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E58C43" w14:textId="77777777" w:rsidR="00231A45" w:rsidRPr="00294DB8" w:rsidRDefault="00D47204" w:rsidP="00D47204">
      <w:pPr>
        <w:spacing w:after="0"/>
        <w:ind w:left="3600" w:firstLine="1078"/>
        <w:rPr>
          <w:szCs w:val="20"/>
        </w:rPr>
      </w:pPr>
      <w:bookmarkStart w:id="0" w:name="Annex1"/>
      <w:r w:rsidRPr="00294DB8">
        <w:rPr>
          <w:noProof/>
          <w:lang w:val="en-US"/>
        </w:rPr>
        <w:drawing>
          <wp:anchor distT="0" distB="0" distL="114300" distR="114300" simplePos="0" relativeHeight="251660800" behindDoc="0" locked="0" layoutInCell="1" allowOverlap="1" wp14:anchorId="1B1D2E65" wp14:editId="7EC4FEE8">
            <wp:simplePos x="0" y="0"/>
            <wp:positionH relativeFrom="margin">
              <wp:posOffset>2392680</wp:posOffset>
            </wp:positionH>
            <wp:positionV relativeFrom="margin">
              <wp:posOffset>8255</wp:posOffset>
            </wp:positionV>
            <wp:extent cx="1115256" cy="1160992"/>
            <wp:effectExtent l="0" t="0" r="8890" b="1270"/>
            <wp:wrapNone/>
            <wp:docPr id="6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 cstate="email">
                      <a:extLst>
                        <a:ext uri="{28A0092B-C50C-407E-A947-70E740481C1C}">
                          <a14:useLocalDpi xmlns:a14="http://schemas.microsoft.com/office/drawing/2010/main" val="0"/>
                        </a:ext>
                      </a:extLst>
                    </a:blip>
                    <a:srcRect/>
                    <a:stretch>
                      <a:fillRect/>
                    </a:stretch>
                  </pic:blipFill>
                  <pic:spPr bwMode="auto">
                    <a:xfrm>
                      <a:off x="0" y="0"/>
                      <a:ext cx="1115256" cy="11609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003B" w:rsidRPr="00294DB8">
        <w:rPr>
          <w:noProof/>
          <w:lang w:val="en-US"/>
        </w:rPr>
        <w:drawing>
          <wp:anchor distT="0" distB="0" distL="114300" distR="114300" simplePos="0" relativeHeight="251656704" behindDoc="0" locked="0" layoutInCell="1" allowOverlap="1" wp14:anchorId="3D20BBCD" wp14:editId="2BD184AF">
            <wp:simplePos x="0" y="0"/>
            <wp:positionH relativeFrom="margin">
              <wp:posOffset>0</wp:posOffset>
            </wp:positionH>
            <wp:positionV relativeFrom="paragraph">
              <wp:posOffset>-1905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03B" w:rsidRPr="00294DB8">
        <w:rPr>
          <w:noProof/>
          <w:lang w:val="en-US"/>
        </w:rPr>
        <w:drawing>
          <wp:anchor distT="0" distB="0" distL="114300" distR="114300" simplePos="0" relativeHeight="251657728" behindDoc="1" locked="0" layoutInCell="1" allowOverlap="1" wp14:anchorId="1FDC05EB" wp14:editId="56DBC1C4">
            <wp:simplePos x="0" y="0"/>
            <wp:positionH relativeFrom="margin">
              <wp:posOffset>5229225</wp:posOffset>
            </wp:positionH>
            <wp:positionV relativeFrom="paragraph">
              <wp:posOffset>-1905</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42B60F" w14:textId="77777777" w:rsidR="00231A45" w:rsidRPr="00294DB8" w:rsidRDefault="00231A45" w:rsidP="00D47204">
      <w:pPr>
        <w:spacing w:after="120"/>
        <w:ind w:left="3600" w:firstLine="1078"/>
        <w:rPr>
          <w:szCs w:val="20"/>
        </w:rPr>
      </w:pPr>
    </w:p>
    <w:bookmarkEnd w:id="0"/>
    <w:p w14:paraId="034F67D9" w14:textId="77777777" w:rsidR="00231A45" w:rsidRPr="00294DB8" w:rsidRDefault="00231A45" w:rsidP="00D47204">
      <w:pPr>
        <w:spacing w:after="120"/>
        <w:ind w:left="3600" w:firstLine="1078"/>
        <w:rPr>
          <w:rFonts w:cs="Arial"/>
          <w:b/>
          <w:i/>
          <w:szCs w:val="22"/>
        </w:rPr>
      </w:pPr>
    </w:p>
    <w:p w14:paraId="184F8FD4" w14:textId="77777777" w:rsidR="00231A45" w:rsidRPr="00294DB8" w:rsidRDefault="00231A45" w:rsidP="00D47204">
      <w:pPr>
        <w:spacing w:after="120"/>
        <w:ind w:left="3600" w:firstLine="1078"/>
        <w:rPr>
          <w:rFonts w:cs="Arial"/>
          <w:b/>
          <w:i/>
          <w:szCs w:val="22"/>
        </w:rPr>
      </w:pPr>
    </w:p>
    <w:p w14:paraId="3F4D8100" w14:textId="77777777" w:rsidR="00231A45" w:rsidRPr="00294DB8" w:rsidRDefault="00231A45" w:rsidP="00D47204">
      <w:pPr>
        <w:spacing w:after="120"/>
        <w:ind w:left="3600" w:firstLine="1078"/>
        <w:rPr>
          <w:rFonts w:cs="Arial"/>
          <w:b/>
          <w:i/>
          <w:szCs w:val="22"/>
        </w:rPr>
      </w:pPr>
    </w:p>
    <w:p w14:paraId="1B5AA456" w14:textId="1ED097F4" w:rsidR="006C32E6" w:rsidRPr="00294DB8" w:rsidRDefault="00D53147" w:rsidP="00231A45">
      <w:pPr>
        <w:spacing w:after="120"/>
        <w:jc w:val="center"/>
        <w:rPr>
          <w:rFonts w:cs="Arial"/>
          <w:b/>
          <w:i/>
          <w:szCs w:val="22"/>
        </w:rPr>
      </w:pPr>
      <w:r w:rsidRPr="00294DB8">
        <w:rPr>
          <w:noProof/>
        </w:rPr>
        <mc:AlternateContent>
          <mc:Choice Requires="wpg">
            <w:drawing>
              <wp:anchor distT="0" distB="0" distL="114300" distR="114300" simplePos="0" relativeHeight="251704832" behindDoc="0" locked="0" layoutInCell="1" allowOverlap="1" wp14:anchorId="02CF7AC7" wp14:editId="43624003">
                <wp:simplePos x="0" y="0"/>
                <wp:positionH relativeFrom="margin">
                  <wp:align>center</wp:align>
                </wp:positionH>
                <wp:positionV relativeFrom="paragraph">
                  <wp:posOffset>246380</wp:posOffset>
                </wp:positionV>
                <wp:extent cx="6604635" cy="889635"/>
                <wp:effectExtent l="0" t="0" r="5715" b="5715"/>
                <wp:wrapNone/>
                <wp:docPr id="11" name="Group 104"/>
                <wp:cNvGraphicFramePr/>
                <a:graphic xmlns:a="http://schemas.openxmlformats.org/drawingml/2006/main">
                  <a:graphicData uri="http://schemas.microsoft.com/office/word/2010/wordprocessingGroup">
                    <wpg:wgp>
                      <wpg:cNvGrpSpPr/>
                      <wpg:grpSpPr bwMode="auto">
                        <a:xfrm>
                          <a:off x="0" y="0"/>
                          <a:ext cx="6604635" cy="889635"/>
                          <a:chOff x="0" y="0"/>
                          <a:chExt cx="10401" cy="1401"/>
                        </a:xfrm>
                      </wpg:grpSpPr>
                      <pic:pic xmlns:pic="http://schemas.openxmlformats.org/drawingml/2006/picture">
                        <pic:nvPicPr>
                          <pic:cNvPr id="12"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77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1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599"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8"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02" cy="1401"/>
                          </a:xfrm>
                          <a:prstGeom prst="rect">
                            <a:avLst/>
                          </a:prstGeom>
                          <a:noFill/>
                          <a:ln>
                            <a:noFill/>
                          </a:ln>
                          <a:extLst>
                            <a:ext uri="{909E8E84-426E-40dd-AFC4-6F175D3DCCD1}">
                              <a14:hiddenFill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g:wgp>
                  </a:graphicData>
                </a:graphic>
              </wp:anchor>
            </w:drawing>
          </mc:Choice>
          <mc:Fallback>
            <w:pict>
              <v:group w14:anchorId="0A00B274" id="Group 104" o:spid="_x0000_s1026" style="position:absolute;margin-left:0;margin-top:19.4pt;width:520.05pt;height:70.05pt;z-index:251704832;mso-position-horizontal:center;mso-position-horizontal-relative:margin" coordsize="10401,1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77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">
                  <v:imagedata r:id="rId19" o:title=""/>
                </v:shape>
                <v:shape id="Picture 14" o:spid="_x0000_s1028" type="#_x0000_t75" style="position:absolute;left:51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">
                  <v:imagedata r:id="rId20" o:title=""/>
                </v:shape>
                <v:shape id="Picture 15" o:spid="_x0000_s1029" type="#_x0000_t75" style="position:absolute;left:2599;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">
                  <v:imagedata r:id="rId21" o:title=""/>
                </v:shape>
                <v:shape id="Picture 18" o:spid="_x0000_s1030" type="#_x0000_t75" style="position:absolute;width:2602;height:1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">
                  <v:imagedata r:id="rId22" o:title=""/>
                </v:shape>
                <w10:wrap anchorx="margin"/>
              </v:group>
            </w:pict>
          </mc:Fallback>
        </mc:AlternateContent>
      </w:r>
    </w:p>
    <w:p w14:paraId="033094F0" w14:textId="05D6DC5D" w:rsidR="00CC2B78" w:rsidRPr="00294DB8" w:rsidRDefault="00CC2B78" w:rsidP="00231A45">
      <w:pPr>
        <w:spacing w:after="240"/>
        <w:jc w:val="center"/>
        <w:rPr>
          <w:rFonts w:cs="Arial"/>
          <w:b/>
          <w:szCs w:val="22"/>
        </w:rPr>
      </w:pPr>
    </w:p>
    <w:p w14:paraId="7CBAE0FC" w14:textId="77777777" w:rsidR="00CC2B78" w:rsidRPr="00294DB8" w:rsidRDefault="00CC2B78" w:rsidP="00231A45">
      <w:pPr>
        <w:spacing w:after="240"/>
        <w:jc w:val="center"/>
        <w:rPr>
          <w:rFonts w:cs="Arial"/>
          <w:b/>
          <w:szCs w:val="22"/>
        </w:rPr>
      </w:pPr>
    </w:p>
    <w:p w14:paraId="0A811BB1" w14:textId="77777777" w:rsidR="00CC2B78" w:rsidRPr="00294DB8" w:rsidRDefault="00CC2B78" w:rsidP="00231A45">
      <w:pPr>
        <w:spacing w:after="240"/>
        <w:jc w:val="center"/>
        <w:rPr>
          <w:rFonts w:cs="Arial"/>
          <w:b/>
          <w:szCs w:val="22"/>
        </w:rPr>
      </w:pPr>
    </w:p>
    <w:p w14:paraId="7F5F27B8" w14:textId="28561C1C" w:rsidR="00E3519C" w:rsidRPr="00294DB8" w:rsidRDefault="000A4118" w:rsidP="00231A45">
      <w:pPr>
        <w:spacing w:after="240"/>
        <w:jc w:val="center"/>
        <w:rPr>
          <w:rFonts w:cs="Arial"/>
          <w:b/>
          <w:szCs w:val="22"/>
        </w:rPr>
      </w:pPr>
      <w:r w:rsidRPr="00294DB8">
        <w:rPr>
          <w:rFonts w:cs="Arial"/>
          <w:b/>
          <w:szCs w:val="22"/>
        </w:rPr>
        <w:t>United Nations Development</w:t>
      </w:r>
      <w:r w:rsidR="00BB02A6" w:rsidRPr="00294DB8">
        <w:rPr>
          <w:rFonts w:cs="Arial"/>
          <w:b/>
          <w:szCs w:val="22"/>
        </w:rPr>
        <w:t xml:space="preserve"> Programme</w:t>
      </w:r>
    </w:p>
    <w:p w14:paraId="0F75CEAD" w14:textId="5C921095" w:rsidR="00F774B0" w:rsidRPr="00294DB8" w:rsidRDefault="001754B1" w:rsidP="00F774B0">
      <w:pPr>
        <w:spacing w:after="120"/>
        <w:jc w:val="center"/>
        <w:rPr>
          <w:rFonts w:cs="Arial"/>
          <w:b/>
          <w:szCs w:val="22"/>
        </w:rPr>
      </w:pPr>
      <w:r w:rsidRPr="00294DB8">
        <w:rPr>
          <w:rFonts w:cs="Arial"/>
          <w:b/>
          <w:szCs w:val="22"/>
        </w:rPr>
        <w:t xml:space="preserve">Project Document </w:t>
      </w:r>
      <w:r w:rsidR="00F774B0" w:rsidRPr="00294DB8">
        <w:rPr>
          <w:rFonts w:cs="Arial"/>
          <w:b/>
          <w:szCs w:val="22"/>
        </w:rPr>
        <w:t>for nationally implemented projects</w:t>
      </w:r>
    </w:p>
    <w:p w14:paraId="35867C52" w14:textId="77777777" w:rsidR="00F774B0" w:rsidRPr="00294DB8" w:rsidRDefault="00F774B0" w:rsidP="00F774B0">
      <w:pPr>
        <w:spacing w:after="120"/>
        <w:jc w:val="center"/>
        <w:rPr>
          <w:rFonts w:cs="Arial"/>
          <w:b/>
          <w:szCs w:val="22"/>
        </w:rPr>
      </w:pPr>
      <w:r w:rsidRPr="00294DB8">
        <w:rPr>
          <w:rFonts w:cs="Arial"/>
          <w:b/>
          <w:szCs w:val="22"/>
        </w:rPr>
        <w:t>financed by the GEF/LDCF/SCCF Trust Funds</w:t>
      </w:r>
    </w:p>
    <w:p w14:paraId="7E2A08D3" w14:textId="77777777" w:rsidR="00DF11B5" w:rsidRPr="00294DB8"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1"/>
        <w:gridCol w:w="1834"/>
        <w:gridCol w:w="8"/>
        <w:gridCol w:w="1701"/>
        <w:gridCol w:w="709"/>
        <w:gridCol w:w="2352"/>
      </w:tblGrid>
      <w:tr w:rsidR="00B270EB" w:rsidRPr="00294DB8" w14:paraId="253B99DC" w14:textId="77777777" w:rsidTr="00B6762A">
        <w:trPr>
          <w:trHeight w:val="249"/>
        </w:trPr>
        <w:tc>
          <w:tcPr>
            <w:tcW w:w="9355" w:type="dxa"/>
            <w:gridSpan w:val="6"/>
            <w:shd w:val="clear" w:color="auto" w:fill="auto"/>
            <w:tcMar>
              <w:left w:w="57" w:type="dxa"/>
              <w:right w:w="57" w:type="dxa"/>
            </w:tcMar>
          </w:tcPr>
          <w:p w14:paraId="2DA16F67" w14:textId="77777777" w:rsidR="00B270EB" w:rsidRPr="00294DB8" w:rsidRDefault="00235AE4" w:rsidP="00D47204">
            <w:pPr>
              <w:spacing w:after="0"/>
              <w:jc w:val="left"/>
              <w:rPr>
                <w:rFonts w:asciiTheme="minorHAnsi" w:hAnsiTheme="minorHAnsi" w:cs="Arial"/>
                <w:b/>
                <w:color w:val="FF0000"/>
                <w:sz w:val="20"/>
                <w:szCs w:val="20"/>
              </w:rPr>
            </w:pPr>
            <w:r w:rsidRPr="00294DB8">
              <w:rPr>
                <w:rFonts w:asciiTheme="minorHAnsi" w:hAnsiTheme="minorHAnsi" w:cs="Arial"/>
                <w:b/>
                <w:sz w:val="20"/>
                <w:szCs w:val="20"/>
              </w:rPr>
              <w:t xml:space="preserve">Project title: </w:t>
            </w:r>
            <w:r w:rsidR="002116C2" w:rsidRPr="00294DB8">
              <w:rPr>
                <w:rFonts w:asciiTheme="minorHAnsi" w:hAnsiTheme="minorHAnsi"/>
                <w:color w:val="000000"/>
                <w:sz w:val="20"/>
                <w:szCs w:val="20"/>
              </w:rPr>
              <w:t>Safeguarding biodiversity from invasive alien species in the Federated States of Micronesia</w:t>
            </w:r>
          </w:p>
        </w:tc>
      </w:tr>
      <w:tr w:rsidR="0077088A" w:rsidRPr="00294DB8" w14:paraId="24B796CD" w14:textId="77777777" w:rsidTr="00A35FCE">
        <w:tc>
          <w:tcPr>
            <w:tcW w:w="2751" w:type="dxa"/>
            <w:shd w:val="clear" w:color="auto" w:fill="auto"/>
            <w:tcMar>
              <w:left w:w="57" w:type="dxa"/>
              <w:right w:w="57" w:type="dxa"/>
            </w:tcMar>
          </w:tcPr>
          <w:p w14:paraId="7A8A65C9" w14:textId="77777777" w:rsidR="003836B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 xml:space="preserve">Country:  </w:t>
            </w:r>
          </w:p>
          <w:p w14:paraId="2A6FBA32" w14:textId="77777777" w:rsidR="0077088A" w:rsidRPr="00294DB8" w:rsidRDefault="002116C2" w:rsidP="00D47204">
            <w:pPr>
              <w:spacing w:after="0"/>
              <w:jc w:val="left"/>
              <w:rPr>
                <w:rFonts w:asciiTheme="minorHAnsi" w:hAnsiTheme="minorHAnsi" w:cs="Arial"/>
                <w:b/>
                <w:sz w:val="20"/>
                <w:szCs w:val="20"/>
              </w:rPr>
            </w:pPr>
            <w:r w:rsidRPr="00294DB8">
              <w:rPr>
                <w:rFonts w:asciiTheme="minorHAnsi" w:hAnsiTheme="minorHAnsi" w:cs="Arial"/>
                <w:sz w:val="20"/>
                <w:szCs w:val="20"/>
              </w:rPr>
              <w:t>Federated States of Micronesia</w:t>
            </w:r>
          </w:p>
        </w:tc>
        <w:tc>
          <w:tcPr>
            <w:tcW w:w="3543" w:type="dxa"/>
            <w:gridSpan w:val="3"/>
            <w:shd w:val="clear" w:color="auto" w:fill="auto"/>
            <w:tcMar>
              <w:left w:w="57" w:type="dxa"/>
              <w:right w:w="57" w:type="dxa"/>
            </w:tcMar>
          </w:tcPr>
          <w:p w14:paraId="1B46D27A" w14:textId="77777777" w:rsidR="00A35FCE" w:rsidRPr="00294DB8" w:rsidRDefault="0077088A" w:rsidP="00A35FCE">
            <w:pPr>
              <w:spacing w:after="0"/>
              <w:jc w:val="left"/>
              <w:rPr>
                <w:rFonts w:asciiTheme="minorHAnsi" w:hAnsiTheme="minorHAnsi"/>
                <w:color w:val="000000"/>
                <w:sz w:val="20"/>
                <w:szCs w:val="20"/>
              </w:rPr>
            </w:pPr>
            <w:r w:rsidRPr="00294DB8">
              <w:rPr>
                <w:rFonts w:asciiTheme="minorHAnsi" w:hAnsiTheme="minorHAnsi" w:cs="Arial"/>
                <w:b/>
                <w:sz w:val="20"/>
                <w:szCs w:val="20"/>
              </w:rPr>
              <w:t xml:space="preserve">Implementing Partner:  </w:t>
            </w:r>
            <w:r w:rsidR="002116C2" w:rsidRPr="00294DB8">
              <w:rPr>
                <w:rFonts w:asciiTheme="minorHAnsi" w:hAnsiTheme="minorHAnsi"/>
                <w:color w:val="000000"/>
                <w:sz w:val="20"/>
                <w:szCs w:val="20"/>
              </w:rPr>
              <w:t xml:space="preserve">FSM </w:t>
            </w:r>
          </w:p>
          <w:p w14:paraId="070562A6" w14:textId="77777777" w:rsidR="0077088A" w:rsidRPr="00294DB8" w:rsidRDefault="002116C2" w:rsidP="00A35FCE">
            <w:pPr>
              <w:spacing w:after="0"/>
              <w:jc w:val="left"/>
              <w:rPr>
                <w:rFonts w:asciiTheme="minorHAnsi" w:hAnsiTheme="minorHAnsi" w:cs="Arial"/>
                <w:b/>
                <w:sz w:val="20"/>
                <w:szCs w:val="20"/>
              </w:rPr>
            </w:pPr>
            <w:r w:rsidRPr="00294DB8">
              <w:rPr>
                <w:rFonts w:asciiTheme="minorHAnsi" w:hAnsiTheme="minorHAnsi"/>
                <w:color w:val="000000"/>
                <w:sz w:val="20"/>
                <w:szCs w:val="20"/>
              </w:rPr>
              <w:t>Department of Resources &amp; Development</w:t>
            </w:r>
          </w:p>
        </w:tc>
        <w:tc>
          <w:tcPr>
            <w:tcW w:w="3061" w:type="dxa"/>
            <w:gridSpan w:val="2"/>
            <w:shd w:val="clear" w:color="auto" w:fill="auto"/>
            <w:tcMar>
              <w:left w:w="57" w:type="dxa"/>
              <w:right w:w="57" w:type="dxa"/>
            </w:tcMar>
          </w:tcPr>
          <w:p w14:paraId="74A622FD" w14:textId="77777777" w:rsidR="00A35FCE" w:rsidRPr="00294DB8" w:rsidRDefault="00F81B41" w:rsidP="00A35FCE">
            <w:pPr>
              <w:spacing w:after="0"/>
              <w:jc w:val="left"/>
              <w:rPr>
                <w:rFonts w:asciiTheme="minorHAnsi" w:hAnsiTheme="minorHAnsi" w:cs="Arial"/>
                <w:b/>
                <w:sz w:val="20"/>
                <w:szCs w:val="20"/>
              </w:rPr>
            </w:pPr>
            <w:r w:rsidRPr="00294DB8">
              <w:rPr>
                <w:rFonts w:asciiTheme="minorHAnsi" w:hAnsiTheme="minorHAnsi" w:cs="Arial"/>
                <w:b/>
                <w:sz w:val="20"/>
                <w:szCs w:val="20"/>
              </w:rPr>
              <w:t>Management Arrangements:</w:t>
            </w:r>
          </w:p>
          <w:p w14:paraId="249935F4" w14:textId="30DDE3E0" w:rsidR="0077088A" w:rsidRPr="00294DB8" w:rsidRDefault="0077088A" w:rsidP="00A35FCE">
            <w:pPr>
              <w:spacing w:after="0"/>
              <w:jc w:val="left"/>
              <w:rPr>
                <w:rFonts w:asciiTheme="minorHAnsi" w:hAnsiTheme="minorHAnsi" w:cs="Arial"/>
                <w:i/>
                <w:sz w:val="20"/>
                <w:szCs w:val="20"/>
              </w:rPr>
            </w:pPr>
            <w:r w:rsidRPr="00294DB8">
              <w:rPr>
                <w:rFonts w:asciiTheme="minorHAnsi" w:hAnsiTheme="minorHAnsi" w:cs="Arial"/>
                <w:sz w:val="20"/>
                <w:szCs w:val="20"/>
              </w:rPr>
              <w:t>National Implementation Modality</w:t>
            </w:r>
            <w:r w:rsidR="00FE0BAF" w:rsidRPr="00294DB8">
              <w:rPr>
                <w:rFonts w:asciiTheme="minorHAnsi" w:hAnsiTheme="minorHAnsi" w:cs="Arial"/>
                <w:sz w:val="20"/>
                <w:szCs w:val="20"/>
              </w:rPr>
              <w:t xml:space="preserve"> (NIM)</w:t>
            </w:r>
          </w:p>
        </w:tc>
      </w:tr>
      <w:tr w:rsidR="0077088A" w:rsidRPr="00294DB8" w14:paraId="17D6350B" w14:textId="77777777" w:rsidTr="00D47204">
        <w:tc>
          <w:tcPr>
            <w:tcW w:w="9355" w:type="dxa"/>
            <w:gridSpan w:val="6"/>
            <w:shd w:val="clear" w:color="auto" w:fill="auto"/>
            <w:tcMar>
              <w:left w:w="57" w:type="dxa"/>
              <w:right w:w="57" w:type="dxa"/>
            </w:tcMar>
          </w:tcPr>
          <w:p w14:paraId="654DAFF7" w14:textId="0A7D531F" w:rsidR="00974011" w:rsidRPr="00294DB8" w:rsidRDefault="00974011" w:rsidP="00974011">
            <w:pPr>
              <w:spacing w:after="0"/>
              <w:rPr>
                <w:rFonts w:asciiTheme="minorHAnsi" w:hAnsiTheme="minorHAnsi" w:cs="Arial"/>
                <w:b/>
                <w:sz w:val="20"/>
                <w:szCs w:val="20"/>
              </w:rPr>
            </w:pPr>
            <w:r w:rsidRPr="00294DB8">
              <w:rPr>
                <w:rFonts w:asciiTheme="minorHAnsi" w:hAnsiTheme="minorHAnsi" w:cs="Arial"/>
                <w:b/>
                <w:sz w:val="20"/>
                <w:szCs w:val="20"/>
              </w:rPr>
              <w:t>United Nations Pacific Strategy/Sub Regional Country Program Outcome:</w:t>
            </w:r>
          </w:p>
          <w:p w14:paraId="377ED5A0" w14:textId="70649402" w:rsidR="0077088A" w:rsidRPr="00294DB8" w:rsidRDefault="00974011" w:rsidP="00974011">
            <w:pPr>
              <w:spacing w:after="0"/>
              <w:jc w:val="left"/>
              <w:rPr>
                <w:rFonts w:asciiTheme="minorHAnsi" w:hAnsiTheme="minorHAnsi" w:cs="Arial"/>
                <w:sz w:val="20"/>
                <w:szCs w:val="20"/>
              </w:rPr>
            </w:pPr>
            <w:r w:rsidRPr="00294DB8">
              <w:rPr>
                <w:rFonts w:asciiTheme="minorHAnsi" w:hAnsiTheme="minorHAnsi" w:cs="Arial"/>
                <w:sz w:val="20"/>
                <w:szCs w:val="20"/>
              </w:rPr>
              <w:t>By 2022, people and ecosystems in the Pacific are more resilient to the impacts of climate change, climate variability and disasters; and environmental protection is strengthened.</w:t>
            </w:r>
          </w:p>
        </w:tc>
      </w:tr>
      <w:tr w:rsidR="00AE7EF6" w:rsidRPr="00294DB8" w14:paraId="659E8CA0" w14:textId="77777777" w:rsidTr="00D47204">
        <w:tc>
          <w:tcPr>
            <w:tcW w:w="9355" w:type="dxa"/>
            <w:gridSpan w:val="6"/>
            <w:shd w:val="clear" w:color="auto" w:fill="auto"/>
            <w:tcMar>
              <w:left w:w="57" w:type="dxa"/>
              <w:right w:w="57" w:type="dxa"/>
            </w:tcMar>
          </w:tcPr>
          <w:p w14:paraId="0FBD9947" w14:textId="77777777" w:rsidR="00946BE7" w:rsidRPr="00294DB8" w:rsidRDefault="00946BE7" w:rsidP="00D47204">
            <w:pPr>
              <w:spacing w:after="0"/>
              <w:rPr>
                <w:rFonts w:asciiTheme="minorHAnsi" w:hAnsiTheme="minorHAnsi" w:cs="Arial"/>
                <w:b/>
                <w:sz w:val="20"/>
                <w:szCs w:val="20"/>
              </w:rPr>
            </w:pPr>
            <w:r w:rsidRPr="00294DB8">
              <w:rPr>
                <w:rFonts w:asciiTheme="minorHAnsi" w:hAnsiTheme="minorHAnsi" w:cs="Arial"/>
                <w:b/>
                <w:sz w:val="20"/>
                <w:szCs w:val="20"/>
              </w:rPr>
              <w:t>UNDP Strategic Plan Output (2018-2021):</w:t>
            </w:r>
          </w:p>
          <w:p w14:paraId="77ADE7B2" w14:textId="77777777" w:rsidR="00AE7EF6" w:rsidRPr="00294DB8" w:rsidRDefault="00946BE7" w:rsidP="00D47204">
            <w:pPr>
              <w:spacing w:after="0"/>
              <w:rPr>
                <w:rFonts w:asciiTheme="minorHAnsi" w:hAnsiTheme="minorHAnsi" w:cs="Arial"/>
                <w:b/>
                <w:strike/>
                <w:color w:val="FF0000"/>
                <w:sz w:val="20"/>
                <w:szCs w:val="20"/>
              </w:rPr>
            </w:pPr>
            <w:proofErr w:type="gramStart"/>
            <w:r w:rsidRPr="00294DB8">
              <w:rPr>
                <w:rFonts w:cs="Arial"/>
                <w:sz w:val="20"/>
                <w:szCs w:val="20"/>
              </w:rPr>
              <w:t>1.4.1  Solutions</w:t>
            </w:r>
            <w:proofErr w:type="gramEnd"/>
            <w:r w:rsidRPr="00294DB8">
              <w:rPr>
                <w:rFonts w:cs="Arial"/>
                <w:sz w:val="20"/>
                <w:szCs w:val="20"/>
              </w:rPr>
              <w:t xml:space="preserve"> scaled up for sustainable management of natural resources, including sustainable commodities and green and inclusive value chains</w:t>
            </w:r>
          </w:p>
        </w:tc>
      </w:tr>
      <w:tr w:rsidR="0077088A" w:rsidRPr="00294DB8" w14:paraId="41B6BBCB" w14:textId="77777777" w:rsidTr="000A4118">
        <w:trPr>
          <w:trHeight w:val="565"/>
        </w:trPr>
        <w:tc>
          <w:tcPr>
            <w:tcW w:w="4585" w:type="dxa"/>
            <w:gridSpan w:val="2"/>
            <w:shd w:val="clear" w:color="auto" w:fill="auto"/>
            <w:tcMar>
              <w:left w:w="57" w:type="dxa"/>
              <w:right w:w="57" w:type="dxa"/>
            </w:tcMar>
          </w:tcPr>
          <w:p w14:paraId="0E85C4CC" w14:textId="77777777" w:rsidR="0077088A" w:rsidRPr="00294DB8" w:rsidRDefault="0077088A" w:rsidP="00D47204">
            <w:pPr>
              <w:spacing w:after="0"/>
              <w:jc w:val="left"/>
              <w:rPr>
                <w:rFonts w:asciiTheme="minorHAnsi" w:hAnsiTheme="minorHAnsi" w:cs="Arial"/>
                <w:i/>
                <w:sz w:val="20"/>
                <w:szCs w:val="20"/>
              </w:rPr>
            </w:pPr>
            <w:r w:rsidRPr="00294DB8">
              <w:rPr>
                <w:rFonts w:asciiTheme="minorHAnsi" w:hAnsiTheme="minorHAnsi" w:cs="Arial"/>
                <w:b/>
                <w:sz w:val="20"/>
                <w:szCs w:val="20"/>
              </w:rPr>
              <w:t xml:space="preserve">UNDP Social and Environmental Screening Category:  </w:t>
            </w:r>
            <w:r w:rsidR="00DD04D5" w:rsidRPr="00294DB8">
              <w:rPr>
                <w:rFonts w:asciiTheme="minorHAnsi" w:hAnsiTheme="minorHAnsi" w:cs="Arial"/>
                <w:sz w:val="20"/>
                <w:szCs w:val="20"/>
              </w:rPr>
              <w:t>Moderate Risk</w:t>
            </w:r>
            <w:r w:rsidR="00DD04D5" w:rsidRPr="00294DB8">
              <w:rPr>
                <w:rFonts w:asciiTheme="minorHAnsi" w:hAnsiTheme="minorHAnsi" w:cs="Arial"/>
                <w:i/>
                <w:sz w:val="20"/>
                <w:szCs w:val="20"/>
              </w:rPr>
              <w:t xml:space="preserve"> </w:t>
            </w:r>
          </w:p>
        </w:tc>
        <w:tc>
          <w:tcPr>
            <w:tcW w:w="4770" w:type="dxa"/>
            <w:gridSpan w:val="4"/>
            <w:shd w:val="clear" w:color="auto" w:fill="auto"/>
            <w:tcMar>
              <w:left w:w="57" w:type="dxa"/>
              <w:right w:w="57" w:type="dxa"/>
            </w:tcMar>
          </w:tcPr>
          <w:p w14:paraId="3CDB8473" w14:textId="77777777" w:rsidR="0059749B" w:rsidRPr="00294DB8" w:rsidRDefault="0077088A" w:rsidP="0059749B">
            <w:pPr>
              <w:spacing w:after="0"/>
              <w:jc w:val="left"/>
              <w:rPr>
                <w:rFonts w:asciiTheme="minorHAnsi" w:hAnsiTheme="minorHAnsi" w:cs="Arial"/>
                <w:b/>
                <w:sz w:val="20"/>
                <w:szCs w:val="20"/>
              </w:rPr>
            </w:pPr>
            <w:r w:rsidRPr="00294DB8">
              <w:rPr>
                <w:rFonts w:asciiTheme="minorHAnsi" w:hAnsiTheme="minorHAnsi" w:cs="Arial"/>
                <w:b/>
                <w:sz w:val="20"/>
                <w:szCs w:val="20"/>
              </w:rPr>
              <w:t xml:space="preserve">UNDP Gender Marker: </w:t>
            </w:r>
          </w:p>
          <w:p w14:paraId="4C750E69" w14:textId="767648CB" w:rsidR="003E0CDB" w:rsidRPr="00294DB8" w:rsidRDefault="0059749B" w:rsidP="00946BE7">
            <w:pPr>
              <w:spacing w:after="0"/>
              <w:jc w:val="left"/>
              <w:rPr>
                <w:rFonts w:asciiTheme="minorHAnsi" w:hAnsiTheme="minorHAnsi" w:cs="Arial"/>
                <w:b/>
                <w:sz w:val="20"/>
                <w:szCs w:val="20"/>
              </w:rPr>
            </w:pPr>
            <w:r w:rsidRPr="00294DB8">
              <w:rPr>
                <w:sz w:val="20"/>
                <w:szCs w:val="20"/>
              </w:rPr>
              <w:t>GEN2</w:t>
            </w:r>
          </w:p>
        </w:tc>
      </w:tr>
      <w:tr w:rsidR="0077088A" w:rsidRPr="00294DB8" w14:paraId="1DB5924F" w14:textId="77777777" w:rsidTr="00D47204">
        <w:tc>
          <w:tcPr>
            <w:tcW w:w="4585" w:type="dxa"/>
            <w:gridSpan w:val="2"/>
            <w:shd w:val="clear" w:color="auto" w:fill="auto"/>
            <w:tcMar>
              <w:left w:w="57" w:type="dxa"/>
              <w:right w:w="57" w:type="dxa"/>
            </w:tcMar>
          </w:tcPr>
          <w:p w14:paraId="1A4F38EF" w14:textId="70D450D4" w:rsidR="0053772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 xml:space="preserve">Atlas </w:t>
            </w:r>
            <w:r w:rsidRPr="00294DB8">
              <w:rPr>
                <w:rFonts w:asciiTheme="minorHAnsi" w:hAnsiTheme="minorHAnsi" w:cs="Arial"/>
                <w:b/>
                <w:sz w:val="20"/>
                <w:szCs w:val="20"/>
                <w:lang w:eastAsia="zh-CN"/>
              </w:rPr>
              <w:t>Pro</w:t>
            </w:r>
            <w:r w:rsidR="00133018" w:rsidRPr="00294DB8">
              <w:rPr>
                <w:rFonts w:asciiTheme="minorHAnsi" w:hAnsiTheme="minorHAnsi" w:cs="Arial"/>
                <w:b/>
                <w:sz w:val="20"/>
                <w:szCs w:val="20"/>
                <w:lang w:eastAsia="zh-CN"/>
              </w:rPr>
              <w:t>ject ID</w:t>
            </w:r>
            <w:r w:rsidR="0053772A" w:rsidRPr="00294DB8">
              <w:rPr>
                <w:rFonts w:asciiTheme="minorHAnsi" w:hAnsiTheme="minorHAnsi" w:cs="Arial"/>
                <w:b/>
                <w:sz w:val="20"/>
                <w:szCs w:val="20"/>
                <w:lang w:eastAsia="zh-CN"/>
              </w:rPr>
              <w:t xml:space="preserve"> (formerly </w:t>
            </w:r>
            <w:r w:rsidRPr="00294DB8">
              <w:rPr>
                <w:rFonts w:asciiTheme="minorHAnsi" w:hAnsiTheme="minorHAnsi" w:cs="Arial"/>
                <w:b/>
                <w:sz w:val="20"/>
                <w:szCs w:val="20"/>
              </w:rPr>
              <w:t>Award ID</w:t>
            </w:r>
            <w:r w:rsidR="0053772A" w:rsidRPr="00294DB8">
              <w:rPr>
                <w:rFonts w:asciiTheme="minorHAnsi" w:hAnsiTheme="minorHAnsi" w:cs="Arial"/>
                <w:b/>
                <w:sz w:val="20"/>
                <w:szCs w:val="20"/>
              </w:rPr>
              <w:t>):</w:t>
            </w:r>
            <w:r w:rsidRPr="00294DB8">
              <w:rPr>
                <w:rFonts w:asciiTheme="minorHAnsi" w:hAnsiTheme="minorHAnsi" w:cs="Arial"/>
                <w:b/>
                <w:sz w:val="20"/>
                <w:szCs w:val="20"/>
              </w:rPr>
              <w:t xml:space="preserve">  </w:t>
            </w:r>
            <w:r w:rsidR="001A2E5A" w:rsidRPr="00294DB8">
              <w:rPr>
                <w:rFonts w:asciiTheme="minorHAnsi" w:hAnsiTheme="minorHAnsi" w:cs="Arial"/>
                <w:bCs/>
                <w:sz w:val="20"/>
                <w:szCs w:val="20"/>
              </w:rPr>
              <w:t>00119501</w:t>
            </w:r>
          </w:p>
        </w:tc>
        <w:tc>
          <w:tcPr>
            <w:tcW w:w="4770" w:type="dxa"/>
            <w:gridSpan w:val="4"/>
            <w:shd w:val="clear" w:color="auto" w:fill="auto"/>
            <w:tcMar>
              <w:left w:w="57" w:type="dxa"/>
              <w:right w:w="57" w:type="dxa"/>
            </w:tcMar>
          </w:tcPr>
          <w:p w14:paraId="6C47E8A9" w14:textId="1C2DD046"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 xml:space="preserve">Atlas </w:t>
            </w:r>
            <w:r w:rsidR="00133018" w:rsidRPr="00294DB8">
              <w:rPr>
                <w:rFonts w:asciiTheme="minorHAnsi" w:hAnsiTheme="minorHAnsi" w:cs="Arial"/>
                <w:b/>
                <w:sz w:val="20"/>
                <w:szCs w:val="20"/>
              </w:rPr>
              <w:t>O</w:t>
            </w:r>
            <w:r w:rsidRPr="00294DB8">
              <w:rPr>
                <w:rFonts w:asciiTheme="minorHAnsi" w:hAnsiTheme="minorHAnsi" w:cs="Arial"/>
                <w:b/>
                <w:sz w:val="20"/>
                <w:szCs w:val="20"/>
                <w:lang w:eastAsia="zh-CN"/>
              </w:rPr>
              <w:t>utput</w:t>
            </w:r>
            <w:r w:rsidR="00133018" w:rsidRPr="00294DB8">
              <w:rPr>
                <w:rFonts w:asciiTheme="minorHAnsi" w:hAnsiTheme="minorHAnsi" w:cs="Arial"/>
                <w:b/>
                <w:sz w:val="20"/>
                <w:szCs w:val="20"/>
                <w:lang w:eastAsia="zh-CN"/>
              </w:rPr>
              <w:t xml:space="preserve"> ID</w:t>
            </w:r>
            <w:r w:rsidR="0053772A" w:rsidRPr="00294DB8">
              <w:rPr>
                <w:rFonts w:asciiTheme="minorHAnsi" w:hAnsiTheme="minorHAnsi" w:cs="Arial"/>
                <w:b/>
                <w:sz w:val="20"/>
                <w:szCs w:val="20"/>
                <w:lang w:eastAsia="zh-CN"/>
              </w:rPr>
              <w:t xml:space="preserve"> (formerly P</w:t>
            </w:r>
            <w:r w:rsidRPr="00294DB8">
              <w:rPr>
                <w:rFonts w:asciiTheme="minorHAnsi" w:hAnsiTheme="minorHAnsi" w:cs="Arial"/>
                <w:b/>
                <w:sz w:val="20"/>
                <w:szCs w:val="20"/>
              </w:rPr>
              <w:t>roject ID</w:t>
            </w:r>
            <w:r w:rsidR="0053772A" w:rsidRPr="00294DB8">
              <w:rPr>
                <w:rFonts w:asciiTheme="minorHAnsi" w:hAnsiTheme="minorHAnsi" w:cs="Arial"/>
                <w:b/>
                <w:sz w:val="20"/>
                <w:szCs w:val="20"/>
              </w:rPr>
              <w:t>)</w:t>
            </w:r>
            <w:r w:rsidRPr="00294DB8">
              <w:rPr>
                <w:rFonts w:asciiTheme="minorHAnsi" w:hAnsiTheme="minorHAnsi" w:cs="Arial"/>
                <w:b/>
                <w:sz w:val="20"/>
                <w:szCs w:val="20"/>
              </w:rPr>
              <w:t xml:space="preserve">:  </w:t>
            </w:r>
            <w:r w:rsidR="00511DF7" w:rsidRPr="00294DB8">
              <w:rPr>
                <w:rFonts w:asciiTheme="minorHAnsi" w:hAnsiTheme="minorHAnsi" w:cs="Arial"/>
                <w:sz w:val="20"/>
                <w:szCs w:val="20"/>
              </w:rPr>
              <w:t>00115959</w:t>
            </w:r>
          </w:p>
        </w:tc>
      </w:tr>
      <w:tr w:rsidR="0077088A" w:rsidRPr="00294DB8" w14:paraId="0CB35E57" w14:textId="77777777" w:rsidTr="00D47204">
        <w:tc>
          <w:tcPr>
            <w:tcW w:w="4585" w:type="dxa"/>
            <w:gridSpan w:val="2"/>
            <w:shd w:val="clear" w:color="auto" w:fill="auto"/>
            <w:tcMar>
              <w:left w:w="57" w:type="dxa"/>
              <w:right w:w="57" w:type="dxa"/>
            </w:tcMar>
          </w:tcPr>
          <w:p w14:paraId="59BA9E5D"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UNDP-GEF PIMS ID</w:t>
            </w:r>
            <w:r w:rsidR="0089430E" w:rsidRPr="00294DB8">
              <w:rPr>
                <w:rFonts w:asciiTheme="minorHAnsi" w:hAnsiTheme="minorHAnsi" w:cs="Arial"/>
                <w:b/>
                <w:sz w:val="20"/>
                <w:szCs w:val="20"/>
              </w:rPr>
              <w:t xml:space="preserve"> number</w:t>
            </w:r>
            <w:r w:rsidRPr="00294DB8">
              <w:rPr>
                <w:rFonts w:asciiTheme="minorHAnsi" w:hAnsiTheme="minorHAnsi" w:cs="Arial"/>
                <w:b/>
                <w:sz w:val="20"/>
                <w:szCs w:val="20"/>
              </w:rPr>
              <w:t xml:space="preserve">:  </w:t>
            </w:r>
            <w:r w:rsidR="001F50DE" w:rsidRPr="00294DB8">
              <w:rPr>
                <w:rFonts w:asciiTheme="minorHAnsi" w:hAnsiTheme="minorHAnsi" w:cs="Arial"/>
                <w:sz w:val="20"/>
                <w:szCs w:val="20"/>
              </w:rPr>
              <w:t>6004</w:t>
            </w:r>
          </w:p>
        </w:tc>
        <w:tc>
          <w:tcPr>
            <w:tcW w:w="4770" w:type="dxa"/>
            <w:gridSpan w:val="4"/>
            <w:shd w:val="clear" w:color="auto" w:fill="auto"/>
            <w:tcMar>
              <w:left w:w="57" w:type="dxa"/>
              <w:right w:w="57" w:type="dxa"/>
            </w:tcMar>
          </w:tcPr>
          <w:p w14:paraId="675A426E"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GEF ID</w:t>
            </w:r>
            <w:r w:rsidR="0089430E" w:rsidRPr="00294DB8">
              <w:rPr>
                <w:rFonts w:asciiTheme="minorHAnsi" w:hAnsiTheme="minorHAnsi" w:cs="Arial"/>
                <w:b/>
                <w:sz w:val="20"/>
                <w:szCs w:val="20"/>
              </w:rPr>
              <w:t xml:space="preserve"> number</w:t>
            </w:r>
            <w:r w:rsidRPr="00294DB8">
              <w:rPr>
                <w:rFonts w:asciiTheme="minorHAnsi" w:hAnsiTheme="minorHAnsi" w:cs="Arial"/>
                <w:b/>
                <w:sz w:val="20"/>
                <w:szCs w:val="20"/>
              </w:rPr>
              <w:t>:</w:t>
            </w:r>
            <w:r w:rsidR="0060540D" w:rsidRPr="00294DB8">
              <w:rPr>
                <w:rFonts w:asciiTheme="minorHAnsi" w:hAnsiTheme="minorHAnsi" w:cs="Arial"/>
                <w:b/>
                <w:sz w:val="20"/>
                <w:szCs w:val="20"/>
              </w:rPr>
              <w:t xml:space="preserve">  </w:t>
            </w:r>
            <w:r w:rsidR="0060540D" w:rsidRPr="00294DB8">
              <w:rPr>
                <w:rFonts w:asciiTheme="minorHAnsi" w:hAnsiTheme="minorHAnsi" w:cs="Arial"/>
                <w:sz w:val="20"/>
                <w:szCs w:val="20"/>
              </w:rPr>
              <w:t>9917</w:t>
            </w:r>
          </w:p>
        </w:tc>
      </w:tr>
      <w:tr w:rsidR="0077088A" w:rsidRPr="00294DB8" w14:paraId="0DD1B9F2" w14:textId="77777777" w:rsidTr="000A4118">
        <w:trPr>
          <w:trHeight w:val="63"/>
        </w:trPr>
        <w:tc>
          <w:tcPr>
            <w:tcW w:w="4585" w:type="dxa"/>
            <w:gridSpan w:val="2"/>
            <w:shd w:val="clear" w:color="auto" w:fill="auto"/>
            <w:tcMar>
              <w:left w:w="57" w:type="dxa"/>
              <w:right w:w="57" w:type="dxa"/>
            </w:tcMar>
          </w:tcPr>
          <w:p w14:paraId="5836E40E" w14:textId="7B6AFD38"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b/>
                <w:sz w:val="20"/>
                <w:szCs w:val="20"/>
              </w:rPr>
              <w:t>Planned start date:</w:t>
            </w:r>
            <w:r w:rsidR="00071907" w:rsidRPr="00294DB8">
              <w:rPr>
                <w:rFonts w:asciiTheme="minorHAnsi" w:hAnsiTheme="minorHAnsi" w:cs="Arial"/>
                <w:b/>
                <w:sz w:val="20"/>
                <w:szCs w:val="20"/>
              </w:rPr>
              <w:t xml:space="preserve">  </w:t>
            </w:r>
            <w:r w:rsidR="00BF60B8" w:rsidRPr="00294DB8">
              <w:rPr>
                <w:rFonts w:asciiTheme="minorHAnsi" w:hAnsiTheme="minorHAnsi" w:cs="Arial"/>
                <w:sz w:val="20"/>
                <w:szCs w:val="20"/>
              </w:rPr>
              <w:t>15 May 2020</w:t>
            </w:r>
          </w:p>
        </w:tc>
        <w:tc>
          <w:tcPr>
            <w:tcW w:w="4770" w:type="dxa"/>
            <w:gridSpan w:val="4"/>
            <w:shd w:val="clear" w:color="auto" w:fill="auto"/>
            <w:tcMar>
              <w:left w:w="57" w:type="dxa"/>
              <w:right w:w="57" w:type="dxa"/>
            </w:tcMar>
          </w:tcPr>
          <w:p w14:paraId="4CD7CC9E" w14:textId="7159E36A"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b/>
                <w:sz w:val="20"/>
                <w:szCs w:val="20"/>
              </w:rPr>
              <w:t xml:space="preserve">Planned end date:  </w:t>
            </w:r>
            <w:r w:rsidR="00BF60B8" w:rsidRPr="00294DB8">
              <w:rPr>
                <w:rFonts w:asciiTheme="minorHAnsi" w:hAnsiTheme="minorHAnsi" w:cs="Arial"/>
                <w:sz w:val="20"/>
                <w:szCs w:val="20"/>
              </w:rPr>
              <w:t>14 May 2025</w:t>
            </w:r>
            <w:r w:rsidR="00FE0BAF" w:rsidRPr="00294DB8">
              <w:rPr>
                <w:rFonts w:asciiTheme="minorHAnsi" w:hAnsiTheme="minorHAnsi" w:cs="Arial"/>
                <w:sz w:val="20"/>
                <w:szCs w:val="20"/>
              </w:rPr>
              <w:t xml:space="preserve"> (60 months)</w:t>
            </w:r>
          </w:p>
        </w:tc>
      </w:tr>
      <w:tr w:rsidR="00BF60B8" w:rsidRPr="00294DB8" w14:paraId="5F65D167" w14:textId="77777777" w:rsidTr="000A4118">
        <w:trPr>
          <w:trHeight w:val="63"/>
        </w:trPr>
        <w:tc>
          <w:tcPr>
            <w:tcW w:w="4585" w:type="dxa"/>
            <w:gridSpan w:val="2"/>
            <w:shd w:val="clear" w:color="auto" w:fill="auto"/>
            <w:tcMar>
              <w:left w:w="57" w:type="dxa"/>
              <w:right w:w="57" w:type="dxa"/>
            </w:tcMar>
          </w:tcPr>
          <w:p w14:paraId="3A997DF3" w14:textId="365879F9" w:rsidR="00BF60B8" w:rsidRPr="00294DB8" w:rsidRDefault="00BF60B8" w:rsidP="00D47204">
            <w:pPr>
              <w:spacing w:after="0"/>
              <w:jc w:val="left"/>
              <w:rPr>
                <w:rFonts w:asciiTheme="minorHAnsi" w:hAnsiTheme="minorHAnsi" w:cs="Arial"/>
                <w:b/>
                <w:sz w:val="20"/>
                <w:szCs w:val="20"/>
              </w:rPr>
            </w:pPr>
            <w:r w:rsidRPr="00294DB8">
              <w:rPr>
                <w:rFonts w:asciiTheme="minorHAnsi" w:hAnsiTheme="minorHAnsi" w:cs="Arial"/>
                <w:b/>
                <w:sz w:val="20"/>
                <w:szCs w:val="20"/>
              </w:rPr>
              <w:t xml:space="preserve">Expected date of Mid-Term Review: </w:t>
            </w:r>
            <w:r w:rsidRPr="00294DB8">
              <w:rPr>
                <w:rFonts w:asciiTheme="minorHAnsi" w:hAnsiTheme="minorHAnsi" w:cs="Arial"/>
                <w:bCs/>
                <w:sz w:val="20"/>
                <w:szCs w:val="20"/>
              </w:rPr>
              <w:t>15 May 2023</w:t>
            </w:r>
          </w:p>
        </w:tc>
        <w:tc>
          <w:tcPr>
            <w:tcW w:w="4770" w:type="dxa"/>
            <w:gridSpan w:val="4"/>
            <w:shd w:val="clear" w:color="auto" w:fill="auto"/>
            <w:tcMar>
              <w:left w:w="57" w:type="dxa"/>
              <w:right w:w="57" w:type="dxa"/>
            </w:tcMar>
          </w:tcPr>
          <w:p w14:paraId="2D81960A" w14:textId="19E88D85" w:rsidR="00BF60B8" w:rsidRPr="00294DB8" w:rsidRDefault="00BF60B8" w:rsidP="00D47204">
            <w:pPr>
              <w:spacing w:after="0"/>
              <w:jc w:val="left"/>
              <w:rPr>
                <w:rFonts w:asciiTheme="minorHAnsi" w:hAnsiTheme="minorHAnsi" w:cs="Arial"/>
                <w:b/>
                <w:sz w:val="20"/>
                <w:szCs w:val="20"/>
              </w:rPr>
            </w:pPr>
            <w:r w:rsidRPr="00294DB8">
              <w:rPr>
                <w:rFonts w:asciiTheme="minorHAnsi" w:hAnsiTheme="minorHAnsi" w:cs="Arial"/>
                <w:b/>
                <w:sz w:val="20"/>
                <w:szCs w:val="20"/>
              </w:rPr>
              <w:t xml:space="preserve">Expected date of Terminal evaluation: </w:t>
            </w:r>
            <w:r w:rsidRPr="00294DB8">
              <w:rPr>
                <w:rFonts w:asciiTheme="minorHAnsi" w:hAnsiTheme="minorHAnsi" w:cs="Arial"/>
                <w:bCs/>
                <w:sz w:val="20"/>
                <w:szCs w:val="20"/>
              </w:rPr>
              <w:t>15 February 2025</w:t>
            </w:r>
          </w:p>
        </w:tc>
      </w:tr>
      <w:tr w:rsidR="00133018" w:rsidRPr="00294DB8" w14:paraId="3167013B" w14:textId="77777777" w:rsidTr="00D47204">
        <w:tc>
          <w:tcPr>
            <w:tcW w:w="9355" w:type="dxa"/>
            <w:gridSpan w:val="6"/>
            <w:shd w:val="clear" w:color="auto" w:fill="auto"/>
            <w:tcMar>
              <w:left w:w="57" w:type="dxa"/>
              <w:right w:w="57" w:type="dxa"/>
            </w:tcMar>
          </w:tcPr>
          <w:p w14:paraId="41D725A5" w14:textId="64ADEDB6" w:rsidR="00071907" w:rsidRPr="00294DB8" w:rsidRDefault="00CA0789" w:rsidP="00D47204">
            <w:pPr>
              <w:spacing w:after="0"/>
              <w:jc w:val="left"/>
              <w:rPr>
                <w:rFonts w:asciiTheme="minorHAnsi" w:hAnsiTheme="minorHAnsi" w:cs="Arial"/>
                <w:sz w:val="20"/>
                <w:szCs w:val="20"/>
              </w:rPr>
            </w:pPr>
            <w:r w:rsidRPr="00294DB8">
              <w:rPr>
                <w:rFonts w:asciiTheme="minorHAnsi" w:hAnsiTheme="minorHAnsi" w:cs="Arial"/>
                <w:b/>
                <w:sz w:val="20"/>
                <w:szCs w:val="20"/>
              </w:rPr>
              <w:t>L</w:t>
            </w:r>
            <w:r w:rsidR="00133018" w:rsidRPr="00294DB8">
              <w:rPr>
                <w:rFonts w:asciiTheme="minorHAnsi" w:hAnsiTheme="minorHAnsi" w:cs="Arial"/>
                <w:b/>
                <w:sz w:val="20"/>
                <w:szCs w:val="20"/>
              </w:rPr>
              <w:t xml:space="preserve">PAC </w:t>
            </w:r>
            <w:r w:rsidR="00E55298" w:rsidRPr="00294DB8">
              <w:rPr>
                <w:rFonts w:asciiTheme="minorHAnsi" w:hAnsiTheme="minorHAnsi" w:cs="Arial"/>
                <w:b/>
                <w:sz w:val="20"/>
                <w:szCs w:val="20"/>
              </w:rPr>
              <w:t xml:space="preserve">meeting </w:t>
            </w:r>
            <w:r w:rsidR="00133018" w:rsidRPr="00294DB8">
              <w:rPr>
                <w:rFonts w:asciiTheme="minorHAnsi" w:hAnsiTheme="minorHAnsi" w:cs="Arial"/>
                <w:b/>
                <w:sz w:val="20"/>
                <w:szCs w:val="20"/>
              </w:rPr>
              <w:t xml:space="preserve">date:  </w:t>
            </w:r>
            <w:r w:rsidR="00CC2FF6" w:rsidRPr="00294DB8">
              <w:rPr>
                <w:rFonts w:asciiTheme="minorHAnsi" w:hAnsiTheme="minorHAnsi" w:cs="Arial"/>
                <w:sz w:val="20"/>
                <w:szCs w:val="20"/>
              </w:rPr>
              <w:t>18 September 2019</w:t>
            </w:r>
          </w:p>
          <w:p w14:paraId="75CC15A3" w14:textId="77777777" w:rsidR="00051A25" w:rsidRPr="00294DB8" w:rsidRDefault="00051A25" w:rsidP="00D47204">
            <w:pPr>
              <w:spacing w:after="0"/>
              <w:jc w:val="left"/>
              <w:rPr>
                <w:rFonts w:asciiTheme="minorHAnsi" w:hAnsiTheme="minorHAnsi" w:cs="Segoe UI"/>
                <w:strike/>
                <w:color w:val="0000FF"/>
                <w:sz w:val="20"/>
                <w:szCs w:val="20"/>
                <w:u w:val="single"/>
              </w:rPr>
            </w:pPr>
          </w:p>
        </w:tc>
      </w:tr>
      <w:tr w:rsidR="009E44C7" w:rsidRPr="00294DB8" w14:paraId="6DA81EBE" w14:textId="77777777" w:rsidTr="00D47204">
        <w:tc>
          <w:tcPr>
            <w:tcW w:w="9355" w:type="dxa"/>
            <w:gridSpan w:val="6"/>
            <w:shd w:val="clear" w:color="auto" w:fill="auto"/>
            <w:tcMar>
              <w:left w:w="57" w:type="dxa"/>
              <w:right w:w="57" w:type="dxa"/>
            </w:tcMar>
          </w:tcPr>
          <w:p w14:paraId="3DD2F100" w14:textId="31854114" w:rsidR="008E0CC2" w:rsidRPr="00294DB8" w:rsidRDefault="009E44C7" w:rsidP="00945BD6">
            <w:pPr>
              <w:spacing w:after="0"/>
              <w:rPr>
                <w:rFonts w:asciiTheme="minorHAnsi" w:hAnsiTheme="minorHAnsi"/>
                <w:sz w:val="20"/>
                <w:szCs w:val="20"/>
              </w:rPr>
            </w:pPr>
            <w:r w:rsidRPr="00294DB8">
              <w:rPr>
                <w:rFonts w:asciiTheme="minorHAnsi" w:hAnsiTheme="minorHAnsi" w:cs="Arial"/>
                <w:b/>
                <w:sz w:val="20"/>
                <w:szCs w:val="20"/>
              </w:rPr>
              <w:t>Brief project description:</w:t>
            </w:r>
            <w:r w:rsidR="0089430E" w:rsidRPr="00294DB8">
              <w:rPr>
                <w:rFonts w:asciiTheme="minorHAnsi" w:hAnsiTheme="minorHAnsi" w:cs="Arial"/>
                <w:b/>
                <w:sz w:val="20"/>
                <w:szCs w:val="20"/>
              </w:rPr>
              <w:t xml:space="preserve"> </w:t>
            </w:r>
            <w:r w:rsidR="00BF444F" w:rsidRPr="00294DB8">
              <w:rPr>
                <w:rFonts w:asciiTheme="minorHAnsi" w:hAnsiTheme="minorHAnsi"/>
                <w:sz w:val="20"/>
                <w:szCs w:val="20"/>
              </w:rPr>
              <w:t>The Federated States of Micronesia (FSM) comprise</w:t>
            </w:r>
            <w:r w:rsidR="008723DD" w:rsidRPr="00294DB8">
              <w:rPr>
                <w:rFonts w:asciiTheme="minorHAnsi" w:hAnsiTheme="minorHAnsi"/>
                <w:sz w:val="20"/>
                <w:szCs w:val="20"/>
              </w:rPr>
              <w:t>s</w:t>
            </w:r>
            <w:r w:rsidR="00BF444F" w:rsidRPr="00294DB8">
              <w:rPr>
                <w:rFonts w:asciiTheme="minorHAnsi" w:hAnsiTheme="minorHAnsi"/>
                <w:sz w:val="20"/>
                <w:szCs w:val="20"/>
              </w:rPr>
              <w:t xml:space="preserve"> some 607 islands</w:t>
            </w:r>
            <w:r w:rsidR="008723DD" w:rsidRPr="00294DB8">
              <w:rPr>
                <w:rFonts w:asciiTheme="minorHAnsi" w:hAnsiTheme="minorHAnsi"/>
                <w:sz w:val="20"/>
                <w:szCs w:val="20"/>
              </w:rPr>
              <w:t xml:space="preserve">, including its four High Island states of Yap, Chuuk, Pohnpei and Kosrae that span </w:t>
            </w:r>
            <w:proofErr w:type="gramStart"/>
            <w:r w:rsidR="008723DD" w:rsidRPr="00294DB8">
              <w:rPr>
                <w:rFonts w:asciiTheme="minorHAnsi" w:hAnsiTheme="minorHAnsi"/>
                <w:sz w:val="20"/>
                <w:szCs w:val="20"/>
              </w:rPr>
              <w:t>a distance of some</w:t>
            </w:r>
            <w:proofErr w:type="gramEnd"/>
            <w:r w:rsidR="008723DD" w:rsidRPr="00294DB8">
              <w:rPr>
                <w:rFonts w:asciiTheme="minorHAnsi" w:hAnsiTheme="minorHAnsi"/>
                <w:sz w:val="20"/>
                <w:szCs w:val="20"/>
              </w:rPr>
              <w:t xml:space="preserve"> 2,700 km. Its </w:t>
            </w:r>
            <w:r w:rsidR="008E0CC2" w:rsidRPr="00294DB8">
              <w:rPr>
                <w:rFonts w:asciiTheme="minorHAnsi" w:hAnsiTheme="minorHAnsi"/>
                <w:sz w:val="20"/>
                <w:szCs w:val="20"/>
              </w:rPr>
              <w:t>oceanic islands are home to some of the most biologically diverse forests and coral reefs in the world</w:t>
            </w:r>
            <w:r w:rsidR="007A3553" w:rsidRPr="00294DB8">
              <w:rPr>
                <w:rFonts w:asciiTheme="minorHAnsi" w:hAnsiTheme="minorHAnsi"/>
                <w:sz w:val="20"/>
                <w:szCs w:val="20"/>
              </w:rPr>
              <w:t>, rich in species and many of which are endemic</w:t>
            </w:r>
            <w:r w:rsidR="008E0CC2" w:rsidRPr="00294DB8">
              <w:rPr>
                <w:rFonts w:asciiTheme="minorHAnsi" w:hAnsiTheme="minorHAnsi"/>
                <w:sz w:val="20"/>
                <w:szCs w:val="20"/>
              </w:rPr>
              <w:t>. Globally significant features include: the world’s deepest trench (</w:t>
            </w:r>
            <w:proofErr w:type="spellStart"/>
            <w:r w:rsidR="008E0CC2" w:rsidRPr="00294DB8">
              <w:rPr>
                <w:rFonts w:asciiTheme="minorHAnsi" w:hAnsiTheme="minorHAnsi"/>
                <w:sz w:val="20"/>
                <w:szCs w:val="20"/>
              </w:rPr>
              <w:t>Mariannas</w:t>
            </w:r>
            <w:proofErr w:type="spellEnd"/>
            <w:r w:rsidR="008E0CC2" w:rsidRPr="00294DB8">
              <w:rPr>
                <w:rFonts w:asciiTheme="minorHAnsi" w:hAnsiTheme="minorHAnsi"/>
                <w:sz w:val="20"/>
                <w:szCs w:val="20"/>
              </w:rPr>
              <w:t xml:space="preserve">); among the world’s most endangered rainforests on Mt </w:t>
            </w:r>
            <w:proofErr w:type="spellStart"/>
            <w:r w:rsidR="008E0CC2" w:rsidRPr="00294DB8">
              <w:rPr>
                <w:rFonts w:asciiTheme="minorHAnsi" w:hAnsiTheme="minorHAnsi"/>
                <w:sz w:val="20"/>
                <w:szCs w:val="20"/>
              </w:rPr>
              <w:t>Win</w:t>
            </w:r>
            <w:r w:rsidR="00B346BF" w:rsidRPr="00294DB8">
              <w:rPr>
                <w:rFonts w:asciiTheme="minorHAnsi" w:hAnsiTheme="minorHAnsi"/>
                <w:sz w:val="20"/>
                <w:szCs w:val="20"/>
              </w:rPr>
              <w:t>i</w:t>
            </w:r>
            <w:r w:rsidR="008E0CC2" w:rsidRPr="00294DB8">
              <w:rPr>
                <w:rFonts w:asciiTheme="minorHAnsi" w:hAnsiTheme="minorHAnsi"/>
                <w:sz w:val="20"/>
                <w:szCs w:val="20"/>
              </w:rPr>
              <w:t>pot</w:t>
            </w:r>
            <w:proofErr w:type="spellEnd"/>
            <w:r w:rsidR="008E0CC2" w:rsidRPr="00294DB8">
              <w:rPr>
                <w:rFonts w:asciiTheme="minorHAnsi" w:hAnsiTheme="minorHAnsi"/>
                <w:sz w:val="20"/>
                <w:szCs w:val="20"/>
              </w:rPr>
              <w:t xml:space="preserve"> (Chuuk State); the largest green turtle (</w:t>
            </w:r>
            <w:r w:rsidR="008E0CC2" w:rsidRPr="00294DB8">
              <w:rPr>
                <w:rFonts w:asciiTheme="minorHAnsi" w:hAnsiTheme="minorHAnsi"/>
                <w:i/>
                <w:sz w:val="20"/>
                <w:szCs w:val="20"/>
              </w:rPr>
              <w:t>Chelonia mydas</w:t>
            </w:r>
            <w:r w:rsidR="008E0CC2" w:rsidRPr="00294DB8">
              <w:rPr>
                <w:rFonts w:asciiTheme="minorHAnsi" w:hAnsiTheme="minorHAnsi"/>
                <w:sz w:val="20"/>
                <w:szCs w:val="20"/>
              </w:rPr>
              <w:t>) rookery in insular Pacific; globally rare montane cloud forests at just 450 m on Pohnpei and Kosrae; and a diversity of marine ecosystems from high volcano islands with fringing and barrier reefs to coral atolls including Chuuk Lagoon, among the world’s largest  (3,130 km</w:t>
            </w:r>
            <w:r w:rsidR="008E0CC2" w:rsidRPr="00294DB8">
              <w:rPr>
                <w:rFonts w:asciiTheme="minorHAnsi" w:hAnsiTheme="minorHAnsi"/>
                <w:sz w:val="20"/>
                <w:szCs w:val="20"/>
                <w:vertAlign w:val="superscript"/>
              </w:rPr>
              <w:t>2</w:t>
            </w:r>
            <w:r w:rsidR="008E0CC2" w:rsidRPr="00294DB8">
              <w:rPr>
                <w:rFonts w:asciiTheme="minorHAnsi" w:hAnsiTheme="minorHAnsi"/>
                <w:sz w:val="20"/>
                <w:szCs w:val="20"/>
              </w:rPr>
              <w:t>) and deepest (60 m).</w:t>
            </w:r>
          </w:p>
          <w:p w14:paraId="607461E4" w14:textId="61E21E17" w:rsidR="00D96623" w:rsidRPr="00294DB8" w:rsidRDefault="00114BE7" w:rsidP="00945BD6">
            <w:pPr>
              <w:spacing w:before="120" w:after="120"/>
              <w:rPr>
                <w:rFonts w:asciiTheme="minorHAnsi" w:hAnsiTheme="minorHAnsi"/>
                <w:sz w:val="20"/>
                <w:szCs w:val="20"/>
              </w:rPr>
            </w:pPr>
            <w:bookmarkStart w:id="1" w:name="_Ref358437899"/>
            <w:r w:rsidRPr="00294DB8">
              <w:rPr>
                <w:rFonts w:asciiTheme="minorHAnsi" w:hAnsiTheme="minorHAnsi"/>
                <w:sz w:val="20"/>
                <w:szCs w:val="20"/>
              </w:rPr>
              <w:t>Invasive alien species (IAS) are the greatest threat to biodiversity in the Pacific Islands. They are the largest cause of extinction of single-country endemics in the Pacific, as well as contributing to the loss of traditional crop varieties</w:t>
            </w:r>
            <w:r w:rsidR="00114BFE" w:rsidRPr="00294DB8">
              <w:rPr>
                <w:rFonts w:asciiTheme="minorHAnsi" w:hAnsiTheme="minorHAnsi"/>
                <w:sz w:val="20"/>
                <w:szCs w:val="20"/>
              </w:rPr>
              <w:t xml:space="preserve">, </w:t>
            </w:r>
            <w:r w:rsidR="00114BFE" w:rsidRPr="00294DB8">
              <w:rPr>
                <w:rFonts w:asciiTheme="minorHAnsi" w:hAnsiTheme="minorHAnsi"/>
                <w:sz w:val="20"/>
                <w:szCs w:val="20"/>
              </w:rPr>
              <w:lastRenderedPageBreak/>
              <w:t xml:space="preserve">and </w:t>
            </w:r>
            <w:r w:rsidR="00D96623" w:rsidRPr="00294DB8">
              <w:rPr>
                <w:rFonts w:asciiTheme="minorHAnsi" w:hAnsiTheme="minorHAnsi"/>
                <w:sz w:val="20"/>
                <w:szCs w:val="20"/>
              </w:rPr>
              <w:t xml:space="preserve">they </w:t>
            </w:r>
            <w:r w:rsidR="00114BFE" w:rsidRPr="00294DB8">
              <w:rPr>
                <w:rFonts w:asciiTheme="minorHAnsi" w:hAnsiTheme="minorHAnsi"/>
                <w:sz w:val="20"/>
                <w:szCs w:val="20"/>
              </w:rPr>
              <w:t>also</w:t>
            </w:r>
            <w:r w:rsidRPr="00294DB8">
              <w:rPr>
                <w:rFonts w:asciiTheme="minorHAnsi" w:hAnsiTheme="minorHAnsi"/>
                <w:sz w:val="20"/>
                <w:szCs w:val="20"/>
              </w:rPr>
              <w:t xml:space="preserve"> impact on food security and tourism. Moreover, the threat </w:t>
            </w:r>
            <w:r w:rsidR="00D96623" w:rsidRPr="00294DB8">
              <w:rPr>
                <w:rFonts w:asciiTheme="minorHAnsi" w:hAnsiTheme="minorHAnsi"/>
                <w:sz w:val="20"/>
                <w:szCs w:val="20"/>
              </w:rPr>
              <w:t>is</w:t>
            </w:r>
            <w:r w:rsidRPr="00294DB8">
              <w:rPr>
                <w:rFonts w:asciiTheme="minorHAnsi" w:hAnsiTheme="minorHAnsi"/>
                <w:sz w:val="20"/>
                <w:szCs w:val="20"/>
              </w:rPr>
              <w:t xml:space="preserve"> increas</w:t>
            </w:r>
            <w:r w:rsidR="00D96623" w:rsidRPr="00294DB8">
              <w:rPr>
                <w:rFonts w:asciiTheme="minorHAnsi" w:hAnsiTheme="minorHAnsi"/>
                <w:sz w:val="20"/>
                <w:szCs w:val="20"/>
              </w:rPr>
              <w:t>ing</w:t>
            </w:r>
            <w:r w:rsidRPr="00294DB8">
              <w:rPr>
                <w:rFonts w:asciiTheme="minorHAnsi" w:hAnsiTheme="minorHAnsi"/>
                <w:sz w:val="20"/>
                <w:szCs w:val="20"/>
              </w:rPr>
              <w:t xml:space="preserve"> as island nations develop, resulting in greater mobility among people, goods, and supplies.</w:t>
            </w:r>
            <w:bookmarkEnd w:id="1"/>
            <w:r w:rsidR="00114BFE" w:rsidRPr="00294DB8">
              <w:rPr>
                <w:rFonts w:asciiTheme="minorHAnsi" w:hAnsiTheme="minorHAnsi"/>
                <w:sz w:val="20"/>
                <w:szCs w:val="20"/>
              </w:rPr>
              <w:t xml:space="preserve"> Introduced </w:t>
            </w:r>
            <w:r w:rsidR="00D96623" w:rsidRPr="00294DB8">
              <w:rPr>
                <w:rFonts w:asciiTheme="minorHAnsi" w:hAnsiTheme="minorHAnsi"/>
                <w:sz w:val="20"/>
                <w:szCs w:val="20"/>
              </w:rPr>
              <w:t xml:space="preserve">plant </w:t>
            </w:r>
            <w:r w:rsidR="00114BFE" w:rsidRPr="00294DB8">
              <w:rPr>
                <w:rFonts w:asciiTheme="minorHAnsi" w:hAnsiTheme="minorHAnsi"/>
                <w:sz w:val="20"/>
                <w:szCs w:val="20"/>
              </w:rPr>
              <w:t>species</w:t>
            </w:r>
            <w:r w:rsidR="00D96623" w:rsidRPr="00294DB8">
              <w:rPr>
                <w:rFonts w:asciiTheme="minorHAnsi" w:hAnsiTheme="minorHAnsi"/>
                <w:sz w:val="20"/>
                <w:szCs w:val="20"/>
              </w:rPr>
              <w:t>, for example,</w:t>
            </w:r>
            <w:r w:rsidR="00114BFE" w:rsidRPr="00294DB8">
              <w:rPr>
                <w:rFonts w:asciiTheme="minorHAnsi" w:hAnsiTheme="minorHAnsi"/>
                <w:sz w:val="20"/>
                <w:szCs w:val="20"/>
              </w:rPr>
              <w:t xml:space="preserve"> account for 22% of plants in Kosrae, 40% in Pohnpei, 37% in Chuuk and 39% in Yap</w:t>
            </w:r>
            <w:r w:rsidR="00404871" w:rsidRPr="00294DB8">
              <w:t>.</w:t>
            </w:r>
            <w:r w:rsidR="00114BFE" w:rsidRPr="00294DB8">
              <w:rPr>
                <w:rFonts w:asciiTheme="minorHAnsi" w:hAnsiTheme="minorHAnsi"/>
                <w:sz w:val="20"/>
                <w:szCs w:val="20"/>
              </w:rPr>
              <w:t xml:space="preserve"> </w:t>
            </w:r>
            <w:r w:rsidR="00D96623" w:rsidRPr="00294DB8">
              <w:rPr>
                <w:rFonts w:asciiTheme="minorHAnsi" w:hAnsiTheme="minorHAnsi"/>
                <w:sz w:val="20"/>
                <w:szCs w:val="20"/>
              </w:rPr>
              <w:t>In addition to established IAS are others of significant concern (e.g. Brown Tree Snake, Little Fire Ant and Coconut Rhinoceros Beetle) because they occur in Pacific countries that trade with FSM.</w:t>
            </w:r>
            <w:r w:rsidR="00D805BB" w:rsidRPr="00294DB8">
              <w:rPr>
                <w:rFonts w:asciiTheme="minorHAnsi" w:hAnsiTheme="minorHAnsi"/>
                <w:sz w:val="20"/>
                <w:szCs w:val="20"/>
              </w:rPr>
              <w:t xml:space="preserve"> Indeed, Little Fire Ant was detected in Yap in August 2017.</w:t>
            </w:r>
          </w:p>
          <w:p w14:paraId="2653887E" w14:textId="0482C0A2" w:rsidR="009E44C7" w:rsidRPr="00294DB8" w:rsidRDefault="004944EA" w:rsidP="00945BD6">
            <w:pPr>
              <w:spacing w:before="120" w:after="120"/>
              <w:rPr>
                <w:rFonts w:asciiTheme="minorHAnsi" w:hAnsiTheme="minorHAnsi"/>
                <w:sz w:val="20"/>
                <w:szCs w:val="20"/>
              </w:rPr>
            </w:pPr>
            <w:r w:rsidRPr="00294DB8">
              <w:rPr>
                <w:rFonts w:asciiTheme="minorHAnsi" w:hAnsiTheme="minorHAnsi"/>
                <w:sz w:val="20"/>
                <w:szCs w:val="20"/>
              </w:rPr>
              <w:t>The project is designed to safeguard biodiversity in terrestrial and marine ecosystems, including agricultural and fisheries production systems, from the impacts of IAS by strengthening the institutionalization and enforcement of biosecurity measures across all sectors of government (federal and state), the private sector and civil society. Given that natural barriers to the spread of invasive species are thwarted by the movement of people, their goods and supplies</w:t>
            </w:r>
            <w:r w:rsidR="009E69E4" w:rsidRPr="00294DB8">
              <w:rPr>
                <w:rFonts w:asciiTheme="minorHAnsi" w:hAnsiTheme="minorHAnsi"/>
                <w:sz w:val="20"/>
                <w:szCs w:val="20"/>
              </w:rPr>
              <w:t>, everyone (</w:t>
            </w:r>
            <w:r w:rsidR="00BA3B32" w:rsidRPr="00294DB8">
              <w:rPr>
                <w:rFonts w:asciiTheme="minorHAnsi" w:hAnsiTheme="minorHAnsi"/>
                <w:sz w:val="20"/>
                <w:szCs w:val="20"/>
              </w:rPr>
              <w:t xml:space="preserve">governments, </w:t>
            </w:r>
            <w:r w:rsidR="009E69E4" w:rsidRPr="00294DB8">
              <w:rPr>
                <w:rFonts w:asciiTheme="minorHAnsi" w:hAnsiTheme="minorHAnsi"/>
                <w:sz w:val="20"/>
                <w:szCs w:val="20"/>
              </w:rPr>
              <w:t xml:space="preserve">citizens, </w:t>
            </w:r>
            <w:r w:rsidR="00BA3B32" w:rsidRPr="00294DB8">
              <w:rPr>
                <w:rFonts w:asciiTheme="minorHAnsi" w:hAnsiTheme="minorHAnsi"/>
                <w:sz w:val="20"/>
                <w:szCs w:val="20"/>
              </w:rPr>
              <w:t xml:space="preserve">visitors and traders) has a shared responsibility to safeguard natural and production ecosystems from the impacts of IAS. </w:t>
            </w:r>
            <w:r w:rsidRPr="00294DB8">
              <w:rPr>
                <w:rFonts w:asciiTheme="minorHAnsi" w:hAnsiTheme="minorHAnsi"/>
                <w:sz w:val="20"/>
                <w:szCs w:val="20"/>
              </w:rPr>
              <w:t xml:space="preserve">Hence, </w:t>
            </w:r>
            <w:r w:rsidR="00BA3B32" w:rsidRPr="00294DB8">
              <w:rPr>
                <w:rFonts w:asciiTheme="minorHAnsi" w:hAnsiTheme="minorHAnsi"/>
                <w:sz w:val="20"/>
                <w:szCs w:val="20"/>
              </w:rPr>
              <w:t>i</w:t>
            </w:r>
            <w:r w:rsidR="00A27F9F" w:rsidRPr="00294DB8">
              <w:rPr>
                <w:rFonts w:asciiTheme="minorHAnsi" w:hAnsiTheme="minorHAnsi"/>
                <w:sz w:val="20"/>
                <w:szCs w:val="20"/>
              </w:rPr>
              <w:t xml:space="preserve">nadequate institutional policy </w:t>
            </w:r>
            <w:r w:rsidR="00BA3B32" w:rsidRPr="00294DB8">
              <w:rPr>
                <w:rFonts w:asciiTheme="minorHAnsi" w:hAnsiTheme="minorHAnsi"/>
                <w:sz w:val="20"/>
                <w:szCs w:val="20"/>
              </w:rPr>
              <w:t>and regulatory frameworks</w:t>
            </w:r>
            <w:r w:rsidR="00A71BED" w:rsidRPr="00294DB8">
              <w:rPr>
                <w:rFonts w:asciiTheme="minorHAnsi" w:hAnsiTheme="minorHAnsi"/>
                <w:sz w:val="20"/>
                <w:szCs w:val="20"/>
              </w:rPr>
              <w:t>,</w:t>
            </w:r>
            <w:r w:rsidR="00BA3B32" w:rsidRPr="00294DB8">
              <w:rPr>
                <w:rFonts w:asciiTheme="minorHAnsi" w:hAnsiTheme="minorHAnsi"/>
                <w:sz w:val="20"/>
                <w:szCs w:val="20"/>
              </w:rPr>
              <w:t xml:space="preserve"> </w:t>
            </w:r>
            <w:r w:rsidR="00A71BED" w:rsidRPr="00294DB8">
              <w:rPr>
                <w:rFonts w:asciiTheme="minorHAnsi" w:hAnsiTheme="minorHAnsi"/>
                <w:sz w:val="20"/>
                <w:szCs w:val="20"/>
              </w:rPr>
              <w:t xml:space="preserve">lack of IAS awareness and understanding, </w:t>
            </w:r>
            <w:r w:rsidR="00BA3B32" w:rsidRPr="00294DB8">
              <w:rPr>
                <w:rFonts w:asciiTheme="minorHAnsi" w:hAnsiTheme="minorHAnsi"/>
                <w:sz w:val="20"/>
                <w:szCs w:val="20"/>
              </w:rPr>
              <w:t xml:space="preserve">and very limited operational capacity are the key </w:t>
            </w:r>
            <w:r w:rsidR="00A27F9F" w:rsidRPr="00294DB8">
              <w:rPr>
                <w:rFonts w:asciiTheme="minorHAnsi" w:hAnsiTheme="minorHAnsi"/>
                <w:sz w:val="20"/>
                <w:szCs w:val="20"/>
              </w:rPr>
              <w:t>barriers to be</w:t>
            </w:r>
            <w:r w:rsidR="00BA3B32" w:rsidRPr="00294DB8">
              <w:rPr>
                <w:rFonts w:asciiTheme="minorHAnsi" w:hAnsiTheme="minorHAnsi"/>
                <w:sz w:val="20"/>
                <w:szCs w:val="20"/>
              </w:rPr>
              <w:t xml:space="preserve"> address</w:t>
            </w:r>
            <w:r w:rsidR="00A27F9F" w:rsidRPr="00294DB8">
              <w:rPr>
                <w:rFonts w:asciiTheme="minorHAnsi" w:hAnsiTheme="minorHAnsi"/>
                <w:sz w:val="20"/>
                <w:szCs w:val="20"/>
              </w:rPr>
              <w:t>ed</w:t>
            </w:r>
            <w:r w:rsidR="003B2F4F" w:rsidRPr="00294DB8">
              <w:rPr>
                <w:rFonts w:asciiTheme="minorHAnsi" w:hAnsiTheme="minorHAnsi"/>
                <w:sz w:val="20"/>
                <w:szCs w:val="20"/>
              </w:rPr>
              <w:t xml:space="preserve"> under the p</w:t>
            </w:r>
            <w:r w:rsidR="00A71BED" w:rsidRPr="00294DB8">
              <w:rPr>
                <w:rFonts w:asciiTheme="minorHAnsi" w:hAnsiTheme="minorHAnsi"/>
                <w:sz w:val="20"/>
                <w:szCs w:val="20"/>
              </w:rPr>
              <w:t>roject’s three components</w:t>
            </w:r>
            <w:r w:rsidR="00BA3B32" w:rsidRPr="00294DB8">
              <w:rPr>
                <w:rFonts w:asciiTheme="minorHAnsi" w:hAnsiTheme="minorHAnsi"/>
                <w:sz w:val="20"/>
                <w:szCs w:val="20"/>
              </w:rPr>
              <w:t>.</w:t>
            </w:r>
          </w:p>
        </w:tc>
      </w:tr>
      <w:tr w:rsidR="0077088A" w:rsidRPr="00294DB8" w14:paraId="368D707F" w14:textId="77777777" w:rsidTr="00D47204">
        <w:trPr>
          <w:trHeight w:val="377"/>
        </w:trPr>
        <w:tc>
          <w:tcPr>
            <w:tcW w:w="9355" w:type="dxa"/>
            <w:gridSpan w:val="6"/>
            <w:shd w:val="clear" w:color="auto" w:fill="D9D9D9"/>
            <w:tcMar>
              <w:left w:w="57" w:type="dxa"/>
              <w:right w:w="57" w:type="dxa"/>
            </w:tcMar>
          </w:tcPr>
          <w:p w14:paraId="65B0467F" w14:textId="371A0CAF" w:rsidR="0077088A" w:rsidRPr="00294DB8" w:rsidRDefault="0077088A" w:rsidP="00D47204">
            <w:pPr>
              <w:spacing w:after="0"/>
              <w:jc w:val="left"/>
              <w:rPr>
                <w:rFonts w:asciiTheme="minorHAnsi" w:hAnsiTheme="minorHAnsi" w:cs="Arial"/>
                <w:b/>
                <w:smallCaps/>
                <w:sz w:val="20"/>
                <w:szCs w:val="20"/>
              </w:rPr>
            </w:pPr>
            <w:r w:rsidRPr="00294DB8">
              <w:rPr>
                <w:rFonts w:asciiTheme="minorHAnsi" w:hAnsiTheme="minorHAnsi" w:cs="Arial"/>
                <w:b/>
                <w:smallCaps/>
                <w:sz w:val="20"/>
                <w:szCs w:val="20"/>
              </w:rPr>
              <w:lastRenderedPageBreak/>
              <w:t>Financing Plan</w:t>
            </w:r>
            <w:r w:rsidR="00A13CA9" w:rsidRPr="00294DB8">
              <w:rPr>
                <w:rFonts w:asciiTheme="minorHAnsi" w:hAnsiTheme="minorHAnsi" w:cs="Arial"/>
                <w:b/>
                <w:smallCaps/>
                <w:sz w:val="20"/>
                <w:szCs w:val="20"/>
              </w:rPr>
              <w:t xml:space="preserve"> </w:t>
            </w:r>
          </w:p>
        </w:tc>
      </w:tr>
      <w:tr w:rsidR="0077088A" w:rsidRPr="00294DB8" w14:paraId="07D91390" w14:textId="77777777" w:rsidTr="00D47204">
        <w:tc>
          <w:tcPr>
            <w:tcW w:w="4585" w:type="dxa"/>
            <w:gridSpan w:val="2"/>
            <w:shd w:val="clear" w:color="auto" w:fill="auto"/>
            <w:tcMar>
              <w:left w:w="57" w:type="dxa"/>
              <w:right w:w="57" w:type="dxa"/>
            </w:tcMar>
          </w:tcPr>
          <w:p w14:paraId="6B21835D" w14:textId="5A1B9D0F"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 xml:space="preserve">GEF Trust Fund </w:t>
            </w:r>
          </w:p>
        </w:tc>
        <w:tc>
          <w:tcPr>
            <w:tcW w:w="4770" w:type="dxa"/>
            <w:gridSpan w:val="4"/>
            <w:shd w:val="clear" w:color="auto" w:fill="auto"/>
            <w:tcMar>
              <w:left w:w="57" w:type="dxa"/>
              <w:right w:w="57" w:type="dxa"/>
            </w:tcMar>
          </w:tcPr>
          <w:p w14:paraId="7FB96EB5" w14:textId="0F32437B"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USD</w:t>
            </w:r>
            <w:r w:rsidR="00085C3D" w:rsidRPr="00294DB8">
              <w:rPr>
                <w:rFonts w:asciiTheme="minorHAnsi" w:hAnsiTheme="minorHAnsi" w:cs="Arial"/>
                <w:sz w:val="20"/>
                <w:szCs w:val="20"/>
              </w:rPr>
              <w:t xml:space="preserve"> </w:t>
            </w:r>
            <w:r w:rsidR="003B44A4" w:rsidRPr="00294DB8">
              <w:rPr>
                <w:rFonts w:asciiTheme="minorHAnsi" w:hAnsiTheme="minorHAnsi"/>
                <w:color w:val="000000"/>
                <w:sz w:val="20"/>
                <w:szCs w:val="20"/>
              </w:rPr>
              <w:t>4,141,509</w:t>
            </w:r>
          </w:p>
        </w:tc>
      </w:tr>
      <w:tr w:rsidR="0077088A" w:rsidRPr="00294DB8" w14:paraId="303D74CA" w14:textId="77777777" w:rsidTr="00D47204">
        <w:tc>
          <w:tcPr>
            <w:tcW w:w="4585" w:type="dxa"/>
            <w:gridSpan w:val="2"/>
            <w:shd w:val="clear" w:color="auto" w:fill="auto"/>
            <w:tcMar>
              <w:left w:w="57" w:type="dxa"/>
              <w:right w:w="57" w:type="dxa"/>
            </w:tcMar>
          </w:tcPr>
          <w:p w14:paraId="2DD02DE4" w14:textId="77777777"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UNDP TRAC resources</w:t>
            </w:r>
          </w:p>
        </w:tc>
        <w:tc>
          <w:tcPr>
            <w:tcW w:w="4770" w:type="dxa"/>
            <w:gridSpan w:val="4"/>
            <w:shd w:val="clear" w:color="auto" w:fill="auto"/>
            <w:tcMar>
              <w:left w:w="57" w:type="dxa"/>
              <w:right w:w="57" w:type="dxa"/>
            </w:tcMar>
          </w:tcPr>
          <w:p w14:paraId="267D4E9C" w14:textId="16537D35"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 xml:space="preserve">USD </w:t>
            </w:r>
            <w:r w:rsidR="00085C3D" w:rsidRPr="00294DB8">
              <w:rPr>
                <w:rFonts w:asciiTheme="minorHAnsi" w:hAnsiTheme="minorHAnsi" w:cs="Arial"/>
                <w:sz w:val="20"/>
                <w:szCs w:val="20"/>
              </w:rPr>
              <w:t>0</w:t>
            </w:r>
          </w:p>
        </w:tc>
      </w:tr>
      <w:tr w:rsidR="0077088A" w:rsidRPr="00294DB8" w14:paraId="5BF47B22" w14:textId="77777777" w:rsidTr="00D47204">
        <w:tc>
          <w:tcPr>
            <w:tcW w:w="4585" w:type="dxa"/>
            <w:gridSpan w:val="2"/>
            <w:shd w:val="clear" w:color="auto" w:fill="auto"/>
            <w:tcMar>
              <w:left w:w="57" w:type="dxa"/>
              <w:right w:w="57" w:type="dxa"/>
            </w:tcMar>
          </w:tcPr>
          <w:p w14:paraId="40B6331D" w14:textId="77777777"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Cash co-financing to be administered by UNDP</w:t>
            </w:r>
          </w:p>
        </w:tc>
        <w:tc>
          <w:tcPr>
            <w:tcW w:w="4770" w:type="dxa"/>
            <w:gridSpan w:val="4"/>
            <w:shd w:val="clear" w:color="auto" w:fill="auto"/>
            <w:tcMar>
              <w:left w:w="57" w:type="dxa"/>
              <w:right w:w="57" w:type="dxa"/>
            </w:tcMar>
          </w:tcPr>
          <w:p w14:paraId="28D3AF30" w14:textId="1BF72496"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sz w:val="20"/>
                <w:szCs w:val="20"/>
              </w:rPr>
              <w:t>USD</w:t>
            </w:r>
            <w:r w:rsidR="00085C3D" w:rsidRPr="00294DB8">
              <w:rPr>
                <w:rFonts w:asciiTheme="minorHAnsi" w:hAnsiTheme="minorHAnsi" w:cs="Arial"/>
                <w:sz w:val="20"/>
                <w:szCs w:val="20"/>
              </w:rPr>
              <w:t xml:space="preserve"> 0</w:t>
            </w:r>
          </w:p>
        </w:tc>
      </w:tr>
      <w:tr w:rsidR="0077088A" w:rsidRPr="00294DB8" w14:paraId="7B51DBE3" w14:textId="77777777" w:rsidTr="00D47204">
        <w:tc>
          <w:tcPr>
            <w:tcW w:w="4585" w:type="dxa"/>
            <w:gridSpan w:val="2"/>
            <w:shd w:val="clear" w:color="auto" w:fill="auto"/>
            <w:tcMar>
              <w:left w:w="57" w:type="dxa"/>
              <w:right w:w="57" w:type="dxa"/>
            </w:tcMar>
          </w:tcPr>
          <w:p w14:paraId="4D24B81E" w14:textId="77777777" w:rsidR="0077088A" w:rsidRPr="00294DB8" w:rsidRDefault="0077088A" w:rsidP="00653A0D">
            <w:pPr>
              <w:pStyle w:val="ListParagraph"/>
              <w:numPr>
                <w:ilvl w:val="0"/>
                <w:numId w:val="5"/>
              </w:numPr>
              <w:jc w:val="right"/>
              <w:rPr>
                <w:rFonts w:asciiTheme="minorHAnsi" w:hAnsiTheme="minorHAnsi" w:cs="Arial"/>
                <w:b/>
                <w:sz w:val="20"/>
                <w:szCs w:val="20"/>
              </w:rPr>
            </w:pPr>
            <w:r w:rsidRPr="00294DB8">
              <w:rPr>
                <w:rFonts w:asciiTheme="minorHAnsi" w:hAnsiTheme="minorHAnsi" w:cs="Arial"/>
                <w:b/>
                <w:sz w:val="20"/>
                <w:szCs w:val="20"/>
                <w:lang w:eastAsia="zh-CN"/>
              </w:rPr>
              <w:t xml:space="preserve">Total </w:t>
            </w:r>
            <w:r w:rsidRPr="00294DB8">
              <w:rPr>
                <w:rFonts w:asciiTheme="minorHAnsi" w:hAnsiTheme="minorHAnsi" w:cs="Arial"/>
                <w:b/>
                <w:sz w:val="20"/>
                <w:szCs w:val="20"/>
              </w:rPr>
              <w:t xml:space="preserve">Budget administered by UNDP </w:t>
            </w:r>
          </w:p>
        </w:tc>
        <w:tc>
          <w:tcPr>
            <w:tcW w:w="4770" w:type="dxa"/>
            <w:gridSpan w:val="4"/>
            <w:shd w:val="clear" w:color="auto" w:fill="auto"/>
            <w:tcMar>
              <w:left w:w="57" w:type="dxa"/>
              <w:right w:w="57" w:type="dxa"/>
            </w:tcMar>
          </w:tcPr>
          <w:p w14:paraId="14B83EE7" w14:textId="73434929"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USD</w:t>
            </w:r>
            <w:r w:rsidR="003B44A4" w:rsidRPr="00294DB8">
              <w:rPr>
                <w:rFonts w:asciiTheme="minorHAnsi" w:hAnsiTheme="minorHAnsi" w:cs="Arial"/>
                <w:b/>
                <w:sz w:val="20"/>
                <w:szCs w:val="20"/>
              </w:rPr>
              <w:t xml:space="preserve"> </w:t>
            </w:r>
            <w:r w:rsidR="003B44A4" w:rsidRPr="00294DB8">
              <w:rPr>
                <w:rFonts w:asciiTheme="minorHAnsi" w:hAnsiTheme="minorHAnsi"/>
                <w:b/>
                <w:color w:val="000000"/>
                <w:sz w:val="20"/>
                <w:szCs w:val="20"/>
              </w:rPr>
              <w:t>4,141,509</w:t>
            </w:r>
          </w:p>
        </w:tc>
      </w:tr>
      <w:tr w:rsidR="0077088A" w:rsidRPr="00294DB8" w14:paraId="1AF80DC4" w14:textId="77777777" w:rsidTr="00D47204">
        <w:tc>
          <w:tcPr>
            <w:tcW w:w="9355" w:type="dxa"/>
            <w:gridSpan w:val="6"/>
            <w:shd w:val="clear" w:color="auto" w:fill="D9D9D9"/>
            <w:tcMar>
              <w:left w:w="57" w:type="dxa"/>
              <w:right w:w="57" w:type="dxa"/>
            </w:tcMar>
          </w:tcPr>
          <w:p w14:paraId="0E6D879B" w14:textId="36399526"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mallCaps/>
                <w:sz w:val="20"/>
                <w:szCs w:val="20"/>
              </w:rPr>
              <w:t>Parallel co-financing</w:t>
            </w:r>
            <w:r w:rsidR="00F10F99" w:rsidRPr="00294DB8">
              <w:rPr>
                <w:rFonts w:asciiTheme="minorHAnsi" w:hAnsiTheme="minorHAnsi" w:cs="Arial"/>
                <w:b/>
                <w:smallCaps/>
                <w:sz w:val="20"/>
                <w:szCs w:val="20"/>
              </w:rPr>
              <w:t xml:space="preserve"> </w:t>
            </w:r>
          </w:p>
        </w:tc>
      </w:tr>
      <w:tr w:rsidR="00927B29" w:rsidRPr="00294DB8" w14:paraId="534CCF45" w14:textId="77777777" w:rsidTr="00927B29">
        <w:trPr>
          <w:trHeight w:val="63"/>
        </w:trPr>
        <w:tc>
          <w:tcPr>
            <w:tcW w:w="4585" w:type="dxa"/>
            <w:gridSpan w:val="2"/>
            <w:shd w:val="clear" w:color="auto" w:fill="auto"/>
            <w:tcMar>
              <w:left w:w="57" w:type="dxa"/>
              <w:right w:w="57" w:type="dxa"/>
            </w:tcMar>
          </w:tcPr>
          <w:p w14:paraId="7F6AD91C" w14:textId="77777777" w:rsidR="00927B29" w:rsidRPr="00294DB8" w:rsidRDefault="00927B29" w:rsidP="00927B29">
            <w:pPr>
              <w:spacing w:after="0"/>
              <w:jc w:val="right"/>
              <w:rPr>
                <w:rFonts w:asciiTheme="minorHAnsi" w:hAnsiTheme="minorHAnsi" w:cs="Arial"/>
                <w:sz w:val="20"/>
                <w:szCs w:val="20"/>
              </w:rPr>
            </w:pPr>
            <w:r w:rsidRPr="00294DB8">
              <w:rPr>
                <w:rFonts w:asciiTheme="minorHAnsi" w:hAnsiTheme="minorHAnsi"/>
                <w:color w:val="000000"/>
                <w:sz w:val="20"/>
                <w:szCs w:val="20"/>
              </w:rPr>
              <w:t>FSM Department of Resources &amp; Development</w:t>
            </w:r>
          </w:p>
        </w:tc>
        <w:tc>
          <w:tcPr>
            <w:tcW w:w="4770" w:type="dxa"/>
            <w:gridSpan w:val="4"/>
            <w:shd w:val="clear" w:color="auto" w:fill="auto"/>
            <w:tcMar>
              <w:left w:w="57" w:type="dxa"/>
              <w:right w:w="57" w:type="dxa"/>
            </w:tcMar>
          </w:tcPr>
          <w:p w14:paraId="411810E4" w14:textId="08F73829" w:rsidR="00927B29" w:rsidRPr="00294DB8" w:rsidRDefault="00927B29" w:rsidP="00D47204">
            <w:pPr>
              <w:spacing w:after="0"/>
              <w:jc w:val="left"/>
              <w:rPr>
                <w:rFonts w:asciiTheme="minorHAnsi" w:hAnsiTheme="minorHAnsi" w:cs="Arial"/>
                <w:sz w:val="20"/>
                <w:szCs w:val="20"/>
              </w:rPr>
            </w:pPr>
            <w:r w:rsidRPr="00294DB8">
              <w:rPr>
                <w:rFonts w:asciiTheme="minorHAnsi" w:hAnsiTheme="minorHAnsi"/>
                <w:color w:val="000000"/>
                <w:sz w:val="20"/>
                <w:szCs w:val="20"/>
              </w:rPr>
              <w:t>USD 1,000,000</w:t>
            </w:r>
          </w:p>
        </w:tc>
      </w:tr>
      <w:tr w:rsidR="002E04D2" w:rsidRPr="00294DB8" w14:paraId="2299C63C" w14:textId="77777777" w:rsidTr="00D47204">
        <w:tc>
          <w:tcPr>
            <w:tcW w:w="4585" w:type="dxa"/>
            <w:gridSpan w:val="2"/>
            <w:shd w:val="clear" w:color="auto" w:fill="auto"/>
            <w:tcMar>
              <w:left w:w="57" w:type="dxa"/>
              <w:right w:w="57" w:type="dxa"/>
            </w:tcMar>
          </w:tcPr>
          <w:p w14:paraId="7EB8E112" w14:textId="068EE0EB" w:rsidR="002E04D2" w:rsidRPr="00294DB8" w:rsidRDefault="002E04D2" w:rsidP="00927B29">
            <w:pPr>
              <w:spacing w:after="0"/>
              <w:jc w:val="right"/>
              <w:rPr>
                <w:rFonts w:asciiTheme="minorHAnsi" w:hAnsiTheme="minorHAnsi"/>
                <w:color w:val="000000"/>
                <w:sz w:val="20"/>
                <w:szCs w:val="20"/>
              </w:rPr>
            </w:pPr>
            <w:r w:rsidRPr="00294DB8">
              <w:rPr>
                <w:rFonts w:asciiTheme="minorHAnsi" w:hAnsiTheme="minorHAnsi"/>
                <w:color w:val="000000"/>
                <w:sz w:val="20"/>
                <w:szCs w:val="20"/>
              </w:rPr>
              <w:t xml:space="preserve">Department of Resources &amp; Development Yap </w:t>
            </w:r>
          </w:p>
        </w:tc>
        <w:tc>
          <w:tcPr>
            <w:tcW w:w="4770" w:type="dxa"/>
            <w:gridSpan w:val="4"/>
            <w:shd w:val="clear" w:color="auto" w:fill="auto"/>
            <w:tcMar>
              <w:left w:w="57" w:type="dxa"/>
              <w:right w:w="57" w:type="dxa"/>
            </w:tcMar>
          </w:tcPr>
          <w:p w14:paraId="159F7D62" w14:textId="2C8BC452" w:rsidR="002E04D2" w:rsidRPr="00294DB8" w:rsidRDefault="002E04D2"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1,000,000</w:t>
            </w:r>
          </w:p>
        </w:tc>
      </w:tr>
      <w:tr w:rsidR="002E04D2" w:rsidRPr="00294DB8" w14:paraId="6468AD1C" w14:textId="77777777" w:rsidTr="00D47204">
        <w:tc>
          <w:tcPr>
            <w:tcW w:w="4585" w:type="dxa"/>
            <w:gridSpan w:val="2"/>
            <w:shd w:val="clear" w:color="auto" w:fill="auto"/>
            <w:tcMar>
              <w:left w:w="57" w:type="dxa"/>
              <w:right w:w="57" w:type="dxa"/>
            </w:tcMar>
          </w:tcPr>
          <w:p w14:paraId="1197C842" w14:textId="5CE35530" w:rsidR="002E04D2" w:rsidRPr="00294DB8" w:rsidRDefault="002E04D2" w:rsidP="00927B29">
            <w:pPr>
              <w:spacing w:after="0"/>
              <w:jc w:val="right"/>
              <w:rPr>
                <w:rFonts w:asciiTheme="minorHAnsi" w:hAnsiTheme="minorHAnsi"/>
                <w:color w:val="000000"/>
                <w:sz w:val="20"/>
                <w:szCs w:val="20"/>
              </w:rPr>
            </w:pPr>
            <w:r w:rsidRPr="00294DB8">
              <w:rPr>
                <w:rFonts w:asciiTheme="minorHAnsi" w:hAnsiTheme="minorHAnsi"/>
                <w:color w:val="000000"/>
                <w:sz w:val="20"/>
                <w:szCs w:val="20"/>
              </w:rPr>
              <w:t>Chuuk Environment Protection Agency</w:t>
            </w:r>
          </w:p>
        </w:tc>
        <w:tc>
          <w:tcPr>
            <w:tcW w:w="4770" w:type="dxa"/>
            <w:gridSpan w:val="4"/>
            <w:shd w:val="clear" w:color="auto" w:fill="auto"/>
            <w:tcMar>
              <w:left w:w="57" w:type="dxa"/>
              <w:right w:w="57" w:type="dxa"/>
            </w:tcMar>
          </w:tcPr>
          <w:p w14:paraId="06EA4513" w14:textId="0E09E466" w:rsidR="002E04D2" w:rsidRPr="00294DB8" w:rsidRDefault="002E04D2"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2,750,000</w:t>
            </w:r>
          </w:p>
        </w:tc>
      </w:tr>
      <w:tr w:rsidR="002E04D2" w:rsidRPr="00294DB8" w14:paraId="29A9B8DC" w14:textId="77777777" w:rsidTr="00D47204">
        <w:tc>
          <w:tcPr>
            <w:tcW w:w="4585" w:type="dxa"/>
            <w:gridSpan w:val="2"/>
            <w:shd w:val="clear" w:color="auto" w:fill="auto"/>
            <w:tcMar>
              <w:left w:w="57" w:type="dxa"/>
              <w:right w:w="57" w:type="dxa"/>
            </w:tcMar>
          </w:tcPr>
          <w:p w14:paraId="7BD85E1F" w14:textId="76CB3AD6" w:rsidR="002E04D2" w:rsidRPr="00294DB8" w:rsidRDefault="002E04D2" w:rsidP="00927B29">
            <w:pPr>
              <w:spacing w:after="0"/>
              <w:jc w:val="right"/>
              <w:rPr>
                <w:rFonts w:asciiTheme="minorHAnsi" w:hAnsiTheme="minorHAnsi"/>
                <w:color w:val="000000"/>
                <w:sz w:val="20"/>
                <w:szCs w:val="20"/>
              </w:rPr>
            </w:pPr>
            <w:r w:rsidRPr="00294DB8">
              <w:rPr>
                <w:rFonts w:asciiTheme="minorHAnsi" w:hAnsiTheme="minorHAnsi"/>
                <w:color w:val="000000"/>
                <w:sz w:val="20"/>
                <w:szCs w:val="20"/>
              </w:rPr>
              <w:t>Kosrae Island Resource Management Authority</w:t>
            </w:r>
          </w:p>
        </w:tc>
        <w:tc>
          <w:tcPr>
            <w:tcW w:w="4770" w:type="dxa"/>
            <w:gridSpan w:val="4"/>
            <w:shd w:val="clear" w:color="auto" w:fill="auto"/>
            <w:tcMar>
              <w:left w:w="57" w:type="dxa"/>
              <w:right w:w="57" w:type="dxa"/>
            </w:tcMar>
          </w:tcPr>
          <w:p w14:paraId="369FC087" w14:textId="5716D188" w:rsidR="002E04D2" w:rsidRPr="00294DB8" w:rsidRDefault="002E04D2"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550,000</w:t>
            </w:r>
          </w:p>
        </w:tc>
      </w:tr>
      <w:tr w:rsidR="002E04D2" w:rsidRPr="00294DB8" w14:paraId="7F3CC094" w14:textId="77777777" w:rsidTr="00D47204">
        <w:tc>
          <w:tcPr>
            <w:tcW w:w="4585" w:type="dxa"/>
            <w:gridSpan w:val="2"/>
            <w:shd w:val="clear" w:color="auto" w:fill="auto"/>
            <w:tcMar>
              <w:left w:w="57" w:type="dxa"/>
              <w:right w:w="57" w:type="dxa"/>
            </w:tcMar>
          </w:tcPr>
          <w:p w14:paraId="7806FD9B" w14:textId="70FF7E22" w:rsidR="002E04D2" w:rsidRPr="00294DB8" w:rsidRDefault="002E04D2" w:rsidP="00927B29">
            <w:pPr>
              <w:spacing w:after="0"/>
              <w:jc w:val="right"/>
              <w:rPr>
                <w:rFonts w:asciiTheme="minorHAnsi" w:hAnsiTheme="minorHAnsi"/>
                <w:color w:val="000000"/>
                <w:sz w:val="20"/>
                <w:szCs w:val="20"/>
              </w:rPr>
            </w:pPr>
            <w:r w:rsidRPr="00294DB8">
              <w:rPr>
                <w:rFonts w:asciiTheme="minorHAnsi" w:hAnsiTheme="minorHAnsi"/>
                <w:color w:val="000000"/>
                <w:sz w:val="20"/>
                <w:szCs w:val="20"/>
              </w:rPr>
              <w:t>Pohnpei Environment Protection Agency</w:t>
            </w:r>
          </w:p>
        </w:tc>
        <w:tc>
          <w:tcPr>
            <w:tcW w:w="4770" w:type="dxa"/>
            <w:gridSpan w:val="4"/>
            <w:shd w:val="clear" w:color="auto" w:fill="auto"/>
            <w:tcMar>
              <w:left w:w="57" w:type="dxa"/>
              <w:right w:w="57" w:type="dxa"/>
            </w:tcMar>
          </w:tcPr>
          <w:p w14:paraId="3F3C16A0" w14:textId="279B469D" w:rsidR="002E04D2" w:rsidRPr="00294DB8" w:rsidRDefault="002E04D2"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500,000</w:t>
            </w:r>
          </w:p>
        </w:tc>
      </w:tr>
      <w:tr w:rsidR="00927B29" w:rsidRPr="00294DB8" w14:paraId="5C4D6C57" w14:textId="77777777" w:rsidTr="00D47204">
        <w:tc>
          <w:tcPr>
            <w:tcW w:w="4585" w:type="dxa"/>
            <w:gridSpan w:val="2"/>
            <w:shd w:val="clear" w:color="auto" w:fill="auto"/>
            <w:tcMar>
              <w:left w:w="57" w:type="dxa"/>
              <w:right w:w="57" w:type="dxa"/>
            </w:tcMar>
          </w:tcPr>
          <w:p w14:paraId="44B87F1B" w14:textId="77777777" w:rsidR="00927B29" w:rsidRPr="00294DB8" w:rsidRDefault="009F0D9A" w:rsidP="00927B29">
            <w:pPr>
              <w:spacing w:after="0"/>
              <w:jc w:val="right"/>
              <w:rPr>
                <w:rFonts w:asciiTheme="minorHAnsi" w:hAnsiTheme="minorHAnsi" w:cs="Arial"/>
                <w:i/>
                <w:sz w:val="20"/>
                <w:szCs w:val="20"/>
              </w:rPr>
            </w:pPr>
            <w:r w:rsidRPr="00294DB8">
              <w:rPr>
                <w:rFonts w:asciiTheme="minorHAnsi" w:hAnsiTheme="minorHAnsi"/>
                <w:color w:val="000000"/>
                <w:sz w:val="20"/>
                <w:szCs w:val="20"/>
              </w:rPr>
              <w:t>College of Micronesia-FSM</w:t>
            </w:r>
          </w:p>
        </w:tc>
        <w:tc>
          <w:tcPr>
            <w:tcW w:w="4770" w:type="dxa"/>
            <w:gridSpan w:val="4"/>
            <w:shd w:val="clear" w:color="auto" w:fill="auto"/>
            <w:tcMar>
              <w:left w:w="57" w:type="dxa"/>
              <w:right w:w="57" w:type="dxa"/>
            </w:tcMar>
          </w:tcPr>
          <w:p w14:paraId="74F0FE01" w14:textId="49B30DE1" w:rsidR="00927B29" w:rsidRPr="00294DB8" w:rsidRDefault="00927B29" w:rsidP="00D47204">
            <w:pPr>
              <w:spacing w:after="0"/>
              <w:jc w:val="left"/>
              <w:rPr>
                <w:rFonts w:asciiTheme="minorHAnsi" w:hAnsiTheme="minorHAnsi" w:cs="Arial"/>
                <w:i/>
                <w:sz w:val="20"/>
                <w:szCs w:val="20"/>
              </w:rPr>
            </w:pPr>
            <w:r w:rsidRPr="00294DB8">
              <w:rPr>
                <w:rFonts w:asciiTheme="minorHAnsi" w:hAnsiTheme="minorHAnsi"/>
                <w:color w:val="000000"/>
                <w:sz w:val="20"/>
                <w:szCs w:val="20"/>
              </w:rPr>
              <w:t>USD 5</w:t>
            </w:r>
            <w:r w:rsidR="002E04D2" w:rsidRPr="00294DB8">
              <w:rPr>
                <w:rFonts w:asciiTheme="minorHAnsi" w:hAnsiTheme="minorHAnsi"/>
                <w:color w:val="000000"/>
                <w:sz w:val="20"/>
                <w:szCs w:val="20"/>
              </w:rPr>
              <w:t>0</w:t>
            </w:r>
            <w:r w:rsidRPr="00294DB8">
              <w:rPr>
                <w:rFonts w:asciiTheme="minorHAnsi" w:hAnsiTheme="minorHAnsi"/>
                <w:color w:val="000000"/>
                <w:sz w:val="20"/>
                <w:szCs w:val="20"/>
              </w:rPr>
              <w:t>0,000</w:t>
            </w:r>
          </w:p>
        </w:tc>
      </w:tr>
      <w:tr w:rsidR="002E04D2" w:rsidRPr="00294DB8" w14:paraId="1979F19C" w14:textId="77777777" w:rsidTr="00D47204">
        <w:tc>
          <w:tcPr>
            <w:tcW w:w="4585" w:type="dxa"/>
            <w:gridSpan w:val="2"/>
            <w:shd w:val="clear" w:color="auto" w:fill="auto"/>
            <w:tcMar>
              <w:left w:w="57" w:type="dxa"/>
              <w:right w:w="57" w:type="dxa"/>
            </w:tcMar>
          </w:tcPr>
          <w:p w14:paraId="07F7447A" w14:textId="42C130F7" w:rsidR="002E04D2" w:rsidRPr="00294DB8" w:rsidRDefault="005517B8" w:rsidP="00927B29">
            <w:pPr>
              <w:spacing w:after="0"/>
              <w:jc w:val="right"/>
              <w:rPr>
                <w:rFonts w:asciiTheme="minorHAnsi" w:hAnsiTheme="minorHAnsi"/>
                <w:noProof/>
                <w:vanish/>
                <w:color w:val="000000"/>
                <w:sz w:val="20"/>
                <w:szCs w:val="20"/>
              </w:rPr>
            </w:pPr>
            <w:r w:rsidRPr="00294DB8">
              <w:rPr>
                <w:rFonts w:asciiTheme="minorHAnsi" w:hAnsiTheme="minorHAnsi"/>
                <w:noProof/>
                <w:color w:val="000000"/>
                <w:sz w:val="20"/>
                <w:szCs w:val="20"/>
              </w:rPr>
              <w:t>Island Conservation</w:t>
            </w:r>
          </w:p>
        </w:tc>
        <w:tc>
          <w:tcPr>
            <w:tcW w:w="4770" w:type="dxa"/>
            <w:gridSpan w:val="4"/>
            <w:shd w:val="clear" w:color="auto" w:fill="auto"/>
            <w:tcMar>
              <w:left w:w="57" w:type="dxa"/>
              <w:right w:w="57" w:type="dxa"/>
            </w:tcMar>
          </w:tcPr>
          <w:p w14:paraId="340AB2CB" w14:textId="436C4A43" w:rsidR="002E04D2" w:rsidRPr="00294DB8" w:rsidRDefault="005517B8"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690,000</w:t>
            </w:r>
          </w:p>
        </w:tc>
      </w:tr>
      <w:tr w:rsidR="002E04D2" w:rsidRPr="00294DB8" w14:paraId="1A482037" w14:textId="77777777" w:rsidTr="00D47204">
        <w:tc>
          <w:tcPr>
            <w:tcW w:w="4585" w:type="dxa"/>
            <w:gridSpan w:val="2"/>
            <w:shd w:val="clear" w:color="auto" w:fill="auto"/>
            <w:tcMar>
              <w:left w:w="57" w:type="dxa"/>
              <w:right w:w="57" w:type="dxa"/>
            </w:tcMar>
          </w:tcPr>
          <w:p w14:paraId="6C4D3D61" w14:textId="60D92517" w:rsidR="002E04D2" w:rsidRPr="00294DB8" w:rsidRDefault="005517B8" w:rsidP="00927B29">
            <w:pPr>
              <w:spacing w:after="0"/>
              <w:jc w:val="right"/>
              <w:rPr>
                <w:rFonts w:asciiTheme="minorHAnsi" w:hAnsiTheme="minorHAnsi"/>
                <w:noProof/>
                <w:vanish/>
                <w:color w:val="000000"/>
                <w:sz w:val="20"/>
                <w:szCs w:val="20"/>
              </w:rPr>
            </w:pPr>
            <w:r w:rsidRPr="00294DB8">
              <w:rPr>
                <w:rFonts w:asciiTheme="minorHAnsi" w:hAnsiTheme="minorHAnsi"/>
                <w:noProof/>
                <w:color w:val="000000"/>
                <w:sz w:val="20"/>
                <w:szCs w:val="20"/>
              </w:rPr>
              <w:t>Micronesia Conservation Trust</w:t>
            </w:r>
          </w:p>
        </w:tc>
        <w:tc>
          <w:tcPr>
            <w:tcW w:w="4770" w:type="dxa"/>
            <w:gridSpan w:val="4"/>
            <w:shd w:val="clear" w:color="auto" w:fill="auto"/>
            <w:tcMar>
              <w:left w:w="57" w:type="dxa"/>
              <w:right w:w="57" w:type="dxa"/>
            </w:tcMar>
          </w:tcPr>
          <w:p w14:paraId="6A38A613" w14:textId="6FFCD4C8" w:rsidR="002E04D2" w:rsidRPr="00294DB8" w:rsidRDefault="005517B8"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1</w:t>
            </w:r>
            <w:r w:rsidR="001301F1" w:rsidRPr="00294DB8">
              <w:rPr>
                <w:rFonts w:asciiTheme="minorHAnsi" w:hAnsiTheme="minorHAnsi"/>
                <w:color w:val="000000"/>
                <w:sz w:val="20"/>
                <w:szCs w:val="20"/>
              </w:rPr>
              <w:t>,0</w:t>
            </w:r>
            <w:r w:rsidRPr="00294DB8">
              <w:rPr>
                <w:rFonts w:asciiTheme="minorHAnsi" w:hAnsiTheme="minorHAnsi"/>
                <w:color w:val="000000"/>
                <w:sz w:val="20"/>
                <w:szCs w:val="20"/>
              </w:rPr>
              <w:t>00,000</w:t>
            </w:r>
          </w:p>
        </w:tc>
      </w:tr>
      <w:tr w:rsidR="002E04D2" w:rsidRPr="00294DB8" w14:paraId="5D2B817F" w14:textId="77777777" w:rsidTr="00D47204">
        <w:tc>
          <w:tcPr>
            <w:tcW w:w="4585" w:type="dxa"/>
            <w:gridSpan w:val="2"/>
            <w:shd w:val="clear" w:color="auto" w:fill="auto"/>
            <w:tcMar>
              <w:left w:w="57" w:type="dxa"/>
              <w:right w:w="57" w:type="dxa"/>
            </w:tcMar>
          </w:tcPr>
          <w:p w14:paraId="2641BED1" w14:textId="22942CDD" w:rsidR="002E04D2" w:rsidRPr="00294DB8" w:rsidRDefault="009E3124" w:rsidP="00927B29">
            <w:pPr>
              <w:spacing w:after="0"/>
              <w:jc w:val="right"/>
              <w:rPr>
                <w:rFonts w:asciiTheme="minorHAnsi" w:hAnsiTheme="minorHAnsi"/>
                <w:noProof/>
                <w:vanish/>
                <w:color w:val="000000"/>
                <w:sz w:val="20"/>
                <w:szCs w:val="20"/>
              </w:rPr>
            </w:pPr>
            <w:r w:rsidRPr="00294DB8">
              <w:rPr>
                <w:rFonts w:asciiTheme="minorHAnsi" w:hAnsiTheme="minorHAnsi"/>
                <w:noProof/>
                <w:color w:val="000000"/>
                <w:sz w:val="20"/>
                <w:szCs w:val="20"/>
              </w:rPr>
              <w:t>The Nature Conservancy</w:t>
            </w:r>
          </w:p>
        </w:tc>
        <w:tc>
          <w:tcPr>
            <w:tcW w:w="4770" w:type="dxa"/>
            <w:gridSpan w:val="4"/>
            <w:shd w:val="clear" w:color="auto" w:fill="auto"/>
            <w:tcMar>
              <w:left w:w="57" w:type="dxa"/>
              <w:right w:w="57" w:type="dxa"/>
            </w:tcMar>
          </w:tcPr>
          <w:p w14:paraId="43422FAB" w14:textId="1828986F" w:rsidR="002E04D2" w:rsidRPr="00294DB8" w:rsidRDefault="005517B8"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750,000</w:t>
            </w:r>
          </w:p>
        </w:tc>
      </w:tr>
      <w:tr w:rsidR="002E04D2" w:rsidRPr="00294DB8" w14:paraId="1EAEBC8B" w14:textId="77777777" w:rsidTr="00D47204">
        <w:tc>
          <w:tcPr>
            <w:tcW w:w="4585" w:type="dxa"/>
            <w:gridSpan w:val="2"/>
            <w:shd w:val="clear" w:color="auto" w:fill="auto"/>
            <w:tcMar>
              <w:left w:w="57" w:type="dxa"/>
              <w:right w:w="57" w:type="dxa"/>
            </w:tcMar>
          </w:tcPr>
          <w:p w14:paraId="45C545D9" w14:textId="5845B209" w:rsidR="002E04D2" w:rsidRPr="00294DB8" w:rsidRDefault="0067597F" w:rsidP="00927B29">
            <w:pPr>
              <w:spacing w:after="0"/>
              <w:jc w:val="right"/>
              <w:rPr>
                <w:rFonts w:asciiTheme="minorHAnsi" w:hAnsiTheme="minorHAnsi"/>
                <w:noProof/>
                <w:vanish/>
                <w:color w:val="000000"/>
                <w:sz w:val="20"/>
                <w:szCs w:val="20"/>
              </w:rPr>
            </w:pPr>
            <w:r w:rsidRPr="00294DB8">
              <w:rPr>
                <w:rFonts w:asciiTheme="minorHAnsi" w:hAnsiTheme="minorHAnsi"/>
                <w:noProof/>
                <w:color w:val="000000"/>
                <w:sz w:val="20"/>
                <w:szCs w:val="20"/>
              </w:rPr>
              <w:t>UNDP</w:t>
            </w:r>
          </w:p>
        </w:tc>
        <w:tc>
          <w:tcPr>
            <w:tcW w:w="4770" w:type="dxa"/>
            <w:gridSpan w:val="4"/>
            <w:shd w:val="clear" w:color="auto" w:fill="auto"/>
            <w:tcMar>
              <w:left w:w="57" w:type="dxa"/>
              <w:right w:w="57" w:type="dxa"/>
            </w:tcMar>
          </w:tcPr>
          <w:p w14:paraId="3C157823" w14:textId="1F51DC2A" w:rsidR="002E04D2" w:rsidRPr="00294DB8" w:rsidRDefault="005517B8" w:rsidP="00D47204">
            <w:pPr>
              <w:spacing w:after="0"/>
              <w:jc w:val="left"/>
              <w:rPr>
                <w:rFonts w:asciiTheme="minorHAnsi" w:hAnsiTheme="minorHAnsi"/>
                <w:color w:val="000000"/>
                <w:sz w:val="20"/>
                <w:szCs w:val="20"/>
              </w:rPr>
            </w:pPr>
            <w:r w:rsidRPr="00294DB8">
              <w:rPr>
                <w:rFonts w:asciiTheme="minorHAnsi" w:hAnsiTheme="minorHAnsi"/>
                <w:color w:val="000000"/>
                <w:sz w:val="20"/>
                <w:szCs w:val="20"/>
              </w:rPr>
              <w:t>USD 100,000</w:t>
            </w:r>
          </w:p>
        </w:tc>
      </w:tr>
      <w:tr w:rsidR="0077088A" w:rsidRPr="00294DB8" w14:paraId="644E6D62" w14:textId="77777777" w:rsidTr="00D47204">
        <w:tc>
          <w:tcPr>
            <w:tcW w:w="4585" w:type="dxa"/>
            <w:gridSpan w:val="2"/>
            <w:shd w:val="clear" w:color="auto" w:fill="auto"/>
            <w:tcMar>
              <w:left w:w="57" w:type="dxa"/>
              <w:right w:w="57" w:type="dxa"/>
            </w:tcMar>
          </w:tcPr>
          <w:p w14:paraId="2F8CD594" w14:textId="77777777" w:rsidR="0077088A" w:rsidRPr="00294DB8" w:rsidRDefault="0077088A" w:rsidP="00653A0D">
            <w:pPr>
              <w:pStyle w:val="ListParagraph"/>
              <w:numPr>
                <w:ilvl w:val="0"/>
                <w:numId w:val="5"/>
              </w:numPr>
              <w:jc w:val="right"/>
              <w:rPr>
                <w:rFonts w:asciiTheme="minorHAnsi" w:hAnsiTheme="minorHAnsi" w:cs="Arial"/>
                <w:b/>
                <w:sz w:val="20"/>
                <w:szCs w:val="20"/>
              </w:rPr>
            </w:pPr>
            <w:r w:rsidRPr="00294DB8">
              <w:rPr>
                <w:rFonts w:asciiTheme="minorHAnsi" w:hAnsiTheme="minorHAnsi" w:cs="Arial"/>
                <w:b/>
                <w:sz w:val="20"/>
                <w:szCs w:val="20"/>
              </w:rPr>
              <w:t>Total co-financing</w:t>
            </w:r>
          </w:p>
        </w:tc>
        <w:tc>
          <w:tcPr>
            <w:tcW w:w="4770" w:type="dxa"/>
            <w:gridSpan w:val="4"/>
            <w:shd w:val="clear" w:color="auto" w:fill="auto"/>
            <w:tcMar>
              <w:left w:w="57" w:type="dxa"/>
              <w:right w:w="57" w:type="dxa"/>
            </w:tcMar>
          </w:tcPr>
          <w:p w14:paraId="48EA6C6D" w14:textId="1A533839"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USD</w:t>
            </w:r>
            <w:r w:rsidR="00B6762A" w:rsidRPr="00294DB8">
              <w:rPr>
                <w:rFonts w:asciiTheme="minorHAnsi" w:hAnsiTheme="minorHAnsi" w:cs="Arial"/>
                <w:b/>
                <w:sz w:val="20"/>
                <w:szCs w:val="20"/>
              </w:rPr>
              <w:t xml:space="preserve"> </w:t>
            </w:r>
            <w:r w:rsidR="001301F1" w:rsidRPr="00294DB8">
              <w:rPr>
                <w:rFonts w:asciiTheme="minorHAnsi" w:hAnsiTheme="minorHAnsi" w:cs="Arial"/>
                <w:b/>
                <w:sz w:val="20"/>
                <w:szCs w:val="20"/>
              </w:rPr>
              <w:t>8</w:t>
            </w:r>
            <w:r w:rsidR="0067597F" w:rsidRPr="00294DB8">
              <w:rPr>
                <w:rFonts w:asciiTheme="minorHAnsi" w:hAnsiTheme="minorHAnsi" w:cs="Arial"/>
                <w:b/>
                <w:sz w:val="20"/>
                <w:szCs w:val="20"/>
              </w:rPr>
              <w:t>,</w:t>
            </w:r>
            <w:r w:rsidR="001301F1" w:rsidRPr="00294DB8">
              <w:rPr>
                <w:rFonts w:asciiTheme="minorHAnsi" w:hAnsiTheme="minorHAnsi" w:cs="Arial"/>
                <w:b/>
                <w:sz w:val="20"/>
                <w:szCs w:val="20"/>
              </w:rPr>
              <w:t>8</w:t>
            </w:r>
            <w:r w:rsidR="0067597F" w:rsidRPr="00294DB8">
              <w:rPr>
                <w:rFonts w:asciiTheme="minorHAnsi" w:hAnsiTheme="minorHAnsi" w:cs="Arial"/>
                <w:b/>
                <w:sz w:val="20"/>
                <w:szCs w:val="20"/>
              </w:rPr>
              <w:t>40,000</w:t>
            </w:r>
          </w:p>
        </w:tc>
      </w:tr>
      <w:tr w:rsidR="0077088A" w:rsidRPr="00294DB8" w14:paraId="32B4FA10" w14:textId="77777777" w:rsidTr="00D47204">
        <w:tc>
          <w:tcPr>
            <w:tcW w:w="4585" w:type="dxa"/>
            <w:gridSpan w:val="2"/>
            <w:shd w:val="clear" w:color="auto" w:fill="auto"/>
            <w:tcMar>
              <w:left w:w="57" w:type="dxa"/>
              <w:right w:w="57" w:type="dxa"/>
            </w:tcMar>
          </w:tcPr>
          <w:p w14:paraId="2FC73600" w14:textId="77777777" w:rsidR="0077088A" w:rsidRPr="00294DB8" w:rsidRDefault="0077088A" w:rsidP="00653A0D">
            <w:pPr>
              <w:pStyle w:val="ListParagraph"/>
              <w:numPr>
                <w:ilvl w:val="0"/>
                <w:numId w:val="5"/>
              </w:numPr>
              <w:jc w:val="right"/>
              <w:rPr>
                <w:rFonts w:asciiTheme="minorHAnsi" w:hAnsiTheme="minorHAnsi" w:cs="Arial"/>
                <w:b/>
                <w:sz w:val="20"/>
                <w:szCs w:val="20"/>
              </w:rPr>
            </w:pPr>
            <w:r w:rsidRPr="00294DB8">
              <w:rPr>
                <w:rFonts w:asciiTheme="minorHAnsi" w:hAnsiTheme="minorHAnsi" w:cs="Arial"/>
                <w:b/>
                <w:sz w:val="20"/>
                <w:szCs w:val="20"/>
                <w:lang w:eastAsia="zh-CN"/>
              </w:rPr>
              <w:t>Grand-</w:t>
            </w:r>
            <w:r w:rsidRPr="00294DB8">
              <w:rPr>
                <w:rFonts w:asciiTheme="minorHAnsi" w:hAnsiTheme="minorHAnsi" w:cs="Arial"/>
                <w:b/>
                <w:sz w:val="20"/>
                <w:szCs w:val="20"/>
              </w:rPr>
              <w:t xml:space="preserve">Total Project </w:t>
            </w:r>
            <w:r w:rsidRPr="00294DB8">
              <w:rPr>
                <w:rFonts w:asciiTheme="minorHAnsi" w:hAnsiTheme="minorHAnsi" w:cs="Arial"/>
                <w:b/>
                <w:sz w:val="20"/>
                <w:szCs w:val="20"/>
                <w:lang w:eastAsia="zh-CN"/>
              </w:rPr>
              <w:t>Financing (</w:t>
            </w:r>
            <w:proofErr w:type="gramStart"/>
            <w:r w:rsidRPr="00294DB8">
              <w:rPr>
                <w:rFonts w:asciiTheme="minorHAnsi" w:hAnsiTheme="minorHAnsi" w:cs="Arial"/>
                <w:b/>
                <w:sz w:val="20"/>
                <w:szCs w:val="20"/>
                <w:lang w:eastAsia="zh-CN"/>
              </w:rPr>
              <w:t>1)+(</w:t>
            </w:r>
            <w:proofErr w:type="gramEnd"/>
            <w:r w:rsidRPr="00294DB8">
              <w:rPr>
                <w:rFonts w:asciiTheme="minorHAnsi" w:hAnsiTheme="minorHAnsi" w:cs="Arial"/>
                <w:b/>
                <w:sz w:val="20"/>
                <w:szCs w:val="20"/>
                <w:lang w:eastAsia="zh-CN"/>
              </w:rPr>
              <w:t>2)</w:t>
            </w:r>
          </w:p>
        </w:tc>
        <w:tc>
          <w:tcPr>
            <w:tcW w:w="4770" w:type="dxa"/>
            <w:gridSpan w:val="4"/>
            <w:shd w:val="clear" w:color="auto" w:fill="auto"/>
            <w:tcMar>
              <w:left w:w="57" w:type="dxa"/>
              <w:right w:w="57" w:type="dxa"/>
            </w:tcMar>
          </w:tcPr>
          <w:p w14:paraId="086F58F9" w14:textId="7FCD76CA"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USD</w:t>
            </w:r>
            <w:r w:rsidR="00B6762A" w:rsidRPr="00294DB8">
              <w:rPr>
                <w:rFonts w:asciiTheme="minorHAnsi" w:hAnsiTheme="minorHAnsi" w:cs="Arial"/>
                <w:b/>
                <w:sz w:val="20"/>
                <w:szCs w:val="20"/>
              </w:rPr>
              <w:t xml:space="preserve"> </w:t>
            </w:r>
            <w:r w:rsidR="009E3124" w:rsidRPr="00294DB8">
              <w:rPr>
                <w:rFonts w:asciiTheme="minorHAnsi" w:hAnsiTheme="minorHAnsi" w:cs="Arial"/>
                <w:b/>
                <w:sz w:val="20"/>
                <w:szCs w:val="20"/>
              </w:rPr>
              <w:t>1</w:t>
            </w:r>
            <w:r w:rsidR="00B6762A" w:rsidRPr="00294DB8">
              <w:rPr>
                <w:rFonts w:asciiTheme="minorHAnsi" w:hAnsiTheme="minorHAnsi" w:cs="Arial"/>
                <w:b/>
                <w:sz w:val="20"/>
                <w:szCs w:val="20"/>
              </w:rPr>
              <w:t>2,</w:t>
            </w:r>
            <w:r w:rsidR="001301F1" w:rsidRPr="00294DB8">
              <w:rPr>
                <w:rFonts w:asciiTheme="minorHAnsi" w:hAnsiTheme="minorHAnsi" w:cs="Arial"/>
                <w:b/>
                <w:sz w:val="20"/>
                <w:szCs w:val="20"/>
              </w:rPr>
              <w:t>9</w:t>
            </w:r>
            <w:r w:rsidR="009E3124" w:rsidRPr="00294DB8">
              <w:rPr>
                <w:rFonts w:asciiTheme="minorHAnsi" w:hAnsiTheme="minorHAnsi" w:cs="Arial"/>
                <w:b/>
                <w:sz w:val="20"/>
                <w:szCs w:val="20"/>
              </w:rPr>
              <w:t>81</w:t>
            </w:r>
            <w:r w:rsidR="00B6762A" w:rsidRPr="00294DB8">
              <w:rPr>
                <w:rFonts w:asciiTheme="minorHAnsi" w:hAnsiTheme="minorHAnsi" w:cs="Arial"/>
                <w:b/>
                <w:sz w:val="20"/>
                <w:szCs w:val="20"/>
              </w:rPr>
              <w:t>,</w:t>
            </w:r>
            <w:r w:rsidR="009E3124" w:rsidRPr="00294DB8">
              <w:rPr>
                <w:rFonts w:asciiTheme="minorHAnsi" w:hAnsiTheme="minorHAnsi" w:cs="Arial"/>
                <w:b/>
                <w:sz w:val="20"/>
                <w:szCs w:val="20"/>
              </w:rPr>
              <w:t>509</w:t>
            </w:r>
          </w:p>
        </w:tc>
      </w:tr>
      <w:tr w:rsidR="0077088A" w:rsidRPr="00294DB8" w14:paraId="215E7743" w14:textId="77777777" w:rsidTr="00D47204">
        <w:tc>
          <w:tcPr>
            <w:tcW w:w="9355" w:type="dxa"/>
            <w:gridSpan w:val="6"/>
            <w:shd w:val="clear" w:color="auto" w:fill="BFBFBF"/>
            <w:tcMar>
              <w:left w:w="57" w:type="dxa"/>
              <w:right w:w="57" w:type="dxa"/>
            </w:tcMar>
          </w:tcPr>
          <w:p w14:paraId="63E9F4BA" w14:textId="77777777" w:rsidR="0077088A" w:rsidRPr="00294DB8" w:rsidRDefault="0077088A" w:rsidP="00D47204">
            <w:pPr>
              <w:spacing w:after="0"/>
              <w:jc w:val="left"/>
              <w:rPr>
                <w:rFonts w:asciiTheme="minorHAnsi" w:hAnsiTheme="minorHAnsi" w:cs="Arial"/>
                <w:b/>
                <w:smallCaps/>
                <w:sz w:val="20"/>
                <w:szCs w:val="20"/>
              </w:rPr>
            </w:pPr>
            <w:r w:rsidRPr="00294DB8">
              <w:rPr>
                <w:rFonts w:asciiTheme="minorHAnsi" w:hAnsiTheme="minorHAnsi" w:cs="Arial"/>
                <w:b/>
                <w:smallCaps/>
                <w:sz w:val="20"/>
                <w:szCs w:val="20"/>
              </w:rPr>
              <w:t>Signatures</w:t>
            </w:r>
          </w:p>
        </w:tc>
      </w:tr>
      <w:tr w:rsidR="0077088A" w:rsidRPr="00294DB8" w14:paraId="2C736CDD" w14:textId="77777777" w:rsidTr="00BF444F">
        <w:tc>
          <w:tcPr>
            <w:tcW w:w="4593" w:type="dxa"/>
            <w:gridSpan w:val="3"/>
            <w:shd w:val="clear" w:color="auto" w:fill="auto"/>
            <w:tcMar>
              <w:left w:w="57" w:type="dxa"/>
              <w:right w:w="57" w:type="dxa"/>
            </w:tcMar>
          </w:tcPr>
          <w:p w14:paraId="40120A33" w14:textId="77777777" w:rsidR="0077088A" w:rsidRPr="00294DB8" w:rsidRDefault="0077088A" w:rsidP="00D47204">
            <w:pPr>
              <w:spacing w:after="0"/>
              <w:jc w:val="left"/>
              <w:rPr>
                <w:rFonts w:asciiTheme="minorHAnsi" w:hAnsiTheme="minorHAnsi" w:cs="Arial"/>
                <w:sz w:val="20"/>
                <w:szCs w:val="20"/>
              </w:rPr>
            </w:pPr>
            <w:r w:rsidRPr="00294DB8">
              <w:rPr>
                <w:rFonts w:asciiTheme="minorHAnsi" w:hAnsiTheme="minorHAnsi" w:cs="Arial"/>
                <w:b/>
                <w:sz w:val="20"/>
                <w:szCs w:val="20"/>
              </w:rPr>
              <w:t xml:space="preserve">Signature:  </w:t>
            </w:r>
            <w:r w:rsidR="00A21F3D" w:rsidRPr="00294DB8">
              <w:rPr>
                <w:rFonts w:asciiTheme="minorHAnsi" w:hAnsiTheme="minorHAnsi" w:cs="Arial"/>
                <w:sz w:val="20"/>
                <w:szCs w:val="20"/>
              </w:rPr>
              <w:t>print name below</w:t>
            </w:r>
          </w:p>
          <w:p w14:paraId="0F1E1D99" w14:textId="77777777" w:rsidR="00A21F3D" w:rsidRPr="00294DB8" w:rsidRDefault="00A21F3D"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11622C9C"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Agreed by Government</w:t>
            </w:r>
          </w:p>
        </w:tc>
        <w:tc>
          <w:tcPr>
            <w:tcW w:w="2352" w:type="dxa"/>
            <w:shd w:val="clear" w:color="auto" w:fill="auto"/>
            <w:tcMar>
              <w:left w:w="57" w:type="dxa"/>
              <w:right w:w="57" w:type="dxa"/>
            </w:tcMar>
          </w:tcPr>
          <w:p w14:paraId="7E560EB8"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Date/Month/Year:</w:t>
            </w:r>
          </w:p>
          <w:p w14:paraId="467FB5EF" w14:textId="77777777" w:rsidR="0077088A" w:rsidRPr="00294DB8" w:rsidRDefault="0077088A" w:rsidP="00D47204">
            <w:pPr>
              <w:spacing w:after="0"/>
              <w:jc w:val="left"/>
              <w:rPr>
                <w:rFonts w:asciiTheme="minorHAnsi" w:hAnsiTheme="minorHAnsi" w:cs="Arial"/>
                <w:sz w:val="20"/>
                <w:szCs w:val="20"/>
              </w:rPr>
            </w:pPr>
          </w:p>
        </w:tc>
      </w:tr>
      <w:tr w:rsidR="0077088A" w:rsidRPr="00294DB8" w14:paraId="6330AE77" w14:textId="77777777" w:rsidTr="00BF444F">
        <w:tc>
          <w:tcPr>
            <w:tcW w:w="4593" w:type="dxa"/>
            <w:gridSpan w:val="3"/>
            <w:shd w:val="clear" w:color="auto" w:fill="auto"/>
            <w:tcMar>
              <w:left w:w="57" w:type="dxa"/>
              <w:right w:w="57" w:type="dxa"/>
            </w:tcMar>
          </w:tcPr>
          <w:p w14:paraId="6324285C" w14:textId="77777777" w:rsidR="00A21F3D" w:rsidRPr="00294DB8" w:rsidRDefault="0077088A" w:rsidP="00D47204">
            <w:pPr>
              <w:spacing w:after="0"/>
              <w:jc w:val="left"/>
              <w:rPr>
                <w:rFonts w:asciiTheme="minorHAnsi" w:hAnsiTheme="minorHAnsi" w:cs="Arial"/>
                <w:sz w:val="20"/>
                <w:szCs w:val="20"/>
              </w:rPr>
            </w:pPr>
            <w:r w:rsidRPr="00294DB8">
              <w:rPr>
                <w:rFonts w:asciiTheme="minorHAnsi" w:hAnsiTheme="minorHAnsi" w:cs="Arial"/>
                <w:b/>
                <w:sz w:val="20"/>
                <w:szCs w:val="20"/>
              </w:rPr>
              <w:t xml:space="preserve">Signature:  </w:t>
            </w:r>
            <w:r w:rsidR="00A21F3D" w:rsidRPr="00294DB8">
              <w:rPr>
                <w:rFonts w:asciiTheme="minorHAnsi" w:hAnsiTheme="minorHAnsi" w:cs="Arial"/>
                <w:sz w:val="20"/>
                <w:szCs w:val="20"/>
              </w:rPr>
              <w:t>print name below</w:t>
            </w:r>
          </w:p>
          <w:p w14:paraId="7D2D3599" w14:textId="77777777" w:rsidR="0077088A" w:rsidRPr="00294DB8" w:rsidRDefault="0077088A"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4A6E292A"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Agreed by Implementing Partner</w:t>
            </w:r>
          </w:p>
        </w:tc>
        <w:tc>
          <w:tcPr>
            <w:tcW w:w="2352" w:type="dxa"/>
            <w:shd w:val="clear" w:color="auto" w:fill="auto"/>
            <w:tcMar>
              <w:left w:w="57" w:type="dxa"/>
              <w:right w:w="57" w:type="dxa"/>
            </w:tcMar>
          </w:tcPr>
          <w:p w14:paraId="7F2E1063"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Date/Month/Year:</w:t>
            </w:r>
          </w:p>
          <w:p w14:paraId="2537A7E4" w14:textId="77777777" w:rsidR="0077088A" w:rsidRPr="00294DB8" w:rsidRDefault="0077088A" w:rsidP="00D47204">
            <w:pPr>
              <w:spacing w:after="0"/>
              <w:jc w:val="left"/>
              <w:rPr>
                <w:rFonts w:asciiTheme="minorHAnsi" w:hAnsiTheme="minorHAnsi" w:cs="Arial"/>
                <w:b/>
                <w:sz w:val="20"/>
                <w:szCs w:val="20"/>
              </w:rPr>
            </w:pPr>
          </w:p>
        </w:tc>
      </w:tr>
      <w:tr w:rsidR="0077088A" w:rsidRPr="00294DB8" w14:paraId="3D45FBD0" w14:textId="77777777" w:rsidTr="00BF444F">
        <w:tc>
          <w:tcPr>
            <w:tcW w:w="4593" w:type="dxa"/>
            <w:gridSpan w:val="3"/>
            <w:shd w:val="clear" w:color="auto" w:fill="auto"/>
            <w:tcMar>
              <w:left w:w="57" w:type="dxa"/>
              <w:right w:w="57" w:type="dxa"/>
            </w:tcMar>
          </w:tcPr>
          <w:p w14:paraId="5DA206DC" w14:textId="77777777" w:rsidR="00A21F3D" w:rsidRPr="00294DB8" w:rsidRDefault="0077088A" w:rsidP="00D47204">
            <w:pPr>
              <w:spacing w:after="0"/>
              <w:jc w:val="left"/>
              <w:rPr>
                <w:rFonts w:asciiTheme="minorHAnsi" w:hAnsiTheme="minorHAnsi" w:cs="Arial"/>
                <w:sz w:val="20"/>
                <w:szCs w:val="20"/>
              </w:rPr>
            </w:pPr>
            <w:r w:rsidRPr="00294DB8">
              <w:rPr>
                <w:rFonts w:asciiTheme="minorHAnsi" w:hAnsiTheme="minorHAnsi" w:cs="Arial"/>
                <w:b/>
                <w:sz w:val="20"/>
                <w:szCs w:val="20"/>
              </w:rPr>
              <w:t xml:space="preserve">Signature:  </w:t>
            </w:r>
            <w:r w:rsidR="00A21F3D" w:rsidRPr="00294DB8">
              <w:rPr>
                <w:rFonts w:asciiTheme="minorHAnsi" w:hAnsiTheme="minorHAnsi" w:cs="Arial"/>
                <w:sz w:val="20"/>
                <w:szCs w:val="20"/>
              </w:rPr>
              <w:t>print name below</w:t>
            </w:r>
          </w:p>
          <w:p w14:paraId="2BEE1AE3" w14:textId="77777777" w:rsidR="0077088A" w:rsidRPr="00294DB8" w:rsidRDefault="0077088A" w:rsidP="00D47204">
            <w:pPr>
              <w:spacing w:after="0"/>
              <w:jc w:val="left"/>
              <w:rPr>
                <w:rFonts w:asciiTheme="minorHAnsi" w:hAnsiTheme="minorHAnsi" w:cs="Arial"/>
                <w:b/>
                <w:sz w:val="20"/>
                <w:szCs w:val="20"/>
              </w:rPr>
            </w:pPr>
          </w:p>
        </w:tc>
        <w:tc>
          <w:tcPr>
            <w:tcW w:w="2410" w:type="dxa"/>
            <w:gridSpan w:val="2"/>
            <w:shd w:val="clear" w:color="auto" w:fill="auto"/>
            <w:tcMar>
              <w:left w:w="57" w:type="dxa"/>
              <w:right w:w="57" w:type="dxa"/>
            </w:tcMar>
          </w:tcPr>
          <w:p w14:paraId="688A3EB2"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Agreed by UNDP</w:t>
            </w:r>
          </w:p>
        </w:tc>
        <w:tc>
          <w:tcPr>
            <w:tcW w:w="2352" w:type="dxa"/>
            <w:shd w:val="clear" w:color="auto" w:fill="auto"/>
            <w:tcMar>
              <w:left w:w="57" w:type="dxa"/>
              <w:right w:w="57" w:type="dxa"/>
            </w:tcMar>
          </w:tcPr>
          <w:p w14:paraId="1A941067" w14:textId="77777777" w:rsidR="0077088A" w:rsidRPr="00294DB8" w:rsidRDefault="0077088A" w:rsidP="00D47204">
            <w:pPr>
              <w:spacing w:after="0"/>
              <w:jc w:val="left"/>
              <w:rPr>
                <w:rFonts w:asciiTheme="minorHAnsi" w:hAnsiTheme="minorHAnsi" w:cs="Arial"/>
                <w:b/>
                <w:sz w:val="20"/>
                <w:szCs w:val="20"/>
              </w:rPr>
            </w:pPr>
            <w:r w:rsidRPr="00294DB8">
              <w:rPr>
                <w:rFonts w:asciiTheme="minorHAnsi" w:hAnsiTheme="minorHAnsi" w:cs="Arial"/>
                <w:b/>
                <w:sz w:val="20"/>
                <w:szCs w:val="20"/>
              </w:rPr>
              <w:t>Date/Month/Year:</w:t>
            </w:r>
          </w:p>
        </w:tc>
      </w:tr>
      <w:tr w:rsidR="00505B4C" w:rsidRPr="00294DB8" w14:paraId="1A7DD35C" w14:textId="77777777" w:rsidTr="00F5137D">
        <w:tc>
          <w:tcPr>
            <w:tcW w:w="9355" w:type="dxa"/>
            <w:gridSpan w:val="6"/>
            <w:shd w:val="clear" w:color="auto" w:fill="auto"/>
          </w:tcPr>
          <w:p w14:paraId="371F9F86" w14:textId="77777777" w:rsidR="00505B4C" w:rsidRPr="00294DB8" w:rsidRDefault="00505B4C" w:rsidP="00F5137D">
            <w:pPr>
              <w:spacing w:after="0"/>
              <w:jc w:val="left"/>
              <w:rPr>
                <w:rFonts w:cs="Arial"/>
                <w:b/>
                <w:sz w:val="20"/>
                <w:szCs w:val="20"/>
              </w:rPr>
            </w:pPr>
            <w:r w:rsidRPr="00294DB8">
              <w:rPr>
                <w:rFonts w:cs="Arial"/>
                <w:b/>
                <w:sz w:val="20"/>
                <w:szCs w:val="20"/>
              </w:rPr>
              <w:t>Key GEF Project Cycle Milestones:</w:t>
            </w:r>
          </w:p>
          <w:p w14:paraId="5337A47B" w14:textId="77777777" w:rsidR="00505B4C" w:rsidRPr="00294DB8" w:rsidRDefault="00505B4C" w:rsidP="00F5137D">
            <w:pPr>
              <w:spacing w:after="0"/>
              <w:jc w:val="left"/>
              <w:rPr>
                <w:rFonts w:cs="Arial"/>
                <w:b/>
                <w:sz w:val="20"/>
                <w:szCs w:val="20"/>
              </w:rPr>
            </w:pPr>
          </w:p>
          <w:p w14:paraId="18ADE37E" w14:textId="77777777" w:rsidR="00505B4C" w:rsidRPr="00294DB8" w:rsidRDefault="00505B4C" w:rsidP="00F5137D">
            <w:pPr>
              <w:spacing w:after="0"/>
              <w:jc w:val="left"/>
              <w:rPr>
                <w:rFonts w:cs="Arial"/>
                <w:sz w:val="20"/>
                <w:szCs w:val="20"/>
              </w:rPr>
            </w:pPr>
            <w:r w:rsidRPr="00294DB8">
              <w:rPr>
                <w:rFonts w:cs="Arial"/>
                <w:b/>
                <w:sz w:val="20"/>
                <w:szCs w:val="20"/>
              </w:rPr>
              <w:t>Project document signature</w:t>
            </w:r>
            <w:r w:rsidRPr="00294DB8">
              <w:rPr>
                <w:rFonts w:cs="Arial"/>
                <w:sz w:val="20"/>
                <w:szCs w:val="20"/>
              </w:rPr>
              <w:t>: within 25 days of GEF CEO endorsement</w:t>
            </w:r>
          </w:p>
          <w:p w14:paraId="61FD2653" w14:textId="77777777" w:rsidR="00505B4C" w:rsidRPr="00294DB8" w:rsidRDefault="00505B4C" w:rsidP="00F5137D">
            <w:pPr>
              <w:spacing w:after="0"/>
              <w:jc w:val="left"/>
              <w:rPr>
                <w:rFonts w:cs="Arial"/>
                <w:sz w:val="20"/>
                <w:szCs w:val="20"/>
              </w:rPr>
            </w:pPr>
            <w:r w:rsidRPr="00294DB8">
              <w:rPr>
                <w:rFonts w:cs="Arial"/>
                <w:b/>
                <w:sz w:val="20"/>
                <w:szCs w:val="20"/>
              </w:rPr>
              <w:t>First disbursement date</w:t>
            </w:r>
            <w:r w:rsidRPr="00294DB8">
              <w:rPr>
                <w:rFonts w:cs="Arial"/>
                <w:sz w:val="20"/>
                <w:szCs w:val="20"/>
              </w:rPr>
              <w:t>: within 40 days of GEF CEO endorsement</w:t>
            </w:r>
          </w:p>
          <w:p w14:paraId="47B417EB" w14:textId="77777777" w:rsidR="00505B4C" w:rsidRPr="00294DB8" w:rsidRDefault="00505B4C" w:rsidP="00F5137D">
            <w:pPr>
              <w:spacing w:after="0"/>
              <w:jc w:val="left"/>
              <w:rPr>
                <w:rFonts w:cs="Arial"/>
                <w:sz w:val="20"/>
                <w:szCs w:val="20"/>
              </w:rPr>
            </w:pPr>
            <w:r w:rsidRPr="00294DB8">
              <w:rPr>
                <w:rFonts w:cs="Arial"/>
                <w:b/>
                <w:sz w:val="20"/>
                <w:szCs w:val="20"/>
              </w:rPr>
              <w:t>Inception workshop date</w:t>
            </w:r>
            <w:r w:rsidRPr="00294DB8">
              <w:rPr>
                <w:rFonts w:cs="Arial"/>
                <w:sz w:val="20"/>
                <w:szCs w:val="20"/>
              </w:rPr>
              <w:t>: within 60 days of GEF CEO endorsement</w:t>
            </w:r>
          </w:p>
          <w:p w14:paraId="63065D13" w14:textId="77777777" w:rsidR="00505B4C" w:rsidRPr="00294DB8" w:rsidRDefault="00505B4C" w:rsidP="00F5137D">
            <w:pPr>
              <w:spacing w:after="0"/>
              <w:jc w:val="left"/>
              <w:rPr>
                <w:rFonts w:cs="Arial"/>
                <w:b/>
                <w:sz w:val="20"/>
                <w:szCs w:val="20"/>
              </w:rPr>
            </w:pPr>
            <w:r w:rsidRPr="00294DB8">
              <w:rPr>
                <w:rFonts w:cs="Arial"/>
                <w:b/>
                <w:sz w:val="20"/>
                <w:szCs w:val="20"/>
              </w:rPr>
              <w:t xml:space="preserve">Operational closure: </w:t>
            </w:r>
            <w:r w:rsidRPr="00294DB8">
              <w:rPr>
                <w:rFonts w:cs="Arial"/>
                <w:sz w:val="20"/>
                <w:szCs w:val="20"/>
              </w:rPr>
              <w:t>within 3 months of posting of TE to UNDP ERC</w:t>
            </w:r>
          </w:p>
          <w:p w14:paraId="062D7F6B" w14:textId="77777777" w:rsidR="00505B4C" w:rsidRPr="00294DB8" w:rsidRDefault="00505B4C" w:rsidP="00F5137D">
            <w:pPr>
              <w:spacing w:after="0"/>
              <w:jc w:val="left"/>
              <w:rPr>
                <w:rFonts w:cs="Arial"/>
                <w:b/>
                <w:szCs w:val="20"/>
              </w:rPr>
            </w:pPr>
            <w:r w:rsidRPr="00294DB8">
              <w:rPr>
                <w:rFonts w:cs="Arial"/>
                <w:b/>
                <w:sz w:val="20"/>
                <w:szCs w:val="20"/>
              </w:rPr>
              <w:t xml:space="preserve">Financial closure: </w:t>
            </w:r>
            <w:r w:rsidRPr="00294DB8">
              <w:rPr>
                <w:rFonts w:cs="Arial"/>
                <w:sz w:val="20"/>
                <w:szCs w:val="20"/>
              </w:rPr>
              <w:t>within 6 months of operational closure</w:t>
            </w:r>
          </w:p>
        </w:tc>
      </w:tr>
    </w:tbl>
    <w:p w14:paraId="0AA98CAB" w14:textId="77777777" w:rsidR="001F6E52" w:rsidRPr="00294DB8" w:rsidRDefault="001F6E52">
      <w:pPr>
        <w:spacing w:after="0"/>
        <w:jc w:val="left"/>
        <w:rPr>
          <w:rFonts w:eastAsia="Times New Roman"/>
          <w:szCs w:val="22"/>
        </w:rPr>
      </w:pPr>
      <w:r w:rsidRPr="00294DB8">
        <w:rPr>
          <w:rFonts w:eastAsia="Times New Roman"/>
          <w:b/>
          <w:bCs/>
          <w:szCs w:val="22"/>
        </w:rPr>
        <w:br w:type="page"/>
      </w:r>
    </w:p>
    <w:p w14:paraId="25862A34" w14:textId="77777777" w:rsidR="00D64EA4" w:rsidRPr="00294DB8" w:rsidRDefault="00D64EA4" w:rsidP="0073518C">
      <w:pPr>
        <w:pStyle w:val="Heading1"/>
        <w:rPr>
          <w:rFonts w:ascii="Calibri" w:hAnsi="Calibri"/>
        </w:rPr>
      </w:pPr>
      <w:bookmarkStart w:id="2" w:name="_Toc9265552"/>
      <w:r w:rsidRPr="00294DB8">
        <w:rPr>
          <w:rFonts w:ascii="Calibri" w:hAnsi="Calibri"/>
        </w:rPr>
        <w:lastRenderedPageBreak/>
        <w:t>Table of Contents</w:t>
      </w:r>
      <w:bookmarkEnd w:id="2"/>
    </w:p>
    <w:p w14:paraId="1910326E" w14:textId="18074905" w:rsidR="00404871" w:rsidRPr="00294DB8" w:rsidRDefault="00D64EA4">
      <w:pPr>
        <w:pStyle w:val="TOC1"/>
        <w:rPr>
          <w:rFonts w:asciiTheme="minorHAnsi" w:eastAsiaTheme="minorEastAsia" w:hAnsiTheme="minorHAnsi" w:cstheme="minorBidi"/>
          <w:noProof/>
          <w:sz w:val="22"/>
          <w:szCs w:val="22"/>
          <w:lang w:eastAsia="en-GB"/>
        </w:rPr>
      </w:pPr>
      <w:r w:rsidRPr="00294DB8">
        <w:rPr>
          <w:sz w:val="22"/>
          <w:szCs w:val="22"/>
        </w:rPr>
        <w:fldChar w:fldCharType="begin"/>
      </w:r>
      <w:r w:rsidRPr="00294DB8">
        <w:rPr>
          <w:sz w:val="22"/>
          <w:szCs w:val="22"/>
        </w:rPr>
        <w:instrText xml:space="preserve"> TOC \o "1-3" \h \z \u </w:instrText>
      </w:r>
      <w:r w:rsidRPr="00294DB8">
        <w:rPr>
          <w:sz w:val="22"/>
          <w:szCs w:val="22"/>
        </w:rPr>
        <w:fldChar w:fldCharType="separate"/>
      </w:r>
      <w:hyperlink w:anchor="_Toc9265552" w:history="1">
        <w:r w:rsidR="00404871" w:rsidRPr="00294DB8">
          <w:rPr>
            <w:rStyle w:val="Hyperlink"/>
            <w:noProof/>
          </w:rPr>
          <w:t>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Table of Contents</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_Toc9265552 \h </w:instrText>
        </w:r>
        <w:r w:rsidR="00404871" w:rsidRPr="00294DB8">
          <w:rPr>
            <w:noProof/>
            <w:webHidden/>
          </w:rPr>
        </w:r>
        <w:r w:rsidR="00404871" w:rsidRPr="00294DB8">
          <w:rPr>
            <w:noProof/>
            <w:webHidden/>
          </w:rPr>
          <w:fldChar w:fldCharType="separate"/>
        </w:r>
        <w:r w:rsidR="00056C04" w:rsidRPr="00294DB8">
          <w:rPr>
            <w:noProof/>
            <w:webHidden/>
          </w:rPr>
          <w:t>3</w:t>
        </w:r>
        <w:r w:rsidR="00404871" w:rsidRPr="00294DB8">
          <w:rPr>
            <w:noProof/>
            <w:webHidden/>
          </w:rPr>
          <w:fldChar w:fldCharType="end"/>
        </w:r>
      </w:hyperlink>
    </w:p>
    <w:p w14:paraId="1D6B73F7" w14:textId="68B4C9BD" w:rsidR="00404871" w:rsidRPr="00294DB8" w:rsidRDefault="00294DB8">
      <w:pPr>
        <w:pStyle w:val="TOC1"/>
        <w:rPr>
          <w:rFonts w:asciiTheme="minorHAnsi" w:eastAsiaTheme="minorEastAsia" w:hAnsiTheme="minorHAnsi" w:cstheme="minorBidi"/>
          <w:noProof/>
          <w:sz w:val="22"/>
          <w:szCs w:val="22"/>
          <w:lang w:eastAsia="en-GB"/>
        </w:rPr>
      </w:pPr>
      <w:hyperlink w:anchor="_Toc9265553" w:history="1">
        <w:r w:rsidR="00404871" w:rsidRPr="00294DB8">
          <w:rPr>
            <w:rStyle w:val="Hyperlink"/>
            <w:noProof/>
          </w:rPr>
          <w:t>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Development Challenge</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_Toc9265553 \h </w:instrText>
        </w:r>
        <w:r w:rsidR="00404871" w:rsidRPr="00294DB8">
          <w:rPr>
            <w:noProof/>
            <w:webHidden/>
          </w:rPr>
        </w:r>
        <w:r w:rsidR="00404871" w:rsidRPr="00294DB8">
          <w:rPr>
            <w:noProof/>
            <w:webHidden/>
          </w:rPr>
          <w:fldChar w:fldCharType="separate"/>
        </w:r>
        <w:r w:rsidR="00056C04" w:rsidRPr="00294DB8">
          <w:rPr>
            <w:noProof/>
            <w:webHidden/>
          </w:rPr>
          <w:t>5</w:t>
        </w:r>
        <w:r w:rsidR="00404871" w:rsidRPr="00294DB8">
          <w:rPr>
            <w:noProof/>
            <w:webHidden/>
          </w:rPr>
          <w:fldChar w:fldCharType="end"/>
        </w:r>
      </w:hyperlink>
    </w:p>
    <w:p w14:paraId="3E4C8194" w14:textId="4B1DD442" w:rsidR="00404871" w:rsidRPr="00294DB8" w:rsidRDefault="00294DB8">
      <w:pPr>
        <w:pStyle w:val="TOC1"/>
        <w:rPr>
          <w:rFonts w:asciiTheme="minorHAnsi" w:eastAsiaTheme="minorEastAsia" w:hAnsiTheme="minorHAnsi" w:cstheme="minorBidi"/>
          <w:noProof/>
          <w:sz w:val="22"/>
          <w:szCs w:val="22"/>
          <w:lang w:eastAsia="en-GB"/>
        </w:rPr>
      </w:pPr>
      <w:hyperlink w:anchor="_Toc9265554" w:history="1">
        <w:r w:rsidR="00404871" w:rsidRPr="00294DB8">
          <w:rPr>
            <w:rStyle w:val="Hyperlink"/>
            <w:noProof/>
          </w:rPr>
          <w:t>III.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Strategy</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_Toc9265554 \h </w:instrText>
        </w:r>
        <w:r w:rsidR="00404871" w:rsidRPr="00294DB8">
          <w:rPr>
            <w:noProof/>
            <w:webHidden/>
          </w:rPr>
        </w:r>
        <w:r w:rsidR="00404871" w:rsidRPr="00294DB8">
          <w:rPr>
            <w:noProof/>
            <w:webHidden/>
          </w:rPr>
          <w:fldChar w:fldCharType="separate"/>
        </w:r>
        <w:r w:rsidR="00056C04" w:rsidRPr="00294DB8">
          <w:rPr>
            <w:noProof/>
            <w:webHidden/>
          </w:rPr>
          <w:t>14</w:t>
        </w:r>
        <w:r w:rsidR="00404871" w:rsidRPr="00294DB8">
          <w:rPr>
            <w:noProof/>
            <w:webHidden/>
          </w:rPr>
          <w:fldChar w:fldCharType="end"/>
        </w:r>
      </w:hyperlink>
    </w:p>
    <w:p w14:paraId="1813E31C" w14:textId="27A49ABE" w:rsidR="00404871" w:rsidRPr="00294DB8" w:rsidRDefault="00294DB8">
      <w:pPr>
        <w:pStyle w:val="TOC1"/>
        <w:rPr>
          <w:rFonts w:asciiTheme="minorHAnsi" w:eastAsiaTheme="minorEastAsia" w:hAnsiTheme="minorHAnsi" w:cstheme="minorBidi"/>
          <w:noProof/>
          <w:sz w:val="22"/>
          <w:szCs w:val="22"/>
          <w:lang w:eastAsia="en-GB"/>
        </w:rPr>
      </w:pPr>
      <w:hyperlink w:anchor="_Toc9265555" w:history="1">
        <w:r w:rsidR="00404871" w:rsidRPr="00294DB8">
          <w:rPr>
            <w:rStyle w:val="Hyperlink"/>
            <w:noProof/>
          </w:rPr>
          <w:t>IV.</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Results and Partnerships</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_Toc9265555 \h </w:instrText>
        </w:r>
        <w:r w:rsidR="00404871" w:rsidRPr="00294DB8">
          <w:rPr>
            <w:noProof/>
            <w:webHidden/>
          </w:rPr>
        </w:r>
        <w:r w:rsidR="00404871" w:rsidRPr="00294DB8">
          <w:rPr>
            <w:noProof/>
            <w:webHidden/>
          </w:rPr>
          <w:fldChar w:fldCharType="separate"/>
        </w:r>
        <w:r w:rsidR="00056C04" w:rsidRPr="00294DB8">
          <w:rPr>
            <w:noProof/>
            <w:webHidden/>
          </w:rPr>
          <w:t>22</w:t>
        </w:r>
        <w:r w:rsidR="00404871" w:rsidRPr="00294DB8">
          <w:rPr>
            <w:noProof/>
            <w:webHidden/>
          </w:rPr>
          <w:fldChar w:fldCharType="end"/>
        </w:r>
      </w:hyperlink>
    </w:p>
    <w:p w14:paraId="4DFC6291" w14:textId="6B589917" w:rsidR="00404871" w:rsidRPr="00294DB8" w:rsidRDefault="00294DB8">
      <w:pPr>
        <w:pStyle w:val="TOC1"/>
        <w:rPr>
          <w:rFonts w:asciiTheme="minorHAnsi" w:eastAsiaTheme="minorEastAsia" w:hAnsiTheme="minorHAnsi" w:cstheme="minorBidi"/>
          <w:noProof/>
          <w:sz w:val="22"/>
          <w:szCs w:val="22"/>
          <w:lang w:eastAsia="en-GB"/>
        </w:rPr>
      </w:pPr>
      <w:hyperlink w:anchor="_Toc9265556" w:history="1">
        <w:r w:rsidR="00404871" w:rsidRPr="00294DB8">
          <w:rPr>
            <w:rStyle w:val="Hyperlink"/>
            <w:noProof/>
          </w:rPr>
          <w:t>V.</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Project Management</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_Toc9265556 \h </w:instrText>
        </w:r>
        <w:r w:rsidR="00404871" w:rsidRPr="00294DB8">
          <w:rPr>
            <w:noProof/>
            <w:webHidden/>
          </w:rPr>
        </w:r>
        <w:r w:rsidR="00404871" w:rsidRPr="00294DB8">
          <w:rPr>
            <w:noProof/>
            <w:webHidden/>
          </w:rPr>
          <w:fldChar w:fldCharType="separate"/>
        </w:r>
        <w:r w:rsidR="00056C04" w:rsidRPr="00294DB8">
          <w:rPr>
            <w:noProof/>
            <w:webHidden/>
          </w:rPr>
          <w:t>61</w:t>
        </w:r>
        <w:r w:rsidR="00404871" w:rsidRPr="00294DB8">
          <w:rPr>
            <w:noProof/>
            <w:webHidden/>
          </w:rPr>
          <w:fldChar w:fldCharType="end"/>
        </w:r>
      </w:hyperlink>
    </w:p>
    <w:p w14:paraId="665E33C2" w14:textId="77B4114C" w:rsidR="00404871" w:rsidRPr="00294DB8" w:rsidRDefault="00294DB8">
      <w:pPr>
        <w:pStyle w:val="TOC1"/>
        <w:rPr>
          <w:rFonts w:asciiTheme="minorHAnsi" w:eastAsiaTheme="minorEastAsia" w:hAnsiTheme="minorHAnsi" w:cstheme="minorBidi"/>
          <w:noProof/>
          <w:sz w:val="22"/>
          <w:szCs w:val="22"/>
          <w:lang w:eastAsia="en-GB"/>
        </w:rPr>
      </w:pPr>
      <w:hyperlink w:anchor="_Toc9265557" w:history="1">
        <w:r w:rsidR="00404871" w:rsidRPr="00294DB8">
          <w:rPr>
            <w:rStyle w:val="Hyperlink"/>
            <w:noProof/>
          </w:rPr>
          <w:t>VI.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Project Results Framework</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_Toc9265557 \h </w:instrText>
        </w:r>
        <w:r w:rsidR="00404871" w:rsidRPr="00294DB8">
          <w:rPr>
            <w:noProof/>
            <w:webHidden/>
          </w:rPr>
        </w:r>
        <w:r w:rsidR="00404871" w:rsidRPr="00294DB8">
          <w:rPr>
            <w:noProof/>
            <w:webHidden/>
          </w:rPr>
          <w:fldChar w:fldCharType="separate"/>
        </w:r>
        <w:r w:rsidR="00056C04" w:rsidRPr="00294DB8">
          <w:rPr>
            <w:noProof/>
            <w:webHidden/>
          </w:rPr>
          <w:t>65</w:t>
        </w:r>
        <w:r w:rsidR="00404871" w:rsidRPr="00294DB8">
          <w:rPr>
            <w:noProof/>
            <w:webHidden/>
          </w:rPr>
          <w:fldChar w:fldCharType="end"/>
        </w:r>
      </w:hyperlink>
    </w:p>
    <w:p w14:paraId="46F48692" w14:textId="011F7F29" w:rsidR="00404871" w:rsidRPr="00294DB8" w:rsidRDefault="00294DB8">
      <w:pPr>
        <w:pStyle w:val="TOC1"/>
        <w:rPr>
          <w:rFonts w:asciiTheme="minorHAnsi" w:eastAsiaTheme="minorEastAsia" w:hAnsiTheme="minorHAnsi" w:cstheme="minorBidi"/>
          <w:noProof/>
          <w:sz w:val="22"/>
          <w:szCs w:val="22"/>
          <w:lang w:eastAsia="en-GB"/>
        </w:rPr>
      </w:pPr>
      <w:hyperlink w:anchor="_Toc9265558" w:history="1">
        <w:r w:rsidR="00404871" w:rsidRPr="00294DB8">
          <w:rPr>
            <w:rStyle w:val="Hyperlink"/>
            <w:noProof/>
          </w:rPr>
          <w:t>VII.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Monitoring and Evaluation (M&amp;E) Plan</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_Toc9265558 \h </w:instrText>
        </w:r>
        <w:r w:rsidR="00404871" w:rsidRPr="00294DB8">
          <w:rPr>
            <w:noProof/>
            <w:webHidden/>
          </w:rPr>
        </w:r>
        <w:r w:rsidR="00404871" w:rsidRPr="00294DB8">
          <w:rPr>
            <w:noProof/>
            <w:webHidden/>
          </w:rPr>
          <w:fldChar w:fldCharType="separate"/>
        </w:r>
        <w:r w:rsidR="00056C04" w:rsidRPr="00294DB8">
          <w:rPr>
            <w:noProof/>
            <w:webHidden/>
          </w:rPr>
          <w:t>71</w:t>
        </w:r>
        <w:r w:rsidR="00404871" w:rsidRPr="00294DB8">
          <w:rPr>
            <w:noProof/>
            <w:webHidden/>
          </w:rPr>
          <w:fldChar w:fldCharType="end"/>
        </w:r>
      </w:hyperlink>
    </w:p>
    <w:p w14:paraId="2DDB7ADD" w14:textId="3CC67F66" w:rsidR="00404871" w:rsidRPr="00294DB8" w:rsidRDefault="00294DB8">
      <w:pPr>
        <w:pStyle w:val="TOC1"/>
        <w:rPr>
          <w:rFonts w:asciiTheme="minorHAnsi" w:eastAsiaTheme="minorEastAsia" w:hAnsiTheme="minorHAnsi" w:cstheme="minorBidi"/>
          <w:noProof/>
          <w:sz w:val="22"/>
          <w:szCs w:val="22"/>
          <w:lang w:eastAsia="en-GB"/>
        </w:rPr>
      </w:pPr>
      <w:hyperlink w:anchor="_Toc9265559" w:history="1">
        <w:r w:rsidR="00404871" w:rsidRPr="00294DB8">
          <w:rPr>
            <w:rStyle w:val="Hyperlink"/>
            <w:noProof/>
          </w:rPr>
          <w:t>VIII.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Governance and Management Arrangements</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_Toc9265559 \h </w:instrText>
        </w:r>
        <w:r w:rsidR="00404871" w:rsidRPr="00294DB8">
          <w:rPr>
            <w:noProof/>
            <w:webHidden/>
          </w:rPr>
        </w:r>
        <w:r w:rsidR="00404871" w:rsidRPr="00294DB8">
          <w:rPr>
            <w:noProof/>
            <w:webHidden/>
          </w:rPr>
          <w:fldChar w:fldCharType="separate"/>
        </w:r>
        <w:r w:rsidR="00056C04" w:rsidRPr="00294DB8">
          <w:rPr>
            <w:noProof/>
            <w:webHidden/>
          </w:rPr>
          <w:t>76</w:t>
        </w:r>
        <w:r w:rsidR="00404871" w:rsidRPr="00294DB8">
          <w:rPr>
            <w:noProof/>
            <w:webHidden/>
          </w:rPr>
          <w:fldChar w:fldCharType="end"/>
        </w:r>
      </w:hyperlink>
    </w:p>
    <w:p w14:paraId="5805325F" w14:textId="080F977F" w:rsidR="00404871" w:rsidRPr="00294DB8" w:rsidRDefault="00294DB8">
      <w:pPr>
        <w:pStyle w:val="TOC1"/>
        <w:rPr>
          <w:rFonts w:asciiTheme="minorHAnsi" w:eastAsiaTheme="minorEastAsia" w:hAnsiTheme="minorHAnsi" w:cstheme="minorBidi"/>
          <w:noProof/>
          <w:sz w:val="22"/>
          <w:szCs w:val="22"/>
          <w:lang w:eastAsia="en-GB"/>
        </w:rPr>
      </w:pPr>
      <w:hyperlink w:anchor="_Toc9265560" w:history="1">
        <w:r w:rsidR="00404871" w:rsidRPr="00294DB8">
          <w:rPr>
            <w:rStyle w:val="Hyperlink"/>
            <w:noProof/>
          </w:rPr>
          <w:t>IX.</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Financial Planning and Management</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_Toc9265560 \h </w:instrText>
        </w:r>
        <w:r w:rsidR="00404871" w:rsidRPr="00294DB8">
          <w:rPr>
            <w:noProof/>
            <w:webHidden/>
          </w:rPr>
        </w:r>
        <w:r w:rsidR="00404871" w:rsidRPr="00294DB8">
          <w:rPr>
            <w:noProof/>
            <w:webHidden/>
          </w:rPr>
          <w:fldChar w:fldCharType="separate"/>
        </w:r>
        <w:r w:rsidR="00056C04" w:rsidRPr="00294DB8">
          <w:rPr>
            <w:noProof/>
            <w:webHidden/>
          </w:rPr>
          <w:t>81</w:t>
        </w:r>
        <w:r w:rsidR="00404871" w:rsidRPr="00294DB8">
          <w:rPr>
            <w:noProof/>
            <w:webHidden/>
          </w:rPr>
          <w:fldChar w:fldCharType="end"/>
        </w:r>
      </w:hyperlink>
    </w:p>
    <w:p w14:paraId="5A6A484B" w14:textId="43FF51E2" w:rsidR="00404871" w:rsidRPr="00294DB8" w:rsidRDefault="00294DB8">
      <w:pPr>
        <w:pStyle w:val="TOC1"/>
        <w:rPr>
          <w:rFonts w:asciiTheme="minorHAnsi" w:eastAsiaTheme="minorEastAsia" w:hAnsiTheme="minorHAnsi" w:cstheme="minorBidi"/>
          <w:noProof/>
          <w:sz w:val="22"/>
          <w:szCs w:val="22"/>
          <w:lang w:eastAsia="en-GB"/>
        </w:rPr>
      </w:pPr>
      <w:hyperlink w:anchor="_Toc9265561" w:history="1">
        <w:r w:rsidR="00404871" w:rsidRPr="00294DB8">
          <w:rPr>
            <w:rStyle w:val="Hyperlink"/>
            <w:noProof/>
          </w:rPr>
          <w:t>X.</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Total Budget and Work Plan</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_Toc9265561 \h </w:instrText>
        </w:r>
        <w:r w:rsidR="00404871" w:rsidRPr="00294DB8">
          <w:rPr>
            <w:noProof/>
            <w:webHidden/>
          </w:rPr>
        </w:r>
        <w:r w:rsidR="00404871" w:rsidRPr="00294DB8">
          <w:rPr>
            <w:noProof/>
            <w:webHidden/>
          </w:rPr>
          <w:fldChar w:fldCharType="separate"/>
        </w:r>
        <w:r w:rsidR="00056C04" w:rsidRPr="00294DB8">
          <w:rPr>
            <w:noProof/>
            <w:webHidden/>
          </w:rPr>
          <w:t>84</w:t>
        </w:r>
        <w:r w:rsidR="00404871" w:rsidRPr="00294DB8">
          <w:rPr>
            <w:noProof/>
            <w:webHidden/>
          </w:rPr>
          <w:fldChar w:fldCharType="end"/>
        </w:r>
      </w:hyperlink>
    </w:p>
    <w:p w14:paraId="3A6440A9" w14:textId="31949BB8" w:rsidR="00404871" w:rsidRPr="00294DB8" w:rsidRDefault="00294DB8">
      <w:pPr>
        <w:pStyle w:val="TOC1"/>
        <w:rPr>
          <w:rFonts w:asciiTheme="minorHAnsi" w:eastAsiaTheme="minorEastAsia" w:hAnsiTheme="minorHAnsi" w:cstheme="minorBidi"/>
          <w:noProof/>
          <w:sz w:val="22"/>
          <w:szCs w:val="22"/>
          <w:lang w:eastAsia="en-GB"/>
        </w:rPr>
      </w:pPr>
      <w:hyperlink w:anchor="_Toc9265562" w:history="1">
        <w:r w:rsidR="00404871" w:rsidRPr="00294DB8">
          <w:rPr>
            <w:rStyle w:val="Hyperlink"/>
            <w:noProof/>
          </w:rPr>
          <w:t>XI.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Legal Context</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_Toc9265562 \h </w:instrText>
        </w:r>
        <w:r w:rsidR="00404871" w:rsidRPr="00294DB8">
          <w:rPr>
            <w:noProof/>
            <w:webHidden/>
          </w:rPr>
        </w:r>
        <w:r w:rsidR="00404871" w:rsidRPr="00294DB8">
          <w:rPr>
            <w:noProof/>
            <w:webHidden/>
          </w:rPr>
          <w:fldChar w:fldCharType="separate"/>
        </w:r>
        <w:r w:rsidR="00056C04" w:rsidRPr="00294DB8">
          <w:rPr>
            <w:noProof/>
            <w:webHidden/>
          </w:rPr>
          <w:t>94</w:t>
        </w:r>
        <w:r w:rsidR="00404871" w:rsidRPr="00294DB8">
          <w:rPr>
            <w:noProof/>
            <w:webHidden/>
          </w:rPr>
          <w:fldChar w:fldCharType="end"/>
        </w:r>
      </w:hyperlink>
    </w:p>
    <w:p w14:paraId="33115DF3" w14:textId="3B866A57" w:rsidR="00404871" w:rsidRPr="00294DB8" w:rsidRDefault="00294DB8">
      <w:pPr>
        <w:pStyle w:val="TOC1"/>
        <w:rPr>
          <w:rFonts w:asciiTheme="minorHAnsi" w:eastAsiaTheme="minorEastAsia" w:hAnsiTheme="minorHAnsi" w:cstheme="minorBidi"/>
          <w:noProof/>
          <w:sz w:val="22"/>
          <w:szCs w:val="22"/>
          <w:lang w:eastAsia="en-GB"/>
        </w:rPr>
      </w:pPr>
      <w:hyperlink w:anchor="_Toc9265563" w:history="1">
        <w:r w:rsidR="00404871" w:rsidRPr="00294DB8">
          <w:rPr>
            <w:rStyle w:val="Hyperlink"/>
            <w:noProof/>
          </w:rPr>
          <w:t>XII.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Risk Management</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_Toc9265563 \h </w:instrText>
        </w:r>
        <w:r w:rsidR="00404871" w:rsidRPr="00294DB8">
          <w:rPr>
            <w:noProof/>
            <w:webHidden/>
          </w:rPr>
        </w:r>
        <w:r w:rsidR="00404871" w:rsidRPr="00294DB8">
          <w:rPr>
            <w:noProof/>
            <w:webHidden/>
          </w:rPr>
          <w:fldChar w:fldCharType="separate"/>
        </w:r>
        <w:r w:rsidR="00056C04" w:rsidRPr="00294DB8">
          <w:rPr>
            <w:noProof/>
            <w:webHidden/>
          </w:rPr>
          <w:t>94</w:t>
        </w:r>
        <w:r w:rsidR="00404871" w:rsidRPr="00294DB8">
          <w:rPr>
            <w:noProof/>
            <w:webHidden/>
          </w:rPr>
          <w:fldChar w:fldCharType="end"/>
        </w:r>
      </w:hyperlink>
    </w:p>
    <w:p w14:paraId="3C4E02DA" w14:textId="2302E6B9" w:rsidR="00404871" w:rsidRPr="00294DB8" w:rsidRDefault="00294DB8">
      <w:pPr>
        <w:pStyle w:val="TOC1"/>
        <w:rPr>
          <w:rFonts w:asciiTheme="minorHAnsi" w:eastAsiaTheme="minorEastAsia" w:hAnsiTheme="minorHAnsi" w:cstheme="minorBidi"/>
          <w:noProof/>
          <w:sz w:val="22"/>
          <w:szCs w:val="22"/>
          <w:lang w:eastAsia="en-GB"/>
        </w:rPr>
      </w:pPr>
      <w:hyperlink w:anchor="_Toc9265564" w:history="1">
        <w:r w:rsidR="00404871" w:rsidRPr="00294DB8">
          <w:rPr>
            <w:rStyle w:val="Hyperlink"/>
            <w:noProof/>
          </w:rPr>
          <w:t>XIII.</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Mandatory Annexes</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_Toc9265564 \h </w:instrText>
        </w:r>
        <w:r w:rsidR="00404871" w:rsidRPr="00294DB8">
          <w:rPr>
            <w:noProof/>
            <w:webHidden/>
          </w:rPr>
        </w:r>
        <w:r w:rsidR="00404871" w:rsidRPr="00294DB8">
          <w:rPr>
            <w:noProof/>
            <w:webHidden/>
          </w:rPr>
          <w:fldChar w:fldCharType="separate"/>
        </w:r>
        <w:r w:rsidR="00056C04" w:rsidRPr="00294DB8">
          <w:rPr>
            <w:noProof/>
            <w:webHidden/>
          </w:rPr>
          <w:t>97</w:t>
        </w:r>
        <w:r w:rsidR="00404871" w:rsidRPr="00294DB8">
          <w:rPr>
            <w:noProof/>
            <w:webHidden/>
          </w:rPr>
          <w:fldChar w:fldCharType="end"/>
        </w:r>
      </w:hyperlink>
    </w:p>
    <w:p w14:paraId="17D03B4A" w14:textId="185BB4F6" w:rsidR="00404871" w:rsidRPr="00294DB8" w:rsidRDefault="00294DB8">
      <w:pPr>
        <w:pStyle w:val="TOC1"/>
        <w:rPr>
          <w:rFonts w:asciiTheme="minorHAnsi" w:eastAsiaTheme="minorEastAsia" w:hAnsiTheme="minorHAnsi" w:cstheme="minorBidi"/>
          <w:noProof/>
          <w:sz w:val="22"/>
          <w:szCs w:val="22"/>
          <w:lang w:eastAsia="en-GB"/>
        </w:rPr>
      </w:pPr>
      <w:hyperlink w:anchor="_Toc9265565" w:history="1">
        <w:r w:rsidR="00404871" w:rsidRPr="00294DB8">
          <w:rPr>
            <w:rStyle w:val="Hyperlink"/>
            <w:noProof/>
          </w:rPr>
          <w:t>XIV.</w:t>
        </w:r>
        <w:r w:rsidR="00404871" w:rsidRPr="00294DB8">
          <w:rPr>
            <w:rFonts w:asciiTheme="minorHAnsi" w:eastAsiaTheme="minorEastAsia" w:hAnsiTheme="minorHAnsi" w:cstheme="minorBidi"/>
            <w:noProof/>
            <w:sz w:val="22"/>
            <w:szCs w:val="22"/>
            <w:lang w:eastAsia="en-GB"/>
          </w:rPr>
          <w:tab/>
        </w:r>
        <w:r w:rsidR="00404871" w:rsidRPr="00294DB8">
          <w:rPr>
            <w:rStyle w:val="Hyperlink"/>
            <w:noProof/>
          </w:rPr>
          <w:t>Other Annexes.</w:t>
        </w:r>
        <w:r w:rsidR="00404871" w:rsidRPr="00294DB8">
          <w:rPr>
            <w:noProof/>
            <w:webHidden/>
          </w:rPr>
          <w:tab/>
        </w:r>
        <w:r w:rsidR="00404871" w:rsidRPr="00294DB8">
          <w:rPr>
            <w:noProof/>
            <w:webHidden/>
          </w:rPr>
          <w:fldChar w:fldCharType="begin"/>
        </w:r>
        <w:r w:rsidR="00404871" w:rsidRPr="00294DB8">
          <w:rPr>
            <w:noProof/>
            <w:webHidden/>
          </w:rPr>
          <w:instrText xml:space="preserve"> PAGEREF _Toc9265565 \h </w:instrText>
        </w:r>
        <w:r w:rsidR="00404871" w:rsidRPr="00294DB8">
          <w:rPr>
            <w:noProof/>
            <w:webHidden/>
          </w:rPr>
        </w:r>
        <w:r w:rsidR="00404871" w:rsidRPr="00294DB8">
          <w:rPr>
            <w:noProof/>
            <w:webHidden/>
          </w:rPr>
          <w:fldChar w:fldCharType="separate"/>
        </w:r>
        <w:r w:rsidR="00056C04" w:rsidRPr="00294DB8">
          <w:rPr>
            <w:noProof/>
            <w:webHidden/>
          </w:rPr>
          <w:t>97</w:t>
        </w:r>
        <w:r w:rsidR="00404871" w:rsidRPr="00294DB8">
          <w:rPr>
            <w:noProof/>
            <w:webHidden/>
          </w:rPr>
          <w:fldChar w:fldCharType="end"/>
        </w:r>
      </w:hyperlink>
    </w:p>
    <w:p w14:paraId="799EC6AA" w14:textId="6C231602" w:rsidR="004A0680" w:rsidRPr="00294DB8" w:rsidRDefault="00D64EA4" w:rsidP="00516979">
      <w:pPr>
        <w:pStyle w:val="TOC1"/>
        <w:rPr>
          <w:b/>
          <w:bCs/>
          <w:noProof/>
          <w:szCs w:val="20"/>
        </w:rPr>
      </w:pPr>
      <w:r w:rsidRPr="00294DB8">
        <w:rPr>
          <w:b/>
          <w:bCs/>
          <w:noProof/>
          <w:sz w:val="22"/>
          <w:szCs w:val="22"/>
        </w:rPr>
        <w:fldChar w:fldCharType="end"/>
      </w:r>
    </w:p>
    <w:p w14:paraId="3F97C983" w14:textId="5B3861E4" w:rsidR="00AE31A1" w:rsidRPr="00294DB8" w:rsidRDefault="00516979" w:rsidP="00516979">
      <w:pPr>
        <w:pStyle w:val="TOC1"/>
        <w:rPr>
          <w:noProof/>
        </w:rPr>
      </w:pPr>
      <w:r w:rsidRPr="00294DB8">
        <w:rPr>
          <w:b/>
          <w:bCs/>
          <w:noProof/>
          <w:szCs w:val="20"/>
        </w:rPr>
        <w:t>List of Figures</w:t>
      </w:r>
    </w:p>
    <w:p w14:paraId="52EA11CF" w14:textId="77777777" w:rsidR="00D1425C" w:rsidRPr="00294DB8" w:rsidRDefault="00516979" w:rsidP="00516979">
      <w:pPr>
        <w:tabs>
          <w:tab w:val="left" w:pos="993"/>
        </w:tabs>
        <w:spacing w:after="0"/>
        <w:jc w:val="left"/>
        <w:rPr>
          <w:rFonts w:cs="Arial Narrow"/>
          <w:b/>
          <w:noProof/>
          <w:sz w:val="20"/>
          <w:szCs w:val="20"/>
          <w:lang w:eastAsia="zh-CN"/>
        </w:rPr>
      </w:pPr>
      <w:r w:rsidRPr="00294DB8">
        <w:rPr>
          <w:rFonts w:cs="Arial Narrow"/>
          <w:b/>
          <w:noProof/>
          <w:sz w:val="20"/>
          <w:szCs w:val="20"/>
          <w:lang w:eastAsia="zh-CN"/>
        </w:rPr>
        <w:t>Figure 1:</w:t>
      </w:r>
      <w:r w:rsidRPr="00294DB8">
        <w:rPr>
          <w:rFonts w:cs="Arial Narrow"/>
          <w:b/>
          <w:noProof/>
          <w:sz w:val="20"/>
          <w:szCs w:val="20"/>
          <w:lang w:eastAsia="zh-CN"/>
        </w:rPr>
        <w:tab/>
      </w:r>
      <w:r w:rsidR="00D1425C" w:rsidRPr="00294DB8">
        <w:rPr>
          <w:rFonts w:cs="Arial Narrow"/>
          <w:noProof/>
          <w:sz w:val="20"/>
          <w:szCs w:val="20"/>
          <w:lang w:eastAsia="zh-CN"/>
        </w:rPr>
        <w:t>Map of FSM</w:t>
      </w:r>
    </w:p>
    <w:p w14:paraId="3D1A7770" w14:textId="6D989586" w:rsidR="00516979" w:rsidRPr="00294DB8" w:rsidRDefault="00D1425C" w:rsidP="00516979">
      <w:pPr>
        <w:tabs>
          <w:tab w:val="left" w:pos="993"/>
        </w:tabs>
        <w:spacing w:after="0"/>
        <w:jc w:val="left"/>
        <w:rPr>
          <w:rFonts w:cs="Arial Narrow"/>
          <w:noProof/>
          <w:sz w:val="20"/>
          <w:szCs w:val="20"/>
          <w:lang w:eastAsia="zh-CN"/>
        </w:rPr>
      </w:pPr>
      <w:r w:rsidRPr="00294DB8">
        <w:rPr>
          <w:rFonts w:cs="Arial Narrow"/>
          <w:b/>
          <w:noProof/>
          <w:sz w:val="20"/>
          <w:szCs w:val="20"/>
          <w:lang w:eastAsia="zh-CN"/>
        </w:rPr>
        <w:t>Figure 2:</w:t>
      </w:r>
      <w:r w:rsidRPr="00294DB8">
        <w:rPr>
          <w:rFonts w:cs="Arial Narrow"/>
          <w:b/>
          <w:noProof/>
          <w:sz w:val="20"/>
          <w:szCs w:val="20"/>
          <w:lang w:eastAsia="zh-CN"/>
        </w:rPr>
        <w:tab/>
      </w:r>
      <w:r w:rsidR="00516979" w:rsidRPr="00294DB8">
        <w:rPr>
          <w:rFonts w:cs="Arial Narrow"/>
          <w:noProof/>
          <w:sz w:val="20"/>
          <w:szCs w:val="20"/>
          <w:lang w:eastAsia="zh-CN"/>
        </w:rPr>
        <w:t>Theory of Change</w:t>
      </w:r>
    </w:p>
    <w:p w14:paraId="42A9A40D" w14:textId="4A32B5EE" w:rsidR="004A0680" w:rsidRPr="00294DB8" w:rsidRDefault="00516979" w:rsidP="00EF4031">
      <w:pPr>
        <w:tabs>
          <w:tab w:val="left" w:pos="993"/>
        </w:tabs>
        <w:spacing w:after="0"/>
        <w:jc w:val="left"/>
        <w:rPr>
          <w:rFonts w:cs="Arial Narrow"/>
          <w:noProof/>
          <w:sz w:val="20"/>
          <w:szCs w:val="20"/>
          <w:lang w:eastAsia="zh-CN"/>
        </w:rPr>
      </w:pPr>
      <w:r w:rsidRPr="00294DB8">
        <w:rPr>
          <w:rFonts w:cs="Arial Narrow"/>
          <w:b/>
          <w:noProof/>
          <w:sz w:val="20"/>
          <w:szCs w:val="20"/>
          <w:lang w:eastAsia="zh-CN"/>
        </w:rPr>
        <w:t xml:space="preserve">Figure </w:t>
      </w:r>
      <w:r w:rsidR="00F8574B" w:rsidRPr="00294DB8">
        <w:rPr>
          <w:rFonts w:cs="Arial Narrow"/>
          <w:b/>
          <w:noProof/>
          <w:sz w:val="20"/>
          <w:szCs w:val="20"/>
          <w:lang w:eastAsia="zh-CN"/>
        </w:rPr>
        <w:t>3</w:t>
      </w:r>
      <w:r w:rsidR="00D6533D" w:rsidRPr="00294DB8">
        <w:rPr>
          <w:rFonts w:cs="Arial Narrow"/>
          <w:b/>
          <w:noProof/>
          <w:sz w:val="20"/>
          <w:szCs w:val="20"/>
          <w:lang w:eastAsia="zh-CN"/>
        </w:rPr>
        <w:t>:</w:t>
      </w:r>
      <w:r w:rsidRPr="00294DB8">
        <w:rPr>
          <w:rFonts w:cs="Arial Narrow"/>
          <w:b/>
          <w:noProof/>
          <w:sz w:val="20"/>
          <w:szCs w:val="20"/>
          <w:lang w:eastAsia="zh-CN"/>
        </w:rPr>
        <w:tab/>
      </w:r>
      <w:r w:rsidRPr="00294DB8">
        <w:rPr>
          <w:rFonts w:cs="Arial Narrow"/>
          <w:noProof/>
          <w:sz w:val="20"/>
          <w:szCs w:val="20"/>
          <w:lang w:eastAsia="zh-CN"/>
        </w:rPr>
        <w:t>Organisational Structure of the Project</w:t>
      </w:r>
    </w:p>
    <w:p w14:paraId="229BC19D" w14:textId="6DF4D34B" w:rsidR="004F33B0" w:rsidRPr="00294DB8" w:rsidRDefault="004F33B0" w:rsidP="004F33B0">
      <w:pPr>
        <w:tabs>
          <w:tab w:val="left" w:pos="993"/>
        </w:tabs>
        <w:spacing w:after="0"/>
        <w:jc w:val="left"/>
        <w:rPr>
          <w:rFonts w:cs="Arial Narrow"/>
          <w:noProof/>
          <w:sz w:val="20"/>
          <w:szCs w:val="20"/>
          <w:lang w:eastAsia="zh-CN"/>
        </w:rPr>
      </w:pPr>
      <w:r w:rsidRPr="00294DB8">
        <w:rPr>
          <w:rFonts w:cs="Arial Narrow"/>
          <w:b/>
          <w:noProof/>
          <w:sz w:val="20"/>
          <w:szCs w:val="20"/>
          <w:lang w:eastAsia="zh-CN"/>
        </w:rPr>
        <w:t xml:space="preserve">Figure </w:t>
      </w:r>
      <w:r w:rsidR="00F8574B" w:rsidRPr="00294DB8">
        <w:rPr>
          <w:rFonts w:cs="Arial Narrow"/>
          <w:b/>
          <w:noProof/>
          <w:sz w:val="20"/>
          <w:szCs w:val="20"/>
          <w:lang w:eastAsia="zh-CN"/>
        </w:rPr>
        <w:t>4</w:t>
      </w:r>
      <w:r w:rsidRPr="00294DB8">
        <w:rPr>
          <w:rFonts w:cs="Arial Narrow"/>
          <w:noProof/>
          <w:sz w:val="20"/>
          <w:szCs w:val="20"/>
          <w:lang w:eastAsia="zh-CN"/>
        </w:rPr>
        <w:t xml:space="preserve">: </w:t>
      </w:r>
      <w:r w:rsidRPr="00294DB8">
        <w:rPr>
          <w:rFonts w:cs="Arial Narrow"/>
          <w:noProof/>
          <w:sz w:val="20"/>
          <w:szCs w:val="20"/>
          <w:lang w:eastAsia="zh-CN"/>
        </w:rPr>
        <w:tab/>
        <w:t xml:space="preserve">Kosrae State project sites </w:t>
      </w:r>
    </w:p>
    <w:p w14:paraId="12D6C893" w14:textId="0D9925ED" w:rsidR="004A0680" w:rsidRPr="00294DB8" w:rsidRDefault="004F33B0" w:rsidP="00EF4031">
      <w:pPr>
        <w:tabs>
          <w:tab w:val="left" w:pos="993"/>
        </w:tabs>
        <w:spacing w:after="0"/>
        <w:jc w:val="left"/>
        <w:rPr>
          <w:rFonts w:cs="Arial Narrow"/>
          <w:noProof/>
          <w:sz w:val="20"/>
          <w:szCs w:val="20"/>
          <w:lang w:eastAsia="zh-CN"/>
        </w:rPr>
      </w:pPr>
      <w:r w:rsidRPr="00294DB8">
        <w:rPr>
          <w:rFonts w:cs="Arial Narrow"/>
          <w:b/>
          <w:noProof/>
          <w:sz w:val="20"/>
          <w:szCs w:val="20"/>
          <w:lang w:eastAsia="zh-CN"/>
        </w:rPr>
        <w:t xml:space="preserve">Figure </w:t>
      </w:r>
      <w:r w:rsidR="00F8574B" w:rsidRPr="00294DB8">
        <w:rPr>
          <w:rFonts w:cs="Arial Narrow"/>
          <w:b/>
          <w:noProof/>
          <w:sz w:val="20"/>
          <w:szCs w:val="20"/>
          <w:lang w:eastAsia="zh-CN"/>
        </w:rPr>
        <w:t>5</w:t>
      </w:r>
      <w:r w:rsidRPr="00294DB8">
        <w:rPr>
          <w:rFonts w:cs="Arial Narrow"/>
          <w:b/>
          <w:noProof/>
          <w:sz w:val="20"/>
          <w:szCs w:val="20"/>
          <w:lang w:eastAsia="zh-CN"/>
        </w:rPr>
        <w:t>:</w:t>
      </w:r>
      <w:r w:rsidRPr="00294DB8">
        <w:rPr>
          <w:rFonts w:cs="Arial Narrow"/>
          <w:noProof/>
          <w:sz w:val="20"/>
          <w:szCs w:val="20"/>
          <w:lang w:eastAsia="zh-CN"/>
        </w:rPr>
        <w:tab/>
        <w:t>Pohnpei State project sites</w:t>
      </w:r>
    </w:p>
    <w:p w14:paraId="6823E872" w14:textId="7B5A4CD7" w:rsidR="004F33B0" w:rsidRPr="00294DB8" w:rsidRDefault="004F33B0" w:rsidP="00EF4031">
      <w:pPr>
        <w:tabs>
          <w:tab w:val="left" w:pos="993"/>
        </w:tabs>
        <w:spacing w:after="0"/>
        <w:jc w:val="left"/>
        <w:rPr>
          <w:rFonts w:cs="Arial Narrow"/>
          <w:noProof/>
          <w:sz w:val="20"/>
          <w:szCs w:val="20"/>
          <w:lang w:eastAsia="zh-CN"/>
        </w:rPr>
      </w:pPr>
      <w:r w:rsidRPr="00294DB8">
        <w:rPr>
          <w:rFonts w:cs="Arial Narrow"/>
          <w:b/>
          <w:noProof/>
          <w:sz w:val="20"/>
          <w:szCs w:val="20"/>
          <w:lang w:eastAsia="zh-CN"/>
        </w:rPr>
        <w:t xml:space="preserve">Figure </w:t>
      </w:r>
      <w:r w:rsidR="00F8574B" w:rsidRPr="00294DB8">
        <w:rPr>
          <w:rFonts w:cs="Arial Narrow"/>
          <w:b/>
          <w:noProof/>
          <w:sz w:val="20"/>
          <w:szCs w:val="20"/>
          <w:lang w:eastAsia="zh-CN"/>
        </w:rPr>
        <w:t>6</w:t>
      </w:r>
      <w:r w:rsidRPr="00294DB8">
        <w:rPr>
          <w:rFonts w:cs="Arial Narrow"/>
          <w:b/>
          <w:noProof/>
          <w:sz w:val="20"/>
          <w:szCs w:val="20"/>
          <w:lang w:eastAsia="zh-CN"/>
        </w:rPr>
        <w:t>:</w:t>
      </w:r>
      <w:r w:rsidRPr="00294DB8">
        <w:rPr>
          <w:rFonts w:cs="Arial Narrow"/>
          <w:noProof/>
          <w:sz w:val="20"/>
          <w:szCs w:val="20"/>
          <w:lang w:eastAsia="zh-CN"/>
        </w:rPr>
        <w:tab/>
        <w:t>Chuuk State project sites</w:t>
      </w:r>
    </w:p>
    <w:p w14:paraId="07CE270B" w14:textId="677BDC2B" w:rsidR="004F33B0" w:rsidRPr="00294DB8" w:rsidRDefault="004F33B0" w:rsidP="00EF4031">
      <w:pPr>
        <w:tabs>
          <w:tab w:val="left" w:pos="993"/>
        </w:tabs>
        <w:spacing w:after="0"/>
        <w:jc w:val="left"/>
        <w:rPr>
          <w:rFonts w:cs="Arial Narrow"/>
          <w:noProof/>
          <w:sz w:val="20"/>
          <w:szCs w:val="20"/>
          <w:lang w:eastAsia="zh-CN"/>
        </w:rPr>
      </w:pPr>
      <w:r w:rsidRPr="00294DB8">
        <w:rPr>
          <w:rFonts w:cs="Arial Narrow"/>
          <w:b/>
          <w:noProof/>
          <w:sz w:val="20"/>
          <w:szCs w:val="20"/>
          <w:lang w:eastAsia="zh-CN"/>
        </w:rPr>
        <w:t xml:space="preserve">Figure </w:t>
      </w:r>
      <w:r w:rsidR="00F8574B" w:rsidRPr="00294DB8">
        <w:rPr>
          <w:rFonts w:cs="Arial Narrow"/>
          <w:b/>
          <w:noProof/>
          <w:sz w:val="20"/>
          <w:szCs w:val="20"/>
          <w:lang w:eastAsia="zh-CN"/>
        </w:rPr>
        <w:t>7</w:t>
      </w:r>
      <w:r w:rsidRPr="00294DB8">
        <w:rPr>
          <w:rFonts w:cs="Arial Narrow"/>
          <w:b/>
          <w:noProof/>
          <w:sz w:val="20"/>
          <w:szCs w:val="20"/>
          <w:lang w:eastAsia="zh-CN"/>
        </w:rPr>
        <w:t>:</w:t>
      </w:r>
      <w:r w:rsidRPr="00294DB8">
        <w:rPr>
          <w:rFonts w:cs="Arial Narrow"/>
          <w:noProof/>
          <w:sz w:val="20"/>
          <w:szCs w:val="20"/>
          <w:lang w:eastAsia="zh-CN"/>
        </w:rPr>
        <w:t xml:space="preserve"> </w:t>
      </w:r>
      <w:r w:rsidRPr="00294DB8">
        <w:rPr>
          <w:rFonts w:cs="Arial Narrow"/>
          <w:noProof/>
          <w:sz w:val="20"/>
          <w:szCs w:val="20"/>
          <w:lang w:eastAsia="zh-CN"/>
        </w:rPr>
        <w:tab/>
        <w:t>Yap State project sites</w:t>
      </w:r>
    </w:p>
    <w:p w14:paraId="337C65DC" w14:textId="77777777" w:rsidR="004A0680" w:rsidRPr="00294DB8" w:rsidRDefault="004A0680" w:rsidP="00EF4031">
      <w:pPr>
        <w:tabs>
          <w:tab w:val="left" w:pos="993"/>
        </w:tabs>
        <w:spacing w:after="0"/>
        <w:jc w:val="left"/>
        <w:rPr>
          <w:rFonts w:cs="Arial Narrow"/>
          <w:noProof/>
          <w:sz w:val="20"/>
          <w:szCs w:val="20"/>
          <w:lang w:eastAsia="zh-CN"/>
        </w:rPr>
      </w:pPr>
    </w:p>
    <w:p w14:paraId="4CED4D59" w14:textId="77777777" w:rsidR="004A0680" w:rsidRPr="00294DB8" w:rsidRDefault="004A0680" w:rsidP="004A0680">
      <w:pPr>
        <w:pStyle w:val="TOC1"/>
        <w:rPr>
          <w:b/>
          <w:bCs/>
          <w:noProof/>
          <w:szCs w:val="20"/>
        </w:rPr>
      </w:pPr>
      <w:r w:rsidRPr="00294DB8">
        <w:rPr>
          <w:b/>
          <w:bCs/>
          <w:noProof/>
          <w:szCs w:val="20"/>
        </w:rPr>
        <w:t>List of Tables</w:t>
      </w:r>
    </w:p>
    <w:p w14:paraId="037ABA59" w14:textId="5CE9B975" w:rsidR="004A0680" w:rsidRPr="00294DB8" w:rsidRDefault="004F33B0" w:rsidP="00EF4031">
      <w:pPr>
        <w:tabs>
          <w:tab w:val="left" w:pos="993"/>
        </w:tabs>
        <w:spacing w:after="0"/>
        <w:jc w:val="left"/>
        <w:rPr>
          <w:rFonts w:cs="Arial Narrow"/>
          <w:b/>
          <w:noProof/>
          <w:sz w:val="20"/>
          <w:szCs w:val="20"/>
          <w:lang w:eastAsia="zh-CN"/>
        </w:rPr>
      </w:pPr>
      <w:r w:rsidRPr="00294DB8">
        <w:rPr>
          <w:rFonts w:cs="Arial Narrow"/>
          <w:b/>
          <w:noProof/>
          <w:sz w:val="20"/>
          <w:szCs w:val="20"/>
          <w:lang w:eastAsia="zh-CN"/>
        </w:rPr>
        <w:t>Table 1:</w:t>
      </w:r>
      <w:r w:rsidRPr="00294DB8">
        <w:rPr>
          <w:rFonts w:cs="Arial Narrow"/>
          <w:b/>
          <w:noProof/>
          <w:sz w:val="20"/>
          <w:szCs w:val="20"/>
          <w:lang w:eastAsia="zh-CN"/>
        </w:rPr>
        <w:tab/>
      </w:r>
      <w:r w:rsidRPr="00294DB8">
        <w:rPr>
          <w:rFonts w:cs="Arial Narrow"/>
          <w:noProof/>
          <w:sz w:val="20"/>
          <w:szCs w:val="20"/>
          <w:lang w:eastAsia="zh-CN"/>
        </w:rPr>
        <w:t xml:space="preserve">Legend for assumptions underpinning the Theory of Change </w:t>
      </w:r>
    </w:p>
    <w:p w14:paraId="2D3E70DA" w14:textId="691D022F" w:rsidR="009659E0" w:rsidRPr="00294DB8" w:rsidRDefault="009659E0" w:rsidP="00083B00">
      <w:pPr>
        <w:tabs>
          <w:tab w:val="left" w:pos="993"/>
        </w:tabs>
        <w:spacing w:after="0"/>
        <w:jc w:val="left"/>
        <w:rPr>
          <w:rFonts w:cs="Arial Narrow"/>
          <w:b/>
          <w:noProof/>
          <w:sz w:val="20"/>
          <w:szCs w:val="20"/>
          <w:lang w:eastAsia="zh-CN"/>
        </w:rPr>
      </w:pPr>
      <w:r w:rsidRPr="00294DB8">
        <w:rPr>
          <w:rFonts w:cs="Arial Narrow"/>
          <w:b/>
          <w:noProof/>
          <w:sz w:val="20"/>
          <w:szCs w:val="20"/>
          <w:lang w:eastAsia="zh-CN"/>
        </w:rPr>
        <w:t>Table 2</w:t>
      </w:r>
      <w:r w:rsidRPr="00294DB8">
        <w:rPr>
          <w:rFonts w:cs="Arial Narrow"/>
          <w:b/>
          <w:noProof/>
          <w:sz w:val="20"/>
          <w:szCs w:val="20"/>
          <w:lang w:eastAsia="zh-CN"/>
        </w:rPr>
        <w:tab/>
      </w:r>
      <w:r w:rsidRPr="00294DB8">
        <w:rPr>
          <w:rFonts w:cs="Arial Narrow"/>
          <w:noProof/>
          <w:sz w:val="20"/>
          <w:szCs w:val="20"/>
          <w:lang w:eastAsia="zh-CN"/>
        </w:rPr>
        <w:t>Description of project risks, impact and probability and mitigation measures</w:t>
      </w:r>
    </w:p>
    <w:p w14:paraId="7BF906DF" w14:textId="77777777" w:rsidR="009659E0" w:rsidRPr="00294DB8" w:rsidRDefault="009659E0" w:rsidP="00083B00">
      <w:pPr>
        <w:tabs>
          <w:tab w:val="left" w:pos="993"/>
        </w:tabs>
        <w:spacing w:after="0"/>
        <w:jc w:val="left"/>
        <w:rPr>
          <w:rFonts w:cs="Arial Narrow"/>
          <w:b/>
          <w:noProof/>
          <w:sz w:val="20"/>
          <w:szCs w:val="20"/>
          <w:lang w:eastAsia="zh-CN"/>
        </w:rPr>
      </w:pPr>
      <w:r w:rsidRPr="00294DB8">
        <w:rPr>
          <w:rFonts w:cs="Arial Narrow"/>
          <w:b/>
          <w:noProof/>
          <w:sz w:val="20"/>
          <w:szCs w:val="20"/>
          <w:lang w:eastAsia="zh-CN"/>
        </w:rPr>
        <w:t>Table 3:</w:t>
      </w:r>
      <w:r w:rsidRPr="00294DB8">
        <w:rPr>
          <w:rFonts w:cs="Arial Narrow"/>
          <w:b/>
          <w:noProof/>
          <w:sz w:val="20"/>
          <w:szCs w:val="20"/>
          <w:lang w:eastAsia="zh-CN"/>
        </w:rPr>
        <w:tab/>
      </w:r>
      <w:r w:rsidRPr="00294DB8">
        <w:rPr>
          <w:rFonts w:cs="Arial Narrow"/>
          <w:noProof/>
          <w:sz w:val="20"/>
          <w:szCs w:val="20"/>
          <w:lang w:eastAsia="zh-CN"/>
        </w:rPr>
        <w:t>List of stakeholders, their mandates and potential roles in the project</w:t>
      </w:r>
    </w:p>
    <w:p w14:paraId="44ECEB03" w14:textId="0E9843A5" w:rsidR="00C17FCB" w:rsidRPr="00294DB8" w:rsidRDefault="00C17FCB" w:rsidP="00083B00">
      <w:pPr>
        <w:tabs>
          <w:tab w:val="left" w:pos="993"/>
        </w:tabs>
        <w:spacing w:after="0"/>
        <w:jc w:val="left"/>
        <w:rPr>
          <w:rFonts w:cs="Arial Narrow"/>
          <w:b/>
          <w:noProof/>
          <w:sz w:val="20"/>
          <w:szCs w:val="20"/>
          <w:lang w:eastAsia="zh-CN"/>
        </w:rPr>
      </w:pPr>
      <w:r w:rsidRPr="00294DB8">
        <w:rPr>
          <w:rFonts w:cs="Arial Narrow"/>
          <w:b/>
          <w:noProof/>
          <w:sz w:val="20"/>
          <w:szCs w:val="20"/>
          <w:lang w:eastAsia="zh-CN"/>
        </w:rPr>
        <w:t xml:space="preserve">Table 4: </w:t>
      </w:r>
      <w:r w:rsidR="00083B00" w:rsidRPr="00294DB8">
        <w:rPr>
          <w:rFonts w:cs="Arial Narrow"/>
          <w:b/>
          <w:noProof/>
          <w:sz w:val="20"/>
          <w:szCs w:val="20"/>
          <w:lang w:eastAsia="zh-CN"/>
        </w:rPr>
        <w:tab/>
      </w:r>
      <w:r w:rsidRPr="00294DB8">
        <w:rPr>
          <w:rFonts w:cs="Arial Narrow"/>
          <w:noProof/>
          <w:sz w:val="20"/>
          <w:szCs w:val="20"/>
          <w:lang w:eastAsia="zh-CN"/>
        </w:rPr>
        <w:t>Mandatory GEF M&amp;E Requirements and M&amp;E Budget</w:t>
      </w:r>
    </w:p>
    <w:p w14:paraId="59CB456B" w14:textId="0267B702" w:rsidR="00C17FCB" w:rsidRPr="00294DB8" w:rsidRDefault="00C17FCB" w:rsidP="00083B00">
      <w:pPr>
        <w:tabs>
          <w:tab w:val="left" w:pos="993"/>
        </w:tabs>
        <w:spacing w:after="0"/>
        <w:jc w:val="left"/>
        <w:rPr>
          <w:rFonts w:cs="Arial Narrow"/>
          <w:b/>
          <w:noProof/>
          <w:sz w:val="20"/>
          <w:szCs w:val="20"/>
          <w:lang w:eastAsia="zh-CN"/>
        </w:rPr>
      </w:pPr>
      <w:r w:rsidRPr="00294DB8">
        <w:rPr>
          <w:rFonts w:cs="Arial Narrow"/>
          <w:b/>
          <w:noProof/>
          <w:sz w:val="20"/>
          <w:szCs w:val="20"/>
          <w:lang w:eastAsia="zh-CN"/>
        </w:rPr>
        <w:t xml:space="preserve">Table 5: </w:t>
      </w:r>
      <w:r w:rsidR="00083B00" w:rsidRPr="00294DB8">
        <w:rPr>
          <w:rFonts w:cs="Arial Narrow"/>
          <w:b/>
          <w:noProof/>
          <w:sz w:val="20"/>
          <w:szCs w:val="20"/>
          <w:lang w:eastAsia="zh-CN"/>
        </w:rPr>
        <w:tab/>
      </w:r>
      <w:r w:rsidRPr="00294DB8">
        <w:rPr>
          <w:rFonts w:cs="Arial Narrow"/>
          <w:noProof/>
          <w:sz w:val="20"/>
          <w:szCs w:val="20"/>
          <w:lang w:eastAsia="zh-CN"/>
        </w:rPr>
        <w:t>Implementation arrangements in each State</w:t>
      </w:r>
    </w:p>
    <w:p w14:paraId="00B36B51" w14:textId="5FE485B1" w:rsidR="00986BA0" w:rsidRPr="00294DB8" w:rsidRDefault="00986BA0" w:rsidP="00083B00">
      <w:pPr>
        <w:tabs>
          <w:tab w:val="left" w:pos="993"/>
        </w:tabs>
        <w:spacing w:after="0"/>
        <w:jc w:val="left"/>
        <w:rPr>
          <w:rFonts w:cs="Arial Narrow"/>
          <w:b/>
          <w:noProof/>
          <w:sz w:val="20"/>
          <w:szCs w:val="20"/>
          <w:lang w:eastAsia="zh-CN"/>
        </w:rPr>
      </w:pPr>
      <w:r w:rsidRPr="00294DB8">
        <w:rPr>
          <w:rFonts w:cs="Arial Narrow"/>
          <w:b/>
          <w:noProof/>
          <w:sz w:val="20"/>
          <w:szCs w:val="20"/>
          <w:lang w:eastAsia="zh-CN"/>
        </w:rPr>
        <w:t xml:space="preserve">Table 6: </w:t>
      </w:r>
      <w:r w:rsidR="00083B00" w:rsidRPr="00294DB8">
        <w:rPr>
          <w:rFonts w:cs="Arial Narrow"/>
          <w:b/>
          <w:noProof/>
          <w:sz w:val="20"/>
          <w:szCs w:val="20"/>
          <w:lang w:eastAsia="zh-CN"/>
        </w:rPr>
        <w:tab/>
      </w:r>
      <w:r w:rsidRPr="00294DB8">
        <w:rPr>
          <w:rFonts w:cs="Arial Narrow"/>
          <w:noProof/>
          <w:sz w:val="20"/>
          <w:szCs w:val="20"/>
          <w:lang w:eastAsia="zh-CN"/>
        </w:rPr>
        <w:t>Co-financing sources and alignment</w:t>
      </w:r>
      <w:r w:rsidRPr="00294DB8">
        <w:rPr>
          <w:rFonts w:cs="Arial Narrow"/>
          <w:b/>
          <w:noProof/>
          <w:sz w:val="20"/>
          <w:szCs w:val="20"/>
          <w:lang w:eastAsia="zh-CN"/>
        </w:rPr>
        <w:t xml:space="preserve"> </w:t>
      </w:r>
    </w:p>
    <w:p w14:paraId="4423D20F" w14:textId="77777777" w:rsidR="009659E0" w:rsidRPr="00294DB8" w:rsidRDefault="009659E0" w:rsidP="00EF4031">
      <w:pPr>
        <w:tabs>
          <w:tab w:val="left" w:pos="993"/>
        </w:tabs>
        <w:spacing w:after="0"/>
        <w:jc w:val="left"/>
        <w:rPr>
          <w:rFonts w:cs="Arial Narrow"/>
          <w:noProof/>
          <w:sz w:val="20"/>
          <w:szCs w:val="20"/>
          <w:lang w:eastAsia="zh-CN"/>
        </w:rPr>
      </w:pPr>
    </w:p>
    <w:p w14:paraId="2784F65D" w14:textId="43875B88" w:rsidR="0042270E" w:rsidRPr="00294DB8" w:rsidRDefault="0042270E" w:rsidP="008208A6">
      <w:pPr>
        <w:pStyle w:val="TOC1"/>
        <w:rPr>
          <w:rFonts w:cs="Arial"/>
          <w:b/>
        </w:rPr>
      </w:pPr>
      <w:r w:rsidRPr="00294DB8">
        <w:rPr>
          <w:b/>
          <w:bCs/>
          <w:noProof/>
          <w:szCs w:val="20"/>
        </w:rPr>
        <w:t>Acronyms</w:t>
      </w:r>
      <w:r w:rsidRPr="00294DB8">
        <w:rPr>
          <w:rFonts w:cs="Arial"/>
          <w:b/>
        </w:rPr>
        <w:t xml:space="preserve"> and Abbreviations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8109"/>
      </w:tblGrid>
      <w:tr w:rsidR="00970C22" w:rsidRPr="00294DB8" w14:paraId="2E0A4612" w14:textId="77777777" w:rsidTr="002A2B20">
        <w:trPr>
          <w:trHeight w:val="227"/>
        </w:trPr>
        <w:tc>
          <w:tcPr>
            <w:tcW w:w="1242" w:type="dxa"/>
            <w:shd w:val="clear" w:color="auto" w:fill="auto"/>
          </w:tcPr>
          <w:p w14:paraId="32EC156B"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FSP</w:t>
            </w:r>
          </w:p>
        </w:tc>
        <w:tc>
          <w:tcPr>
            <w:tcW w:w="8118" w:type="dxa"/>
            <w:shd w:val="clear" w:color="auto" w:fill="auto"/>
          </w:tcPr>
          <w:p w14:paraId="25FE763A" w14:textId="77777777" w:rsidR="004C454A" w:rsidRPr="00294DB8" w:rsidRDefault="00444D7C"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Full-</w:t>
            </w:r>
            <w:r w:rsidR="004C454A" w:rsidRPr="00294DB8">
              <w:rPr>
                <w:rFonts w:asciiTheme="minorHAnsi" w:hAnsiTheme="minorHAnsi" w:cs="Calibri"/>
                <w:sz w:val="20"/>
                <w:szCs w:val="20"/>
                <w:lang w:val="en-GB"/>
              </w:rPr>
              <w:t>Sized Project</w:t>
            </w:r>
          </w:p>
        </w:tc>
      </w:tr>
      <w:tr w:rsidR="00970C22" w:rsidRPr="00294DB8" w14:paraId="44C4A1DD" w14:textId="77777777" w:rsidTr="002A2B20">
        <w:trPr>
          <w:trHeight w:val="227"/>
        </w:trPr>
        <w:tc>
          <w:tcPr>
            <w:tcW w:w="1242" w:type="dxa"/>
            <w:shd w:val="clear" w:color="auto" w:fill="auto"/>
          </w:tcPr>
          <w:p w14:paraId="5B2EE074"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GEF</w:t>
            </w:r>
          </w:p>
        </w:tc>
        <w:tc>
          <w:tcPr>
            <w:tcW w:w="8118" w:type="dxa"/>
            <w:shd w:val="clear" w:color="auto" w:fill="auto"/>
          </w:tcPr>
          <w:p w14:paraId="306599A8"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Global Environment Facility</w:t>
            </w:r>
          </w:p>
        </w:tc>
      </w:tr>
      <w:tr w:rsidR="00970C22" w:rsidRPr="00294DB8" w14:paraId="742FBE98" w14:textId="77777777" w:rsidTr="002A2B20">
        <w:trPr>
          <w:trHeight w:val="227"/>
        </w:trPr>
        <w:tc>
          <w:tcPr>
            <w:tcW w:w="1242" w:type="dxa"/>
            <w:shd w:val="clear" w:color="auto" w:fill="auto"/>
          </w:tcPr>
          <w:p w14:paraId="4590D18C"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PIF</w:t>
            </w:r>
          </w:p>
        </w:tc>
        <w:tc>
          <w:tcPr>
            <w:tcW w:w="8118" w:type="dxa"/>
            <w:shd w:val="clear" w:color="auto" w:fill="auto"/>
          </w:tcPr>
          <w:p w14:paraId="5FC3C37F"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Project Identification Form</w:t>
            </w:r>
          </w:p>
        </w:tc>
      </w:tr>
      <w:tr w:rsidR="00970C22" w:rsidRPr="00294DB8" w14:paraId="090B8791" w14:textId="77777777" w:rsidTr="002A2B20">
        <w:trPr>
          <w:trHeight w:val="227"/>
        </w:trPr>
        <w:tc>
          <w:tcPr>
            <w:tcW w:w="1242" w:type="dxa"/>
            <w:shd w:val="clear" w:color="auto" w:fill="auto"/>
          </w:tcPr>
          <w:p w14:paraId="66AFB6CA" w14:textId="77777777" w:rsidR="00477E70" w:rsidRPr="00294DB8" w:rsidRDefault="00477E70"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PIR</w:t>
            </w:r>
          </w:p>
        </w:tc>
        <w:tc>
          <w:tcPr>
            <w:tcW w:w="8118" w:type="dxa"/>
            <w:shd w:val="clear" w:color="auto" w:fill="auto"/>
          </w:tcPr>
          <w:p w14:paraId="7E046109" w14:textId="77777777" w:rsidR="00477E70" w:rsidRPr="00294DB8" w:rsidRDefault="00477E70"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GEF Project Implementation Re</w:t>
            </w:r>
            <w:r w:rsidR="0042270E" w:rsidRPr="00294DB8">
              <w:rPr>
                <w:rFonts w:asciiTheme="minorHAnsi" w:hAnsiTheme="minorHAnsi" w:cs="Calibri"/>
                <w:sz w:val="20"/>
                <w:szCs w:val="20"/>
                <w:lang w:val="en-GB"/>
              </w:rPr>
              <w:t>view</w:t>
            </w:r>
          </w:p>
        </w:tc>
      </w:tr>
      <w:tr w:rsidR="00970C22" w:rsidRPr="00294DB8" w14:paraId="325E5B9D" w14:textId="77777777" w:rsidTr="002A2B20">
        <w:trPr>
          <w:trHeight w:val="227"/>
        </w:trPr>
        <w:tc>
          <w:tcPr>
            <w:tcW w:w="1242" w:type="dxa"/>
            <w:shd w:val="clear" w:color="auto" w:fill="auto"/>
          </w:tcPr>
          <w:p w14:paraId="1A5C6B5E"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POPP</w:t>
            </w:r>
          </w:p>
        </w:tc>
        <w:tc>
          <w:tcPr>
            <w:tcW w:w="8118" w:type="dxa"/>
            <w:shd w:val="clear" w:color="auto" w:fill="auto"/>
          </w:tcPr>
          <w:p w14:paraId="668FB6A2"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Programme and Operations Policies and Procedures</w:t>
            </w:r>
          </w:p>
        </w:tc>
      </w:tr>
      <w:tr w:rsidR="00970C22" w:rsidRPr="00294DB8" w14:paraId="63F2AB53" w14:textId="77777777" w:rsidTr="002A2B20">
        <w:trPr>
          <w:trHeight w:val="227"/>
        </w:trPr>
        <w:tc>
          <w:tcPr>
            <w:tcW w:w="1242" w:type="dxa"/>
            <w:shd w:val="clear" w:color="auto" w:fill="auto"/>
          </w:tcPr>
          <w:p w14:paraId="68ED6C0D"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PPG</w:t>
            </w:r>
          </w:p>
        </w:tc>
        <w:tc>
          <w:tcPr>
            <w:tcW w:w="8118" w:type="dxa"/>
            <w:shd w:val="clear" w:color="auto" w:fill="auto"/>
          </w:tcPr>
          <w:p w14:paraId="77571CA4"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Project Preparation Grant</w:t>
            </w:r>
          </w:p>
        </w:tc>
      </w:tr>
      <w:tr w:rsidR="00970C22" w:rsidRPr="00294DB8" w14:paraId="39C28715" w14:textId="77777777" w:rsidTr="002A2B20">
        <w:trPr>
          <w:trHeight w:val="227"/>
        </w:trPr>
        <w:tc>
          <w:tcPr>
            <w:tcW w:w="1242" w:type="dxa"/>
            <w:shd w:val="clear" w:color="auto" w:fill="auto"/>
          </w:tcPr>
          <w:p w14:paraId="6FA370C8"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STAP</w:t>
            </w:r>
          </w:p>
        </w:tc>
        <w:tc>
          <w:tcPr>
            <w:tcW w:w="8118" w:type="dxa"/>
            <w:shd w:val="clear" w:color="auto" w:fill="auto"/>
          </w:tcPr>
          <w:p w14:paraId="6C2A9C7E"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Scientific Technical Advisory Panel</w:t>
            </w:r>
            <w:r w:rsidR="0042270E" w:rsidRPr="00294DB8">
              <w:rPr>
                <w:rFonts w:asciiTheme="minorHAnsi" w:hAnsiTheme="minorHAnsi" w:cs="Calibri"/>
                <w:sz w:val="20"/>
                <w:szCs w:val="20"/>
                <w:lang w:val="en-GB"/>
              </w:rPr>
              <w:t xml:space="preserve"> (GEF)</w:t>
            </w:r>
          </w:p>
        </w:tc>
      </w:tr>
      <w:tr w:rsidR="00970C22" w:rsidRPr="00294DB8" w14:paraId="71CCE8DE" w14:textId="77777777" w:rsidTr="002A2B20">
        <w:trPr>
          <w:trHeight w:val="227"/>
        </w:trPr>
        <w:tc>
          <w:tcPr>
            <w:tcW w:w="1242" w:type="dxa"/>
            <w:shd w:val="clear" w:color="auto" w:fill="auto"/>
          </w:tcPr>
          <w:p w14:paraId="76C50D76" w14:textId="77777777" w:rsidR="0042270E" w:rsidRPr="00294DB8" w:rsidRDefault="0042270E"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UNDP MCO</w:t>
            </w:r>
          </w:p>
        </w:tc>
        <w:tc>
          <w:tcPr>
            <w:tcW w:w="8118" w:type="dxa"/>
            <w:shd w:val="clear" w:color="auto" w:fill="auto"/>
          </w:tcPr>
          <w:p w14:paraId="00A26A19" w14:textId="77777777" w:rsidR="0042270E" w:rsidRPr="00294DB8" w:rsidRDefault="0042270E"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UNDP Multi-Country Office</w:t>
            </w:r>
          </w:p>
        </w:tc>
      </w:tr>
      <w:tr w:rsidR="00970C22" w:rsidRPr="00294DB8" w14:paraId="735486D8" w14:textId="77777777" w:rsidTr="002A2B20">
        <w:trPr>
          <w:trHeight w:val="227"/>
        </w:trPr>
        <w:tc>
          <w:tcPr>
            <w:tcW w:w="1242" w:type="dxa"/>
            <w:shd w:val="clear" w:color="auto" w:fill="auto"/>
          </w:tcPr>
          <w:p w14:paraId="5D0E77CC"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UNDP-GEF</w:t>
            </w:r>
          </w:p>
        </w:tc>
        <w:tc>
          <w:tcPr>
            <w:tcW w:w="8118" w:type="dxa"/>
            <w:shd w:val="clear" w:color="auto" w:fill="auto"/>
          </w:tcPr>
          <w:p w14:paraId="0F16A8C0" w14:textId="77777777" w:rsidR="004C454A" w:rsidRPr="00294DB8" w:rsidRDefault="004C454A"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UNDP Global Environment</w:t>
            </w:r>
            <w:r w:rsidR="00B07009" w:rsidRPr="00294DB8">
              <w:rPr>
                <w:rFonts w:asciiTheme="minorHAnsi" w:hAnsiTheme="minorHAnsi" w:cs="Calibri"/>
                <w:sz w:val="20"/>
                <w:szCs w:val="20"/>
                <w:lang w:val="en-GB"/>
              </w:rPr>
              <w:t>a</w:t>
            </w:r>
            <w:r w:rsidR="00477E70" w:rsidRPr="00294DB8">
              <w:rPr>
                <w:rFonts w:asciiTheme="minorHAnsi" w:hAnsiTheme="minorHAnsi" w:cs="Calibri"/>
                <w:sz w:val="20"/>
                <w:szCs w:val="20"/>
                <w:lang w:val="en-GB"/>
              </w:rPr>
              <w:t>l</w:t>
            </w:r>
            <w:r w:rsidRPr="00294DB8">
              <w:rPr>
                <w:rFonts w:asciiTheme="minorHAnsi" w:hAnsiTheme="minorHAnsi" w:cs="Calibri"/>
                <w:sz w:val="20"/>
                <w:szCs w:val="20"/>
                <w:lang w:val="en-GB"/>
              </w:rPr>
              <w:t xml:space="preserve"> F</w:t>
            </w:r>
            <w:r w:rsidR="00B07009" w:rsidRPr="00294DB8">
              <w:rPr>
                <w:rFonts w:asciiTheme="minorHAnsi" w:hAnsiTheme="minorHAnsi" w:cs="Calibri"/>
                <w:sz w:val="20"/>
                <w:szCs w:val="20"/>
                <w:lang w:val="en-GB"/>
              </w:rPr>
              <w:t>inance</w:t>
            </w:r>
            <w:r w:rsidR="00A25CCB" w:rsidRPr="00294DB8">
              <w:rPr>
                <w:rFonts w:asciiTheme="minorHAnsi" w:hAnsiTheme="minorHAnsi" w:cs="Calibri"/>
                <w:sz w:val="20"/>
                <w:szCs w:val="20"/>
                <w:lang w:val="en-GB"/>
              </w:rPr>
              <w:t xml:space="preserve"> Unit</w:t>
            </w:r>
          </w:p>
        </w:tc>
      </w:tr>
      <w:tr w:rsidR="002A2B20" w:rsidRPr="00294DB8" w14:paraId="4DF570D0" w14:textId="77777777" w:rsidTr="002A2B20">
        <w:trPr>
          <w:trHeight w:val="20"/>
        </w:trPr>
        <w:tc>
          <w:tcPr>
            <w:tcW w:w="1242" w:type="dxa"/>
            <w:shd w:val="clear" w:color="auto" w:fill="auto"/>
          </w:tcPr>
          <w:p w14:paraId="0CC5F60C" w14:textId="77777777" w:rsidR="004C454A" w:rsidRPr="00294DB8" w:rsidRDefault="00124058"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lastRenderedPageBreak/>
              <w:t>COM</w:t>
            </w:r>
          </w:p>
        </w:tc>
        <w:tc>
          <w:tcPr>
            <w:tcW w:w="8118" w:type="dxa"/>
            <w:shd w:val="clear" w:color="auto" w:fill="auto"/>
          </w:tcPr>
          <w:p w14:paraId="217CDB4A" w14:textId="77777777" w:rsidR="004C454A" w:rsidRPr="00294DB8" w:rsidRDefault="00124058"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College of Micronesia </w:t>
            </w:r>
          </w:p>
        </w:tc>
      </w:tr>
      <w:tr w:rsidR="002A2B20" w:rsidRPr="00294DB8" w14:paraId="08E9E9DE" w14:textId="77777777" w:rsidTr="002A2B20">
        <w:trPr>
          <w:trHeight w:val="20"/>
        </w:trPr>
        <w:tc>
          <w:tcPr>
            <w:tcW w:w="1242" w:type="dxa"/>
            <w:shd w:val="clear" w:color="auto" w:fill="auto"/>
          </w:tcPr>
          <w:p w14:paraId="5BF5A79D" w14:textId="77777777" w:rsidR="00124058" w:rsidRPr="00294DB8" w:rsidRDefault="00124058"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IAS</w:t>
            </w:r>
          </w:p>
        </w:tc>
        <w:tc>
          <w:tcPr>
            <w:tcW w:w="8118" w:type="dxa"/>
            <w:shd w:val="clear" w:color="auto" w:fill="auto"/>
          </w:tcPr>
          <w:p w14:paraId="7A2C19E2" w14:textId="77777777" w:rsidR="00124058" w:rsidRPr="00294DB8" w:rsidRDefault="00124058"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Invasive Alien Species</w:t>
            </w:r>
          </w:p>
        </w:tc>
      </w:tr>
      <w:tr w:rsidR="002A2B20" w:rsidRPr="00294DB8" w14:paraId="48D4DC77" w14:textId="77777777" w:rsidTr="002A2B20">
        <w:trPr>
          <w:trHeight w:val="20"/>
        </w:trPr>
        <w:tc>
          <w:tcPr>
            <w:tcW w:w="1242" w:type="dxa"/>
            <w:shd w:val="clear" w:color="auto" w:fill="auto"/>
          </w:tcPr>
          <w:p w14:paraId="10BD9962" w14:textId="77777777" w:rsidR="00124058" w:rsidRPr="00294DB8" w:rsidRDefault="00124058"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BIS</w:t>
            </w:r>
          </w:p>
        </w:tc>
        <w:tc>
          <w:tcPr>
            <w:tcW w:w="8118" w:type="dxa"/>
            <w:shd w:val="clear" w:color="auto" w:fill="auto"/>
          </w:tcPr>
          <w:p w14:paraId="54B1ECC3" w14:textId="77777777" w:rsidR="00124058" w:rsidRPr="00294DB8" w:rsidRDefault="00124058"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Biodiversity Information System</w:t>
            </w:r>
          </w:p>
        </w:tc>
      </w:tr>
      <w:tr w:rsidR="00970C22" w:rsidRPr="00294DB8" w14:paraId="6410DA4E" w14:textId="77777777" w:rsidTr="002A2B20">
        <w:trPr>
          <w:trHeight w:val="20"/>
        </w:trPr>
        <w:tc>
          <w:tcPr>
            <w:tcW w:w="1242" w:type="dxa"/>
            <w:shd w:val="clear" w:color="auto" w:fill="auto"/>
          </w:tcPr>
          <w:p w14:paraId="291AA317" w14:textId="77777777" w:rsidR="008C1365" w:rsidRPr="00294DB8" w:rsidRDefault="008C1365"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PILN</w:t>
            </w:r>
          </w:p>
        </w:tc>
        <w:tc>
          <w:tcPr>
            <w:tcW w:w="8118" w:type="dxa"/>
            <w:shd w:val="clear" w:color="auto" w:fill="auto"/>
          </w:tcPr>
          <w:p w14:paraId="7DEF655F" w14:textId="77777777" w:rsidR="008C1365" w:rsidRPr="00294DB8" w:rsidRDefault="008C1365"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Pacific Invasive Species Learning Network</w:t>
            </w:r>
          </w:p>
        </w:tc>
      </w:tr>
      <w:tr w:rsidR="00970C22" w:rsidRPr="00294DB8" w14:paraId="1EEEDA5F" w14:textId="77777777" w:rsidTr="002A2B20">
        <w:trPr>
          <w:trHeight w:val="20"/>
        </w:trPr>
        <w:tc>
          <w:tcPr>
            <w:tcW w:w="1242" w:type="dxa"/>
            <w:shd w:val="clear" w:color="auto" w:fill="auto"/>
          </w:tcPr>
          <w:p w14:paraId="5C0DCD26"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BTS</w:t>
            </w:r>
          </w:p>
        </w:tc>
        <w:tc>
          <w:tcPr>
            <w:tcW w:w="8118" w:type="dxa"/>
            <w:shd w:val="clear" w:color="auto" w:fill="auto"/>
          </w:tcPr>
          <w:p w14:paraId="18841A3A"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Brown </w:t>
            </w:r>
            <w:proofErr w:type="spellStart"/>
            <w:r w:rsidRPr="00294DB8">
              <w:rPr>
                <w:rFonts w:asciiTheme="minorHAnsi" w:hAnsiTheme="minorHAnsi" w:cs="Calibri"/>
                <w:sz w:val="20"/>
                <w:szCs w:val="20"/>
                <w:lang w:val="en-GB"/>
              </w:rPr>
              <w:t>Treesnake</w:t>
            </w:r>
            <w:proofErr w:type="spellEnd"/>
          </w:p>
        </w:tc>
      </w:tr>
      <w:tr w:rsidR="00970C22" w:rsidRPr="00294DB8" w14:paraId="160CC6AE" w14:textId="77777777" w:rsidTr="002A2B20">
        <w:trPr>
          <w:trHeight w:val="20"/>
        </w:trPr>
        <w:tc>
          <w:tcPr>
            <w:tcW w:w="1242" w:type="dxa"/>
            <w:shd w:val="clear" w:color="auto" w:fill="auto"/>
          </w:tcPr>
          <w:p w14:paraId="4C3C23EF"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CBD</w:t>
            </w:r>
          </w:p>
        </w:tc>
        <w:tc>
          <w:tcPr>
            <w:tcW w:w="8118" w:type="dxa"/>
            <w:shd w:val="clear" w:color="auto" w:fill="auto"/>
          </w:tcPr>
          <w:p w14:paraId="3A3B7538"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Convention on Biological Diversity</w:t>
            </w:r>
          </w:p>
        </w:tc>
      </w:tr>
      <w:tr w:rsidR="00970C22" w:rsidRPr="00294DB8" w14:paraId="4B5603CC" w14:textId="77777777" w:rsidTr="002A2B20">
        <w:trPr>
          <w:trHeight w:val="20"/>
        </w:trPr>
        <w:tc>
          <w:tcPr>
            <w:tcW w:w="1242" w:type="dxa"/>
            <w:shd w:val="clear" w:color="auto" w:fill="auto"/>
          </w:tcPr>
          <w:p w14:paraId="032EB2D1"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CE</w:t>
            </w:r>
          </w:p>
        </w:tc>
        <w:tc>
          <w:tcPr>
            <w:tcW w:w="8118" w:type="dxa"/>
            <w:shd w:val="clear" w:color="auto" w:fill="auto"/>
          </w:tcPr>
          <w:p w14:paraId="318EB8D8"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Chief Executive</w:t>
            </w:r>
          </w:p>
        </w:tc>
      </w:tr>
      <w:tr w:rsidR="00970C22" w:rsidRPr="00294DB8" w14:paraId="485EEFB7" w14:textId="77777777" w:rsidTr="002A2B20">
        <w:trPr>
          <w:trHeight w:val="20"/>
        </w:trPr>
        <w:tc>
          <w:tcPr>
            <w:tcW w:w="1242" w:type="dxa"/>
            <w:shd w:val="clear" w:color="auto" w:fill="auto"/>
          </w:tcPr>
          <w:p w14:paraId="3DDC84F9"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CIST</w:t>
            </w:r>
          </w:p>
        </w:tc>
        <w:tc>
          <w:tcPr>
            <w:tcW w:w="8118" w:type="dxa"/>
            <w:shd w:val="clear" w:color="auto" w:fill="auto"/>
          </w:tcPr>
          <w:p w14:paraId="4FE61275"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Chuuk Invasive Species Taskforce</w:t>
            </w:r>
          </w:p>
        </w:tc>
      </w:tr>
      <w:tr w:rsidR="00970C22" w:rsidRPr="00294DB8" w14:paraId="699EB297" w14:textId="77777777" w:rsidTr="002A2B20">
        <w:trPr>
          <w:trHeight w:val="20"/>
        </w:trPr>
        <w:tc>
          <w:tcPr>
            <w:tcW w:w="1242" w:type="dxa"/>
            <w:shd w:val="clear" w:color="auto" w:fill="auto"/>
          </w:tcPr>
          <w:p w14:paraId="7D1F17D1"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CITES</w:t>
            </w:r>
          </w:p>
        </w:tc>
        <w:tc>
          <w:tcPr>
            <w:tcW w:w="8118" w:type="dxa"/>
            <w:shd w:val="clear" w:color="auto" w:fill="auto"/>
          </w:tcPr>
          <w:p w14:paraId="2CE1B30D"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Convention on International Trade in Endangered Species of Wild Fauna and Flora </w:t>
            </w:r>
          </w:p>
        </w:tc>
      </w:tr>
      <w:tr w:rsidR="007A04C3" w:rsidRPr="00294DB8" w14:paraId="648DB02D" w14:textId="77777777" w:rsidTr="002A2B20">
        <w:trPr>
          <w:trHeight w:val="20"/>
        </w:trPr>
        <w:tc>
          <w:tcPr>
            <w:tcW w:w="1242" w:type="dxa"/>
            <w:shd w:val="clear" w:color="auto" w:fill="auto"/>
          </w:tcPr>
          <w:p w14:paraId="104F1F63" w14:textId="6ED9C1E1" w:rsidR="007A04C3" w:rsidRPr="00294DB8" w:rsidRDefault="007A04C3"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COM-FSM</w:t>
            </w:r>
          </w:p>
        </w:tc>
        <w:tc>
          <w:tcPr>
            <w:tcW w:w="8118" w:type="dxa"/>
            <w:shd w:val="clear" w:color="auto" w:fill="auto"/>
          </w:tcPr>
          <w:p w14:paraId="4673D3B5" w14:textId="65CC86ED" w:rsidR="007A04C3" w:rsidRPr="00294DB8" w:rsidRDefault="007A04C3"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College of Micronesia – Federated States of Micronesia</w:t>
            </w:r>
          </w:p>
        </w:tc>
      </w:tr>
      <w:tr w:rsidR="00970C22" w:rsidRPr="00294DB8" w14:paraId="70160431" w14:textId="77777777" w:rsidTr="002A2B20">
        <w:trPr>
          <w:trHeight w:val="20"/>
        </w:trPr>
        <w:tc>
          <w:tcPr>
            <w:tcW w:w="1242" w:type="dxa"/>
            <w:shd w:val="clear" w:color="auto" w:fill="auto"/>
          </w:tcPr>
          <w:p w14:paraId="083645E4"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COP</w:t>
            </w:r>
          </w:p>
        </w:tc>
        <w:tc>
          <w:tcPr>
            <w:tcW w:w="8118" w:type="dxa"/>
            <w:shd w:val="clear" w:color="auto" w:fill="auto"/>
          </w:tcPr>
          <w:p w14:paraId="2523F90C"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Conference of the Parties</w:t>
            </w:r>
          </w:p>
        </w:tc>
      </w:tr>
      <w:tr w:rsidR="00970C22" w:rsidRPr="00294DB8" w14:paraId="26634D38" w14:textId="77777777" w:rsidTr="002A2B20">
        <w:trPr>
          <w:trHeight w:val="20"/>
        </w:trPr>
        <w:tc>
          <w:tcPr>
            <w:tcW w:w="1242" w:type="dxa"/>
            <w:shd w:val="clear" w:color="auto" w:fill="auto"/>
          </w:tcPr>
          <w:p w14:paraId="17ABCCE8"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CRB</w:t>
            </w:r>
          </w:p>
        </w:tc>
        <w:tc>
          <w:tcPr>
            <w:tcW w:w="8118" w:type="dxa"/>
            <w:shd w:val="clear" w:color="auto" w:fill="auto"/>
          </w:tcPr>
          <w:p w14:paraId="34E0928F"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Coconut Rhinoceros Beetle</w:t>
            </w:r>
          </w:p>
        </w:tc>
      </w:tr>
      <w:tr w:rsidR="00970C22" w:rsidRPr="00294DB8" w14:paraId="4652882D" w14:textId="77777777" w:rsidTr="002A2B20">
        <w:trPr>
          <w:trHeight w:val="20"/>
        </w:trPr>
        <w:tc>
          <w:tcPr>
            <w:tcW w:w="1242" w:type="dxa"/>
            <w:shd w:val="clear" w:color="auto" w:fill="auto"/>
          </w:tcPr>
          <w:p w14:paraId="4A962BF1" w14:textId="24197BE5" w:rsidR="008518C9" w:rsidRPr="00294DB8" w:rsidRDefault="008518C9" w:rsidP="008518C9">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DECEM </w:t>
            </w:r>
          </w:p>
        </w:tc>
        <w:tc>
          <w:tcPr>
            <w:tcW w:w="8118" w:type="dxa"/>
            <w:shd w:val="clear" w:color="auto" w:fill="auto"/>
          </w:tcPr>
          <w:p w14:paraId="7E20AB24"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Department of Environment, Climate Change and Emergency Management</w:t>
            </w:r>
          </w:p>
        </w:tc>
      </w:tr>
      <w:tr w:rsidR="00970C22" w:rsidRPr="00294DB8" w14:paraId="2E40C571" w14:textId="77777777" w:rsidTr="002A2B20">
        <w:trPr>
          <w:trHeight w:val="20"/>
        </w:trPr>
        <w:tc>
          <w:tcPr>
            <w:tcW w:w="1242" w:type="dxa"/>
            <w:shd w:val="clear" w:color="auto" w:fill="auto"/>
          </w:tcPr>
          <w:p w14:paraId="673F092D"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DRD</w:t>
            </w:r>
          </w:p>
        </w:tc>
        <w:tc>
          <w:tcPr>
            <w:tcW w:w="8118" w:type="dxa"/>
            <w:shd w:val="clear" w:color="auto" w:fill="auto"/>
          </w:tcPr>
          <w:p w14:paraId="784FF396"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Department of Resources and Development</w:t>
            </w:r>
          </w:p>
        </w:tc>
      </w:tr>
      <w:tr w:rsidR="002A2B20" w:rsidRPr="00294DB8" w14:paraId="65A8281B" w14:textId="77777777" w:rsidTr="002A2B20">
        <w:trPr>
          <w:trHeight w:val="20"/>
        </w:trPr>
        <w:tc>
          <w:tcPr>
            <w:tcW w:w="1242" w:type="dxa"/>
            <w:shd w:val="clear" w:color="auto" w:fill="auto"/>
          </w:tcPr>
          <w:p w14:paraId="05E354F3"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DRR </w:t>
            </w:r>
          </w:p>
        </w:tc>
        <w:tc>
          <w:tcPr>
            <w:tcW w:w="8118" w:type="dxa"/>
            <w:shd w:val="clear" w:color="auto" w:fill="auto"/>
          </w:tcPr>
          <w:p w14:paraId="7D3E9A08"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Disaster Risk Reduction</w:t>
            </w:r>
          </w:p>
        </w:tc>
      </w:tr>
      <w:tr w:rsidR="002A2B20" w:rsidRPr="00294DB8" w14:paraId="07BAC74D" w14:textId="77777777" w:rsidTr="002A2B20">
        <w:trPr>
          <w:trHeight w:val="20"/>
        </w:trPr>
        <w:tc>
          <w:tcPr>
            <w:tcW w:w="1242" w:type="dxa"/>
            <w:shd w:val="clear" w:color="auto" w:fill="auto"/>
          </w:tcPr>
          <w:p w14:paraId="7F176FBE"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ESC</w:t>
            </w:r>
          </w:p>
        </w:tc>
        <w:tc>
          <w:tcPr>
            <w:tcW w:w="8118" w:type="dxa"/>
            <w:shd w:val="clear" w:color="auto" w:fill="auto"/>
          </w:tcPr>
          <w:p w14:paraId="4126C75B"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Environmental Stewardship Consortium (Yap State)</w:t>
            </w:r>
          </w:p>
        </w:tc>
      </w:tr>
      <w:tr w:rsidR="002A2B20" w:rsidRPr="00294DB8" w14:paraId="592E5178" w14:textId="77777777" w:rsidTr="002A2B20">
        <w:trPr>
          <w:trHeight w:val="20"/>
        </w:trPr>
        <w:tc>
          <w:tcPr>
            <w:tcW w:w="1242" w:type="dxa"/>
            <w:shd w:val="clear" w:color="auto" w:fill="auto"/>
          </w:tcPr>
          <w:p w14:paraId="237C9543"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EDRR</w:t>
            </w:r>
          </w:p>
        </w:tc>
        <w:tc>
          <w:tcPr>
            <w:tcW w:w="8118" w:type="dxa"/>
            <w:shd w:val="clear" w:color="auto" w:fill="auto"/>
          </w:tcPr>
          <w:p w14:paraId="7D76FF55"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Early Detection and Rapid Response</w:t>
            </w:r>
          </w:p>
        </w:tc>
      </w:tr>
      <w:tr w:rsidR="002A2B20" w:rsidRPr="00294DB8" w14:paraId="79536C78" w14:textId="77777777" w:rsidTr="002A2B20">
        <w:trPr>
          <w:trHeight w:val="20"/>
        </w:trPr>
        <w:tc>
          <w:tcPr>
            <w:tcW w:w="1242" w:type="dxa"/>
            <w:shd w:val="clear" w:color="auto" w:fill="auto"/>
          </w:tcPr>
          <w:p w14:paraId="60F85085"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ERP</w:t>
            </w:r>
          </w:p>
        </w:tc>
        <w:tc>
          <w:tcPr>
            <w:tcW w:w="8118" w:type="dxa"/>
            <w:shd w:val="clear" w:color="auto" w:fill="auto"/>
          </w:tcPr>
          <w:p w14:paraId="3135D5AF"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Emergency Response Plan</w:t>
            </w:r>
          </w:p>
        </w:tc>
      </w:tr>
      <w:tr w:rsidR="002A2B20" w:rsidRPr="00294DB8" w14:paraId="75861C2D" w14:textId="77777777" w:rsidTr="002A2B20">
        <w:trPr>
          <w:trHeight w:val="20"/>
        </w:trPr>
        <w:tc>
          <w:tcPr>
            <w:tcW w:w="1242" w:type="dxa"/>
            <w:shd w:val="clear" w:color="auto" w:fill="auto"/>
          </w:tcPr>
          <w:p w14:paraId="107525E4"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FSM</w:t>
            </w:r>
          </w:p>
        </w:tc>
        <w:tc>
          <w:tcPr>
            <w:tcW w:w="8118" w:type="dxa"/>
            <w:shd w:val="clear" w:color="auto" w:fill="auto"/>
          </w:tcPr>
          <w:p w14:paraId="793B5DB0"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Federated States of Micronesia</w:t>
            </w:r>
          </w:p>
        </w:tc>
      </w:tr>
      <w:tr w:rsidR="002A2B20" w:rsidRPr="00294DB8" w14:paraId="2C99A9E1" w14:textId="77777777" w:rsidTr="002A2B20">
        <w:trPr>
          <w:trHeight w:val="20"/>
        </w:trPr>
        <w:tc>
          <w:tcPr>
            <w:tcW w:w="1242" w:type="dxa"/>
            <w:shd w:val="clear" w:color="auto" w:fill="auto"/>
          </w:tcPr>
          <w:p w14:paraId="34F3D246"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IBA</w:t>
            </w:r>
          </w:p>
        </w:tc>
        <w:tc>
          <w:tcPr>
            <w:tcW w:w="8118" w:type="dxa"/>
            <w:shd w:val="clear" w:color="auto" w:fill="auto"/>
          </w:tcPr>
          <w:p w14:paraId="08D69EE0"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Important Bird Area</w:t>
            </w:r>
          </w:p>
        </w:tc>
      </w:tr>
      <w:tr w:rsidR="002A2B20" w:rsidRPr="00294DB8" w14:paraId="2175CF39" w14:textId="77777777" w:rsidTr="002A2B20">
        <w:trPr>
          <w:trHeight w:val="20"/>
        </w:trPr>
        <w:tc>
          <w:tcPr>
            <w:tcW w:w="1242" w:type="dxa"/>
            <w:shd w:val="clear" w:color="auto" w:fill="auto"/>
          </w:tcPr>
          <w:p w14:paraId="1E16E08D"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IC</w:t>
            </w:r>
          </w:p>
        </w:tc>
        <w:tc>
          <w:tcPr>
            <w:tcW w:w="8118" w:type="dxa"/>
            <w:shd w:val="clear" w:color="auto" w:fill="auto"/>
          </w:tcPr>
          <w:p w14:paraId="6EB14375"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Island Conservation</w:t>
            </w:r>
          </w:p>
        </w:tc>
      </w:tr>
      <w:tr w:rsidR="00970C22" w:rsidRPr="00294DB8" w14:paraId="0B207F6C" w14:textId="77777777" w:rsidTr="002A2B20">
        <w:trPr>
          <w:trHeight w:val="20"/>
        </w:trPr>
        <w:tc>
          <w:tcPr>
            <w:tcW w:w="1242" w:type="dxa"/>
            <w:shd w:val="clear" w:color="auto" w:fill="auto"/>
          </w:tcPr>
          <w:p w14:paraId="3F9B90F4"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ILMP</w:t>
            </w:r>
          </w:p>
        </w:tc>
        <w:tc>
          <w:tcPr>
            <w:tcW w:w="8118" w:type="dxa"/>
            <w:shd w:val="clear" w:color="auto" w:fill="auto"/>
          </w:tcPr>
          <w:p w14:paraId="4E14B2E9"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Integrated Land Management Plan</w:t>
            </w:r>
          </w:p>
        </w:tc>
      </w:tr>
      <w:tr w:rsidR="00970C22" w:rsidRPr="00294DB8" w14:paraId="2DB311EC" w14:textId="77777777" w:rsidTr="002A2B20">
        <w:trPr>
          <w:trHeight w:val="20"/>
        </w:trPr>
        <w:tc>
          <w:tcPr>
            <w:tcW w:w="1242" w:type="dxa"/>
            <w:shd w:val="clear" w:color="auto" w:fill="auto"/>
          </w:tcPr>
          <w:p w14:paraId="78C4FF7D" w14:textId="77777777" w:rsidR="008518C9" w:rsidRPr="00294DB8" w:rsidRDefault="008518C9" w:rsidP="00602F1A">
            <w:pPr>
              <w:pStyle w:val="NoSpacing"/>
              <w:rPr>
                <w:rFonts w:asciiTheme="minorHAnsi" w:hAnsiTheme="minorHAnsi" w:cs="Calibri"/>
                <w:sz w:val="20"/>
                <w:szCs w:val="20"/>
                <w:lang w:val="en-GB"/>
              </w:rPr>
            </w:pPr>
            <w:proofErr w:type="spellStart"/>
            <w:r w:rsidRPr="00294DB8">
              <w:rPr>
                <w:rFonts w:asciiTheme="minorHAnsi" w:hAnsiTheme="minorHAnsi" w:cs="Calibri"/>
                <w:sz w:val="20"/>
                <w:szCs w:val="20"/>
                <w:lang w:val="en-GB"/>
              </w:rPr>
              <w:t>iSTOP</w:t>
            </w:r>
            <w:proofErr w:type="spellEnd"/>
          </w:p>
        </w:tc>
        <w:tc>
          <w:tcPr>
            <w:tcW w:w="8118" w:type="dxa"/>
            <w:shd w:val="clear" w:color="auto" w:fill="auto"/>
          </w:tcPr>
          <w:p w14:paraId="388A5386"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Invasive Species Taskforce of Pohnpei</w:t>
            </w:r>
          </w:p>
        </w:tc>
      </w:tr>
      <w:tr w:rsidR="00970C22" w:rsidRPr="00294DB8" w14:paraId="7DCC8576" w14:textId="77777777" w:rsidTr="002A2B20">
        <w:trPr>
          <w:trHeight w:val="20"/>
        </w:trPr>
        <w:tc>
          <w:tcPr>
            <w:tcW w:w="1242" w:type="dxa"/>
            <w:shd w:val="clear" w:color="auto" w:fill="auto"/>
          </w:tcPr>
          <w:p w14:paraId="49C36732"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KISAP</w:t>
            </w:r>
          </w:p>
        </w:tc>
        <w:tc>
          <w:tcPr>
            <w:tcW w:w="8118" w:type="dxa"/>
            <w:shd w:val="clear" w:color="auto" w:fill="auto"/>
          </w:tcPr>
          <w:p w14:paraId="685AC88C"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Kosrae Invasive Species Action Plan</w:t>
            </w:r>
          </w:p>
        </w:tc>
      </w:tr>
      <w:tr w:rsidR="00970C22" w:rsidRPr="00294DB8" w14:paraId="3A040AB1" w14:textId="77777777" w:rsidTr="002A2B20">
        <w:trPr>
          <w:trHeight w:val="20"/>
        </w:trPr>
        <w:tc>
          <w:tcPr>
            <w:tcW w:w="1242" w:type="dxa"/>
            <w:shd w:val="clear" w:color="auto" w:fill="auto"/>
          </w:tcPr>
          <w:p w14:paraId="2A290192"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KISTG</w:t>
            </w:r>
          </w:p>
        </w:tc>
        <w:tc>
          <w:tcPr>
            <w:tcW w:w="8118" w:type="dxa"/>
            <w:shd w:val="clear" w:color="auto" w:fill="auto"/>
          </w:tcPr>
          <w:p w14:paraId="022E01B4"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Kosrae Invasive Species Technical Group</w:t>
            </w:r>
          </w:p>
        </w:tc>
      </w:tr>
      <w:tr w:rsidR="00970C22" w:rsidRPr="00294DB8" w14:paraId="51AAC776" w14:textId="77777777" w:rsidTr="002A2B20">
        <w:trPr>
          <w:trHeight w:val="20"/>
        </w:trPr>
        <w:tc>
          <w:tcPr>
            <w:tcW w:w="1242" w:type="dxa"/>
            <w:shd w:val="clear" w:color="auto" w:fill="auto"/>
          </w:tcPr>
          <w:p w14:paraId="481AF9E6"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LFA</w:t>
            </w:r>
          </w:p>
        </w:tc>
        <w:tc>
          <w:tcPr>
            <w:tcW w:w="8118" w:type="dxa"/>
            <w:shd w:val="clear" w:color="auto" w:fill="auto"/>
          </w:tcPr>
          <w:p w14:paraId="4DF1D5FA"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Little Fire Ant</w:t>
            </w:r>
          </w:p>
        </w:tc>
      </w:tr>
      <w:tr w:rsidR="00970C22" w:rsidRPr="00294DB8" w14:paraId="6358E6E7" w14:textId="77777777" w:rsidTr="002A2B20">
        <w:trPr>
          <w:trHeight w:val="20"/>
        </w:trPr>
        <w:tc>
          <w:tcPr>
            <w:tcW w:w="1242" w:type="dxa"/>
            <w:shd w:val="clear" w:color="auto" w:fill="auto"/>
          </w:tcPr>
          <w:p w14:paraId="1FB2EC6F"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LMO</w:t>
            </w:r>
          </w:p>
        </w:tc>
        <w:tc>
          <w:tcPr>
            <w:tcW w:w="8118" w:type="dxa"/>
            <w:shd w:val="clear" w:color="auto" w:fill="auto"/>
          </w:tcPr>
          <w:p w14:paraId="2E252DC0"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Living Modified Organism</w:t>
            </w:r>
          </w:p>
        </w:tc>
      </w:tr>
      <w:tr w:rsidR="00970C22" w:rsidRPr="00294DB8" w14:paraId="373B1EB3" w14:textId="77777777" w:rsidTr="002A2B20">
        <w:trPr>
          <w:trHeight w:val="20"/>
        </w:trPr>
        <w:tc>
          <w:tcPr>
            <w:tcW w:w="1242" w:type="dxa"/>
            <w:shd w:val="clear" w:color="auto" w:fill="auto"/>
          </w:tcPr>
          <w:p w14:paraId="649F290C"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MIFS</w:t>
            </w:r>
          </w:p>
        </w:tc>
        <w:tc>
          <w:tcPr>
            <w:tcW w:w="8118" w:type="dxa"/>
            <w:shd w:val="clear" w:color="auto" w:fill="auto"/>
          </w:tcPr>
          <w:p w14:paraId="48F6983C"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Micronesia Islands Forum Secretariat</w:t>
            </w:r>
          </w:p>
        </w:tc>
      </w:tr>
      <w:tr w:rsidR="00970C22" w:rsidRPr="00294DB8" w14:paraId="2CCFDAB1" w14:textId="77777777" w:rsidTr="002A2B20">
        <w:trPr>
          <w:trHeight w:val="20"/>
        </w:trPr>
        <w:tc>
          <w:tcPr>
            <w:tcW w:w="1242" w:type="dxa"/>
            <w:shd w:val="clear" w:color="auto" w:fill="auto"/>
          </w:tcPr>
          <w:p w14:paraId="721577E4"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NBSAP</w:t>
            </w:r>
          </w:p>
        </w:tc>
        <w:tc>
          <w:tcPr>
            <w:tcW w:w="8118" w:type="dxa"/>
            <w:shd w:val="clear" w:color="auto" w:fill="auto"/>
          </w:tcPr>
          <w:p w14:paraId="3CA54EE1"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National Biodiversity Strategy and Action Plan</w:t>
            </w:r>
          </w:p>
        </w:tc>
      </w:tr>
      <w:tr w:rsidR="00970C22" w:rsidRPr="00294DB8" w14:paraId="3ADE7E9E" w14:textId="77777777" w:rsidTr="002A2B20">
        <w:trPr>
          <w:trHeight w:val="20"/>
        </w:trPr>
        <w:tc>
          <w:tcPr>
            <w:tcW w:w="1242" w:type="dxa"/>
            <w:shd w:val="clear" w:color="auto" w:fill="auto"/>
          </w:tcPr>
          <w:p w14:paraId="3D0580AF"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NISSAP</w:t>
            </w:r>
          </w:p>
        </w:tc>
        <w:tc>
          <w:tcPr>
            <w:tcW w:w="8118" w:type="dxa"/>
            <w:shd w:val="clear" w:color="auto" w:fill="auto"/>
          </w:tcPr>
          <w:p w14:paraId="17267EE3"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National Invasive Species Strategy and Action Plan</w:t>
            </w:r>
          </w:p>
        </w:tc>
      </w:tr>
      <w:tr w:rsidR="002A2B20" w:rsidRPr="00294DB8" w14:paraId="063BCB23" w14:textId="77777777" w:rsidTr="002A2B20">
        <w:trPr>
          <w:trHeight w:val="20"/>
        </w:trPr>
        <w:tc>
          <w:tcPr>
            <w:tcW w:w="1242" w:type="dxa"/>
            <w:shd w:val="clear" w:color="auto" w:fill="auto"/>
          </w:tcPr>
          <w:p w14:paraId="04AC3710" w14:textId="77777777" w:rsidR="008518C9" w:rsidRPr="00294DB8" w:rsidRDefault="008518C9" w:rsidP="008518C9">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NORMA </w:t>
            </w:r>
          </w:p>
        </w:tc>
        <w:tc>
          <w:tcPr>
            <w:tcW w:w="8118" w:type="dxa"/>
            <w:shd w:val="clear" w:color="auto" w:fill="auto"/>
          </w:tcPr>
          <w:p w14:paraId="5DC9151C"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National Oceanic Resource Management Authority</w:t>
            </w:r>
          </w:p>
        </w:tc>
      </w:tr>
      <w:tr w:rsidR="002A2B20" w:rsidRPr="00294DB8" w14:paraId="7FD0E62B" w14:textId="77777777" w:rsidTr="002A2B20">
        <w:trPr>
          <w:trHeight w:val="20"/>
        </w:trPr>
        <w:tc>
          <w:tcPr>
            <w:tcW w:w="1242" w:type="dxa"/>
            <w:shd w:val="clear" w:color="auto" w:fill="auto"/>
          </w:tcPr>
          <w:p w14:paraId="3EECA9C6"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PA(s)</w:t>
            </w:r>
          </w:p>
        </w:tc>
        <w:tc>
          <w:tcPr>
            <w:tcW w:w="8118" w:type="dxa"/>
            <w:shd w:val="clear" w:color="auto" w:fill="auto"/>
          </w:tcPr>
          <w:p w14:paraId="1839E347"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Protected Area(s)</w:t>
            </w:r>
          </w:p>
        </w:tc>
      </w:tr>
      <w:tr w:rsidR="002A2B20" w:rsidRPr="00294DB8" w14:paraId="5160FB80" w14:textId="77777777" w:rsidTr="002A2B20">
        <w:trPr>
          <w:trHeight w:val="20"/>
        </w:trPr>
        <w:tc>
          <w:tcPr>
            <w:tcW w:w="1242" w:type="dxa"/>
            <w:shd w:val="clear" w:color="auto" w:fill="auto"/>
          </w:tcPr>
          <w:p w14:paraId="0C1AF57D"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PAN</w:t>
            </w:r>
          </w:p>
        </w:tc>
        <w:tc>
          <w:tcPr>
            <w:tcW w:w="8118" w:type="dxa"/>
            <w:shd w:val="clear" w:color="auto" w:fill="auto"/>
          </w:tcPr>
          <w:p w14:paraId="01486540"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Protected Area Network </w:t>
            </w:r>
          </w:p>
        </w:tc>
      </w:tr>
      <w:tr w:rsidR="002A2B20" w:rsidRPr="00294DB8" w14:paraId="5BDC51D6" w14:textId="77777777" w:rsidTr="002A2B20">
        <w:trPr>
          <w:trHeight w:val="20"/>
        </w:trPr>
        <w:tc>
          <w:tcPr>
            <w:tcW w:w="1242" w:type="dxa"/>
            <w:shd w:val="clear" w:color="auto" w:fill="auto"/>
          </w:tcPr>
          <w:p w14:paraId="109D40A2"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RBP</w:t>
            </w:r>
          </w:p>
        </w:tc>
        <w:tc>
          <w:tcPr>
            <w:tcW w:w="8118" w:type="dxa"/>
            <w:shd w:val="clear" w:color="auto" w:fill="auto"/>
          </w:tcPr>
          <w:p w14:paraId="7BC551B4"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Regional Biosecurity Plan for Micronesia and Hawaii</w:t>
            </w:r>
          </w:p>
        </w:tc>
      </w:tr>
      <w:tr w:rsidR="002A2B20" w:rsidRPr="00294DB8" w14:paraId="4BE4082F" w14:textId="77777777" w:rsidTr="002A2B20">
        <w:trPr>
          <w:trHeight w:val="20"/>
        </w:trPr>
        <w:tc>
          <w:tcPr>
            <w:tcW w:w="1242" w:type="dxa"/>
            <w:shd w:val="clear" w:color="auto" w:fill="auto"/>
          </w:tcPr>
          <w:p w14:paraId="2E3C6ADD"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RISC</w:t>
            </w:r>
          </w:p>
        </w:tc>
        <w:tc>
          <w:tcPr>
            <w:tcW w:w="8118" w:type="dxa"/>
            <w:shd w:val="clear" w:color="auto" w:fill="auto"/>
          </w:tcPr>
          <w:p w14:paraId="5EDC7E3E"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Regional Invasive Species Council</w:t>
            </w:r>
          </w:p>
        </w:tc>
      </w:tr>
      <w:tr w:rsidR="00970C22" w:rsidRPr="00294DB8" w14:paraId="0805281F" w14:textId="77777777" w:rsidTr="002A2B20">
        <w:trPr>
          <w:trHeight w:val="20"/>
        </w:trPr>
        <w:tc>
          <w:tcPr>
            <w:tcW w:w="1242" w:type="dxa"/>
            <w:shd w:val="clear" w:color="auto" w:fill="auto"/>
          </w:tcPr>
          <w:p w14:paraId="061ACFFD"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RISCO</w:t>
            </w:r>
          </w:p>
        </w:tc>
        <w:tc>
          <w:tcPr>
            <w:tcW w:w="8118" w:type="dxa"/>
            <w:shd w:val="clear" w:color="auto" w:fill="auto"/>
          </w:tcPr>
          <w:p w14:paraId="4DA9D960"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Regional Invasive Species Coordination Office</w:t>
            </w:r>
          </w:p>
        </w:tc>
      </w:tr>
      <w:tr w:rsidR="00970C22" w:rsidRPr="00294DB8" w14:paraId="4A4F2B0F" w14:textId="77777777" w:rsidTr="002A2B20">
        <w:trPr>
          <w:trHeight w:val="20"/>
        </w:trPr>
        <w:tc>
          <w:tcPr>
            <w:tcW w:w="1242" w:type="dxa"/>
            <w:shd w:val="clear" w:color="auto" w:fill="auto"/>
          </w:tcPr>
          <w:p w14:paraId="2ED3F182"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SEA</w:t>
            </w:r>
          </w:p>
        </w:tc>
        <w:tc>
          <w:tcPr>
            <w:tcW w:w="8118" w:type="dxa"/>
            <w:shd w:val="clear" w:color="auto" w:fill="auto"/>
          </w:tcPr>
          <w:p w14:paraId="13E4C466"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Strategic Environment Assessment</w:t>
            </w:r>
          </w:p>
        </w:tc>
      </w:tr>
      <w:tr w:rsidR="002A2B20" w:rsidRPr="00294DB8" w14:paraId="06F0D12E" w14:textId="77777777" w:rsidTr="002A2B20">
        <w:trPr>
          <w:trHeight w:val="20"/>
        </w:trPr>
        <w:tc>
          <w:tcPr>
            <w:tcW w:w="1242" w:type="dxa"/>
            <w:shd w:val="clear" w:color="auto" w:fill="auto"/>
          </w:tcPr>
          <w:p w14:paraId="58A43BCB"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SPC</w:t>
            </w:r>
          </w:p>
        </w:tc>
        <w:tc>
          <w:tcPr>
            <w:tcW w:w="8118" w:type="dxa"/>
            <w:shd w:val="clear" w:color="auto" w:fill="auto"/>
          </w:tcPr>
          <w:p w14:paraId="42BA7A40" w14:textId="65BA3954"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Pacific Community</w:t>
            </w:r>
            <w:r w:rsidR="00970C22" w:rsidRPr="00294DB8">
              <w:rPr>
                <w:rFonts w:asciiTheme="minorHAnsi" w:hAnsiTheme="minorHAnsi" w:cs="Calibri"/>
                <w:sz w:val="20"/>
                <w:szCs w:val="20"/>
                <w:lang w:val="en-GB"/>
              </w:rPr>
              <w:t xml:space="preserve"> </w:t>
            </w:r>
            <w:r w:rsidR="00F43A80" w:rsidRPr="00294DB8">
              <w:rPr>
                <w:rFonts w:asciiTheme="minorHAnsi" w:hAnsiTheme="minorHAnsi" w:cs="Calibri"/>
                <w:sz w:val="20"/>
                <w:szCs w:val="20"/>
                <w:lang w:val="en-GB"/>
              </w:rPr>
              <w:t>(</w:t>
            </w:r>
            <w:r w:rsidR="00770788" w:rsidRPr="00294DB8">
              <w:rPr>
                <w:rFonts w:asciiTheme="minorHAnsi" w:hAnsiTheme="minorHAnsi" w:cs="Calibri"/>
                <w:sz w:val="20"/>
                <w:szCs w:val="20"/>
                <w:lang w:val="en-GB"/>
              </w:rPr>
              <w:t xml:space="preserve">named changed from </w:t>
            </w:r>
            <w:r w:rsidR="00F43A80" w:rsidRPr="00294DB8">
              <w:rPr>
                <w:rFonts w:asciiTheme="minorHAnsi" w:hAnsiTheme="minorHAnsi" w:cs="Calibri"/>
                <w:sz w:val="20"/>
                <w:szCs w:val="20"/>
                <w:lang w:val="en-GB"/>
              </w:rPr>
              <w:t>South Pacific Commission</w:t>
            </w:r>
            <w:r w:rsidR="00770788" w:rsidRPr="00294DB8">
              <w:rPr>
                <w:rFonts w:asciiTheme="minorHAnsi" w:hAnsiTheme="minorHAnsi" w:cs="Calibri"/>
                <w:sz w:val="20"/>
                <w:szCs w:val="20"/>
                <w:lang w:val="en-GB"/>
              </w:rPr>
              <w:t xml:space="preserve"> in 1997 to reflect Pacific-wide membership)</w:t>
            </w:r>
          </w:p>
        </w:tc>
      </w:tr>
      <w:tr w:rsidR="002A2B20" w:rsidRPr="00294DB8" w14:paraId="5D4AE92B" w14:textId="77777777" w:rsidTr="002A2B20">
        <w:trPr>
          <w:trHeight w:val="20"/>
        </w:trPr>
        <w:tc>
          <w:tcPr>
            <w:tcW w:w="1242" w:type="dxa"/>
            <w:shd w:val="clear" w:color="auto" w:fill="auto"/>
          </w:tcPr>
          <w:p w14:paraId="5F9582B6"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UK</w:t>
            </w:r>
          </w:p>
        </w:tc>
        <w:tc>
          <w:tcPr>
            <w:tcW w:w="8118" w:type="dxa"/>
            <w:shd w:val="clear" w:color="auto" w:fill="auto"/>
          </w:tcPr>
          <w:p w14:paraId="05C47862" w14:textId="77777777" w:rsidR="008518C9" w:rsidRPr="00294DB8" w:rsidRDefault="008518C9" w:rsidP="00970C22">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United Kingdom</w:t>
            </w:r>
          </w:p>
        </w:tc>
      </w:tr>
      <w:tr w:rsidR="002A2B20" w:rsidRPr="00294DB8" w14:paraId="0A08E289" w14:textId="77777777" w:rsidTr="002A2B20">
        <w:trPr>
          <w:trHeight w:val="20"/>
        </w:trPr>
        <w:tc>
          <w:tcPr>
            <w:tcW w:w="1242" w:type="dxa"/>
            <w:shd w:val="clear" w:color="auto" w:fill="auto"/>
          </w:tcPr>
          <w:p w14:paraId="1DDFFED9"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US</w:t>
            </w:r>
          </w:p>
        </w:tc>
        <w:tc>
          <w:tcPr>
            <w:tcW w:w="8118" w:type="dxa"/>
            <w:shd w:val="clear" w:color="auto" w:fill="auto"/>
          </w:tcPr>
          <w:p w14:paraId="354097B6" w14:textId="77777777" w:rsidR="008518C9" w:rsidRPr="00294DB8" w:rsidRDefault="008518C9" w:rsidP="002A2B20">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United States</w:t>
            </w:r>
          </w:p>
        </w:tc>
      </w:tr>
      <w:tr w:rsidR="002A2B20" w:rsidRPr="00294DB8" w14:paraId="2D2A6849" w14:textId="77777777" w:rsidTr="002A2B20">
        <w:trPr>
          <w:trHeight w:val="20"/>
        </w:trPr>
        <w:tc>
          <w:tcPr>
            <w:tcW w:w="1242" w:type="dxa"/>
            <w:shd w:val="clear" w:color="auto" w:fill="auto"/>
          </w:tcPr>
          <w:p w14:paraId="11E744D7" w14:textId="77777777" w:rsidR="008518C9" w:rsidRPr="00294DB8" w:rsidRDefault="008518C9" w:rsidP="008518C9">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US DOD</w:t>
            </w:r>
          </w:p>
        </w:tc>
        <w:tc>
          <w:tcPr>
            <w:tcW w:w="8118" w:type="dxa"/>
            <w:shd w:val="clear" w:color="auto" w:fill="auto"/>
          </w:tcPr>
          <w:p w14:paraId="70489FE1" w14:textId="77777777" w:rsidR="008518C9" w:rsidRPr="00294DB8" w:rsidRDefault="008518C9" w:rsidP="002A2B20">
            <w:pPr>
              <w:pStyle w:val="NoSpacing"/>
              <w:rPr>
                <w:rFonts w:asciiTheme="minorHAnsi" w:hAnsiTheme="minorHAnsi" w:cs="Calibri"/>
                <w:sz w:val="20"/>
                <w:szCs w:val="20"/>
                <w:lang w:val="en-GB"/>
              </w:rPr>
            </w:pPr>
            <w:r w:rsidRPr="00294DB8">
              <w:rPr>
                <w:rFonts w:asciiTheme="minorHAnsi" w:hAnsiTheme="minorHAnsi" w:cs="Calibri"/>
                <w:sz w:val="20"/>
                <w:szCs w:val="20"/>
                <w:lang w:val="en-GB"/>
              </w:rPr>
              <w:t xml:space="preserve">US Department of </w:t>
            </w:r>
            <w:proofErr w:type="spellStart"/>
            <w:r w:rsidRPr="00294DB8">
              <w:rPr>
                <w:rFonts w:asciiTheme="minorHAnsi" w:hAnsiTheme="minorHAnsi" w:cs="Calibri"/>
                <w:sz w:val="20"/>
                <w:szCs w:val="20"/>
                <w:lang w:val="en-GB"/>
              </w:rPr>
              <w:t>Defense</w:t>
            </w:r>
            <w:proofErr w:type="spellEnd"/>
          </w:p>
        </w:tc>
      </w:tr>
      <w:tr w:rsidR="002A2B20" w:rsidRPr="00294DB8" w14:paraId="3003BB9A" w14:textId="77777777" w:rsidTr="002A2B20">
        <w:trPr>
          <w:trHeight w:val="20"/>
        </w:trPr>
        <w:tc>
          <w:tcPr>
            <w:tcW w:w="1242" w:type="dxa"/>
            <w:shd w:val="clear" w:color="auto" w:fill="auto"/>
          </w:tcPr>
          <w:p w14:paraId="4EEF8193"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US OIA</w:t>
            </w:r>
          </w:p>
        </w:tc>
        <w:tc>
          <w:tcPr>
            <w:tcW w:w="8118" w:type="dxa"/>
            <w:shd w:val="clear" w:color="auto" w:fill="auto"/>
          </w:tcPr>
          <w:p w14:paraId="554AC210" w14:textId="77777777" w:rsidR="008518C9" w:rsidRPr="00294DB8" w:rsidRDefault="008518C9" w:rsidP="002A2B20">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US Office of Insular Affairs</w:t>
            </w:r>
          </w:p>
        </w:tc>
      </w:tr>
      <w:tr w:rsidR="002A2B20" w:rsidRPr="00294DB8" w14:paraId="5DAF7922" w14:textId="77777777" w:rsidTr="002A2B20">
        <w:trPr>
          <w:trHeight w:val="20"/>
        </w:trPr>
        <w:tc>
          <w:tcPr>
            <w:tcW w:w="1242" w:type="dxa"/>
            <w:shd w:val="clear" w:color="auto" w:fill="auto"/>
          </w:tcPr>
          <w:p w14:paraId="1A40C9FB"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UNDP</w:t>
            </w:r>
          </w:p>
        </w:tc>
        <w:tc>
          <w:tcPr>
            <w:tcW w:w="8118" w:type="dxa"/>
            <w:shd w:val="clear" w:color="auto" w:fill="auto"/>
          </w:tcPr>
          <w:p w14:paraId="42915D27" w14:textId="77777777" w:rsidR="008518C9" w:rsidRPr="00294DB8" w:rsidRDefault="008518C9" w:rsidP="002A2B20">
            <w:pPr>
              <w:pStyle w:val="NoSpacing"/>
              <w:rPr>
                <w:rFonts w:asciiTheme="minorHAnsi" w:hAnsiTheme="minorHAnsi" w:cs="Calibri"/>
                <w:sz w:val="20"/>
                <w:szCs w:val="20"/>
                <w:lang w:val="en-GB"/>
              </w:rPr>
            </w:pPr>
            <w:r w:rsidRPr="00294DB8">
              <w:rPr>
                <w:rFonts w:asciiTheme="minorHAnsi" w:hAnsiTheme="minorHAnsi" w:cs="Calibri"/>
                <w:sz w:val="20"/>
                <w:szCs w:val="20"/>
                <w:lang w:val="en-GB"/>
              </w:rPr>
              <w:t>United Nations Development Programme</w:t>
            </w:r>
          </w:p>
        </w:tc>
      </w:tr>
      <w:tr w:rsidR="002A2B20" w:rsidRPr="00294DB8" w14:paraId="6AE65D91" w14:textId="77777777" w:rsidTr="002A2B20">
        <w:trPr>
          <w:trHeight w:val="20"/>
        </w:trPr>
        <w:tc>
          <w:tcPr>
            <w:tcW w:w="1242" w:type="dxa"/>
            <w:shd w:val="clear" w:color="auto" w:fill="auto"/>
          </w:tcPr>
          <w:p w14:paraId="2FC6F0A2" w14:textId="77777777" w:rsidR="008518C9" w:rsidRPr="00294DB8" w:rsidRDefault="008518C9" w:rsidP="00602F1A">
            <w:pPr>
              <w:pStyle w:val="NoSpacing"/>
              <w:rPr>
                <w:rFonts w:asciiTheme="minorHAnsi" w:hAnsiTheme="minorHAnsi" w:cs="Calibri"/>
                <w:sz w:val="20"/>
                <w:szCs w:val="20"/>
                <w:lang w:val="en-GB"/>
              </w:rPr>
            </w:pPr>
            <w:r w:rsidRPr="00294DB8">
              <w:rPr>
                <w:rFonts w:asciiTheme="minorHAnsi" w:hAnsiTheme="minorHAnsi" w:cs="Calibri"/>
                <w:sz w:val="20"/>
                <w:szCs w:val="20"/>
                <w:lang w:val="en-GB"/>
              </w:rPr>
              <w:t>YIST</w:t>
            </w:r>
          </w:p>
        </w:tc>
        <w:tc>
          <w:tcPr>
            <w:tcW w:w="8118" w:type="dxa"/>
            <w:shd w:val="clear" w:color="auto" w:fill="auto"/>
          </w:tcPr>
          <w:p w14:paraId="7E0A442D" w14:textId="77777777" w:rsidR="008518C9" w:rsidRPr="00294DB8" w:rsidRDefault="008518C9" w:rsidP="002A2B20">
            <w:pPr>
              <w:pStyle w:val="NoSpacing"/>
              <w:rPr>
                <w:rFonts w:asciiTheme="minorHAnsi" w:hAnsiTheme="minorHAnsi" w:cs="Calibri"/>
                <w:sz w:val="20"/>
                <w:szCs w:val="20"/>
                <w:lang w:val="en-GB"/>
              </w:rPr>
            </w:pPr>
            <w:r w:rsidRPr="00294DB8">
              <w:rPr>
                <w:rFonts w:asciiTheme="minorHAnsi" w:hAnsiTheme="minorHAnsi" w:cs="Calibri"/>
                <w:sz w:val="20"/>
                <w:szCs w:val="20"/>
                <w:lang w:val="en-GB"/>
              </w:rPr>
              <w:t>Yap Invasive Species Taskforce</w:t>
            </w:r>
          </w:p>
        </w:tc>
      </w:tr>
    </w:tbl>
    <w:p w14:paraId="0077F301" w14:textId="3D2098AC" w:rsidR="004B713B" w:rsidRPr="00294DB8" w:rsidRDefault="004B713B">
      <w:pPr>
        <w:jc w:val="left"/>
      </w:pPr>
    </w:p>
    <w:p w14:paraId="7E9F9614" w14:textId="77777777" w:rsidR="00404871" w:rsidRPr="00294DB8" w:rsidRDefault="00AE31A1">
      <w:pPr>
        <w:sectPr w:rsidR="00404871" w:rsidRPr="00294DB8" w:rsidSect="007C45A5">
          <w:footerReference w:type="default" r:id="rId23"/>
          <w:pgSz w:w="12240" w:h="15840" w:code="1"/>
          <w:pgMar w:top="1440" w:right="1440" w:bottom="1440" w:left="1440" w:header="720" w:footer="432" w:gutter="0"/>
          <w:cols w:space="708"/>
          <w:titlePg/>
          <w:docGrid w:linePitch="360"/>
        </w:sectPr>
      </w:pPr>
      <w:r w:rsidRPr="00294DB8">
        <w:br w:type="page"/>
      </w:r>
    </w:p>
    <w:p w14:paraId="5F51E6CA" w14:textId="77777777" w:rsidR="00D218B7" w:rsidRPr="00294DB8" w:rsidRDefault="008C65EB" w:rsidP="00D218B7">
      <w:pPr>
        <w:pStyle w:val="Heading1"/>
        <w:spacing w:before="0" w:after="0" w:line="271" w:lineRule="auto"/>
        <w:jc w:val="left"/>
        <w:rPr>
          <w:rFonts w:ascii="Calibri" w:hAnsi="Calibri"/>
        </w:rPr>
      </w:pPr>
      <w:bookmarkStart w:id="3" w:name="_Toc407785517"/>
      <w:bookmarkStart w:id="4" w:name="_Toc9265553"/>
      <w:r w:rsidRPr="00294DB8">
        <w:rPr>
          <w:rFonts w:ascii="Calibri" w:hAnsi="Calibri"/>
        </w:rPr>
        <w:lastRenderedPageBreak/>
        <w:t xml:space="preserve">Development </w:t>
      </w:r>
      <w:r w:rsidR="00005D48" w:rsidRPr="00294DB8">
        <w:rPr>
          <w:rFonts w:ascii="Calibri" w:hAnsi="Calibri"/>
        </w:rPr>
        <w:t>C</w:t>
      </w:r>
      <w:r w:rsidR="004C3717" w:rsidRPr="00294DB8">
        <w:rPr>
          <w:rFonts w:ascii="Calibri" w:hAnsi="Calibri"/>
        </w:rPr>
        <w:t>hallenge</w:t>
      </w:r>
      <w:bookmarkEnd w:id="3"/>
      <w:bookmarkEnd w:id="4"/>
      <w:r w:rsidR="00A25CCB" w:rsidRPr="00294DB8">
        <w:rPr>
          <w:rFonts w:ascii="Calibri" w:hAnsi="Calibri"/>
        </w:rPr>
        <w:t xml:space="preserve"> </w:t>
      </w:r>
    </w:p>
    <w:p w14:paraId="132B1DB8" w14:textId="625537E2" w:rsidR="003B2A79" w:rsidRPr="00294DB8" w:rsidRDefault="003B2A79" w:rsidP="003B2A79">
      <w:pPr>
        <w:jc w:val="left"/>
        <w:rPr>
          <w:rFonts w:cs="Segoe UI"/>
          <w:color w:val="000000"/>
          <w:szCs w:val="20"/>
        </w:rPr>
      </w:pPr>
    </w:p>
    <w:p w14:paraId="1496D98A"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cs="Segoe UI"/>
          <w:color w:val="000000"/>
          <w:sz w:val="22"/>
          <w:szCs w:val="22"/>
        </w:rPr>
        <w:t xml:space="preserve">The Federated States of Micronesia (FSM) is a sovereign nation of four states, Chuuk, Kosrae, Pohnpei and Yap (Figure 1), located in Micronesia, which includes the Republic of the Marshall Islands and Republic of Palau, as well as two territories of the United States (Guam and the Commonwealth of the Northern Mariana Islands). As </w:t>
      </w:r>
      <w:r w:rsidRPr="00294DB8">
        <w:rPr>
          <w:sz w:val="22"/>
          <w:szCs w:val="22"/>
        </w:rPr>
        <w:t>part</w:t>
      </w:r>
      <w:r w:rsidRPr="00294DB8">
        <w:rPr>
          <w:rFonts w:cs="Segoe UI"/>
          <w:color w:val="000000"/>
          <w:sz w:val="22"/>
          <w:szCs w:val="22"/>
        </w:rPr>
        <w:t xml:space="preserve"> of the Caroline Islands, FSM is distributed across </w:t>
      </w:r>
      <w:r w:rsidRPr="00294DB8">
        <w:rPr>
          <w:sz w:val="22"/>
          <w:szCs w:val="22"/>
        </w:rPr>
        <w:t>a vast area (over 2.6M km</w:t>
      </w:r>
      <w:r w:rsidRPr="00294DB8">
        <w:rPr>
          <w:sz w:val="22"/>
          <w:szCs w:val="22"/>
          <w:vertAlign w:val="superscript"/>
        </w:rPr>
        <w:t>2</w:t>
      </w:r>
      <w:r w:rsidRPr="00294DB8">
        <w:rPr>
          <w:sz w:val="22"/>
          <w:szCs w:val="22"/>
        </w:rPr>
        <w:t>) in the Western Pacific Ocean. Its 607 islands, of which only 74 are inhabited, occupy a total land area of just 708.36 km</w:t>
      </w:r>
      <w:r w:rsidRPr="00294DB8">
        <w:rPr>
          <w:sz w:val="22"/>
          <w:szCs w:val="22"/>
          <w:vertAlign w:val="superscript"/>
        </w:rPr>
        <w:t xml:space="preserve">2 </w:t>
      </w:r>
      <w:r w:rsidRPr="00294DB8">
        <w:rPr>
          <w:sz w:val="22"/>
          <w:szCs w:val="22"/>
        </w:rPr>
        <w:t xml:space="preserve">but span </w:t>
      </w:r>
      <w:proofErr w:type="gramStart"/>
      <w:r w:rsidRPr="00294DB8">
        <w:rPr>
          <w:sz w:val="22"/>
          <w:szCs w:val="22"/>
        </w:rPr>
        <w:t>a distance of some</w:t>
      </w:r>
      <w:proofErr w:type="gramEnd"/>
      <w:r w:rsidRPr="00294DB8">
        <w:rPr>
          <w:sz w:val="22"/>
          <w:szCs w:val="22"/>
        </w:rPr>
        <w:t xml:space="preserve"> 2,700 km. The population is estimated to be 105,000 (mid-2015)</w:t>
      </w:r>
      <w:r w:rsidRPr="00294DB8">
        <w:rPr>
          <w:rStyle w:val="FootnoteReference"/>
          <w:sz w:val="22"/>
          <w:szCs w:val="22"/>
        </w:rPr>
        <w:footnoteReference w:id="1"/>
      </w:r>
      <w:r w:rsidRPr="00294DB8">
        <w:rPr>
          <w:sz w:val="22"/>
          <w:szCs w:val="22"/>
        </w:rPr>
        <w:t>: approximately 50% live on Chuuk, 33% on Pohnpei, 10% in Yap and 7% in Kosrae, based on census data from 2010</w:t>
      </w:r>
      <w:r w:rsidRPr="00294DB8">
        <w:rPr>
          <w:rStyle w:val="FootnoteReference"/>
          <w:sz w:val="22"/>
          <w:szCs w:val="22"/>
        </w:rPr>
        <w:footnoteReference w:id="2"/>
      </w:r>
      <w:r w:rsidRPr="00294DB8">
        <w:rPr>
          <w:sz w:val="22"/>
          <w:szCs w:val="22"/>
        </w:rPr>
        <w:t>.</w:t>
      </w:r>
    </w:p>
    <w:p w14:paraId="7A245061" w14:textId="77777777" w:rsidR="005732C2" w:rsidRPr="00294DB8" w:rsidRDefault="005732C2" w:rsidP="005732C2">
      <w:pPr>
        <w:tabs>
          <w:tab w:val="num" w:pos="0"/>
        </w:tabs>
        <w:spacing w:after="120"/>
        <w:jc w:val="left"/>
        <w:rPr>
          <w:rFonts w:cs="Segoe UI"/>
          <w:color w:val="000000"/>
          <w:sz w:val="22"/>
          <w:szCs w:val="22"/>
        </w:rPr>
      </w:pPr>
      <w:r w:rsidRPr="00294DB8">
        <w:rPr>
          <w:noProof/>
          <w:lang w:val="en-US"/>
        </w:rPr>
        <w:drawing>
          <wp:inline distT="0" distB="0" distL="0" distR="0" wp14:anchorId="2674397B" wp14:editId="53CDE29F">
            <wp:extent cx="5943600" cy="311912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nesia.jpg"/>
                    <pic:cNvPicPr/>
                  </pic:nvPicPr>
                  <pic:blipFill>
                    <a:blip r:embed="rId24">
                      <a:extLst>
                        <a:ext uri="{28A0092B-C50C-407E-A947-70E740481C1C}">
                          <a14:useLocalDpi xmlns:a14="http://schemas.microsoft.com/office/drawing/2010/main" val="0"/>
                        </a:ext>
                      </a:extLst>
                    </a:blip>
                    <a:stretch>
                      <a:fillRect/>
                    </a:stretch>
                  </pic:blipFill>
                  <pic:spPr>
                    <a:xfrm>
                      <a:off x="0" y="0"/>
                      <a:ext cx="5943600" cy="3119120"/>
                    </a:xfrm>
                    <a:prstGeom prst="rect">
                      <a:avLst/>
                    </a:prstGeom>
                  </pic:spPr>
                </pic:pic>
              </a:graphicData>
            </a:graphic>
          </wp:inline>
        </w:drawing>
      </w:r>
    </w:p>
    <w:p w14:paraId="5E2CA3DB" w14:textId="77777777" w:rsidR="005732C2" w:rsidRPr="00294DB8" w:rsidRDefault="005732C2" w:rsidP="005732C2">
      <w:pPr>
        <w:widowControl w:val="0"/>
        <w:tabs>
          <w:tab w:val="left" w:pos="851"/>
        </w:tabs>
        <w:autoSpaceDE w:val="0"/>
        <w:autoSpaceDN w:val="0"/>
        <w:adjustRightInd w:val="0"/>
        <w:spacing w:after="120"/>
        <w:jc w:val="left"/>
        <w:rPr>
          <w:rFonts w:ascii="Times Roman" w:hAnsi="Times Roman" w:cs="Times Roman"/>
          <w:sz w:val="22"/>
          <w:szCs w:val="22"/>
          <w:lang w:val="en-US" w:eastAsia="ja-JP"/>
        </w:rPr>
      </w:pPr>
      <w:r w:rsidRPr="00294DB8">
        <w:rPr>
          <w:rFonts w:cs="Calibri"/>
          <w:b/>
          <w:sz w:val="22"/>
          <w:szCs w:val="22"/>
          <w:lang w:val="en-US" w:eastAsia="ja-JP"/>
        </w:rPr>
        <w:t>Figure 1</w:t>
      </w:r>
      <w:r w:rsidRPr="00294DB8">
        <w:rPr>
          <w:rFonts w:cs="Calibri"/>
          <w:sz w:val="22"/>
          <w:szCs w:val="22"/>
          <w:lang w:val="en-US" w:eastAsia="ja-JP"/>
        </w:rPr>
        <w:t>:</w:t>
      </w:r>
      <w:r w:rsidRPr="00294DB8">
        <w:rPr>
          <w:rFonts w:cs="Calibri"/>
          <w:sz w:val="22"/>
          <w:szCs w:val="22"/>
          <w:lang w:val="en-US" w:eastAsia="ja-JP"/>
        </w:rPr>
        <w:tab/>
        <w:t xml:space="preserve">Map of FSM showing its four states Chuuk, Kosrae, Pohnpei and Yap </w:t>
      </w:r>
    </w:p>
    <w:p w14:paraId="7196E3E5"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States have a significant degree of autonomy, with ownership of land and water varying between them. In Kosrae and Pohnpei, land is both privately and state owned, while aquatic areas are managed by the state as public trusts. In Chuuk, most land and aquatic areas are privately owned and acquired through inheritance, gift or, more recently, purchase. In Yap, almost all land and aquatic areas are owned or managed by individual estates and managed in traditional ways. Such tenure systems have a critical bearing on the strategies and actions required to sustainably manage and protect the natural resources of these islands. Responsibility for environmental issues is shared between the national and individual state governments. </w:t>
      </w:r>
    </w:p>
    <w:p w14:paraId="44B1B224" w14:textId="5301FBFA"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FSM’s oceanic islands are home to some of the most biologically diverse forests and coral reefs in the world. The proximity of Micronesia to the Indo-Malayan region and the relative nearness between the islands themselves has enabled the high islands and reefs to act as bridges for the migration of terrestrial and marine species. The distance between islands also separated individual populations </w:t>
      </w:r>
      <w:r w:rsidRPr="00294DB8">
        <w:rPr>
          <w:sz w:val="22"/>
          <w:szCs w:val="22"/>
        </w:rPr>
        <w:lastRenderedPageBreak/>
        <w:t xml:space="preserve">causing, in some cases, the creation of new species. The islands of the eastern </w:t>
      </w:r>
      <w:proofErr w:type="spellStart"/>
      <w:r w:rsidRPr="00294DB8">
        <w:rPr>
          <w:sz w:val="22"/>
          <w:szCs w:val="22"/>
        </w:rPr>
        <w:t>Carolines</w:t>
      </w:r>
      <w:proofErr w:type="spellEnd"/>
      <w:r w:rsidRPr="00294DB8">
        <w:rPr>
          <w:sz w:val="22"/>
          <w:szCs w:val="22"/>
        </w:rPr>
        <w:t xml:space="preserve"> are more isolated from continental landmasses. Consequently, the total number of species decreases from west to </w:t>
      </w:r>
      <w:proofErr w:type="gramStart"/>
      <w:r w:rsidRPr="00294DB8">
        <w:rPr>
          <w:sz w:val="22"/>
          <w:szCs w:val="22"/>
        </w:rPr>
        <w:t>east</w:t>
      </w:r>
      <w:proofErr w:type="gramEnd"/>
      <w:r w:rsidRPr="00294DB8">
        <w:rPr>
          <w:sz w:val="22"/>
          <w:szCs w:val="22"/>
        </w:rPr>
        <w:t xml:space="preserve"> but the proportion of endemic species increases eastwards. Globally significant features include: the world’s deepest trench (</w:t>
      </w:r>
      <w:proofErr w:type="spellStart"/>
      <w:r w:rsidRPr="00294DB8">
        <w:rPr>
          <w:sz w:val="22"/>
          <w:szCs w:val="22"/>
        </w:rPr>
        <w:t>Mariannas</w:t>
      </w:r>
      <w:proofErr w:type="spellEnd"/>
      <w:r w:rsidRPr="00294DB8">
        <w:rPr>
          <w:sz w:val="22"/>
          <w:szCs w:val="22"/>
        </w:rPr>
        <w:t xml:space="preserve">); among the world’s most endangered rainforests on the peak of Mt </w:t>
      </w:r>
      <w:proofErr w:type="spellStart"/>
      <w:r w:rsidRPr="00294DB8">
        <w:rPr>
          <w:sz w:val="22"/>
          <w:szCs w:val="22"/>
        </w:rPr>
        <w:t>Win</w:t>
      </w:r>
      <w:r w:rsidR="00D6533D" w:rsidRPr="00294DB8">
        <w:rPr>
          <w:sz w:val="22"/>
          <w:szCs w:val="22"/>
        </w:rPr>
        <w:t>i</w:t>
      </w:r>
      <w:r w:rsidRPr="00294DB8">
        <w:rPr>
          <w:sz w:val="22"/>
          <w:szCs w:val="22"/>
        </w:rPr>
        <w:t>pot</w:t>
      </w:r>
      <w:proofErr w:type="spellEnd"/>
      <w:r w:rsidRPr="00294DB8">
        <w:rPr>
          <w:sz w:val="22"/>
          <w:szCs w:val="22"/>
        </w:rPr>
        <w:t xml:space="preserve"> (Chuuk State); the largest green turtle (</w:t>
      </w:r>
      <w:r w:rsidRPr="00294DB8">
        <w:rPr>
          <w:i/>
          <w:sz w:val="22"/>
          <w:szCs w:val="22"/>
        </w:rPr>
        <w:t>Chelonia mydas</w:t>
      </w:r>
      <w:r w:rsidRPr="00294DB8">
        <w:rPr>
          <w:sz w:val="22"/>
          <w:szCs w:val="22"/>
        </w:rPr>
        <w:t>) rookery in the insular Pacific; globally rare montane cloud forests at just 450 m on Pohnpei and Kosrae; and a diversity of marine ecosystems from high volcanic islands, with fringing and barrier reefs, to coral atolls including Chuuk Lagoon, among the world’s largest  (3,130 km</w:t>
      </w:r>
      <w:r w:rsidRPr="00294DB8">
        <w:rPr>
          <w:sz w:val="22"/>
          <w:szCs w:val="22"/>
          <w:vertAlign w:val="superscript"/>
        </w:rPr>
        <w:t>2</w:t>
      </w:r>
      <w:r w:rsidRPr="00294DB8">
        <w:rPr>
          <w:sz w:val="22"/>
          <w:szCs w:val="22"/>
        </w:rPr>
        <w:t>) and deepest (60 m).</w:t>
      </w:r>
      <w:r w:rsidRPr="00294DB8">
        <w:rPr>
          <w:rStyle w:val="FootnoteReference"/>
          <w:sz w:val="22"/>
          <w:szCs w:val="22"/>
        </w:rPr>
        <w:footnoteReference w:id="3"/>
      </w:r>
    </w:p>
    <w:p w14:paraId="700BE2EC"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Agroforestry, which accounts for 35% of FSM’s landscape and is an important expression of FSM’s diversity of cultural heritage, contributes significantly to the nation’s wealth of biodiversity. There are many varieties and cultivars of staple food crops, such as 55 banana, 133 breadfruit and 171 yam cultivars for Pohnpei alone</w:t>
      </w:r>
      <w:bookmarkStart w:id="5" w:name="_Ref357938608"/>
      <w:r w:rsidRPr="00294DB8">
        <w:rPr>
          <w:rStyle w:val="FootnoteReference"/>
          <w:rFonts w:ascii="Calibri" w:hAnsi="Calibri"/>
          <w:sz w:val="22"/>
          <w:szCs w:val="22"/>
        </w:rPr>
        <w:footnoteReference w:id="4"/>
      </w:r>
      <w:bookmarkEnd w:id="5"/>
      <w:r w:rsidRPr="00294DB8">
        <w:rPr>
          <w:sz w:val="22"/>
          <w:szCs w:val="22"/>
        </w:rPr>
        <w:t>, all of which are potentially important for food security and even more so in the face of climate change.</w:t>
      </w:r>
    </w:p>
    <w:p w14:paraId="130D5B64" w14:textId="4332B784"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rPr>
        <w:t xml:space="preserve">A significant number of FSM’s introduced plant and animal species have proved to be invasive, becoming increasingly widespread with increasing movement of people, goods and supplies between islands within and beyond Micronesia. Of the 130 Areas of Biodiversity Significance identified in FSM at the beginning of this </w:t>
      </w:r>
      <w:r w:rsidR="00D6533D" w:rsidRPr="00294DB8">
        <w:rPr>
          <w:sz w:val="22"/>
        </w:rPr>
        <w:t>millennium</w:t>
      </w:r>
      <w:r w:rsidRPr="00294DB8">
        <w:rPr>
          <w:sz w:val="22"/>
        </w:rPr>
        <w:t>, IAS were assessed as being a major threat in 12 (9%) of such sites</w:t>
      </w:r>
      <w:r w:rsidRPr="00294DB8">
        <w:rPr>
          <w:rStyle w:val="FootnoteReference"/>
          <w:rFonts w:ascii="Calibri" w:hAnsi="Calibri"/>
          <w:sz w:val="22"/>
        </w:rPr>
        <w:footnoteReference w:id="5"/>
      </w:r>
      <w:r w:rsidRPr="00294DB8">
        <w:rPr>
          <w:sz w:val="22"/>
          <w:szCs w:val="22"/>
          <w:vertAlign w:val="superscript"/>
        </w:rPr>
        <w:fldChar w:fldCharType="begin"/>
      </w:r>
      <w:r w:rsidRPr="00294DB8">
        <w:rPr>
          <w:sz w:val="22"/>
          <w:szCs w:val="22"/>
          <w:vertAlign w:val="superscript"/>
        </w:rPr>
        <w:instrText xml:space="preserve"> NOTEREF _Ref365566203 \h </w:instrText>
      </w:r>
      <w:r w:rsidR="00505B4C" w:rsidRPr="00294DB8">
        <w:rPr>
          <w:sz w:val="22"/>
          <w:szCs w:val="22"/>
          <w:vertAlign w:val="superscript"/>
        </w:rPr>
        <w:instrText xml:space="preserve"> \* MERGEFORMAT </w:instrText>
      </w:r>
      <w:r w:rsidRPr="00294DB8">
        <w:rPr>
          <w:sz w:val="22"/>
          <w:szCs w:val="22"/>
          <w:vertAlign w:val="superscript"/>
        </w:rPr>
      </w:r>
      <w:r w:rsidRPr="00294DB8">
        <w:rPr>
          <w:sz w:val="22"/>
          <w:szCs w:val="22"/>
          <w:vertAlign w:val="superscript"/>
        </w:rPr>
        <w:fldChar w:fldCharType="separate"/>
      </w:r>
      <w:r w:rsidR="00274C24" w:rsidRPr="00294DB8">
        <w:rPr>
          <w:sz w:val="22"/>
          <w:szCs w:val="22"/>
          <w:vertAlign w:val="superscript"/>
        </w:rPr>
        <w:t>1</w:t>
      </w:r>
      <w:r w:rsidRPr="00294DB8">
        <w:rPr>
          <w:sz w:val="22"/>
          <w:szCs w:val="22"/>
          <w:vertAlign w:val="superscript"/>
        </w:rPr>
        <w:fldChar w:fldCharType="end"/>
      </w:r>
      <w:r w:rsidRPr="00294DB8">
        <w:rPr>
          <w:sz w:val="22"/>
        </w:rPr>
        <w:t xml:space="preserve">. More recently in 2015, the </w:t>
      </w:r>
      <w:r w:rsidRPr="00294DB8">
        <w:rPr>
          <w:sz w:val="22"/>
          <w:szCs w:val="22"/>
        </w:rPr>
        <w:t>IUCN SSC Invasive Species Specialist Group identified some 600 alien species in FSM that are considered invasive or potentially invasive, the majority being terrestrial plant species</w:t>
      </w:r>
      <w:bookmarkStart w:id="6" w:name="_Ref357499093"/>
      <w:r w:rsidRPr="00294DB8">
        <w:rPr>
          <w:rStyle w:val="FootnoteReference"/>
          <w:rFonts w:ascii="Calibri" w:hAnsi="Calibri"/>
          <w:sz w:val="22"/>
          <w:szCs w:val="22"/>
        </w:rPr>
        <w:footnoteReference w:id="6"/>
      </w:r>
      <w:bookmarkEnd w:id="6"/>
      <w:r w:rsidRPr="00294DB8">
        <w:rPr>
          <w:sz w:val="22"/>
          <w:szCs w:val="22"/>
        </w:rPr>
        <w:t xml:space="preserve">. </w:t>
      </w:r>
    </w:p>
    <w:p w14:paraId="0277D549"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 addition to invasive species established in FSM, there are numerous other species that threaten to arrive and become established. Examples of significant concern include Brown Tree Snake (</w:t>
      </w:r>
      <w:proofErr w:type="spellStart"/>
      <w:r w:rsidRPr="00294DB8">
        <w:rPr>
          <w:i/>
          <w:sz w:val="22"/>
          <w:szCs w:val="22"/>
        </w:rPr>
        <w:t>Boiga</w:t>
      </w:r>
      <w:proofErr w:type="spellEnd"/>
      <w:r w:rsidRPr="00294DB8">
        <w:rPr>
          <w:i/>
          <w:sz w:val="22"/>
          <w:szCs w:val="22"/>
        </w:rPr>
        <w:t xml:space="preserve"> </w:t>
      </w:r>
      <w:proofErr w:type="spellStart"/>
      <w:r w:rsidRPr="00294DB8">
        <w:rPr>
          <w:i/>
          <w:sz w:val="22"/>
          <w:szCs w:val="22"/>
        </w:rPr>
        <w:t>irregularis</w:t>
      </w:r>
      <w:proofErr w:type="spellEnd"/>
      <w:r w:rsidRPr="00294DB8">
        <w:rPr>
          <w:sz w:val="22"/>
          <w:szCs w:val="22"/>
        </w:rPr>
        <w:t>), Little Fire Ant (</w:t>
      </w:r>
      <w:proofErr w:type="spellStart"/>
      <w:r w:rsidRPr="00294DB8">
        <w:rPr>
          <w:i/>
          <w:sz w:val="22"/>
          <w:szCs w:val="22"/>
        </w:rPr>
        <w:t>Wasmannia</w:t>
      </w:r>
      <w:proofErr w:type="spellEnd"/>
      <w:r w:rsidRPr="00294DB8">
        <w:rPr>
          <w:i/>
          <w:sz w:val="22"/>
          <w:szCs w:val="22"/>
        </w:rPr>
        <w:t xml:space="preserve"> </w:t>
      </w:r>
      <w:proofErr w:type="spellStart"/>
      <w:r w:rsidRPr="00294DB8">
        <w:rPr>
          <w:i/>
          <w:sz w:val="22"/>
          <w:szCs w:val="22"/>
        </w:rPr>
        <w:t>auropunctata</w:t>
      </w:r>
      <w:proofErr w:type="spellEnd"/>
      <w:r w:rsidRPr="00294DB8">
        <w:rPr>
          <w:sz w:val="22"/>
          <w:szCs w:val="22"/>
        </w:rPr>
        <w:t>) and Coconut Rhinoceros Beetle (</w:t>
      </w:r>
      <w:proofErr w:type="spellStart"/>
      <w:r w:rsidRPr="00294DB8">
        <w:rPr>
          <w:i/>
          <w:sz w:val="22"/>
          <w:szCs w:val="22"/>
        </w:rPr>
        <w:t>Oryctes</w:t>
      </w:r>
      <w:proofErr w:type="spellEnd"/>
      <w:r w:rsidRPr="00294DB8">
        <w:rPr>
          <w:i/>
          <w:sz w:val="22"/>
          <w:szCs w:val="22"/>
        </w:rPr>
        <w:t xml:space="preserve"> rhinoceros</w:t>
      </w:r>
      <w:r w:rsidRPr="00294DB8">
        <w:rPr>
          <w:sz w:val="22"/>
          <w:szCs w:val="22"/>
        </w:rPr>
        <w:t>). These and many other alien species are already established in one or more Pacific countries or island groups having trade and other ties with FSM, posing elevated risks of being introduced if appropriate management measures are not taken and maintained</w:t>
      </w:r>
      <w:bookmarkStart w:id="7" w:name="_Ref365114691"/>
      <w:r w:rsidRPr="00294DB8">
        <w:rPr>
          <w:rStyle w:val="FootnoteReference"/>
          <w:rFonts w:ascii="Calibri" w:hAnsi="Calibri"/>
          <w:sz w:val="22"/>
          <w:szCs w:val="22"/>
        </w:rPr>
        <w:footnoteReference w:id="7"/>
      </w:r>
      <w:bookmarkEnd w:id="7"/>
      <w:r w:rsidRPr="00294DB8">
        <w:rPr>
          <w:sz w:val="22"/>
          <w:szCs w:val="22"/>
        </w:rPr>
        <w:t xml:space="preserve">. Such an example is the Little Fire Ant (LFA), detected in Yap Main Island in August 2017 where it has since been recorded in three localities. An eradication programme is ongoing by State Agriculture, supported by the US Forest Service, and one of the three colonies has since been controlled, if not eradicated (awaiting confirmation from longer-term monitoring results). A major concern is the high risk of the species being introduced to the Outer Islands as Quarantine Services are not in place to check intra-state flights and shipping. </w:t>
      </w:r>
    </w:p>
    <w:p w14:paraId="4A3E0FB6" w14:textId="0BB71F7E"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LFA can be economically devastating, infesting households and cultivated areas to the extent of communities moving elsewhere and fields being abandoned. In Yap, one family left their home. In the event of an outbreak of LFA in Hawaii, for example, an immediate expenditure of $8 million (0.01% GDP) is required over the next 2-3 years plus follow-up prevention, monitoring and mitigation measures to reduce control costs by US$ 5.5 billion, economic damages by US$ 538 million, human </w:t>
      </w:r>
      <w:r w:rsidRPr="00294DB8">
        <w:rPr>
          <w:sz w:val="22"/>
          <w:szCs w:val="22"/>
        </w:rPr>
        <w:lastRenderedPageBreak/>
        <w:t>sting incidents by 2.2 billion and pet sting incidents by 762 million over the next 35 years.</w:t>
      </w:r>
      <w:r w:rsidRPr="00294DB8">
        <w:rPr>
          <w:sz w:val="22"/>
          <w:szCs w:val="22"/>
          <w:vertAlign w:val="superscript"/>
        </w:rPr>
        <w:fldChar w:fldCharType="begin"/>
      </w:r>
      <w:r w:rsidRPr="00294DB8">
        <w:rPr>
          <w:sz w:val="22"/>
          <w:szCs w:val="22"/>
          <w:vertAlign w:val="superscript"/>
        </w:rPr>
        <w:instrText xml:space="preserve"> NOTEREF _Ref365548973 \h </w:instrText>
      </w:r>
      <w:r w:rsidR="00505B4C" w:rsidRPr="00294DB8">
        <w:rPr>
          <w:sz w:val="22"/>
          <w:szCs w:val="22"/>
          <w:vertAlign w:val="superscript"/>
        </w:rPr>
        <w:instrText xml:space="preserve"> \* MERGEFORMAT </w:instrText>
      </w:r>
      <w:r w:rsidRPr="00294DB8">
        <w:rPr>
          <w:sz w:val="22"/>
          <w:szCs w:val="22"/>
          <w:vertAlign w:val="superscript"/>
        </w:rPr>
      </w:r>
      <w:r w:rsidRPr="00294DB8">
        <w:rPr>
          <w:sz w:val="22"/>
          <w:szCs w:val="22"/>
          <w:vertAlign w:val="superscript"/>
        </w:rPr>
        <w:fldChar w:fldCharType="separate"/>
      </w:r>
      <w:r w:rsidR="00274C24" w:rsidRPr="00294DB8">
        <w:rPr>
          <w:sz w:val="22"/>
          <w:szCs w:val="22"/>
          <w:vertAlign w:val="superscript"/>
        </w:rPr>
        <w:t>2</w:t>
      </w:r>
      <w:r w:rsidRPr="00294DB8">
        <w:rPr>
          <w:sz w:val="22"/>
          <w:szCs w:val="22"/>
          <w:vertAlign w:val="superscript"/>
        </w:rPr>
        <w:fldChar w:fldCharType="end"/>
      </w:r>
    </w:p>
    <w:p w14:paraId="49ED89D1"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Likewise, the Brown Tree Snake in relatively nearby Guam has direct economic impacts: approximately 180 power outages costing US$ 1-4 million per year, poultry and egg production losses, and up to UA$ 48,000 per year in treating snake bite; as well as devastating impacts on biodiversity resulting 10 of 13 native forest bird species, nine of 12 native lizard species and at least two mammal species becoming extinct in the wild, as well as reduced viability of niche markets such as bird watching. Meanwhile, Hawaii spends $76,000 annually searching for this snake when reported through its early detection system. If this snake became established in Hawaii, tourism losses are predicted at US$ 0.5-1.5 billion annually. </w:t>
      </w:r>
    </w:p>
    <w:p w14:paraId="38CCF975" w14:textId="145A6EB3"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rPr>
      </w:pPr>
      <w:r w:rsidRPr="00294DB8">
        <w:rPr>
          <w:sz w:val="22"/>
          <w:szCs w:val="22"/>
        </w:rPr>
        <w:t xml:space="preserve">Such types of economic assessment concerning the adverse impacts (actual and potential) are lacking for FSM’s priority IAS, a list of which is provided in Annex 3. Anecdotal information includes: an awareness that more resources are being spent on vectors, notably mosquitoes, of human diseases and Yap </w:t>
      </w:r>
      <w:r w:rsidRPr="00294DB8">
        <w:rPr>
          <w:sz w:val="22"/>
        </w:rPr>
        <w:t xml:space="preserve">is thought to be more impacted than the other States; Kosrae’s citrus fruit export market ended in the late 1990s as a result of various </w:t>
      </w:r>
      <w:r w:rsidRPr="00294DB8">
        <w:rPr>
          <w:sz w:val="22"/>
          <w:szCs w:val="22"/>
        </w:rPr>
        <w:t>pests</w:t>
      </w:r>
      <w:r w:rsidRPr="00294DB8">
        <w:rPr>
          <w:sz w:val="22"/>
        </w:rPr>
        <w:t xml:space="preserve"> and diseases, including white fly and Citrus canker; was identified there in the late 1990s, which finished off what remained of their citrus export market; more recently in Kosrae a newly identified termite has been impacting coconuts this last decade;  and currently there is news of a weevil beetle in Kosrae, as yet unidentified, that could have an even greater impact on coconuts.</w:t>
      </w:r>
    </w:p>
    <w:p w14:paraId="2A8AD1E0" w14:textId="5175548A"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rPr>
        <w:t xml:space="preserve">Within a global context, IAS are among the five principal direct drivers of biodiversity loss, the others being habitat disturbance, pollution (especially nutrient loading), over-exploitation, and, increasingly, climate change. </w:t>
      </w:r>
      <w:r w:rsidRPr="00294DB8">
        <w:rPr>
          <w:sz w:val="22"/>
          <w:szCs w:val="22"/>
        </w:rPr>
        <w:t>Island ecosystems</w:t>
      </w:r>
      <w:proofErr w:type="gramStart"/>
      <w:r w:rsidRPr="00294DB8">
        <w:rPr>
          <w:sz w:val="22"/>
          <w:szCs w:val="22"/>
        </w:rPr>
        <w:t>, in particular, are</w:t>
      </w:r>
      <w:proofErr w:type="gramEnd"/>
      <w:r w:rsidRPr="00294DB8">
        <w:rPr>
          <w:sz w:val="22"/>
          <w:szCs w:val="22"/>
        </w:rPr>
        <w:t xml:space="preserve"> afflicted by a cascading set of extinctions and ecosystem instabilities due to the impact of IAS. They are particularly vulnerable to such invasions as communities of species have evolved in isolation and often lack defen</w:t>
      </w:r>
      <w:r w:rsidR="004F1D35" w:rsidRPr="00294DB8">
        <w:rPr>
          <w:sz w:val="22"/>
          <w:szCs w:val="22"/>
        </w:rPr>
        <w:t>c</w:t>
      </w:r>
      <w:r w:rsidRPr="00294DB8">
        <w:rPr>
          <w:sz w:val="22"/>
          <w:szCs w:val="22"/>
        </w:rPr>
        <w:t>es against predators and disease organisms. Furthermore, as the invaded communities become increasingly altered and impoverished, vulnerability may increase to new invasions</w:t>
      </w:r>
      <w:r w:rsidRPr="00294DB8">
        <w:rPr>
          <w:rStyle w:val="FootnoteReference"/>
          <w:rFonts w:ascii="Calibri" w:hAnsi="Calibri"/>
          <w:sz w:val="22"/>
        </w:rPr>
        <w:footnoteReference w:id="8"/>
      </w:r>
      <w:r w:rsidRPr="00294DB8">
        <w:rPr>
          <w:sz w:val="22"/>
          <w:szCs w:val="22"/>
        </w:rPr>
        <w:t xml:space="preserve">. </w:t>
      </w:r>
      <w:r w:rsidRPr="00294DB8">
        <w:rPr>
          <w:sz w:val="22"/>
        </w:rPr>
        <w:t>Subsequent to 2010, progress in meeting the CBD Aichi Biodiversity Target 9, which relates specifically to IAS</w:t>
      </w:r>
      <w:r w:rsidRPr="00294DB8">
        <w:rPr>
          <w:rStyle w:val="FootnoteReference"/>
          <w:rFonts w:ascii="Calibri" w:hAnsi="Calibri"/>
          <w:sz w:val="22"/>
        </w:rPr>
        <w:footnoteReference w:id="9"/>
      </w:r>
      <w:r w:rsidRPr="00294DB8">
        <w:rPr>
          <w:sz w:val="22"/>
        </w:rPr>
        <w:t>, has been ‘insufficient’ on a global scale with respect to identifying and prioritizing IAS and their pathways, and controlling or eradicating priority species; and there has been ‘no significant overall progress’ with respect to preventing the introduction and spread of IAS</w:t>
      </w:r>
      <w:r w:rsidRPr="00294DB8">
        <w:rPr>
          <w:rStyle w:val="FootnoteReference"/>
          <w:rFonts w:ascii="Calibri" w:hAnsi="Calibri"/>
          <w:sz w:val="22"/>
        </w:rPr>
        <w:footnoteReference w:id="10"/>
      </w:r>
      <w:r w:rsidRPr="00294DB8">
        <w:rPr>
          <w:sz w:val="22"/>
        </w:rPr>
        <w:t xml:space="preserve">. </w:t>
      </w:r>
    </w:p>
    <w:p w14:paraId="2AA24615"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sz w:val="22"/>
        </w:rPr>
        <w:t xml:space="preserve">Much of this global context applies to the FSM, with IAS and their pathways identified to a limited extent, a few initiatives underway to control or eradicate species but negligible progress overall in preventing </w:t>
      </w:r>
      <w:r w:rsidRPr="00294DB8">
        <w:rPr>
          <w:sz w:val="22"/>
          <w:szCs w:val="22"/>
        </w:rPr>
        <w:t>the</w:t>
      </w:r>
      <w:r w:rsidRPr="00294DB8">
        <w:rPr>
          <w:sz w:val="22"/>
        </w:rPr>
        <w:t xml:space="preserve"> introduction and spread of alien species. Increased awareness and understanding terrestrial and aquatic tenure patterns are fundamentally key to IAS management. </w:t>
      </w:r>
    </w:p>
    <w:p w14:paraId="2E6766F3"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cs="Segoe UI"/>
          <w:color w:val="000000"/>
          <w:sz w:val="22"/>
          <w:szCs w:val="22"/>
        </w:rPr>
        <w:t xml:space="preserve">Many of the island groups and jurisdictions within Micronesia are extensively linked via trade and transit routes. The jurisdictions of </w:t>
      </w:r>
      <w:r w:rsidRPr="00294DB8">
        <w:rPr>
          <w:sz w:val="22"/>
          <w:szCs w:val="22"/>
        </w:rPr>
        <w:t>the</w:t>
      </w:r>
      <w:r w:rsidRPr="00294DB8">
        <w:rPr>
          <w:rFonts w:cs="Segoe UI"/>
          <w:color w:val="000000"/>
          <w:sz w:val="22"/>
          <w:szCs w:val="22"/>
        </w:rPr>
        <w:t xml:space="preserve"> US territories of Guam, Commonwealth of the Northern Mariana Islands and the FSM, with its four states, are linked. The Marshall Islands, Palau and FSM each have a </w:t>
      </w:r>
      <w:r w:rsidRPr="00294DB8">
        <w:rPr>
          <w:i/>
          <w:sz w:val="22"/>
          <w:szCs w:val="22"/>
        </w:rPr>
        <w:t>Compact of Free Association</w:t>
      </w:r>
      <w:r w:rsidRPr="00294DB8">
        <w:rPr>
          <w:rFonts w:cs="Segoe UI"/>
          <w:color w:val="000000"/>
          <w:sz w:val="22"/>
          <w:szCs w:val="22"/>
        </w:rPr>
        <w:t xml:space="preserve"> with the United States. While the region has many trade partners, much of the trade volume in recent times comes via Hawaii and increasingly it is trans-shipped through Guam along with trade from elsewhere. Moreover, increasingly Micronesia has more direct and indirect connections with ports in Asia. These trends are critically important with respect to FSM’s biosecurity because Hawaii, Guam and many Asian countries have extensive </w:t>
      </w:r>
      <w:r w:rsidRPr="00294DB8">
        <w:rPr>
          <w:rFonts w:cs="Segoe UI"/>
          <w:color w:val="000000"/>
          <w:sz w:val="22"/>
          <w:szCs w:val="22"/>
        </w:rPr>
        <w:lastRenderedPageBreak/>
        <w:t>populations of non-native organisms that pose a risk to the FSM, causing major damaging impacts if they arrive and became established.</w:t>
      </w:r>
    </w:p>
    <w:p w14:paraId="2B751B9B" w14:textId="70487902"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cs="Segoe UI"/>
          <w:color w:val="000000"/>
          <w:sz w:val="22"/>
          <w:szCs w:val="22"/>
        </w:rPr>
        <w:t xml:space="preserve">The primary threats to the structure of FSM’s ecosystems and functioning biodiversity </w:t>
      </w:r>
      <w:proofErr w:type="gramStart"/>
      <w:r w:rsidRPr="00294DB8">
        <w:rPr>
          <w:rFonts w:cs="Segoe UI"/>
          <w:color w:val="000000"/>
          <w:sz w:val="22"/>
          <w:szCs w:val="22"/>
        </w:rPr>
        <w:t>are considered to be</w:t>
      </w:r>
      <w:proofErr w:type="gramEnd"/>
      <w:r w:rsidRPr="00294DB8">
        <w:rPr>
          <w:rFonts w:cs="Segoe UI"/>
          <w:color w:val="000000"/>
          <w:sz w:val="22"/>
          <w:szCs w:val="22"/>
        </w:rPr>
        <w:t xml:space="preserve"> overexploitation of biological resources; habitat loss and deforestation; land degradation; climate change; pollution; spread of alien invasive species; and infrastructure development and urbanization. These were originally identified in the seminal Blue Print for Conserving the Biodiversity of FSM (TNC, 2002) and reiterated in both the 4th and 5th National Reports to CBD. The latter provides updates to each of these threats and, in the case of IAS, attention is drawn to Kosrae farmers in low-land areas battling </w:t>
      </w:r>
      <w:r w:rsidRPr="00294DB8">
        <w:rPr>
          <w:sz w:val="22"/>
          <w:szCs w:val="22"/>
        </w:rPr>
        <w:t>increasingly</w:t>
      </w:r>
      <w:r w:rsidRPr="00294DB8">
        <w:rPr>
          <w:rFonts w:cs="Segoe UI"/>
          <w:color w:val="000000"/>
          <w:sz w:val="22"/>
          <w:szCs w:val="22"/>
        </w:rPr>
        <w:t xml:space="preserve"> with whitefly; the continuing threat of nematodes to swamp taro in Yap; increased frequency of landslides in Kosrae partially attributed to invasive vines strangling trees; and damage to biodiversity from rats on some of Pohnpei’s Outer Islands. The impact of invasive species on agriculture yields, along with the climate change impacts of storm surges and sea level rise, are having a combined negative impact on food security throughout the country. Stakeholders also pointed out a growing urgency to identify and combat marine invasive species and that more public awareness about invasive species is needed. </w:t>
      </w:r>
    </w:p>
    <w:p w14:paraId="46B0DD4E" w14:textId="28CCC15E"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cs="Segoe UI"/>
          <w:color w:val="000000"/>
          <w:sz w:val="22"/>
          <w:szCs w:val="22"/>
        </w:rPr>
        <w:t xml:space="preserve">In the assessment of biosecurity undertaken for this project’s formulation (Annex 2), IAS and climate change are highlighted as having by far the greatest impacts on Pacific islands for the foreseeable future. Furthermore, they tend to be linked and efforts to address one must consider the other to be </w:t>
      </w:r>
      <w:r w:rsidRPr="00294DB8">
        <w:rPr>
          <w:sz w:val="22"/>
          <w:szCs w:val="22"/>
        </w:rPr>
        <w:t>successful</w:t>
      </w:r>
      <w:r w:rsidRPr="00294DB8">
        <w:rPr>
          <w:rFonts w:cs="Segoe UI"/>
          <w:color w:val="000000"/>
          <w:sz w:val="22"/>
          <w:szCs w:val="22"/>
        </w:rPr>
        <w:t xml:space="preserve">. For example, socio-economic, water security and coastline, soils, IAS, marine ecology and disaster/risk management assessments were undertaken on 14 atoll islands in 2010 to improve planning for climate change adaptation and resilience. This was the first ever comprehensive ecosystem approach to assessing food security on FSM’s Outer Islands.  The IAS assessments detected numerous pest species that were already impacting food security and very likely impacting natural resources and reducing the resilience and adaptability of these islands. What is more, the threat to these islands from the arrival and establishment of additional IAS is very high. If such introductions proved to be Coconut Rhinoceros Beetle (CRB) or Little Fire Ant (LFA), which are already established on multiple islands within Micronesia, they would likely devastate any or </w:t>
      </w:r>
      <w:proofErr w:type="gramStart"/>
      <w:r w:rsidRPr="00294DB8">
        <w:rPr>
          <w:rFonts w:cs="Segoe UI"/>
          <w:color w:val="000000"/>
          <w:sz w:val="22"/>
          <w:szCs w:val="22"/>
        </w:rPr>
        <w:t>all of</w:t>
      </w:r>
      <w:proofErr w:type="gramEnd"/>
      <w:r w:rsidRPr="00294DB8">
        <w:rPr>
          <w:rFonts w:cs="Segoe UI"/>
          <w:color w:val="000000"/>
          <w:sz w:val="22"/>
          <w:szCs w:val="22"/>
        </w:rPr>
        <w:t xml:space="preserve"> these islands. The threat of either of these species arriving is very high as both are already established on multiple islands within Micronesia. These relatively small outer atoll islands are already impacted by numerous pests that need to be managed. However, an even more important priority is to take appropriate preventative measures to ensure that additional pests do not arrive and further reduce resilience to climate change.  </w:t>
      </w:r>
    </w:p>
    <w:p w14:paraId="0A26C491" w14:textId="77777777" w:rsidR="005732C2" w:rsidRPr="00294DB8" w:rsidRDefault="005732C2" w:rsidP="005732C2">
      <w:pPr>
        <w:spacing w:before="120" w:after="40"/>
        <w:rPr>
          <w:b/>
          <w:noProof/>
          <w:sz w:val="22"/>
          <w:szCs w:val="22"/>
        </w:rPr>
      </w:pPr>
      <w:r w:rsidRPr="00294DB8">
        <w:rPr>
          <w:rFonts w:cs="Segoe UI"/>
          <w:b/>
          <w:sz w:val="22"/>
          <w:szCs w:val="22"/>
        </w:rPr>
        <w:t>Baseline scenario and associated projects</w:t>
      </w:r>
    </w:p>
    <w:p w14:paraId="0C4FB03E" w14:textId="204C95EB"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bookmarkStart w:id="8" w:name="_Ref364372109"/>
      <w:r w:rsidRPr="00294DB8">
        <w:rPr>
          <w:sz w:val="22"/>
          <w:szCs w:val="22"/>
        </w:rPr>
        <w:t xml:space="preserve">Importantly, the recent 2017 Biosecurity Law is a welcome and timely initiative that will provide a significantly improved legal framework for addressing many of the challenges posed by IAS but its application and enforcement will require an injection of resources to increase and sustain </w:t>
      </w:r>
      <w:r w:rsidRPr="00294DB8">
        <w:rPr>
          <w:color w:val="000000"/>
          <w:sz w:val="22"/>
          <w:szCs w:val="22"/>
        </w:rPr>
        <w:t xml:space="preserve">FSM Department of </w:t>
      </w:r>
      <w:r w:rsidRPr="00294DB8">
        <w:rPr>
          <w:rFonts w:cs="Segoe UI"/>
          <w:color w:val="000000"/>
          <w:sz w:val="22"/>
          <w:szCs w:val="22"/>
        </w:rPr>
        <w:t>Resources</w:t>
      </w:r>
      <w:r w:rsidRPr="00294DB8">
        <w:rPr>
          <w:color w:val="000000"/>
          <w:sz w:val="22"/>
          <w:szCs w:val="22"/>
        </w:rPr>
        <w:t xml:space="preserve"> &amp; Development’s</w:t>
      </w:r>
      <w:r w:rsidRPr="00294DB8">
        <w:rPr>
          <w:sz w:val="22"/>
          <w:szCs w:val="22"/>
        </w:rPr>
        <w:t xml:space="preserve"> institutional capacity and operational budget to </w:t>
      </w:r>
      <w:r w:rsidR="00D6533D" w:rsidRPr="00294DB8">
        <w:rPr>
          <w:sz w:val="22"/>
          <w:szCs w:val="22"/>
        </w:rPr>
        <w:t>fulfil</w:t>
      </w:r>
      <w:r w:rsidRPr="00294DB8">
        <w:rPr>
          <w:sz w:val="22"/>
          <w:szCs w:val="22"/>
        </w:rPr>
        <w:t xml:space="preserve"> its mandate on biosecurity, while also mainstreaming the sharing of responsibilities for controlling IAS across other sectors of government and more widely across civil society. </w:t>
      </w:r>
    </w:p>
    <w:p w14:paraId="6828EB86" w14:textId="24763465"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There is a considerable body of information about invasive species in FSM and the rest of Micronesia</w:t>
      </w:r>
      <w:r w:rsidRPr="00294DB8">
        <w:rPr>
          <w:rStyle w:val="FootnoteReference"/>
          <w:rFonts w:ascii="Calibri" w:hAnsi="Calibri"/>
          <w:sz w:val="22"/>
          <w:szCs w:val="22"/>
        </w:rPr>
        <w:footnoteReference w:id="11"/>
      </w:r>
      <w:r w:rsidRPr="00294DB8">
        <w:rPr>
          <w:sz w:val="22"/>
          <w:szCs w:val="22"/>
        </w:rPr>
        <w:t xml:space="preserve">, as well as in other parts of the Western Pacific, focusing on individual species, identification, control measures and some prioritization for control. However, much less is recorded </w:t>
      </w:r>
      <w:r w:rsidRPr="00294DB8">
        <w:rPr>
          <w:sz w:val="22"/>
          <w:szCs w:val="22"/>
        </w:rPr>
        <w:lastRenderedPageBreak/>
        <w:t xml:space="preserve">about IAS distribution and </w:t>
      </w:r>
      <w:r w:rsidRPr="00294DB8">
        <w:rPr>
          <w:rFonts w:cs="Segoe UI"/>
          <w:color w:val="000000"/>
          <w:sz w:val="22"/>
          <w:szCs w:val="22"/>
        </w:rPr>
        <w:t>status</w:t>
      </w:r>
      <w:r w:rsidRPr="00294DB8">
        <w:rPr>
          <w:sz w:val="22"/>
          <w:szCs w:val="22"/>
        </w:rPr>
        <w:t xml:space="preserve">, and monitoring is limited and to a large extent </w:t>
      </w:r>
      <w:r w:rsidRPr="00294DB8">
        <w:rPr>
          <w:i/>
          <w:sz w:val="22"/>
          <w:szCs w:val="22"/>
        </w:rPr>
        <w:t>ad hoc</w:t>
      </w:r>
      <w:r w:rsidRPr="00294DB8">
        <w:rPr>
          <w:sz w:val="22"/>
          <w:szCs w:val="22"/>
        </w:rPr>
        <w:t xml:space="preserve"> in FSM.</w:t>
      </w:r>
      <w:bookmarkEnd w:id="8"/>
    </w:p>
    <w:p w14:paraId="04E06BF2" w14:textId="65C4CE52"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bookmarkStart w:id="9" w:name="_Hlk8747470"/>
      <w:r w:rsidRPr="00294DB8">
        <w:rPr>
          <w:sz w:val="22"/>
          <w:szCs w:val="22"/>
        </w:rPr>
        <w:t xml:space="preserve">Much of this ground work has been collated and incorporated into a </w:t>
      </w:r>
      <w:r w:rsidRPr="00294DB8">
        <w:rPr>
          <w:i/>
          <w:sz w:val="22"/>
          <w:szCs w:val="22"/>
        </w:rPr>
        <w:t>National Invasive Species Strategy and Action 2016-2021</w:t>
      </w:r>
      <w:r w:rsidRPr="00294DB8">
        <w:rPr>
          <w:sz w:val="22"/>
          <w:szCs w:val="22"/>
        </w:rPr>
        <w:t xml:space="preserve"> (NISSAP) for FSM under the aegis of a regional GEF project</w:t>
      </w:r>
      <w:r w:rsidRPr="00294DB8">
        <w:rPr>
          <w:rStyle w:val="FootnoteReference"/>
          <w:rFonts w:ascii="Calibri" w:hAnsi="Calibri"/>
          <w:sz w:val="22"/>
          <w:szCs w:val="22"/>
        </w:rPr>
        <w:footnoteReference w:id="12"/>
      </w:r>
      <w:r w:rsidRPr="00294DB8">
        <w:rPr>
          <w:sz w:val="22"/>
          <w:szCs w:val="22"/>
        </w:rPr>
        <w:t xml:space="preserve"> to develop a regional coordinating approach to managing IAS. The NISSAP draws on the earlier </w:t>
      </w:r>
      <w:r w:rsidRPr="00294DB8">
        <w:rPr>
          <w:i/>
          <w:sz w:val="22"/>
          <w:szCs w:val="22"/>
        </w:rPr>
        <w:t>Guidelines for</w:t>
      </w:r>
      <w:r w:rsidRPr="00294DB8">
        <w:rPr>
          <w:sz w:val="22"/>
          <w:szCs w:val="22"/>
        </w:rPr>
        <w:t xml:space="preserve"> </w:t>
      </w:r>
      <w:r w:rsidRPr="00294DB8">
        <w:rPr>
          <w:i/>
          <w:sz w:val="22"/>
          <w:szCs w:val="22"/>
        </w:rPr>
        <w:t xml:space="preserve">invasive species management in the Pacific: </w:t>
      </w:r>
      <w:proofErr w:type="gramStart"/>
      <w:r w:rsidRPr="00294DB8">
        <w:rPr>
          <w:i/>
          <w:sz w:val="22"/>
          <w:szCs w:val="22"/>
        </w:rPr>
        <w:t>a</w:t>
      </w:r>
      <w:proofErr w:type="gramEnd"/>
      <w:r w:rsidRPr="00294DB8">
        <w:rPr>
          <w:i/>
          <w:sz w:val="22"/>
          <w:szCs w:val="22"/>
        </w:rPr>
        <w:t xml:space="preserve"> Pacific strategy for managing pests, weeds and other invasive species</w:t>
      </w:r>
      <w:r w:rsidRPr="00294DB8">
        <w:rPr>
          <w:sz w:val="22"/>
          <w:szCs w:val="22"/>
        </w:rPr>
        <w:t xml:space="preserve"> (SPREP 2009) and its implementation is designed to ensure that Aichi Biodiversity Target 9 is met by 2020. It is also linked to a Regional Biosecurity Plan for Micronesia and Hawaii</w:t>
      </w:r>
      <w:r w:rsidRPr="00294DB8">
        <w:rPr>
          <w:rStyle w:val="FootnoteReference"/>
          <w:rFonts w:ascii="Calibri" w:hAnsi="Calibri"/>
          <w:sz w:val="22"/>
          <w:szCs w:val="22"/>
        </w:rPr>
        <w:footnoteReference w:id="13"/>
      </w:r>
      <w:r w:rsidRPr="00294DB8">
        <w:rPr>
          <w:sz w:val="22"/>
          <w:szCs w:val="22"/>
        </w:rPr>
        <w:t xml:space="preserve">, with </w:t>
      </w:r>
      <w:r w:rsidRPr="00294DB8">
        <w:rPr>
          <w:rFonts w:cs="Segoe UI"/>
          <w:color w:val="000000"/>
          <w:sz w:val="22"/>
          <w:szCs w:val="22"/>
        </w:rPr>
        <w:t>specific</w:t>
      </w:r>
      <w:r w:rsidRPr="00294DB8">
        <w:rPr>
          <w:sz w:val="22"/>
          <w:szCs w:val="22"/>
        </w:rPr>
        <w:t xml:space="preserve"> sections on FSM and its individual states, that serve as a comprehensive regional and jurisdictional guidance framework for IAS prevention and management. </w:t>
      </w:r>
    </w:p>
    <w:bookmarkEnd w:id="9"/>
    <w:p w14:paraId="06C4D986"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FSM Quarantine Services, within the Agriculture Unit of the Department of Resources and Development (DRD), is responsible for border control of the official points of entry (i.e. post offices, air and sea ports), working in collaboration with the island States of the nation. The existing Plant and Animal Quarantine Regulations (2000) regulations provide for the prevention of the introduction and further spread of injurious insects, pests and diseases including IAS into the FSM. They also provide procedures and conditions to ensure safe movement of plants and animals and their products into, out of and within the FSM; and to fulfil international obligations in preventing the movement of pests in international trade and traffic. FSM Quarantine Services’ budget is meagre, under US$ 366,223 (total budget for Agriculture) for the 2019 fiscal year and less than its US$ 441,000 budget for the 2017 fiscal</w:t>
      </w:r>
      <w:r w:rsidRPr="00294DB8">
        <w:rPr>
          <w:rStyle w:val="FootnoteReference"/>
          <w:rFonts w:ascii="Calibri" w:hAnsi="Calibri"/>
          <w:sz w:val="22"/>
          <w:szCs w:val="22"/>
        </w:rPr>
        <w:footnoteReference w:id="14"/>
      </w:r>
      <w:r w:rsidRPr="00294DB8">
        <w:rPr>
          <w:sz w:val="22"/>
          <w:szCs w:val="22"/>
        </w:rPr>
        <w:t xml:space="preserve">. </w:t>
      </w:r>
    </w:p>
    <w:p w14:paraId="48D9AB18" w14:textId="3B7F36B2"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FSM Quarantine Services collaborates closely with other border control agencies through its State Field Offices (e.g. Immigration, Customs, State Environmental Protection Agencies and Sanitation Offices). Nationally, the existing Memorand</w:t>
      </w:r>
      <w:r w:rsidR="00D6533D" w:rsidRPr="00294DB8">
        <w:rPr>
          <w:sz w:val="22"/>
          <w:szCs w:val="22"/>
        </w:rPr>
        <w:t>a</w:t>
      </w:r>
      <w:r w:rsidRPr="00294DB8">
        <w:rPr>
          <w:sz w:val="22"/>
          <w:szCs w:val="22"/>
        </w:rPr>
        <w:t xml:space="preserve"> of Understanding with the State Agriculture Agencies ensure collaboration as far as border control and other administrative issues are concerned. Moreover, the inter-departmental agencies are tasked with control, eradication and other IAS management activities through their membership of the relevant Invasive Species Taskforces (Yap - YIST; Chuuk - CIST; Pohnpei - </w:t>
      </w:r>
      <w:proofErr w:type="spellStart"/>
      <w:r w:rsidRPr="00294DB8">
        <w:rPr>
          <w:sz w:val="22"/>
          <w:szCs w:val="22"/>
        </w:rPr>
        <w:t>iSTOP</w:t>
      </w:r>
      <w:proofErr w:type="spellEnd"/>
      <w:r w:rsidRPr="00294DB8">
        <w:rPr>
          <w:sz w:val="22"/>
          <w:szCs w:val="22"/>
        </w:rPr>
        <w:t xml:space="preserve">; Kosrae - KIST). In addition to this inter-departmental cooperation, the State Forestry Agencies manages their respective Forest Health Program under the US Department of Agriculture’s Forest Service Cooperative Program, which focuses on </w:t>
      </w:r>
      <w:r w:rsidR="00D6533D" w:rsidRPr="00294DB8">
        <w:rPr>
          <w:sz w:val="22"/>
          <w:szCs w:val="22"/>
        </w:rPr>
        <w:t>IAS p</w:t>
      </w:r>
      <w:r w:rsidRPr="00294DB8">
        <w:rPr>
          <w:sz w:val="22"/>
          <w:szCs w:val="22"/>
        </w:rPr>
        <w:t>lant species at the State jurisdictional level.</w:t>
      </w:r>
    </w:p>
    <w:p w14:paraId="61858126" w14:textId="40E9AC39"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Under the Compact of Free Association agreed between the US and FSM, the US Federal Agency provides a range of services, including the USDA Forest Service, APHIS-Wildlife Services and National Resource Conservation Service (NRCS), all of which are under the US Department of Agriculture. The USDA Forest Service Cooperative Grant is approximately US$ 100,000 annually; and USDA NRCS has a staffed office in Pohnpei. Although not specifically focused on biosecurity concerns, a level of support is provided in IAS management. For example, USDA Forest Service has assisted with pest/disease surveys and control of breadfruit disease (Black Sock, </w:t>
      </w:r>
      <w:r w:rsidRPr="00294DB8">
        <w:rPr>
          <w:i/>
          <w:sz w:val="22"/>
          <w:szCs w:val="22"/>
        </w:rPr>
        <w:t xml:space="preserve">Phellinus </w:t>
      </w:r>
      <w:proofErr w:type="spellStart"/>
      <w:r w:rsidRPr="00294DB8">
        <w:rPr>
          <w:i/>
          <w:sz w:val="22"/>
          <w:szCs w:val="22"/>
        </w:rPr>
        <w:t>noxius</w:t>
      </w:r>
      <w:proofErr w:type="spellEnd"/>
      <w:r w:rsidRPr="00294DB8">
        <w:rPr>
          <w:sz w:val="22"/>
          <w:szCs w:val="22"/>
        </w:rPr>
        <w:t xml:space="preserve">) and provided training in Coconut Rhinoceros Beetle and Little Fire Ant </w:t>
      </w:r>
      <w:r w:rsidR="004B678F" w:rsidRPr="00294DB8">
        <w:rPr>
          <w:sz w:val="22"/>
          <w:szCs w:val="22"/>
        </w:rPr>
        <w:t xml:space="preserve">responses </w:t>
      </w:r>
      <w:r w:rsidRPr="00294DB8">
        <w:rPr>
          <w:sz w:val="22"/>
          <w:szCs w:val="22"/>
        </w:rPr>
        <w:t xml:space="preserve">by the Universities of Guam and Hawaii, respectively. The USDA Forest Service also provides Yap with a forester and Invasive Species Coordinators for each state; and USDA NRCS provides technical assistance in IAS. The US Department of Interior is active in FSM, under the Compact of Free Association administered by the Office of Insular Affairs and, together with the Department of Defence, supports management efforts on Guam </w:t>
      </w:r>
      <w:r w:rsidRPr="00294DB8">
        <w:rPr>
          <w:sz w:val="22"/>
          <w:szCs w:val="22"/>
        </w:rPr>
        <w:lastRenderedPageBreak/>
        <w:t xml:space="preserve">to prevent Brown Tree Snakes from leaving the Island; as well as regional response capacity. </w:t>
      </w:r>
    </w:p>
    <w:p w14:paraId="59B868F1" w14:textId="5AE33E32"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At the regional level, the FSM Government benefits from technical cooperation and assistance on IAS issues from regional partners, notably the Regional Invasive Species Council (RISC), Secretariat of the Pacific Community (SPC) with its office in Pohnpei, Secretariat of the Pacific Regional Environment Programme (SPREP) and the Pacific </w:t>
      </w:r>
      <w:r w:rsidR="00883DBB" w:rsidRPr="00294DB8">
        <w:rPr>
          <w:sz w:val="22"/>
          <w:szCs w:val="22"/>
        </w:rPr>
        <w:t xml:space="preserve">Invasives </w:t>
      </w:r>
      <w:r w:rsidRPr="00294DB8">
        <w:rPr>
          <w:sz w:val="22"/>
          <w:szCs w:val="22"/>
        </w:rPr>
        <w:t>Learning Network (PILN). RISC was set up in 2005 by the Chief Executives of Micronesia to improve collaboration between the region’s jurisdictions and in 2018 established the Regional Invasive Species Coordination Office (RISCO) within the Micronesia Islands Forum Secretariat (MIFS). This Co</w:t>
      </w:r>
      <w:r w:rsidR="00883DBB" w:rsidRPr="00294DB8">
        <w:rPr>
          <w:sz w:val="22"/>
          <w:szCs w:val="22"/>
        </w:rPr>
        <w:t>o</w:t>
      </w:r>
      <w:r w:rsidRPr="00294DB8">
        <w:rPr>
          <w:sz w:val="22"/>
          <w:szCs w:val="22"/>
        </w:rPr>
        <w:t>rdination Office provides technical support on IAS prevention and management activities, working collaboratively across jurisdictions.</w:t>
      </w:r>
    </w:p>
    <w:p w14:paraId="129ED319" w14:textId="1A6217D8"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noProof/>
          <w:sz w:val="22"/>
          <w:szCs w:val="22"/>
        </w:rPr>
        <w:t xml:space="preserve">Ongoing projects associated with IAS include the above-mentioned initiatives of the US Government, which is also supporting the eradication of LFA in Yap. Other eradication work is being undertaken by Isand Conservation in the Ulithi </w:t>
      </w:r>
      <w:r w:rsidRPr="00294DB8">
        <w:rPr>
          <w:sz w:val="22"/>
          <w:szCs w:val="22"/>
        </w:rPr>
        <w:t>group</w:t>
      </w:r>
      <w:r w:rsidRPr="00294DB8">
        <w:rPr>
          <w:noProof/>
          <w:sz w:val="22"/>
          <w:szCs w:val="22"/>
        </w:rPr>
        <w:t xml:space="preserve"> of Outer islands in Yap, </w:t>
      </w:r>
      <w:r w:rsidR="00D6533D" w:rsidRPr="00294DB8">
        <w:rPr>
          <w:noProof/>
          <w:sz w:val="22"/>
          <w:szCs w:val="22"/>
        </w:rPr>
        <w:t>where</w:t>
      </w:r>
      <w:r w:rsidR="00D6533D" w:rsidRPr="00294DB8">
        <w:rPr>
          <w:sz w:val="22"/>
          <w:szCs w:val="22"/>
        </w:rPr>
        <w:t xml:space="preserve"> Island Conservation is working with government to eradicate rodents and mangrove monitor lizards (</w:t>
      </w:r>
      <w:r w:rsidR="00D6533D" w:rsidRPr="00294DB8">
        <w:rPr>
          <w:i/>
          <w:sz w:val="22"/>
          <w:szCs w:val="22"/>
        </w:rPr>
        <w:t>Varanus indicus</w:t>
      </w:r>
      <w:r w:rsidR="00D6533D" w:rsidRPr="00294DB8">
        <w:rPr>
          <w:sz w:val="22"/>
          <w:szCs w:val="22"/>
        </w:rPr>
        <w:t xml:space="preserve">) from </w:t>
      </w:r>
      <w:proofErr w:type="spellStart"/>
      <w:r w:rsidR="00D6533D" w:rsidRPr="00294DB8">
        <w:rPr>
          <w:sz w:val="22"/>
          <w:szCs w:val="22"/>
        </w:rPr>
        <w:t>Loosiep</w:t>
      </w:r>
      <w:proofErr w:type="spellEnd"/>
      <w:r w:rsidR="00D6533D" w:rsidRPr="00294DB8">
        <w:rPr>
          <w:sz w:val="22"/>
          <w:szCs w:val="22"/>
        </w:rPr>
        <w:t xml:space="preserve">, which is a major turtle nesting island in </w:t>
      </w:r>
      <w:proofErr w:type="spellStart"/>
      <w:r w:rsidR="00D6533D" w:rsidRPr="00294DB8">
        <w:rPr>
          <w:sz w:val="22"/>
          <w:szCs w:val="22"/>
        </w:rPr>
        <w:t>Ulithi</w:t>
      </w:r>
      <w:proofErr w:type="spellEnd"/>
      <w:r w:rsidR="00D6533D" w:rsidRPr="00294DB8">
        <w:rPr>
          <w:sz w:val="22"/>
          <w:szCs w:val="22"/>
        </w:rPr>
        <w:t xml:space="preserve"> Lagoon.</w:t>
      </w:r>
    </w:p>
    <w:p w14:paraId="72152EFC" w14:textId="3C15936E"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cs="Segoe UI"/>
          <w:color w:val="000000"/>
          <w:sz w:val="22"/>
          <w:szCs w:val="22"/>
        </w:rPr>
        <w:t xml:space="preserve">Importantly, this project has been designed to </w:t>
      </w:r>
      <w:r w:rsidRPr="00294DB8">
        <w:rPr>
          <w:sz w:val="22"/>
          <w:szCs w:val="22"/>
        </w:rPr>
        <w:t>complement and add an IAS safeguards layer to the ongoing GEF-5 project</w:t>
      </w:r>
      <w:r w:rsidRPr="00294DB8">
        <w:rPr>
          <w:i/>
          <w:sz w:val="22"/>
          <w:szCs w:val="22"/>
        </w:rPr>
        <w:t>: Implementing an integrated ‘Ridge to Reef’ approach to enhance ecosystem services, to conserve globally important biodiversity and to sustain local livelihoods in the FSM related initiatives.</w:t>
      </w:r>
      <w:r w:rsidRPr="00294DB8">
        <w:rPr>
          <w:sz w:val="22"/>
          <w:szCs w:val="22"/>
        </w:rPr>
        <w:t xml:space="preserve"> </w:t>
      </w:r>
      <w:r w:rsidRPr="00294DB8">
        <w:rPr>
          <w:color w:val="000000"/>
          <w:sz w:val="22"/>
          <w:szCs w:val="22"/>
        </w:rPr>
        <w:t xml:space="preserve">The R2R project does not include any over-riding interventions to eliminate or reduce IAS threats to terrestrial or marine biodiversity, either in protected areas or their surrounding land/seascapes, with the exception of rehabilitating some areas planted with alien species, notably </w:t>
      </w:r>
      <w:r w:rsidRPr="00294DB8">
        <w:rPr>
          <w:i/>
          <w:color w:val="000000"/>
          <w:sz w:val="22"/>
          <w:szCs w:val="22"/>
        </w:rPr>
        <w:t xml:space="preserve">Acacia </w:t>
      </w:r>
      <w:proofErr w:type="spellStart"/>
      <w:r w:rsidRPr="00294DB8">
        <w:rPr>
          <w:i/>
          <w:color w:val="000000"/>
          <w:sz w:val="22"/>
          <w:szCs w:val="22"/>
        </w:rPr>
        <w:t>confusa</w:t>
      </w:r>
      <w:proofErr w:type="spellEnd"/>
      <w:r w:rsidRPr="00294DB8">
        <w:rPr>
          <w:color w:val="000000"/>
          <w:sz w:val="22"/>
          <w:szCs w:val="22"/>
        </w:rPr>
        <w:t xml:space="preserve">. </w:t>
      </w:r>
      <w:r w:rsidRPr="00294DB8">
        <w:rPr>
          <w:sz w:val="22"/>
          <w:szCs w:val="22"/>
        </w:rPr>
        <w:t xml:space="preserve">A key outcome will be integrated landscape management plans for each State, providing the opportunity for this proposed project to mainstream IAS safeguards multi-sectorally across land and seascapes. The project is being executed by the Department of Environment, Climate Change &amp; Emergency Management (DECEM), with the Department of Resources and Development as a key Implementing Partner responsible for Component 2 on protected areas. </w:t>
      </w:r>
    </w:p>
    <w:p w14:paraId="31B86FA3" w14:textId="35BAE3AD"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Within the wider region, </w:t>
      </w:r>
      <w:r w:rsidR="004B678F" w:rsidRPr="00294DB8">
        <w:rPr>
          <w:sz w:val="22"/>
          <w:szCs w:val="22"/>
        </w:rPr>
        <w:t xml:space="preserve">there </w:t>
      </w:r>
      <w:r w:rsidR="009C384C" w:rsidRPr="00294DB8">
        <w:rPr>
          <w:sz w:val="22"/>
          <w:szCs w:val="22"/>
        </w:rPr>
        <w:t>are a range of GEF-funded initiatives targeting IAS including</w:t>
      </w:r>
      <w:r w:rsidR="004B678F" w:rsidRPr="00294DB8">
        <w:rPr>
          <w:sz w:val="22"/>
          <w:szCs w:val="22"/>
        </w:rPr>
        <w:t xml:space="preserve"> </w:t>
      </w:r>
      <w:r w:rsidR="009C384C" w:rsidRPr="00294DB8">
        <w:rPr>
          <w:sz w:val="22"/>
          <w:szCs w:val="22"/>
        </w:rPr>
        <w:t xml:space="preserve">UNDP-supported projects in Palau and Fiji and a UN Environment-supported regional project whose coverage includes the Republic of Marshall Islands. </w:t>
      </w:r>
    </w:p>
    <w:p w14:paraId="76F857FA" w14:textId="464D8A60" w:rsidR="008B586B" w:rsidRPr="00294DB8" w:rsidRDefault="008B586B" w:rsidP="008B586B">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World Bank is developing a US$ 38.5 million project on maritime investment at international sea ports in all four States of FSM. The project development objective is to improve the safety, efficiency and climate resilience of maritime infrastructure and operations in the Recipient’s territory, and in the event of an Eligible Crisis or Emergency, to provide an immediate response to the Eligible Crisis or Emergency. Project coordination and potential co-financing will be explored with regards to investment and improvements at key ports. </w:t>
      </w:r>
    </w:p>
    <w:p w14:paraId="5DBD2616" w14:textId="1286582D" w:rsidR="00CF1735" w:rsidRPr="00294DB8" w:rsidRDefault="00CF1735" w:rsidP="00CF1735">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C4Life is a CSR (Corporate Social Responsibility) project initiated by Vital FSM Petroleum Corporation in 2014 when it was designated the task of reviving FSM’s coconut industry under the Coconut Tree Act (P.L. 18-68). C4Life includes the establishment of an Integrated Coconut Processing Facility, including the construction of an Independent Power Plant for electricity generation, at </w:t>
      </w:r>
      <w:proofErr w:type="spellStart"/>
      <w:r w:rsidRPr="00294DB8">
        <w:rPr>
          <w:sz w:val="22"/>
          <w:szCs w:val="22"/>
        </w:rPr>
        <w:t>Ichimanton</w:t>
      </w:r>
      <w:proofErr w:type="spellEnd"/>
      <w:r w:rsidRPr="00294DB8">
        <w:rPr>
          <w:sz w:val="22"/>
          <w:szCs w:val="22"/>
        </w:rPr>
        <w:t xml:space="preserve"> on </w:t>
      </w:r>
      <w:proofErr w:type="spellStart"/>
      <w:r w:rsidRPr="00294DB8">
        <w:rPr>
          <w:sz w:val="22"/>
          <w:szCs w:val="22"/>
        </w:rPr>
        <w:t>Tonoas</w:t>
      </w:r>
      <w:proofErr w:type="spellEnd"/>
      <w:r w:rsidRPr="00294DB8">
        <w:rPr>
          <w:sz w:val="22"/>
          <w:szCs w:val="22"/>
        </w:rPr>
        <w:t xml:space="preserve"> Island in Chuuk Lagoon. A second processing facility exists in Pohnpei at the Coconut Development Unit and this will be upgraded to process up to 5 tons of copra per day. C4Life has identified seven coconut producing regions throughout FSM: Pohnpei, Chuuk Lagoon, Yap and their respective Outer Islands, and Kosrae. Once built, the Chuuk Lagoon processing facility will initially source its coconuts from islands within the Lagoon, namely </w:t>
      </w:r>
      <w:proofErr w:type="spellStart"/>
      <w:r w:rsidRPr="00294DB8">
        <w:rPr>
          <w:sz w:val="22"/>
          <w:szCs w:val="22"/>
        </w:rPr>
        <w:t>Tonoas</w:t>
      </w:r>
      <w:proofErr w:type="spellEnd"/>
      <w:r w:rsidRPr="00294DB8">
        <w:rPr>
          <w:sz w:val="22"/>
          <w:szCs w:val="22"/>
        </w:rPr>
        <w:t xml:space="preserve">, </w:t>
      </w:r>
      <w:proofErr w:type="spellStart"/>
      <w:r w:rsidRPr="00294DB8">
        <w:rPr>
          <w:sz w:val="22"/>
          <w:szCs w:val="22"/>
        </w:rPr>
        <w:t>Uman</w:t>
      </w:r>
      <w:proofErr w:type="spellEnd"/>
      <w:r w:rsidRPr="00294DB8">
        <w:rPr>
          <w:sz w:val="22"/>
          <w:szCs w:val="22"/>
        </w:rPr>
        <w:t xml:space="preserve">, </w:t>
      </w:r>
      <w:proofErr w:type="spellStart"/>
      <w:r w:rsidRPr="00294DB8">
        <w:rPr>
          <w:sz w:val="22"/>
          <w:szCs w:val="22"/>
        </w:rPr>
        <w:t>Ettan</w:t>
      </w:r>
      <w:proofErr w:type="spellEnd"/>
      <w:r w:rsidRPr="00294DB8">
        <w:rPr>
          <w:sz w:val="22"/>
          <w:szCs w:val="22"/>
        </w:rPr>
        <w:t xml:space="preserve"> and </w:t>
      </w:r>
      <w:proofErr w:type="spellStart"/>
      <w:r w:rsidRPr="00294DB8">
        <w:rPr>
          <w:sz w:val="22"/>
          <w:szCs w:val="22"/>
        </w:rPr>
        <w:t>Weno</w:t>
      </w:r>
      <w:proofErr w:type="spellEnd"/>
      <w:r w:rsidRPr="00294DB8">
        <w:rPr>
          <w:sz w:val="22"/>
          <w:szCs w:val="22"/>
        </w:rPr>
        <w:t>. The Chuuk site is a potential coordination for this project to target and demonstrate best practices in the application of IAS safeguards, to be explored during implementation as C4Life evolves.</w:t>
      </w:r>
    </w:p>
    <w:p w14:paraId="00AD0D63" w14:textId="77777777" w:rsidR="005732C2" w:rsidRPr="00294DB8" w:rsidRDefault="005732C2" w:rsidP="005732C2">
      <w:pPr>
        <w:spacing w:before="120" w:after="40"/>
        <w:rPr>
          <w:rFonts w:cs="Segoe UI"/>
          <w:b/>
          <w:sz w:val="22"/>
          <w:szCs w:val="22"/>
        </w:rPr>
      </w:pPr>
      <w:r w:rsidRPr="00294DB8">
        <w:rPr>
          <w:rFonts w:cs="Segoe UI"/>
          <w:b/>
          <w:sz w:val="22"/>
          <w:szCs w:val="22"/>
        </w:rPr>
        <w:lastRenderedPageBreak/>
        <w:t>Long-term solution and barriers to be addressed</w:t>
      </w:r>
    </w:p>
    <w:p w14:paraId="582043C5" w14:textId="0D926C91" w:rsidR="009E531B" w:rsidRPr="00294DB8" w:rsidRDefault="009E531B" w:rsidP="00653A0D">
      <w:pPr>
        <w:widowControl w:val="0"/>
        <w:numPr>
          <w:ilvl w:val="0"/>
          <w:numId w:val="9"/>
        </w:numPr>
        <w:tabs>
          <w:tab w:val="num" w:pos="567"/>
        </w:tabs>
        <w:autoSpaceDE w:val="0"/>
        <w:autoSpaceDN w:val="0"/>
        <w:adjustRightInd w:val="0"/>
        <w:spacing w:after="120"/>
        <w:ind w:left="397" w:hanging="397"/>
        <w:rPr>
          <w:noProof/>
          <w:sz w:val="22"/>
          <w:szCs w:val="22"/>
        </w:rPr>
      </w:pPr>
      <w:r w:rsidRPr="00294DB8">
        <w:rPr>
          <w:noProof/>
          <w:sz w:val="22"/>
          <w:szCs w:val="22"/>
        </w:rPr>
        <w:t xml:space="preserve">Although the government has made significant efforts to improve biosecurity and IAS management to minimise the risks of introducing IAS and to manage the threats posed by </w:t>
      </w:r>
      <w:r w:rsidR="00D6533D" w:rsidRPr="00294DB8">
        <w:rPr>
          <w:noProof/>
          <w:sz w:val="22"/>
          <w:szCs w:val="22"/>
        </w:rPr>
        <w:t xml:space="preserve">IAS that have </w:t>
      </w:r>
      <w:r w:rsidRPr="00294DB8">
        <w:rPr>
          <w:noProof/>
          <w:sz w:val="22"/>
          <w:szCs w:val="22"/>
        </w:rPr>
        <w:t xml:space="preserve">become established – ultimately reducing IAS threats to biodiversity – its efforts have been impeded by a number of barriers. These are described in Annex </w:t>
      </w:r>
      <w:r w:rsidR="009C384C" w:rsidRPr="00294DB8">
        <w:rPr>
          <w:noProof/>
          <w:sz w:val="22"/>
          <w:szCs w:val="22"/>
        </w:rPr>
        <w:t>2</w:t>
      </w:r>
      <w:r w:rsidRPr="00294DB8">
        <w:rPr>
          <w:noProof/>
          <w:sz w:val="22"/>
          <w:szCs w:val="22"/>
        </w:rPr>
        <w:t xml:space="preserve"> and summarized below. </w:t>
      </w:r>
    </w:p>
    <w:p w14:paraId="4ECE3EA1" w14:textId="455BAB0D" w:rsidR="005732C2" w:rsidRPr="00294DB8" w:rsidRDefault="00883DBB" w:rsidP="00D6533D">
      <w:pPr>
        <w:widowControl w:val="0"/>
        <w:numPr>
          <w:ilvl w:val="0"/>
          <w:numId w:val="9"/>
        </w:numPr>
        <w:tabs>
          <w:tab w:val="num" w:pos="567"/>
        </w:tabs>
        <w:autoSpaceDE w:val="0"/>
        <w:autoSpaceDN w:val="0"/>
        <w:adjustRightInd w:val="0"/>
        <w:spacing w:after="120"/>
        <w:ind w:left="397" w:hanging="397"/>
        <w:rPr>
          <w:noProof/>
          <w:sz w:val="22"/>
          <w:szCs w:val="22"/>
        </w:rPr>
      </w:pPr>
      <w:r w:rsidRPr="00294DB8">
        <w:rPr>
          <w:b/>
          <w:i/>
          <w:noProof/>
          <w:sz w:val="22"/>
          <w:szCs w:val="22"/>
        </w:rPr>
        <w:t>Barrier 1</w:t>
      </w:r>
      <w:r w:rsidRPr="00294DB8">
        <w:rPr>
          <w:i/>
          <w:noProof/>
          <w:sz w:val="22"/>
          <w:szCs w:val="22"/>
        </w:rPr>
        <w:t>: Biosecurity is grossly underfunded at Federal level and does not receive any funds from State governments:</w:t>
      </w:r>
      <w:r w:rsidRPr="00294DB8">
        <w:rPr>
          <w:noProof/>
          <w:sz w:val="22"/>
          <w:szCs w:val="22"/>
        </w:rPr>
        <w:t xml:space="preserve"> </w:t>
      </w:r>
      <w:r w:rsidR="00D6533D" w:rsidRPr="00294DB8">
        <w:rPr>
          <w:noProof/>
          <w:sz w:val="22"/>
          <w:szCs w:val="22"/>
        </w:rPr>
        <w:t xml:space="preserve">A key shortfall in effective biosecurity implementation has been funding; and with it a real or perceived expectation that funds should come from government and its bi-/multi-lateral donors, which is also unrealistic from a sustainable financing perspective. Government resources are already stretched from dealing with the remoteness factor common to most Pacific Island Countries. </w:t>
      </w:r>
      <w:r w:rsidR="005732C2" w:rsidRPr="00294DB8">
        <w:rPr>
          <w:noProof/>
          <w:sz w:val="22"/>
          <w:szCs w:val="22"/>
        </w:rPr>
        <w:t>Responsibility for biosecurity lies with the Department of Resources &amp; Development (DRD) and specifically its Quarantine Services in the Agriculture Unit, which has a budget of US$ 366,223 that amounts to 25% of DRD’s total budget of US$ 1,483,494 for the fiscal year ending on 30 September 2019. The Agriculture budget is spent predominantly on biosecurity as 19 of the 22 officers in Agriculture are under Quarantine Services; and they are distributed across the four States, screening cargo and people entering and exiting the six main ports and little else. The Agriculture budget represents 0.56% of FSM’s General Fund, budgeted at US$ 64,819,927 for the current fiscal year</w:t>
      </w:r>
      <w:r w:rsidR="005732C2" w:rsidRPr="00294DB8">
        <w:rPr>
          <w:noProof/>
          <w:sz w:val="22"/>
          <w:vertAlign w:val="superscript"/>
        </w:rPr>
        <w:footnoteReference w:id="15"/>
      </w:r>
      <w:r w:rsidR="005732C2" w:rsidRPr="00294DB8">
        <w:rPr>
          <w:noProof/>
          <w:sz w:val="22"/>
          <w:szCs w:val="22"/>
          <w:vertAlign w:val="superscript"/>
        </w:rPr>
        <w:t>,</w:t>
      </w:r>
      <w:r w:rsidR="005732C2" w:rsidRPr="00294DB8">
        <w:rPr>
          <w:noProof/>
          <w:sz w:val="22"/>
          <w:szCs w:val="22"/>
        </w:rPr>
        <w:t xml:space="preserve"> and does not adequately reflect the importance of safeguarding natural resources from the potential impacts of IAS to the national and state economies, especially production systems such as coconut plantations from the Coconut Rhinoceros Beetle. </w:t>
      </w:r>
    </w:p>
    <w:p w14:paraId="59458652"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budget for biosecurity is unlikely to improve, given that the Compact of Free Association between the US and FSM, which accounts for about 25% of the budget, is due to finish in 2020. Thus, a sustainable source of funding needs to be identified and, given the ‘user pays’ principle embedded in the design of this project, it is self-evident that biosecurity should be funded by those who engage in trading and travelling by recovering the costs of inspecting the goods and belongings of those who engage in these activities.</w:t>
      </w:r>
    </w:p>
    <w:p w14:paraId="15D16A15" w14:textId="78FE5BE6" w:rsidR="005732C2" w:rsidRPr="00294DB8" w:rsidRDefault="005732C2" w:rsidP="00653A0D">
      <w:pPr>
        <w:widowControl w:val="0"/>
        <w:numPr>
          <w:ilvl w:val="0"/>
          <w:numId w:val="9"/>
        </w:numPr>
        <w:tabs>
          <w:tab w:val="num" w:pos="567"/>
        </w:tabs>
        <w:autoSpaceDE w:val="0"/>
        <w:autoSpaceDN w:val="0"/>
        <w:adjustRightInd w:val="0"/>
        <w:spacing w:after="120"/>
        <w:ind w:left="397" w:hanging="397"/>
        <w:rPr>
          <w:i/>
          <w:sz w:val="22"/>
          <w:szCs w:val="22"/>
        </w:rPr>
      </w:pPr>
      <w:r w:rsidRPr="00294DB8">
        <w:rPr>
          <w:b/>
          <w:i/>
          <w:sz w:val="22"/>
          <w:szCs w:val="22"/>
        </w:rPr>
        <w:t>Barrier 2:</w:t>
      </w:r>
      <w:r w:rsidRPr="00294DB8">
        <w:rPr>
          <w:i/>
          <w:sz w:val="22"/>
          <w:szCs w:val="22"/>
        </w:rPr>
        <w:t xml:space="preserve"> Inadequate institutional governance framework and supporting regulations, coordination mechanisms, and </w:t>
      </w:r>
      <w:r w:rsidRPr="00294DB8">
        <w:rPr>
          <w:sz w:val="22"/>
          <w:szCs w:val="22"/>
        </w:rPr>
        <w:t>communication</w:t>
      </w:r>
      <w:r w:rsidRPr="00294DB8">
        <w:rPr>
          <w:i/>
          <w:sz w:val="22"/>
          <w:szCs w:val="22"/>
        </w:rPr>
        <w:t xml:space="preserve"> and information systems at national and state levels to prevent the introduction of new IAS to FSM and to control the spread of established IAS</w:t>
      </w:r>
      <w:r w:rsidR="00883DBB" w:rsidRPr="00294DB8">
        <w:rPr>
          <w:i/>
          <w:sz w:val="22"/>
          <w:szCs w:val="22"/>
        </w:rPr>
        <w:t xml:space="preserve">: </w:t>
      </w:r>
      <w:bookmarkStart w:id="10" w:name="_Hlk8822062"/>
      <w:r w:rsidRPr="00294DB8">
        <w:rPr>
          <w:sz w:val="22"/>
          <w:szCs w:val="22"/>
        </w:rPr>
        <w:t xml:space="preserve">The institutional governance framework, mechanisms and systems for biosecurity are in their infancy, requiring considerable development, consolidation and harmonization. </w:t>
      </w:r>
      <w:bookmarkEnd w:id="10"/>
      <w:r w:rsidRPr="00294DB8">
        <w:rPr>
          <w:sz w:val="22"/>
          <w:szCs w:val="22"/>
        </w:rPr>
        <w:t>There is a Micronesia Regional Invasive Species Council (RISC) and invasive species taskforces have been established in respective states (</w:t>
      </w:r>
      <w:proofErr w:type="spellStart"/>
      <w:r w:rsidRPr="00294DB8">
        <w:rPr>
          <w:sz w:val="22"/>
          <w:szCs w:val="22"/>
        </w:rPr>
        <w:t>iSTOP</w:t>
      </w:r>
      <w:proofErr w:type="spellEnd"/>
      <w:r w:rsidRPr="00294DB8">
        <w:rPr>
          <w:sz w:val="22"/>
          <w:szCs w:val="22"/>
        </w:rPr>
        <w:t>, CIST, YIST and KIST</w:t>
      </w:r>
      <w:r w:rsidR="00A66C2B" w:rsidRPr="00294DB8">
        <w:rPr>
          <w:sz w:val="22"/>
          <w:szCs w:val="22"/>
        </w:rPr>
        <w:t xml:space="preserve"> for Pohnpei, Chuuk, Yap and Kosrae respectiv</w:t>
      </w:r>
      <w:r w:rsidR="00D53147" w:rsidRPr="00294DB8">
        <w:rPr>
          <w:sz w:val="22"/>
          <w:szCs w:val="22"/>
        </w:rPr>
        <w:t>ely</w:t>
      </w:r>
      <w:r w:rsidRPr="00294DB8">
        <w:rPr>
          <w:sz w:val="22"/>
          <w:szCs w:val="22"/>
        </w:rPr>
        <w:t>)</w:t>
      </w:r>
      <w:r w:rsidR="00867E4B" w:rsidRPr="00294DB8">
        <w:rPr>
          <w:sz w:val="22"/>
          <w:szCs w:val="22"/>
        </w:rPr>
        <w:t>, although these tend to operate as informal networks rather than formal institutionalized structures, and membership can be restricted</w:t>
      </w:r>
      <w:r w:rsidR="009E7189" w:rsidRPr="00294DB8">
        <w:rPr>
          <w:sz w:val="22"/>
          <w:szCs w:val="22"/>
        </w:rPr>
        <w:t xml:space="preserve"> and meetings irregular</w:t>
      </w:r>
      <w:r w:rsidRPr="00294DB8">
        <w:rPr>
          <w:sz w:val="22"/>
          <w:szCs w:val="22"/>
        </w:rPr>
        <w:t xml:space="preserve">. Each taskforce has developed its own IAS Action Plan, </w:t>
      </w:r>
      <w:r w:rsidR="00A66C2B" w:rsidRPr="00294DB8">
        <w:rPr>
          <w:sz w:val="22"/>
          <w:szCs w:val="22"/>
        </w:rPr>
        <w:t xml:space="preserve">which have been updated to varying degrees. </w:t>
      </w:r>
      <w:bookmarkStart w:id="11" w:name="_Hlk8822093"/>
      <w:r w:rsidR="00A66C2B" w:rsidRPr="00294DB8">
        <w:rPr>
          <w:sz w:val="22"/>
          <w:szCs w:val="22"/>
        </w:rPr>
        <w:t xml:space="preserve">There is a </w:t>
      </w:r>
      <w:r w:rsidRPr="00294DB8">
        <w:rPr>
          <w:i/>
          <w:sz w:val="22"/>
          <w:szCs w:val="22"/>
        </w:rPr>
        <w:t>National Invasive Species Strategy and Action 2016-2021</w:t>
      </w:r>
      <w:r w:rsidRPr="00294DB8">
        <w:rPr>
          <w:sz w:val="22"/>
          <w:szCs w:val="22"/>
        </w:rPr>
        <w:t xml:space="preserve"> (NISSAP) for FSM.</w:t>
      </w:r>
      <w:r w:rsidR="00A66C2B" w:rsidRPr="00294DB8">
        <w:rPr>
          <w:sz w:val="22"/>
          <w:szCs w:val="22"/>
        </w:rPr>
        <w:t xml:space="preserve"> There is an absence of effective coordination between the national government and the States. </w:t>
      </w:r>
      <w:bookmarkEnd w:id="11"/>
      <w:r w:rsidRPr="00294DB8">
        <w:rPr>
          <w:sz w:val="22"/>
          <w:szCs w:val="22"/>
        </w:rPr>
        <w:t>Emergency Response Plans (ERPs) have been drafted for just a few IAS (invasive ant, exotic fruit flies, Coconut Rhinoceros Beetle and Brown Tree Snake) and these await endorsement</w:t>
      </w:r>
      <w:r w:rsidR="00867E4B" w:rsidRPr="00294DB8">
        <w:rPr>
          <w:sz w:val="22"/>
          <w:szCs w:val="22"/>
        </w:rPr>
        <w:t xml:space="preserve"> – and the preparedness of government to future risks is limited by the lack of generic ERPs in each State</w:t>
      </w:r>
      <w:r w:rsidRPr="00294DB8">
        <w:rPr>
          <w:sz w:val="22"/>
          <w:szCs w:val="22"/>
        </w:rPr>
        <w:t xml:space="preserve">. </w:t>
      </w:r>
    </w:p>
    <w:p w14:paraId="1F772CCC" w14:textId="30DFA10D" w:rsidR="005732C2" w:rsidRPr="00294DB8" w:rsidRDefault="005732C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More recently, a new Biosecurity Bill has been enacted into Law, with FSM’s </w:t>
      </w:r>
      <w:r w:rsidR="00A66C2B" w:rsidRPr="00294DB8">
        <w:rPr>
          <w:sz w:val="22"/>
          <w:szCs w:val="22"/>
        </w:rPr>
        <w:t xml:space="preserve">Former </w:t>
      </w:r>
      <w:r w:rsidRPr="00294DB8">
        <w:rPr>
          <w:sz w:val="22"/>
          <w:szCs w:val="22"/>
        </w:rPr>
        <w:t xml:space="preserve">President signing Congressional Act No.19-102 into Public Law (PL. No.19-174) on April 28, 2017. New regulations are </w:t>
      </w:r>
      <w:r w:rsidR="00867E4B" w:rsidRPr="00294DB8">
        <w:rPr>
          <w:sz w:val="22"/>
          <w:szCs w:val="22"/>
        </w:rPr>
        <w:lastRenderedPageBreak/>
        <w:t>proposed</w:t>
      </w:r>
      <w:r w:rsidRPr="00294DB8">
        <w:rPr>
          <w:sz w:val="22"/>
          <w:szCs w:val="22"/>
        </w:rPr>
        <w:t xml:space="preserve"> to repeal and replace the Plant &amp; Animal Quarantine Regulations (first introduced in 1966 and most recently amended in 2000). Provisions will </w:t>
      </w:r>
      <w:proofErr w:type="gramStart"/>
      <w:r w:rsidRPr="00294DB8">
        <w:rPr>
          <w:sz w:val="22"/>
          <w:szCs w:val="22"/>
        </w:rPr>
        <w:t>include:</w:t>
      </w:r>
      <w:proofErr w:type="gramEnd"/>
      <w:r w:rsidRPr="00294DB8">
        <w:rPr>
          <w:sz w:val="22"/>
          <w:szCs w:val="22"/>
        </w:rPr>
        <w:t xml:space="preserve"> coordination of responses to IAS at regional, national and state levels; creation of a biosecurity register; memoranda of understanding between key stakeholders; and issue of import permits and prohibition of imports. However, </w:t>
      </w:r>
      <w:r w:rsidR="00542DCF" w:rsidRPr="00294DB8">
        <w:rPr>
          <w:sz w:val="22"/>
          <w:szCs w:val="22"/>
        </w:rPr>
        <w:t xml:space="preserve">the current proposed scope of regulations </w:t>
      </w:r>
      <w:r w:rsidRPr="00294DB8">
        <w:rPr>
          <w:sz w:val="22"/>
          <w:szCs w:val="22"/>
        </w:rPr>
        <w:t xml:space="preserve">is considered to be somewhat limited: for </w:t>
      </w:r>
      <w:proofErr w:type="gramStart"/>
      <w:r w:rsidRPr="00294DB8">
        <w:rPr>
          <w:sz w:val="22"/>
          <w:szCs w:val="22"/>
        </w:rPr>
        <w:t>example</w:t>
      </w:r>
      <w:proofErr w:type="gramEnd"/>
      <w:r w:rsidRPr="00294DB8">
        <w:rPr>
          <w:sz w:val="22"/>
          <w:szCs w:val="22"/>
        </w:rPr>
        <w:t xml:space="preserve"> it does not address aquatic IAS, either freshwater or marine</w:t>
      </w:r>
      <w:r w:rsidR="00A66C2B" w:rsidRPr="00294DB8">
        <w:rPr>
          <w:sz w:val="22"/>
          <w:szCs w:val="22"/>
        </w:rPr>
        <w:t xml:space="preserve">, and need to be broadened. </w:t>
      </w:r>
      <w:r w:rsidR="00542DCF" w:rsidRPr="00294DB8">
        <w:rPr>
          <w:sz w:val="22"/>
          <w:szCs w:val="22"/>
        </w:rPr>
        <w:t>Absence of comprehensive regulations is precluding effective implementation of the Act and its provisions.</w:t>
      </w:r>
    </w:p>
    <w:p w14:paraId="387F2A7B" w14:textId="48D310AC" w:rsidR="00A66C2B" w:rsidRPr="00294DB8" w:rsidRDefault="005732C2" w:rsidP="008B586B">
      <w:pPr>
        <w:widowControl w:val="0"/>
        <w:numPr>
          <w:ilvl w:val="0"/>
          <w:numId w:val="9"/>
        </w:numPr>
        <w:tabs>
          <w:tab w:val="num" w:pos="567"/>
        </w:tabs>
        <w:autoSpaceDE w:val="0"/>
        <w:autoSpaceDN w:val="0"/>
        <w:adjustRightInd w:val="0"/>
        <w:spacing w:after="120"/>
        <w:ind w:left="397" w:hanging="397"/>
        <w:rPr>
          <w:sz w:val="22"/>
          <w:szCs w:val="22"/>
        </w:rPr>
      </w:pPr>
      <w:r w:rsidRPr="00294DB8">
        <w:rPr>
          <w:b/>
          <w:i/>
          <w:sz w:val="22"/>
          <w:szCs w:val="22"/>
        </w:rPr>
        <w:t>Barrier 3:</w:t>
      </w:r>
      <w:r w:rsidRPr="00294DB8">
        <w:rPr>
          <w:i/>
          <w:sz w:val="22"/>
          <w:szCs w:val="22"/>
        </w:rPr>
        <w:t xml:space="preserve"> Lack of awareness and understanding about IAS, their identification, modes of introduction and spread, biodiversity conservation and socio-economic impacts (including loss of revenue) and their management in terms of reporting, monitoring and eradication/control measures.</w:t>
      </w:r>
      <w:r w:rsidRPr="00294DB8">
        <w:rPr>
          <w:sz w:val="22"/>
          <w:szCs w:val="22"/>
        </w:rPr>
        <w:t xml:space="preserve"> There is some awareness and understanding about IAS among general </w:t>
      </w:r>
      <w:proofErr w:type="gramStart"/>
      <w:r w:rsidRPr="00294DB8">
        <w:rPr>
          <w:sz w:val="22"/>
          <w:szCs w:val="22"/>
        </w:rPr>
        <w:t>practitioners</w:t>
      </w:r>
      <w:proofErr w:type="gramEnd"/>
      <w:r w:rsidRPr="00294DB8">
        <w:rPr>
          <w:sz w:val="22"/>
          <w:szCs w:val="22"/>
        </w:rPr>
        <w:t xml:space="preserve"> but more focused outreach is needed across all sectors of government, private enterprises and civil society, as highlighted in the NISSAP</w:t>
      </w:r>
      <w:r w:rsidRPr="00294DB8">
        <w:rPr>
          <w:rStyle w:val="FootnoteReference"/>
          <w:szCs w:val="22"/>
        </w:rPr>
        <w:footnoteReference w:id="16"/>
      </w:r>
      <w:r w:rsidRPr="00294DB8">
        <w:rPr>
          <w:sz w:val="22"/>
          <w:szCs w:val="22"/>
        </w:rPr>
        <w:t xml:space="preserve">. </w:t>
      </w:r>
      <w:r w:rsidR="009E7189" w:rsidRPr="00294DB8">
        <w:rPr>
          <w:noProof/>
          <w:sz w:val="22"/>
          <w:szCs w:val="22"/>
        </w:rPr>
        <w:t xml:space="preserve">Effective management of IAS is fundamentally about collective responsibility in minimizing the likelihood of alien species being introduced to individual islands and their territorial waters within FSM, and in controlling their spread from areas where they have become established – and this will require broadened awareness and engagement in IAS that is currently lacking. </w:t>
      </w:r>
      <w:r w:rsidRPr="00294DB8">
        <w:rPr>
          <w:sz w:val="22"/>
          <w:szCs w:val="22"/>
        </w:rPr>
        <w:t xml:space="preserve">At the national level, for example, there is little or no publicity about IAS of priority concern in ports of entry/exit, hotels and guest houses, schools and other educational establishments, providing information on species identification, biodiversity and socio-economic impacts, modes of spread or transfer and contact details for reporting sightings and flouting of enforcement regulations. At state levels, outreach among schools and communities is almost non-existent. </w:t>
      </w:r>
      <w:r w:rsidR="00A66C2B" w:rsidRPr="00294DB8">
        <w:rPr>
          <w:sz w:val="22"/>
          <w:szCs w:val="22"/>
        </w:rPr>
        <w:t>Systematic recording of the status and distribution of IAS using a GIS to inform and prioritise interventions is limited to the US Forest Service Program for Forest Health, for which georeferenced data are collected from sites monitored in each state.</w:t>
      </w:r>
    </w:p>
    <w:p w14:paraId="348BC3BA" w14:textId="033ADC2E" w:rsidR="005732C2" w:rsidRPr="00294DB8" w:rsidRDefault="005732C2" w:rsidP="00D6533D">
      <w:pPr>
        <w:widowControl w:val="0"/>
        <w:numPr>
          <w:ilvl w:val="0"/>
          <w:numId w:val="9"/>
        </w:numPr>
        <w:tabs>
          <w:tab w:val="num" w:pos="567"/>
        </w:tabs>
        <w:autoSpaceDE w:val="0"/>
        <w:autoSpaceDN w:val="0"/>
        <w:adjustRightInd w:val="0"/>
        <w:spacing w:after="120"/>
        <w:ind w:left="397" w:hanging="397"/>
        <w:rPr>
          <w:sz w:val="22"/>
          <w:szCs w:val="22"/>
        </w:rPr>
      </w:pPr>
      <w:r w:rsidRPr="00294DB8">
        <w:rPr>
          <w:b/>
          <w:i/>
          <w:sz w:val="22"/>
          <w:szCs w:val="22"/>
        </w:rPr>
        <w:t>Barrier 4:</w:t>
      </w:r>
      <w:r w:rsidRPr="00294DB8">
        <w:rPr>
          <w:i/>
          <w:sz w:val="22"/>
          <w:szCs w:val="22"/>
        </w:rPr>
        <w:t xml:space="preserve"> Limited operational capacity at State entry/exit ports, in terms of IAS-certified officials, inspection and quarantine facilities, fumigation equipment and on-line access to IAS information, to inspect freight, crews and passengers; and </w:t>
      </w:r>
      <w:r w:rsidR="00542DCF" w:rsidRPr="00294DB8">
        <w:rPr>
          <w:i/>
          <w:sz w:val="22"/>
          <w:szCs w:val="22"/>
        </w:rPr>
        <w:t>limited</w:t>
      </w:r>
      <w:r w:rsidRPr="00294DB8">
        <w:rPr>
          <w:i/>
          <w:sz w:val="22"/>
          <w:szCs w:val="22"/>
        </w:rPr>
        <w:t xml:space="preserve"> outreach to address the spread of IAS in terrestrial and marine ecosystems.</w:t>
      </w:r>
      <w:r w:rsidR="00883DBB" w:rsidRPr="00294DB8">
        <w:rPr>
          <w:i/>
          <w:sz w:val="22"/>
          <w:szCs w:val="22"/>
        </w:rPr>
        <w:t xml:space="preserve"> </w:t>
      </w:r>
      <w:r w:rsidR="00D6533D" w:rsidRPr="00294DB8">
        <w:rPr>
          <w:sz w:val="22"/>
          <w:szCs w:val="22"/>
        </w:rPr>
        <w:t>Despite major</w:t>
      </w:r>
      <w:r w:rsidR="00D6533D" w:rsidRPr="00294DB8">
        <w:rPr>
          <w:sz w:val="22"/>
        </w:rPr>
        <w:t xml:space="preserve"> efforts to develop IAS strategies and action plans and set up overarching structures at state, national and </w:t>
      </w:r>
      <w:r w:rsidR="00D6533D" w:rsidRPr="00294DB8">
        <w:rPr>
          <w:rFonts w:cs="Segoe UI"/>
          <w:color w:val="000000"/>
          <w:sz w:val="22"/>
          <w:szCs w:val="22"/>
        </w:rPr>
        <w:t>regional</w:t>
      </w:r>
      <w:r w:rsidR="00D6533D" w:rsidRPr="00294DB8">
        <w:rPr>
          <w:sz w:val="22"/>
        </w:rPr>
        <w:t xml:space="preserve"> levels in Micronesia, on the ground action has been limited mainly to border control operations to prevent new introductions. There is little or no presence in the field to monitor and control the spread of established IAS. </w:t>
      </w:r>
      <w:r w:rsidRPr="00294DB8">
        <w:rPr>
          <w:sz w:val="22"/>
          <w:szCs w:val="22"/>
        </w:rPr>
        <w:t xml:space="preserve">Operational capacity is limited to a skeleton staff at the main entry points in each State to prevent the introduction of IAS; and there is virtually no presence in the field to tackle the spread of established invasives. A total of 18 biosecurity officers, under the supervision of two senior officers based in Quarantine Services, are deployed in each State to safeguard ports of entry and exit from likely incursions and spread of pests and diseases of concern including IAS. Technical ‘know-how’ in biosecurity work is limited, including a lack of diagnostic capability in species identification and their management. Facilities and equipment are also very limited and such facilities as did exist in Pohnpei (laboratory and fumigation chamber) have been out of action for some years. </w:t>
      </w:r>
      <w:r w:rsidR="00A66C2B" w:rsidRPr="00294DB8">
        <w:rPr>
          <w:sz w:val="22"/>
          <w:szCs w:val="22"/>
        </w:rPr>
        <w:t>There is no consolidated database for storing and sharing biosecurity information.</w:t>
      </w:r>
      <w:r w:rsidR="00D6533D" w:rsidRPr="00294DB8">
        <w:rPr>
          <w:sz w:val="22"/>
          <w:szCs w:val="22"/>
        </w:rPr>
        <w:t xml:space="preserve"> </w:t>
      </w:r>
      <w:r w:rsidR="00D6533D" w:rsidRPr="00294DB8">
        <w:rPr>
          <w:sz w:val="22"/>
        </w:rPr>
        <w:t>Much of this information is included in an assessment of biosecurity in FSM’s IAS undertaken for this project’s formulation (Annex 2).</w:t>
      </w:r>
    </w:p>
    <w:p w14:paraId="70E079C7" w14:textId="77777777" w:rsidR="005732C2" w:rsidRPr="00294DB8" w:rsidRDefault="005732C2" w:rsidP="005732C2">
      <w:pPr>
        <w:spacing w:before="120" w:after="120"/>
        <w:rPr>
          <w:b/>
          <w:noProof/>
          <w:sz w:val="22"/>
          <w:szCs w:val="22"/>
        </w:rPr>
      </w:pPr>
      <w:r w:rsidRPr="00294DB8">
        <w:rPr>
          <w:b/>
          <w:noProof/>
          <w:sz w:val="22"/>
          <w:szCs w:val="22"/>
        </w:rPr>
        <w:t>National policy alignment</w:t>
      </w:r>
    </w:p>
    <w:p w14:paraId="6EACC4DF" w14:textId="77777777" w:rsidR="005732C2" w:rsidRPr="00294DB8" w:rsidRDefault="005732C2" w:rsidP="00653A0D">
      <w:pPr>
        <w:numPr>
          <w:ilvl w:val="0"/>
          <w:numId w:val="9"/>
        </w:numPr>
        <w:tabs>
          <w:tab w:val="left" w:pos="-284"/>
        </w:tabs>
        <w:spacing w:before="120" w:after="120"/>
        <w:rPr>
          <w:color w:val="000000"/>
          <w:sz w:val="22"/>
          <w:szCs w:val="22"/>
        </w:rPr>
      </w:pPr>
      <w:bookmarkStart w:id="12" w:name="_Hlk8821152"/>
      <w:bookmarkStart w:id="13" w:name="_Ref358108802"/>
      <w:r w:rsidRPr="00294DB8">
        <w:rPr>
          <w:rFonts w:cs="Calibri"/>
          <w:bCs/>
          <w:color w:val="000000"/>
          <w:sz w:val="22"/>
          <w:szCs w:val="22"/>
          <w:lang w:val="en-US" w:eastAsia="ja-JP"/>
        </w:rPr>
        <w:t>The project is aligned with two of the nine goals of FSM’s Strategic Development Plan</w:t>
      </w:r>
      <w:r w:rsidRPr="00294DB8">
        <w:rPr>
          <w:rFonts w:cs="Calibri"/>
          <w:color w:val="000000"/>
          <w:sz w:val="22"/>
          <w:szCs w:val="22"/>
          <w:lang w:val="en-US" w:eastAsia="ja-JP"/>
        </w:rPr>
        <w:t xml:space="preserve"> (2004-2023): </w:t>
      </w:r>
    </w:p>
    <w:p w14:paraId="75098955" w14:textId="77777777" w:rsidR="005732C2" w:rsidRPr="00294DB8" w:rsidRDefault="005732C2" w:rsidP="00736900">
      <w:pPr>
        <w:numPr>
          <w:ilvl w:val="0"/>
          <w:numId w:val="28"/>
        </w:numPr>
        <w:spacing w:after="0"/>
        <w:ind w:left="426" w:hanging="284"/>
        <w:rPr>
          <w:sz w:val="22"/>
          <w:szCs w:val="22"/>
        </w:rPr>
      </w:pPr>
      <w:r w:rsidRPr="00294DB8">
        <w:rPr>
          <w:b/>
          <w:sz w:val="22"/>
          <w:szCs w:val="22"/>
        </w:rPr>
        <w:lastRenderedPageBreak/>
        <w:t>Goal 4:</w:t>
      </w:r>
      <w:r w:rsidRPr="00294DB8">
        <w:rPr>
          <w:sz w:val="22"/>
          <w:szCs w:val="22"/>
        </w:rPr>
        <w:t xml:space="preserve"> Promote environmental sound and sustainable production, which includes the policy of establishing effective mechanisms for the control of invasive species.</w:t>
      </w:r>
    </w:p>
    <w:p w14:paraId="09E6787E" w14:textId="77777777" w:rsidR="005732C2" w:rsidRPr="00294DB8" w:rsidRDefault="005732C2" w:rsidP="00736900">
      <w:pPr>
        <w:numPr>
          <w:ilvl w:val="0"/>
          <w:numId w:val="28"/>
        </w:numPr>
        <w:spacing w:after="120"/>
        <w:ind w:left="426" w:hanging="284"/>
        <w:rPr>
          <w:sz w:val="22"/>
          <w:szCs w:val="22"/>
        </w:rPr>
      </w:pPr>
      <w:r w:rsidRPr="00294DB8">
        <w:rPr>
          <w:b/>
          <w:sz w:val="22"/>
          <w:szCs w:val="22"/>
        </w:rPr>
        <w:t>Goal 7:</w:t>
      </w:r>
      <w:r w:rsidRPr="00294DB8">
        <w:rPr>
          <w:sz w:val="22"/>
          <w:szCs w:val="22"/>
        </w:rPr>
        <w:t xml:space="preserve"> Establish effective biosecurity (border control, quarantine and eradication) programs to protect FSM's biodiversity from the impacts of IAS.</w:t>
      </w:r>
    </w:p>
    <w:p w14:paraId="69A941ED" w14:textId="50107BF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Times Roman"/>
          <w:color w:val="000000"/>
          <w:sz w:val="22"/>
          <w:szCs w:val="22"/>
          <w:lang w:val="en-US" w:eastAsia="ja-JP"/>
        </w:rPr>
      </w:pPr>
      <w:r w:rsidRPr="00294DB8">
        <w:rPr>
          <w:rFonts w:cs="Calibri"/>
          <w:color w:val="000000"/>
          <w:sz w:val="22"/>
          <w:szCs w:val="22"/>
          <w:lang w:val="en-US" w:eastAsia="ja-JP"/>
        </w:rPr>
        <w:t xml:space="preserve">It has also taken into account a number of key considerations highlighted in the Plan, notably: that of the 130 areas of biodiversity significance identified in the FSM Blueprint (2003), nearly all are under threat from IAS; that non-native ants pose one of the greatest IAS threats; that IAS, specifically invasive plants, are reducing native diversity and enhancing </w:t>
      </w:r>
      <w:r w:rsidRPr="00294DB8">
        <w:rPr>
          <w:rFonts w:cs="Times Roman"/>
          <w:color w:val="000000"/>
          <w:sz w:val="22"/>
          <w:szCs w:val="22"/>
          <w:lang w:val="en-US" w:eastAsia="ja-JP"/>
        </w:rPr>
        <w:t> </w:t>
      </w:r>
      <w:r w:rsidRPr="00294DB8">
        <w:rPr>
          <w:rFonts w:cs="Calibri"/>
          <w:color w:val="000000"/>
          <w:sz w:val="22"/>
          <w:szCs w:val="22"/>
          <w:lang w:val="en-US" w:eastAsia="ja-JP"/>
        </w:rPr>
        <w:t xml:space="preserve">climatic impacts from severe weather events; and that preventing IAS from being introduced rather than attempt to manage and eradicate </w:t>
      </w:r>
      <w:r w:rsidRPr="00294DB8">
        <w:rPr>
          <w:rFonts w:cs="Times Roman"/>
          <w:color w:val="000000"/>
          <w:sz w:val="22"/>
          <w:szCs w:val="22"/>
          <w:lang w:val="en-US" w:eastAsia="ja-JP"/>
        </w:rPr>
        <w:t xml:space="preserve">them </w:t>
      </w:r>
      <w:r w:rsidRPr="00294DB8">
        <w:rPr>
          <w:rFonts w:cs="Calibri"/>
          <w:color w:val="000000"/>
          <w:sz w:val="22"/>
          <w:szCs w:val="22"/>
          <w:lang w:val="en-US" w:eastAsia="ja-JP"/>
        </w:rPr>
        <w:t>after their arrival and establishment is more cost effective.</w:t>
      </w:r>
      <w:r w:rsidRPr="00294DB8">
        <w:rPr>
          <w:rFonts w:cs="Times Roman"/>
          <w:color w:val="000000"/>
          <w:sz w:val="22"/>
          <w:szCs w:val="22"/>
          <w:lang w:val="en-US" w:eastAsia="ja-JP"/>
        </w:rPr>
        <w:t> </w:t>
      </w:r>
    </w:p>
    <w:p w14:paraId="1D531E3B"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color w:val="000000"/>
          <w:sz w:val="22"/>
          <w:szCs w:val="22"/>
        </w:rPr>
        <w:t xml:space="preserve">There is a wide range of national and state strategies and plans that prioritize biosecurity in terms of establishing border control, quarantine, eradication and/or management programs to effectively protect FSM’s biodiversity, livelihoods, sustainable development and resilience to climate change from the impacts of invasive species, as outlined in the NISSAP (2016-2021) and to which the project is in accord. Such sentiments are mirrored in numerous strategies, action plans and emergency response plans prepared in the last decade or so by the respective State </w:t>
      </w:r>
      <w:r w:rsidRPr="00294DB8">
        <w:rPr>
          <w:sz w:val="22"/>
          <w:szCs w:val="22"/>
        </w:rPr>
        <w:t xml:space="preserve">Invasive Species Taskforces, and updated in 2018 in the case of </w:t>
      </w:r>
      <w:proofErr w:type="spellStart"/>
      <w:r w:rsidRPr="00294DB8">
        <w:rPr>
          <w:sz w:val="22"/>
          <w:szCs w:val="22"/>
        </w:rPr>
        <w:t>iSTOP’s</w:t>
      </w:r>
      <w:proofErr w:type="spellEnd"/>
      <w:r w:rsidRPr="00294DB8">
        <w:rPr>
          <w:sz w:val="22"/>
          <w:szCs w:val="22"/>
        </w:rPr>
        <w:t xml:space="preserve"> SAP, for example:</w:t>
      </w:r>
    </w:p>
    <w:p w14:paraId="18BB7DF3" w14:textId="77777777" w:rsidR="005732C2" w:rsidRPr="00294DB8" w:rsidRDefault="005732C2" w:rsidP="00736900">
      <w:pPr>
        <w:numPr>
          <w:ilvl w:val="0"/>
          <w:numId w:val="28"/>
        </w:numPr>
        <w:spacing w:after="0"/>
        <w:ind w:left="709" w:hanging="283"/>
        <w:rPr>
          <w:sz w:val="22"/>
        </w:rPr>
      </w:pPr>
      <w:r w:rsidRPr="00294DB8">
        <w:rPr>
          <w:i/>
          <w:sz w:val="22"/>
        </w:rPr>
        <w:t>Chuuk Invasive Species Taskforce Strategic Action Plan 2008-2010</w:t>
      </w:r>
      <w:r w:rsidRPr="00294DB8">
        <w:rPr>
          <w:sz w:val="22"/>
        </w:rPr>
        <w:t xml:space="preserve"> (Draft) and </w:t>
      </w:r>
      <w:r w:rsidRPr="00294DB8">
        <w:rPr>
          <w:i/>
          <w:sz w:val="22"/>
        </w:rPr>
        <w:t xml:space="preserve">Emergency Response Plan for Brown Tree Snake </w:t>
      </w:r>
      <w:r w:rsidRPr="00294DB8">
        <w:rPr>
          <w:sz w:val="22"/>
        </w:rPr>
        <w:t>(Draft)</w:t>
      </w:r>
    </w:p>
    <w:p w14:paraId="6BDB95D0" w14:textId="77777777" w:rsidR="005732C2" w:rsidRPr="00294DB8" w:rsidRDefault="005732C2" w:rsidP="00736900">
      <w:pPr>
        <w:numPr>
          <w:ilvl w:val="0"/>
          <w:numId w:val="28"/>
        </w:numPr>
        <w:spacing w:after="0"/>
        <w:ind w:left="709" w:hanging="283"/>
        <w:rPr>
          <w:sz w:val="22"/>
        </w:rPr>
      </w:pPr>
      <w:r w:rsidRPr="00294DB8">
        <w:rPr>
          <w:i/>
          <w:sz w:val="22"/>
        </w:rPr>
        <w:t xml:space="preserve">Kosrae Invasive Species Action Plan </w:t>
      </w:r>
      <w:r w:rsidRPr="00294DB8">
        <w:rPr>
          <w:sz w:val="22"/>
        </w:rPr>
        <w:t>and</w:t>
      </w:r>
      <w:r w:rsidRPr="00294DB8">
        <w:rPr>
          <w:i/>
          <w:sz w:val="22"/>
        </w:rPr>
        <w:t xml:space="preserve"> Emergency Response Plan for Brown Tree Snake </w:t>
      </w:r>
      <w:r w:rsidRPr="00294DB8">
        <w:rPr>
          <w:sz w:val="22"/>
        </w:rPr>
        <w:t>(Draft)</w:t>
      </w:r>
    </w:p>
    <w:p w14:paraId="620F31CA" w14:textId="77777777" w:rsidR="005732C2" w:rsidRPr="00294DB8" w:rsidRDefault="005732C2" w:rsidP="00736900">
      <w:pPr>
        <w:numPr>
          <w:ilvl w:val="0"/>
          <w:numId w:val="28"/>
        </w:numPr>
        <w:spacing w:after="0"/>
        <w:ind w:left="709" w:hanging="283"/>
        <w:rPr>
          <w:sz w:val="22"/>
        </w:rPr>
      </w:pPr>
      <w:r w:rsidRPr="00294DB8">
        <w:rPr>
          <w:i/>
          <w:sz w:val="22"/>
        </w:rPr>
        <w:t>Invasive Species Taskforce of Pohnpei Strategic Action Plan 2013-2017</w:t>
      </w:r>
      <w:r w:rsidRPr="00294DB8">
        <w:rPr>
          <w:sz w:val="22"/>
        </w:rPr>
        <w:t xml:space="preserve">, recently updated for 2018-2022, and </w:t>
      </w:r>
      <w:r w:rsidRPr="00294DB8">
        <w:rPr>
          <w:i/>
          <w:sz w:val="22"/>
        </w:rPr>
        <w:t xml:space="preserve">Emergency Response Plan for Brown Tree Snake </w:t>
      </w:r>
      <w:r w:rsidRPr="00294DB8">
        <w:rPr>
          <w:sz w:val="22"/>
        </w:rPr>
        <w:t xml:space="preserve">(Draft), </w:t>
      </w:r>
      <w:r w:rsidRPr="00294DB8">
        <w:rPr>
          <w:i/>
          <w:sz w:val="22"/>
        </w:rPr>
        <w:t xml:space="preserve">Emergency Response Plan for Coconut Rhinoceros Beetle </w:t>
      </w:r>
      <w:r w:rsidRPr="00294DB8">
        <w:rPr>
          <w:sz w:val="22"/>
        </w:rPr>
        <w:t>(Draft)</w:t>
      </w:r>
    </w:p>
    <w:p w14:paraId="7BF5FB81" w14:textId="77777777" w:rsidR="005732C2" w:rsidRPr="00294DB8" w:rsidRDefault="005732C2" w:rsidP="00736900">
      <w:pPr>
        <w:numPr>
          <w:ilvl w:val="0"/>
          <w:numId w:val="28"/>
        </w:numPr>
        <w:spacing w:after="0"/>
        <w:ind w:left="709" w:hanging="283"/>
        <w:rPr>
          <w:sz w:val="22"/>
        </w:rPr>
      </w:pPr>
      <w:r w:rsidRPr="00294DB8">
        <w:rPr>
          <w:i/>
          <w:sz w:val="22"/>
        </w:rPr>
        <w:t>Yap Invasive Species Taskforce Strategic Action Plan 2009-2012</w:t>
      </w:r>
      <w:r w:rsidRPr="00294DB8">
        <w:rPr>
          <w:sz w:val="22"/>
        </w:rPr>
        <w:t xml:space="preserve"> and </w:t>
      </w:r>
      <w:r w:rsidRPr="00294DB8">
        <w:rPr>
          <w:i/>
          <w:sz w:val="22"/>
        </w:rPr>
        <w:t xml:space="preserve">Emergency Response Plan for Brown Tree Snake </w:t>
      </w:r>
      <w:r w:rsidRPr="00294DB8">
        <w:rPr>
          <w:sz w:val="22"/>
        </w:rPr>
        <w:t xml:space="preserve">(Draft), </w:t>
      </w:r>
      <w:r w:rsidRPr="00294DB8">
        <w:rPr>
          <w:i/>
          <w:sz w:val="22"/>
        </w:rPr>
        <w:t>Emergency Response Plan for Coconut Rhinoceros Beetle</w:t>
      </w:r>
      <w:r w:rsidRPr="00294DB8">
        <w:rPr>
          <w:sz w:val="22"/>
        </w:rPr>
        <w:t xml:space="preserve"> (Draft)</w:t>
      </w:r>
    </w:p>
    <w:p w14:paraId="3F0D347B" w14:textId="28092DE7" w:rsidR="003269CA" w:rsidRPr="00294DB8" w:rsidRDefault="005732C2" w:rsidP="00653A0D">
      <w:pPr>
        <w:widowControl w:val="0"/>
        <w:numPr>
          <w:ilvl w:val="0"/>
          <w:numId w:val="9"/>
        </w:numPr>
        <w:tabs>
          <w:tab w:val="num" w:pos="567"/>
        </w:tabs>
        <w:autoSpaceDE w:val="0"/>
        <w:autoSpaceDN w:val="0"/>
        <w:adjustRightInd w:val="0"/>
        <w:spacing w:before="120" w:after="120"/>
        <w:ind w:left="397" w:hanging="397"/>
        <w:rPr>
          <w:sz w:val="22"/>
          <w:szCs w:val="22"/>
        </w:rPr>
      </w:pPr>
      <w:r w:rsidRPr="00294DB8">
        <w:rPr>
          <w:sz w:val="22"/>
          <w:szCs w:val="22"/>
        </w:rPr>
        <w:t xml:space="preserve">Biosecurity </w:t>
      </w:r>
      <w:r w:rsidR="003269CA" w:rsidRPr="00294DB8">
        <w:rPr>
          <w:sz w:val="22"/>
          <w:szCs w:val="22"/>
        </w:rPr>
        <w:t xml:space="preserve">is Theme 6 of the </w:t>
      </w:r>
      <w:r w:rsidR="00BA6EE8" w:rsidRPr="00294DB8">
        <w:rPr>
          <w:sz w:val="22"/>
          <w:szCs w:val="22"/>
        </w:rPr>
        <w:t>new</w:t>
      </w:r>
      <w:r w:rsidR="003269CA" w:rsidRPr="00294DB8">
        <w:rPr>
          <w:sz w:val="22"/>
          <w:szCs w:val="22"/>
        </w:rPr>
        <w:t xml:space="preserve"> </w:t>
      </w:r>
      <w:r w:rsidR="00BA6EE8" w:rsidRPr="00294DB8">
        <w:rPr>
          <w:sz w:val="22"/>
          <w:szCs w:val="22"/>
        </w:rPr>
        <w:t xml:space="preserve">FSM </w:t>
      </w:r>
      <w:r w:rsidR="003269CA" w:rsidRPr="00294DB8">
        <w:rPr>
          <w:sz w:val="22"/>
          <w:szCs w:val="22"/>
        </w:rPr>
        <w:t>NBSAP (</w:t>
      </w:r>
      <w:r w:rsidR="00BA6EE8" w:rsidRPr="00294DB8">
        <w:rPr>
          <w:sz w:val="22"/>
          <w:szCs w:val="22"/>
        </w:rPr>
        <w:t>2018-2023</w:t>
      </w:r>
      <w:r w:rsidR="003269CA" w:rsidRPr="00294DB8">
        <w:rPr>
          <w:sz w:val="22"/>
          <w:szCs w:val="22"/>
        </w:rPr>
        <w:t xml:space="preserve">) which has the goal of: </w:t>
      </w:r>
      <w:r w:rsidR="003269CA" w:rsidRPr="00294DB8">
        <w:rPr>
          <w:i/>
          <w:sz w:val="22"/>
          <w:szCs w:val="22"/>
        </w:rPr>
        <w:t>Border control, quarantine and eradication programs are effectively protecting the FSM’s native biodiversity from the impacts of alien invasive species</w:t>
      </w:r>
      <w:r w:rsidR="00BA6EE8" w:rsidRPr="00294DB8">
        <w:rPr>
          <w:sz w:val="22"/>
          <w:szCs w:val="22"/>
        </w:rPr>
        <w:t xml:space="preserve">. The NBSAP recognizes the importance of improved collaboration between national and state-level bodies </w:t>
      </w:r>
      <w:proofErr w:type="gramStart"/>
      <w:r w:rsidR="00BA6EE8" w:rsidRPr="00294DB8">
        <w:rPr>
          <w:sz w:val="22"/>
          <w:szCs w:val="22"/>
        </w:rPr>
        <w:t>and also</w:t>
      </w:r>
      <w:proofErr w:type="gramEnd"/>
      <w:r w:rsidR="00BA6EE8" w:rsidRPr="00294DB8">
        <w:rPr>
          <w:sz w:val="22"/>
          <w:szCs w:val="22"/>
        </w:rPr>
        <w:t xml:space="preserve"> notes that this Theme will be addressed through this GEF-6 project. </w:t>
      </w:r>
      <w:r w:rsidR="00867E4B" w:rsidRPr="00294DB8">
        <w:rPr>
          <w:sz w:val="22"/>
          <w:szCs w:val="22"/>
        </w:rPr>
        <w:t xml:space="preserve">Specific NBSAP-listed actions have been included in this project. </w:t>
      </w:r>
    </w:p>
    <w:p w14:paraId="74F47C78"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eastAsia="Calibri" w:cs="Calibri"/>
          <w:sz w:val="22"/>
          <w:szCs w:val="22"/>
        </w:rPr>
        <w:t xml:space="preserve">The project will assist the </w:t>
      </w:r>
      <w:r w:rsidRPr="00294DB8">
        <w:rPr>
          <w:rFonts w:cs="Segoe UI"/>
          <w:color w:val="000000"/>
          <w:sz w:val="22"/>
          <w:szCs w:val="22"/>
        </w:rPr>
        <w:t xml:space="preserve">Federal </w:t>
      </w:r>
      <w:r w:rsidRPr="00294DB8">
        <w:rPr>
          <w:rFonts w:eastAsia="Calibri" w:cs="Calibri"/>
          <w:sz w:val="22"/>
          <w:szCs w:val="22"/>
        </w:rPr>
        <w:t xml:space="preserve">Government of Micronesia in implementing its obligations under the Convention on Biological Diversity, in particular Aichi Targets 9, 12 and 13, </w:t>
      </w:r>
      <w:r w:rsidRPr="00294DB8">
        <w:rPr>
          <w:sz w:val="22"/>
          <w:szCs w:val="22"/>
        </w:rPr>
        <w:t xml:space="preserve">through improved awareness about and responsibility towards the prevention of IAS introductions and control established species by generating and disseminating knowledge and demonstrating best practices in prevention at border control points </w:t>
      </w:r>
      <w:r w:rsidRPr="00294DB8">
        <w:rPr>
          <w:color w:val="000000"/>
          <w:sz w:val="22"/>
          <w:szCs w:val="22"/>
        </w:rPr>
        <w:t>and</w:t>
      </w:r>
      <w:r w:rsidRPr="00294DB8">
        <w:rPr>
          <w:sz w:val="22"/>
          <w:szCs w:val="22"/>
        </w:rPr>
        <w:t xml:space="preserve"> in managing established alien species that: threaten biodiversity in areas of conservation importance, including protected areas; and threaten food security in areas of production for agriculture and fisheries. </w:t>
      </w:r>
      <w:bookmarkEnd w:id="12"/>
      <w:r w:rsidRPr="00294DB8">
        <w:rPr>
          <w:sz w:val="22"/>
          <w:szCs w:val="22"/>
        </w:rPr>
        <w:t>These targets are:</w:t>
      </w:r>
    </w:p>
    <w:p w14:paraId="625809D1" w14:textId="77777777" w:rsidR="005732C2" w:rsidRPr="00294DB8" w:rsidRDefault="005732C2" w:rsidP="00653A0D">
      <w:pPr>
        <w:numPr>
          <w:ilvl w:val="0"/>
          <w:numId w:val="11"/>
        </w:numPr>
        <w:spacing w:before="60"/>
        <w:ind w:left="709" w:hanging="283"/>
        <w:rPr>
          <w:sz w:val="22"/>
          <w:szCs w:val="22"/>
        </w:rPr>
      </w:pPr>
      <w:r w:rsidRPr="00294DB8">
        <w:rPr>
          <w:b/>
          <w:sz w:val="22"/>
          <w:szCs w:val="22"/>
        </w:rPr>
        <w:t>Aichi Biodiversity Target 9</w:t>
      </w:r>
      <w:r w:rsidRPr="00294DB8">
        <w:rPr>
          <w:sz w:val="22"/>
          <w:szCs w:val="22"/>
        </w:rPr>
        <w:t>: By 2020, invasive alien species and pathways are identified and prioritized, priority species are controlled or eradicated, and measures are in place to manage pathways to prevent their introduction and establishment.</w:t>
      </w:r>
    </w:p>
    <w:p w14:paraId="667D8B70" w14:textId="77777777" w:rsidR="005732C2" w:rsidRPr="00294DB8" w:rsidRDefault="005732C2" w:rsidP="00653A0D">
      <w:pPr>
        <w:numPr>
          <w:ilvl w:val="0"/>
          <w:numId w:val="11"/>
        </w:numPr>
        <w:spacing w:before="60"/>
        <w:ind w:left="709" w:hanging="283"/>
        <w:rPr>
          <w:sz w:val="22"/>
          <w:szCs w:val="22"/>
        </w:rPr>
      </w:pPr>
      <w:r w:rsidRPr="00294DB8">
        <w:rPr>
          <w:b/>
          <w:sz w:val="22"/>
          <w:szCs w:val="22"/>
        </w:rPr>
        <w:t>Aichi Biodiversity Target 12:</w:t>
      </w:r>
      <w:r w:rsidRPr="00294DB8">
        <w:rPr>
          <w:sz w:val="22"/>
          <w:szCs w:val="22"/>
        </w:rPr>
        <w:t xml:space="preserve"> By 2020 the extinction of known threatened species has been prevented and their conservation status, particularly of those most in decline, has been improved and sustained.</w:t>
      </w:r>
    </w:p>
    <w:p w14:paraId="795B32D5" w14:textId="77777777" w:rsidR="005732C2" w:rsidRPr="00294DB8" w:rsidRDefault="005732C2" w:rsidP="00653A0D">
      <w:pPr>
        <w:numPr>
          <w:ilvl w:val="0"/>
          <w:numId w:val="11"/>
        </w:numPr>
        <w:spacing w:before="60"/>
        <w:ind w:left="709" w:hanging="283"/>
        <w:rPr>
          <w:sz w:val="22"/>
          <w:szCs w:val="22"/>
        </w:rPr>
      </w:pPr>
      <w:r w:rsidRPr="00294DB8">
        <w:rPr>
          <w:b/>
          <w:sz w:val="22"/>
          <w:szCs w:val="22"/>
        </w:rPr>
        <w:lastRenderedPageBreak/>
        <w:t>Aichi Biodiversity Target 13:</w:t>
      </w:r>
      <w:r w:rsidRPr="00294DB8">
        <w:rPr>
          <w:sz w:val="22"/>
          <w:szCs w:val="22"/>
        </w:rPr>
        <w:t xml:space="preserve">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p w14:paraId="3ABA0BD7"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rFonts w:eastAsia="Calibri" w:cs="Calibri"/>
          <w:sz w:val="22"/>
          <w:szCs w:val="22"/>
        </w:rPr>
      </w:pPr>
      <w:r w:rsidRPr="00294DB8">
        <w:rPr>
          <w:rFonts w:eastAsia="Calibri" w:cs="Calibri"/>
          <w:sz w:val="22"/>
          <w:szCs w:val="22"/>
        </w:rPr>
        <w:t>In terms of the UN 2030 Agenda for Sustainable Development, the project will contribute primarily to Sustainable Development Goals (</w:t>
      </w:r>
      <w:r w:rsidRPr="00294DB8">
        <w:rPr>
          <w:sz w:val="22"/>
          <w:szCs w:val="22"/>
        </w:rPr>
        <w:t>SDGs</w:t>
      </w:r>
      <w:r w:rsidRPr="00294DB8">
        <w:rPr>
          <w:rFonts w:eastAsia="Calibri" w:cs="Calibri"/>
          <w:sz w:val="22"/>
          <w:szCs w:val="22"/>
        </w:rPr>
        <w:t xml:space="preserve">) 2, 14 and 15: </w:t>
      </w:r>
    </w:p>
    <w:p w14:paraId="0E6517B1" w14:textId="77777777" w:rsidR="005732C2" w:rsidRPr="00294DB8" w:rsidRDefault="005732C2" w:rsidP="00653A0D">
      <w:pPr>
        <w:numPr>
          <w:ilvl w:val="0"/>
          <w:numId w:val="11"/>
        </w:numPr>
        <w:spacing w:before="60"/>
        <w:ind w:left="709" w:hanging="283"/>
        <w:rPr>
          <w:sz w:val="22"/>
          <w:szCs w:val="22"/>
        </w:rPr>
      </w:pPr>
      <w:r w:rsidRPr="00294DB8">
        <w:rPr>
          <w:b/>
          <w:sz w:val="22"/>
          <w:szCs w:val="22"/>
        </w:rPr>
        <w:t>Goal 2</w:t>
      </w:r>
      <w:r w:rsidRPr="00294DB8">
        <w:rPr>
          <w:sz w:val="22"/>
          <w:szCs w:val="22"/>
        </w:rPr>
        <w:t>: End hunger, achieve food security and improved nutrition and promote sustainable agriculture;</w:t>
      </w:r>
    </w:p>
    <w:p w14:paraId="574A99F2" w14:textId="77777777" w:rsidR="005732C2" w:rsidRPr="00294DB8" w:rsidRDefault="005732C2" w:rsidP="00653A0D">
      <w:pPr>
        <w:numPr>
          <w:ilvl w:val="0"/>
          <w:numId w:val="11"/>
        </w:numPr>
        <w:spacing w:before="60"/>
        <w:ind w:left="709" w:hanging="283"/>
        <w:rPr>
          <w:sz w:val="22"/>
          <w:szCs w:val="22"/>
        </w:rPr>
      </w:pPr>
      <w:r w:rsidRPr="00294DB8">
        <w:rPr>
          <w:b/>
          <w:sz w:val="22"/>
          <w:szCs w:val="22"/>
        </w:rPr>
        <w:t>Goal 14</w:t>
      </w:r>
      <w:r w:rsidRPr="00294DB8">
        <w:rPr>
          <w:sz w:val="22"/>
          <w:szCs w:val="22"/>
        </w:rPr>
        <w:t xml:space="preserve">: Conserve and sustainably use the oceans, seas and marine resources for sustainable development; </w:t>
      </w:r>
    </w:p>
    <w:p w14:paraId="6400BF0A" w14:textId="77777777" w:rsidR="005732C2" w:rsidRPr="00294DB8" w:rsidRDefault="005732C2" w:rsidP="00653A0D">
      <w:pPr>
        <w:numPr>
          <w:ilvl w:val="0"/>
          <w:numId w:val="11"/>
        </w:numPr>
        <w:spacing w:before="60"/>
        <w:ind w:left="709" w:hanging="283"/>
        <w:rPr>
          <w:sz w:val="22"/>
          <w:szCs w:val="22"/>
        </w:rPr>
      </w:pPr>
      <w:r w:rsidRPr="00294DB8">
        <w:rPr>
          <w:b/>
          <w:sz w:val="22"/>
          <w:szCs w:val="22"/>
        </w:rPr>
        <w:t>Goal 15</w:t>
      </w:r>
      <w:r w:rsidRPr="00294DB8">
        <w:rPr>
          <w:sz w:val="22"/>
          <w:szCs w:val="22"/>
        </w:rPr>
        <w:t>: Protect, restore and promote sustainable use of terrestrial ecosystems, sustainably manage forests, combat desertification, reverse land degradation and halt biodiversity loss.</w:t>
      </w:r>
    </w:p>
    <w:bookmarkEnd w:id="13"/>
    <w:p w14:paraId="0BADD294" w14:textId="77777777" w:rsidR="005732C2" w:rsidRPr="00294DB8" w:rsidRDefault="005732C2" w:rsidP="00653A0D">
      <w:pPr>
        <w:widowControl w:val="0"/>
        <w:numPr>
          <w:ilvl w:val="0"/>
          <w:numId w:val="9"/>
        </w:numPr>
        <w:tabs>
          <w:tab w:val="num" w:pos="567"/>
        </w:tabs>
        <w:autoSpaceDE w:val="0"/>
        <w:autoSpaceDN w:val="0"/>
        <w:adjustRightInd w:val="0"/>
        <w:spacing w:after="120"/>
        <w:ind w:left="397" w:hanging="397"/>
        <w:rPr>
          <w:noProof/>
          <w:sz w:val="22"/>
          <w:szCs w:val="22"/>
        </w:rPr>
      </w:pPr>
      <w:r w:rsidRPr="00294DB8">
        <w:rPr>
          <w:rFonts w:eastAsia="Calibri" w:cs="Calibri"/>
          <w:sz w:val="22"/>
          <w:szCs w:val="22"/>
        </w:rPr>
        <w:t>It will also contribute in a more limited way to Goal 1: No poverty, Goal 3: Good health, Goal 5: Gender equality and Goal 13: Urgent action on climate change.</w:t>
      </w:r>
    </w:p>
    <w:p w14:paraId="7A4DC54B" w14:textId="77777777" w:rsidR="005732C2" w:rsidRPr="00294DB8" w:rsidRDefault="005732C2" w:rsidP="003B2A79">
      <w:pPr>
        <w:jc w:val="left"/>
        <w:rPr>
          <w:rFonts w:cs="Segoe UI"/>
          <w:color w:val="000000"/>
          <w:szCs w:val="20"/>
        </w:rPr>
      </w:pPr>
    </w:p>
    <w:p w14:paraId="2C7AFB14" w14:textId="77777777" w:rsidR="00D218B7" w:rsidRPr="00294DB8" w:rsidRDefault="004C3717" w:rsidP="00D218B7">
      <w:pPr>
        <w:pStyle w:val="Heading1"/>
        <w:spacing w:before="0" w:after="0"/>
        <w:jc w:val="left"/>
        <w:rPr>
          <w:rFonts w:ascii="Calibri" w:hAnsi="Calibri"/>
          <w:szCs w:val="28"/>
        </w:rPr>
      </w:pPr>
      <w:bookmarkStart w:id="14" w:name="_Toc9265554"/>
      <w:bookmarkStart w:id="15" w:name="_Toc207800911"/>
      <w:r w:rsidRPr="00294DB8">
        <w:rPr>
          <w:rFonts w:ascii="Calibri" w:hAnsi="Calibri"/>
          <w:szCs w:val="28"/>
        </w:rPr>
        <w:t>Strategy</w:t>
      </w:r>
      <w:bookmarkEnd w:id="14"/>
      <w:r w:rsidR="00A25CCB" w:rsidRPr="00294DB8">
        <w:rPr>
          <w:rFonts w:ascii="Calibri" w:hAnsi="Calibri"/>
          <w:szCs w:val="28"/>
        </w:rPr>
        <w:t xml:space="preserve"> </w:t>
      </w:r>
      <w:bookmarkEnd w:id="15"/>
    </w:p>
    <w:p w14:paraId="04FEF933" w14:textId="77777777" w:rsidR="00145004" w:rsidRPr="00294DB8" w:rsidRDefault="00145004" w:rsidP="00145004">
      <w:pPr>
        <w:spacing w:after="120"/>
        <w:jc w:val="left"/>
        <w:rPr>
          <w:rFonts w:cs="Segoe UI"/>
          <w:color w:val="000000"/>
          <w:sz w:val="22"/>
          <w:szCs w:val="22"/>
        </w:rPr>
      </w:pPr>
    </w:p>
    <w:p w14:paraId="5920B5FA" w14:textId="0DDA4239" w:rsidR="00A10768" w:rsidRPr="00294DB8" w:rsidRDefault="00A10768" w:rsidP="00653A0D">
      <w:pPr>
        <w:widowControl w:val="0"/>
        <w:numPr>
          <w:ilvl w:val="0"/>
          <w:numId w:val="9"/>
        </w:numPr>
        <w:tabs>
          <w:tab w:val="num" w:pos="567"/>
        </w:tabs>
        <w:autoSpaceDE w:val="0"/>
        <w:autoSpaceDN w:val="0"/>
        <w:adjustRightInd w:val="0"/>
        <w:spacing w:after="120"/>
        <w:ind w:left="397" w:hanging="397"/>
        <w:rPr>
          <w:rFonts w:cs="Segoe UI"/>
          <w:color w:val="000000"/>
          <w:sz w:val="22"/>
          <w:szCs w:val="22"/>
        </w:rPr>
      </w:pPr>
      <w:r w:rsidRPr="00294DB8">
        <w:rPr>
          <w:rFonts w:eastAsia="Calibri"/>
          <w:noProof/>
          <w:color w:val="000000"/>
          <w:sz w:val="22"/>
          <w:szCs w:val="22"/>
        </w:rPr>
        <w:t xml:space="preserve">The </w:t>
      </w:r>
      <w:r w:rsidRPr="00294DB8">
        <w:rPr>
          <w:rFonts w:eastAsia="Calibri"/>
          <w:b/>
          <w:noProof/>
          <w:color w:val="000000"/>
          <w:sz w:val="22"/>
          <w:szCs w:val="22"/>
        </w:rPr>
        <w:t>Project Objective</w:t>
      </w:r>
      <w:r w:rsidRPr="00294DB8">
        <w:rPr>
          <w:rFonts w:eastAsia="Calibri"/>
          <w:noProof/>
          <w:color w:val="000000"/>
          <w:sz w:val="22"/>
          <w:szCs w:val="22"/>
        </w:rPr>
        <w:t xml:space="preserve"> is: </w:t>
      </w:r>
      <w:r w:rsidRPr="00294DB8">
        <w:rPr>
          <w:i/>
          <w:sz w:val="22"/>
          <w:szCs w:val="22"/>
        </w:rPr>
        <w:t>to safeguard biodiversity in terrestrial and marine ecosystems and in agricultural and fisheries production systems from the impacts of invasive alien species in the FSM</w:t>
      </w:r>
      <w:r w:rsidRPr="00294DB8">
        <w:rPr>
          <w:sz w:val="22"/>
          <w:szCs w:val="22"/>
        </w:rPr>
        <w:t>. This objective will be realized by deploying four strategies (Project Components) with intervention pathways as shown below in the Theory of Change model in Figure 2. Assumptions indicated in the Theory of Change diagram are also shown below in Table 1.</w:t>
      </w:r>
      <w:r w:rsidRPr="00294DB8">
        <w:rPr>
          <w:color w:val="000000"/>
          <w:sz w:val="22"/>
          <w:szCs w:val="22"/>
        </w:rPr>
        <w:t xml:space="preserve"> </w:t>
      </w:r>
      <w:r w:rsidRPr="00294DB8">
        <w:rPr>
          <w:rFonts w:eastAsia="Calibri"/>
          <w:noProof/>
          <w:color w:val="000000"/>
          <w:sz w:val="22"/>
          <w:szCs w:val="22"/>
        </w:rPr>
        <w:t>The baseline situation</w:t>
      </w:r>
      <w:r w:rsidR="00962270" w:rsidRPr="00294DB8">
        <w:rPr>
          <w:rFonts w:eastAsia="Calibri"/>
          <w:noProof/>
          <w:color w:val="000000"/>
          <w:sz w:val="22"/>
          <w:szCs w:val="22"/>
        </w:rPr>
        <w:t xml:space="preserve"> and</w:t>
      </w:r>
      <w:r w:rsidRPr="00294DB8">
        <w:rPr>
          <w:rFonts w:eastAsia="Calibri"/>
          <w:noProof/>
          <w:color w:val="000000"/>
          <w:sz w:val="22"/>
          <w:szCs w:val="22"/>
        </w:rPr>
        <w:t xml:space="preserve"> incremental reasoning </w:t>
      </w:r>
      <w:r w:rsidR="00962270" w:rsidRPr="00294DB8">
        <w:rPr>
          <w:rFonts w:eastAsia="Calibri"/>
          <w:noProof/>
          <w:color w:val="000000"/>
          <w:sz w:val="22"/>
          <w:szCs w:val="22"/>
        </w:rPr>
        <w:t>for each Component are</w:t>
      </w:r>
      <w:r w:rsidRPr="00294DB8">
        <w:rPr>
          <w:rFonts w:eastAsia="Calibri"/>
          <w:noProof/>
          <w:color w:val="000000"/>
          <w:sz w:val="22"/>
          <w:szCs w:val="22"/>
        </w:rPr>
        <w:t xml:space="preserve"> summarized </w:t>
      </w:r>
      <w:r w:rsidR="00962270" w:rsidRPr="00294DB8">
        <w:rPr>
          <w:rFonts w:eastAsia="Calibri"/>
          <w:noProof/>
          <w:color w:val="000000"/>
          <w:sz w:val="22"/>
          <w:szCs w:val="22"/>
        </w:rPr>
        <w:t>in</w:t>
      </w:r>
      <w:r w:rsidRPr="00294DB8">
        <w:rPr>
          <w:rFonts w:eastAsia="Calibri"/>
          <w:noProof/>
          <w:color w:val="000000"/>
          <w:sz w:val="22"/>
          <w:szCs w:val="22"/>
        </w:rPr>
        <w:t xml:space="preserve"> Expected Results (Section IV.i.) Project Components (i.e. GEF Project Alternative), designed to remove the barriers to achieving the long-term solution (Section II), are described below.</w:t>
      </w:r>
    </w:p>
    <w:p w14:paraId="56F225AA" w14:textId="77777777" w:rsidR="00A10768" w:rsidRPr="00294DB8" w:rsidRDefault="00A10768" w:rsidP="00A10768">
      <w:pPr>
        <w:tabs>
          <w:tab w:val="left" w:pos="1134"/>
        </w:tabs>
        <w:spacing w:before="120" w:after="120"/>
        <w:rPr>
          <w:b/>
          <w:noProof/>
          <w:sz w:val="22"/>
          <w:szCs w:val="22"/>
        </w:rPr>
      </w:pPr>
      <w:r w:rsidRPr="00294DB8">
        <w:rPr>
          <w:b/>
          <w:noProof/>
          <w:sz w:val="22"/>
          <w:szCs w:val="22"/>
        </w:rPr>
        <w:t>Table 1:</w:t>
      </w:r>
      <w:r w:rsidRPr="00294DB8">
        <w:rPr>
          <w:b/>
          <w:noProof/>
          <w:sz w:val="22"/>
          <w:szCs w:val="22"/>
        </w:rPr>
        <w:tab/>
      </w:r>
      <w:r w:rsidRPr="00294DB8">
        <w:rPr>
          <w:noProof/>
          <w:sz w:val="22"/>
          <w:szCs w:val="22"/>
        </w:rPr>
        <w:t>Legend for assumptions underpinning the Theory of Change conceptualised in Figure 2.</w:t>
      </w:r>
    </w:p>
    <w:tbl>
      <w:tblPr>
        <w:tblW w:w="4944" w:type="pct"/>
        <w:tblInd w:w="108" w:type="dxa"/>
        <w:tblLook w:val="04A0" w:firstRow="1" w:lastRow="0" w:firstColumn="1" w:lastColumn="0" w:noHBand="0" w:noVBand="1"/>
      </w:tblPr>
      <w:tblGrid>
        <w:gridCol w:w="524"/>
        <w:gridCol w:w="8721"/>
      </w:tblGrid>
      <w:tr w:rsidR="00A10768" w:rsidRPr="00294DB8" w14:paraId="4E75A05F" w14:textId="77777777" w:rsidTr="007D0014">
        <w:trPr>
          <w:trHeight w:val="227"/>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29BCF8A" w14:textId="77777777" w:rsidR="00A10768" w:rsidRPr="00294DB8" w:rsidRDefault="00A10768" w:rsidP="007D0014">
            <w:pPr>
              <w:spacing w:before="60"/>
              <w:jc w:val="center"/>
              <w:rPr>
                <w:rFonts w:ascii="Arial Narrow" w:eastAsia="Times New Roman" w:hAnsi="Arial Narrow"/>
                <w:b/>
                <w:bCs/>
                <w:color w:val="000000"/>
                <w:sz w:val="20"/>
                <w:szCs w:val="20"/>
              </w:rPr>
            </w:pPr>
            <w:r w:rsidRPr="00294DB8">
              <w:rPr>
                <w:rFonts w:ascii="Arial Narrow" w:eastAsia="Times New Roman" w:hAnsi="Arial Narrow"/>
                <w:b/>
                <w:bCs/>
                <w:color w:val="000000"/>
                <w:sz w:val="20"/>
                <w:szCs w:val="20"/>
              </w:rPr>
              <w:t>Key Assumptions</w:t>
            </w:r>
          </w:p>
        </w:tc>
      </w:tr>
      <w:tr w:rsidR="00A10768" w:rsidRPr="00294DB8" w14:paraId="0CF4327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1196420B"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A1</w:t>
            </w:r>
          </w:p>
        </w:tc>
        <w:tc>
          <w:tcPr>
            <w:tcW w:w="4717" w:type="pct"/>
            <w:tcBorders>
              <w:top w:val="nil"/>
              <w:left w:val="nil"/>
              <w:bottom w:val="single" w:sz="4" w:space="0" w:color="auto"/>
              <w:right w:val="single" w:sz="4" w:space="0" w:color="auto"/>
            </w:tcBorders>
            <w:shd w:val="clear" w:color="auto" w:fill="auto"/>
            <w:vAlign w:val="center"/>
            <w:hideMark/>
          </w:tcPr>
          <w:p w14:paraId="4C705831" w14:textId="5F7910A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Political support forthcoming from the highest levels across all four states to address threats posed by IAS and prioritise </w:t>
            </w:r>
            <w:r w:rsidR="00542DCF" w:rsidRPr="00294DB8">
              <w:rPr>
                <w:rFonts w:ascii="Arial Narrow" w:eastAsia="Times New Roman" w:hAnsi="Arial Narrow"/>
                <w:color w:val="000000"/>
                <w:sz w:val="19"/>
                <w:szCs w:val="19"/>
              </w:rPr>
              <w:t>strengthening of biosecurity</w:t>
            </w:r>
            <w:r w:rsidRPr="00294DB8">
              <w:rPr>
                <w:rFonts w:ascii="Arial Narrow" w:eastAsia="Times New Roman" w:hAnsi="Arial Narrow"/>
                <w:color w:val="000000"/>
                <w:sz w:val="19"/>
                <w:szCs w:val="19"/>
              </w:rPr>
              <w:t>.</w:t>
            </w:r>
          </w:p>
        </w:tc>
      </w:tr>
      <w:tr w:rsidR="004609E3" w:rsidRPr="00294DB8" w14:paraId="222FCC6F"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tcPr>
          <w:p w14:paraId="75D6FF7B" w14:textId="26AE1EF6" w:rsidR="004609E3" w:rsidRPr="00294DB8" w:rsidRDefault="004609E3" w:rsidP="007D0014">
            <w:pPr>
              <w:spacing w:after="0"/>
              <w:jc w:val="left"/>
              <w:rPr>
                <w:rFonts w:eastAsia="Times New Roman"/>
                <w:b/>
                <w:bCs/>
                <w:color w:val="000000"/>
                <w:sz w:val="19"/>
                <w:szCs w:val="19"/>
              </w:rPr>
            </w:pPr>
            <w:r w:rsidRPr="00294DB8">
              <w:rPr>
                <w:rFonts w:eastAsia="Times New Roman"/>
                <w:b/>
                <w:bCs/>
                <w:color w:val="000000"/>
                <w:sz w:val="19"/>
                <w:szCs w:val="19"/>
              </w:rPr>
              <w:t>A2</w:t>
            </w:r>
          </w:p>
        </w:tc>
        <w:tc>
          <w:tcPr>
            <w:tcW w:w="4717" w:type="pct"/>
            <w:tcBorders>
              <w:top w:val="nil"/>
              <w:left w:val="nil"/>
              <w:bottom w:val="single" w:sz="4" w:space="0" w:color="auto"/>
              <w:right w:val="single" w:sz="4" w:space="0" w:color="auto"/>
            </w:tcBorders>
            <w:shd w:val="clear" w:color="auto" w:fill="auto"/>
            <w:vAlign w:val="center"/>
          </w:tcPr>
          <w:p w14:paraId="541419D4" w14:textId="03F3056F" w:rsidR="004609E3" w:rsidRPr="00294DB8" w:rsidRDefault="004609E3"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Necessary regulations in place by project end.</w:t>
            </w:r>
          </w:p>
        </w:tc>
      </w:tr>
      <w:tr w:rsidR="00A10768" w:rsidRPr="00294DB8" w14:paraId="5F44EB7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50E8F21"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A3</w:t>
            </w:r>
          </w:p>
        </w:tc>
        <w:tc>
          <w:tcPr>
            <w:tcW w:w="4717" w:type="pct"/>
            <w:tcBorders>
              <w:top w:val="nil"/>
              <w:left w:val="nil"/>
              <w:bottom w:val="single" w:sz="4" w:space="0" w:color="auto"/>
              <w:right w:val="single" w:sz="4" w:space="0" w:color="auto"/>
            </w:tcBorders>
            <w:shd w:val="clear" w:color="auto" w:fill="auto"/>
            <w:vAlign w:val="center"/>
            <w:hideMark/>
          </w:tcPr>
          <w:p w14:paraId="7A95C8CA"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Necessary infrastructure, such as six enclosed inspection facilities at ports of entry/exit, will be provided by co-financing partners. Note that two enclosed inspection facilities are required in Chuuk and Yap, as their respective air and sea ports are in separate locations.</w:t>
            </w:r>
          </w:p>
        </w:tc>
      </w:tr>
      <w:tr w:rsidR="00A10768" w:rsidRPr="00294DB8" w14:paraId="78B2B3E4"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20AE8DB"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A4</w:t>
            </w:r>
          </w:p>
        </w:tc>
        <w:tc>
          <w:tcPr>
            <w:tcW w:w="4717" w:type="pct"/>
            <w:tcBorders>
              <w:top w:val="nil"/>
              <w:left w:val="nil"/>
              <w:bottom w:val="single" w:sz="4" w:space="0" w:color="auto"/>
              <w:right w:val="single" w:sz="4" w:space="0" w:color="auto"/>
            </w:tcBorders>
            <w:shd w:val="clear" w:color="auto" w:fill="auto"/>
            <w:vAlign w:val="center"/>
            <w:hideMark/>
          </w:tcPr>
          <w:p w14:paraId="27942095" w14:textId="12ADD5B5" w:rsidR="00A10768" w:rsidRPr="00294DB8" w:rsidRDefault="00DA1303"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Cost-recovery mechanisms in place </w:t>
            </w:r>
            <w:r w:rsidR="00A10768" w:rsidRPr="00294DB8">
              <w:rPr>
                <w:rFonts w:ascii="Arial Narrow" w:eastAsia="Times New Roman" w:hAnsi="Arial Narrow"/>
                <w:color w:val="000000"/>
                <w:sz w:val="19"/>
                <w:szCs w:val="19"/>
              </w:rPr>
              <w:t xml:space="preserve">with </w:t>
            </w:r>
            <w:proofErr w:type="gramStart"/>
            <w:r w:rsidR="00A10768" w:rsidRPr="00294DB8">
              <w:rPr>
                <w:rFonts w:ascii="Arial Narrow" w:eastAsia="Times New Roman" w:hAnsi="Arial Narrow"/>
                <w:color w:val="000000"/>
                <w:sz w:val="19"/>
                <w:szCs w:val="19"/>
              </w:rPr>
              <w:t>sufficient</w:t>
            </w:r>
            <w:proofErr w:type="gramEnd"/>
            <w:r w:rsidR="00A10768" w:rsidRPr="00294DB8">
              <w:rPr>
                <w:rFonts w:ascii="Arial Narrow" w:eastAsia="Times New Roman" w:hAnsi="Arial Narrow"/>
                <w:color w:val="000000"/>
                <w:sz w:val="19"/>
                <w:szCs w:val="19"/>
              </w:rPr>
              <w:t xml:space="preserve"> appropriately equipped staff by recovering costs of its inspections at state ports from user fees. </w:t>
            </w:r>
          </w:p>
        </w:tc>
      </w:tr>
      <w:tr w:rsidR="00A10768" w:rsidRPr="00294DB8" w14:paraId="4A45BAB2"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AAC21C5"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A5</w:t>
            </w:r>
          </w:p>
        </w:tc>
        <w:tc>
          <w:tcPr>
            <w:tcW w:w="4717" w:type="pct"/>
            <w:tcBorders>
              <w:top w:val="nil"/>
              <w:left w:val="nil"/>
              <w:bottom w:val="single" w:sz="4" w:space="0" w:color="auto"/>
              <w:right w:val="single" w:sz="4" w:space="0" w:color="auto"/>
            </w:tcBorders>
            <w:shd w:val="clear" w:color="auto" w:fill="auto"/>
            <w:vAlign w:val="center"/>
            <w:hideMark/>
          </w:tcPr>
          <w:p w14:paraId="38986ACB"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Communications Strategy is effective in delivering key messages to multiple sectors about the potential impacts of IAS on local, state and federal economies; personal responsibility in not intentionally or unwittingly introducing or extending the range of IAS; and support towards adoption of the 'users pay' principle to address the costs of ensuring biosecurity measure and support is in place throughout FSM. </w:t>
            </w:r>
          </w:p>
        </w:tc>
      </w:tr>
      <w:tr w:rsidR="00A10768" w:rsidRPr="00294DB8" w14:paraId="1ED36EBB"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70182D68"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A6</w:t>
            </w:r>
          </w:p>
        </w:tc>
        <w:tc>
          <w:tcPr>
            <w:tcW w:w="4717" w:type="pct"/>
            <w:tcBorders>
              <w:top w:val="nil"/>
              <w:left w:val="nil"/>
              <w:bottom w:val="single" w:sz="4" w:space="0" w:color="auto"/>
              <w:right w:val="single" w:sz="4" w:space="0" w:color="auto"/>
            </w:tcBorders>
            <w:shd w:val="clear" w:color="auto" w:fill="auto"/>
            <w:vAlign w:val="center"/>
            <w:hideMark/>
          </w:tcPr>
          <w:p w14:paraId="6A92DA73" w14:textId="35A202EA"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Government (DRD) and College of Micronesia-FSM able to sign up to a collaborative agreement to develop and implement modular training programme in biosecurity that will be sustained beyond the life of the project. </w:t>
            </w:r>
          </w:p>
        </w:tc>
      </w:tr>
      <w:tr w:rsidR="00A10768" w:rsidRPr="00294DB8" w14:paraId="29169B88"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304BC690"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A7</w:t>
            </w:r>
          </w:p>
        </w:tc>
        <w:tc>
          <w:tcPr>
            <w:tcW w:w="4717" w:type="pct"/>
            <w:tcBorders>
              <w:top w:val="nil"/>
              <w:left w:val="nil"/>
              <w:bottom w:val="single" w:sz="4" w:space="0" w:color="auto"/>
              <w:right w:val="single" w:sz="4" w:space="0" w:color="auto"/>
            </w:tcBorders>
            <w:shd w:val="clear" w:color="auto" w:fill="auto"/>
            <w:vAlign w:val="center"/>
            <w:hideMark/>
          </w:tcPr>
          <w:p w14:paraId="660D58DA" w14:textId="34A81B85" w:rsidR="00A10768" w:rsidRPr="00294DB8" w:rsidRDefault="00A10768" w:rsidP="007D0014">
            <w:pPr>
              <w:spacing w:after="0"/>
              <w:jc w:val="left"/>
              <w:rPr>
                <w:rFonts w:ascii="Arial Narrow" w:eastAsia="Times New Roman" w:hAnsi="Arial Narrow"/>
                <w:color w:val="000000"/>
                <w:sz w:val="19"/>
                <w:szCs w:val="19"/>
              </w:rPr>
            </w:pPr>
            <w:proofErr w:type="gramStart"/>
            <w:r w:rsidRPr="00294DB8">
              <w:rPr>
                <w:rFonts w:ascii="Arial Narrow" w:eastAsia="Times New Roman" w:hAnsi="Arial Narrow"/>
                <w:color w:val="000000"/>
                <w:sz w:val="19"/>
                <w:szCs w:val="19"/>
              </w:rPr>
              <w:t>Sufficient</w:t>
            </w:r>
            <w:proofErr w:type="gramEnd"/>
            <w:r w:rsidRPr="00294DB8">
              <w:rPr>
                <w:rFonts w:ascii="Arial Narrow" w:eastAsia="Times New Roman" w:hAnsi="Arial Narrow"/>
                <w:color w:val="000000"/>
                <w:sz w:val="19"/>
                <w:szCs w:val="19"/>
              </w:rPr>
              <w:t xml:space="preserve"> interest to </w:t>
            </w:r>
            <w:r w:rsidR="00DA1303" w:rsidRPr="00294DB8">
              <w:rPr>
                <w:rFonts w:ascii="Arial Narrow" w:eastAsia="Times New Roman" w:hAnsi="Arial Narrow"/>
                <w:color w:val="000000"/>
                <w:sz w:val="19"/>
                <w:szCs w:val="19"/>
              </w:rPr>
              <w:t>participate in IAS training and capacity development</w:t>
            </w:r>
            <w:r w:rsidRPr="00294DB8">
              <w:rPr>
                <w:rFonts w:ascii="Arial Narrow" w:eastAsia="Times New Roman" w:hAnsi="Arial Narrow"/>
                <w:color w:val="000000"/>
                <w:sz w:val="19"/>
                <w:szCs w:val="19"/>
              </w:rPr>
              <w:t xml:space="preserve">. </w:t>
            </w:r>
          </w:p>
        </w:tc>
      </w:tr>
      <w:tr w:rsidR="00A10768" w:rsidRPr="00294DB8" w14:paraId="6E0B374D"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3597F4E"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A8</w:t>
            </w:r>
          </w:p>
        </w:tc>
        <w:tc>
          <w:tcPr>
            <w:tcW w:w="4717" w:type="pct"/>
            <w:tcBorders>
              <w:top w:val="nil"/>
              <w:left w:val="nil"/>
              <w:bottom w:val="single" w:sz="4" w:space="0" w:color="auto"/>
              <w:right w:val="single" w:sz="4" w:space="0" w:color="auto"/>
            </w:tcBorders>
            <w:shd w:val="clear" w:color="auto" w:fill="auto"/>
            <w:vAlign w:val="center"/>
            <w:hideMark/>
          </w:tcPr>
          <w:p w14:paraId="7B75B770"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Government co-financing will cover costs of providing contained space for inspections and quarantine facilities at all 6 main ports on High Islands.</w:t>
            </w:r>
          </w:p>
        </w:tc>
      </w:tr>
      <w:tr w:rsidR="00A10768" w:rsidRPr="00294DB8" w14:paraId="329056C0"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3F55694D"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A9</w:t>
            </w:r>
          </w:p>
        </w:tc>
        <w:tc>
          <w:tcPr>
            <w:tcW w:w="4717" w:type="pct"/>
            <w:tcBorders>
              <w:top w:val="nil"/>
              <w:left w:val="nil"/>
              <w:bottom w:val="single" w:sz="4" w:space="0" w:color="auto"/>
              <w:right w:val="single" w:sz="4" w:space="0" w:color="auto"/>
            </w:tcBorders>
            <w:shd w:val="clear" w:color="auto" w:fill="auto"/>
            <w:vAlign w:val="center"/>
            <w:hideMark/>
          </w:tcPr>
          <w:p w14:paraId="4AB59134" w14:textId="6116069D"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IAS Extension Service</w:t>
            </w:r>
            <w:r w:rsidR="00DA1303" w:rsidRPr="00294DB8">
              <w:rPr>
                <w:rFonts w:ascii="Arial Narrow" w:eastAsia="Times New Roman" w:hAnsi="Arial Narrow"/>
                <w:color w:val="000000"/>
                <w:sz w:val="19"/>
                <w:szCs w:val="19"/>
              </w:rPr>
              <w:t xml:space="preserve">s is an effective model to engage with communities and seek engagement and mainstreaming of IAS functions. </w:t>
            </w:r>
            <w:r w:rsidRPr="00294DB8">
              <w:rPr>
                <w:rFonts w:ascii="Arial Narrow" w:eastAsia="Times New Roman" w:hAnsi="Arial Narrow"/>
                <w:color w:val="000000"/>
                <w:sz w:val="19"/>
                <w:szCs w:val="19"/>
              </w:rPr>
              <w:t xml:space="preserve"> </w:t>
            </w:r>
          </w:p>
        </w:tc>
      </w:tr>
      <w:tr w:rsidR="00A10768" w:rsidRPr="00294DB8" w14:paraId="10F2E9D7"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65CDBF0"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lastRenderedPageBreak/>
              <w:t>A10</w:t>
            </w:r>
          </w:p>
        </w:tc>
        <w:tc>
          <w:tcPr>
            <w:tcW w:w="4717" w:type="pct"/>
            <w:tcBorders>
              <w:top w:val="nil"/>
              <w:left w:val="nil"/>
              <w:bottom w:val="single" w:sz="4" w:space="0" w:color="auto"/>
              <w:right w:val="single" w:sz="4" w:space="0" w:color="auto"/>
            </w:tcBorders>
            <w:shd w:val="clear" w:color="auto" w:fill="auto"/>
            <w:vAlign w:val="center"/>
            <w:hideMark/>
          </w:tcPr>
          <w:p w14:paraId="136E7E60" w14:textId="51364C2F"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GEF-5 Ridge2Reef </w:t>
            </w:r>
            <w:r w:rsidR="00DA1303" w:rsidRPr="00294DB8">
              <w:rPr>
                <w:rFonts w:ascii="Arial Narrow" w:eastAsia="Times New Roman" w:hAnsi="Arial Narrow"/>
                <w:color w:val="000000"/>
                <w:sz w:val="19"/>
                <w:szCs w:val="19"/>
              </w:rPr>
              <w:t xml:space="preserve">partnership is effective way to work together to implement IAS safeguards in selected demonstration PAs and provides effective community engagement and local partnerships to build upon. </w:t>
            </w:r>
          </w:p>
        </w:tc>
      </w:tr>
      <w:tr w:rsidR="00A10768" w:rsidRPr="00294DB8" w14:paraId="0EE83DD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5201A316"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A11</w:t>
            </w:r>
          </w:p>
        </w:tc>
        <w:tc>
          <w:tcPr>
            <w:tcW w:w="4717" w:type="pct"/>
            <w:tcBorders>
              <w:top w:val="nil"/>
              <w:left w:val="nil"/>
              <w:bottom w:val="single" w:sz="4" w:space="0" w:color="auto"/>
              <w:right w:val="single" w:sz="4" w:space="0" w:color="auto"/>
            </w:tcBorders>
            <w:shd w:val="clear" w:color="auto" w:fill="auto"/>
            <w:vAlign w:val="center"/>
            <w:hideMark/>
          </w:tcPr>
          <w:p w14:paraId="23DA75DC" w14:textId="088FC990"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BIS will be hosted by </w:t>
            </w:r>
            <w:r w:rsidR="00DA1303" w:rsidRPr="00294DB8">
              <w:rPr>
                <w:rFonts w:ascii="Arial Narrow" w:eastAsia="Times New Roman" w:hAnsi="Arial Narrow"/>
                <w:color w:val="000000"/>
                <w:sz w:val="19"/>
                <w:szCs w:val="19"/>
              </w:rPr>
              <w:t>DRD</w:t>
            </w:r>
            <w:r w:rsidRPr="00294DB8">
              <w:rPr>
                <w:rFonts w:ascii="Arial Narrow" w:eastAsia="Times New Roman" w:hAnsi="Arial Narrow"/>
                <w:color w:val="000000"/>
                <w:sz w:val="19"/>
                <w:szCs w:val="19"/>
              </w:rPr>
              <w:t xml:space="preserve">. Its maintenance and further development post-project will be </w:t>
            </w:r>
            <w:r w:rsidR="00DA1303" w:rsidRPr="00294DB8">
              <w:rPr>
                <w:rFonts w:ascii="Arial Narrow" w:eastAsia="Times New Roman" w:hAnsi="Arial Narrow"/>
                <w:color w:val="000000"/>
                <w:sz w:val="19"/>
                <w:szCs w:val="19"/>
              </w:rPr>
              <w:t>supported by DRD</w:t>
            </w:r>
            <w:r w:rsidRPr="00294DB8">
              <w:rPr>
                <w:rFonts w:ascii="Arial Narrow" w:eastAsia="Times New Roman" w:hAnsi="Arial Narrow"/>
                <w:color w:val="000000"/>
                <w:sz w:val="19"/>
                <w:szCs w:val="19"/>
              </w:rPr>
              <w:t xml:space="preserve">. Federal and State agencies, NGOs, COM-FSM and others willing to share their respective IAS data. </w:t>
            </w:r>
          </w:p>
        </w:tc>
      </w:tr>
      <w:tr w:rsidR="00A10768" w:rsidRPr="00294DB8" w14:paraId="18522C7E"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0DE75CC4" w14:textId="25F10464"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A1</w:t>
            </w:r>
            <w:r w:rsidR="00F8574B" w:rsidRPr="00294DB8">
              <w:rPr>
                <w:rFonts w:eastAsia="Times New Roman"/>
                <w:b/>
                <w:bCs/>
                <w:color w:val="000000"/>
                <w:sz w:val="19"/>
                <w:szCs w:val="19"/>
              </w:rPr>
              <w:t>2</w:t>
            </w:r>
          </w:p>
        </w:tc>
        <w:tc>
          <w:tcPr>
            <w:tcW w:w="4717" w:type="pct"/>
            <w:tcBorders>
              <w:top w:val="nil"/>
              <w:left w:val="nil"/>
              <w:bottom w:val="single" w:sz="4" w:space="0" w:color="auto"/>
              <w:right w:val="single" w:sz="4" w:space="0" w:color="auto"/>
            </w:tcBorders>
            <w:shd w:val="clear" w:color="auto" w:fill="auto"/>
            <w:vAlign w:val="center"/>
            <w:hideMark/>
          </w:tcPr>
          <w:p w14:paraId="7FDE9049"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Majority of products are compiled at least 6 months before project closure, well in time for loading onto BIS.</w:t>
            </w:r>
          </w:p>
        </w:tc>
      </w:tr>
      <w:tr w:rsidR="00A10768" w:rsidRPr="00294DB8" w14:paraId="0A9DDA5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2381ADE0"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J1</w:t>
            </w:r>
          </w:p>
        </w:tc>
        <w:tc>
          <w:tcPr>
            <w:tcW w:w="4717" w:type="pct"/>
            <w:tcBorders>
              <w:top w:val="nil"/>
              <w:left w:val="nil"/>
              <w:bottom w:val="single" w:sz="4" w:space="0" w:color="auto"/>
              <w:right w:val="single" w:sz="4" w:space="0" w:color="auto"/>
            </w:tcBorders>
            <w:shd w:val="clear" w:color="auto" w:fill="auto"/>
            <w:vAlign w:val="center"/>
            <w:hideMark/>
          </w:tcPr>
          <w:p w14:paraId="40F82485"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 xml:space="preserve">Cost-recovery model fully implemented by mid-term, ensuring that the Biosecurity Authority is fully operational by penultimate year of project </w:t>
            </w:r>
            <w:proofErr w:type="gramStart"/>
            <w:r w:rsidRPr="00294DB8">
              <w:rPr>
                <w:rFonts w:ascii="Arial Narrow" w:eastAsia="Times New Roman" w:hAnsi="Arial Narrow"/>
                <w:color w:val="000000"/>
                <w:sz w:val="19"/>
                <w:szCs w:val="19"/>
              </w:rPr>
              <w:t>in order for</w:t>
            </w:r>
            <w:proofErr w:type="gramEnd"/>
            <w:r w:rsidRPr="00294DB8">
              <w:rPr>
                <w:rFonts w:ascii="Arial Narrow" w:eastAsia="Times New Roman" w:hAnsi="Arial Narrow"/>
                <w:color w:val="000000"/>
                <w:sz w:val="19"/>
                <w:szCs w:val="19"/>
              </w:rPr>
              <w:t xml:space="preserve"> it to be technically competent and financially self-sustaining post-project.</w:t>
            </w:r>
          </w:p>
        </w:tc>
      </w:tr>
      <w:tr w:rsidR="00A10768" w:rsidRPr="00294DB8" w14:paraId="65124383"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4CEBF4E"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J2</w:t>
            </w:r>
          </w:p>
        </w:tc>
        <w:tc>
          <w:tcPr>
            <w:tcW w:w="4717" w:type="pct"/>
            <w:tcBorders>
              <w:top w:val="nil"/>
              <w:left w:val="nil"/>
              <w:bottom w:val="single" w:sz="4" w:space="0" w:color="auto"/>
              <w:right w:val="single" w:sz="4" w:space="0" w:color="auto"/>
            </w:tcBorders>
            <w:shd w:val="clear" w:color="auto" w:fill="auto"/>
            <w:vAlign w:val="center"/>
            <w:hideMark/>
          </w:tcPr>
          <w:p w14:paraId="6A8E02E7"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Biosecurity awareness effectively mainstreamed across all sectors of society, resulting in responsible behaviour at personal and corporate/organisational levels towards IAS and in good coordination and communication between the Biosecurity Authority and its stakeholders. This includes valuable reporting on IAS incidents and observations from citizens (and visitors).</w:t>
            </w:r>
          </w:p>
        </w:tc>
      </w:tr>
      <w:tr w:rsidR="00A10768" w:rsidRPr="00294DB8" w14:paraId="2EF40472"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08B4F280"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J3</w:t>
            </w:r>
          </w:p>
        </w:tc>
        <w:tc>
          <w:tcPr>
            <w:tcW w:w="4717" w:type="pct"/>
            <w:tcBorders>
              <w:top w:val="nil"/>
              <w:left w:val="nil"/>
              <w:bottom w:val="single" w:sz="4" w:space="0" w:color="auto"/>
              <w:right w:val="single" w:sz="4" w:space="0" w:color="auto"/>
            </w:tcBorders>
            <w:shd w:val="clear" w:color="auto" w:fill="auto"/>
            <w:vAlign w:val="center"/>
            <w:hideMark/>
          </w:tcPr>
          <w:p w14:paraId="20C7E049"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Development and adoption of best practices throughout FSM, combined with lessons learned from experience, delivers project objective.</w:t>
            </w:r>
          </w:p>
        </w:tc>
      </w:tr>
      <w:tr w:rsidR="00A10768" w:rsidRPr="00294DB8" w14:paraId="370768CC" w14:textId="77777777" w:rsidTr="00DA1303">
        <w:trPr>
          <w:trHeight w:val="227"/>
        </w:trPr>
        <w:tc>
          <w:tcPr>
            <w:tcW w:w="283" w:type="pct"/>
            <w:tcBorders>
              <w:top w:val="nil"/>
              <w:left w:val="single" w:sz="4" w:space="0" w:color="auto"/>
              <w:bottom w:val="single" w:sz="4" w:space="0" w:color="auto"/>
              <w:right w:val="single" w:sz="4" w:space="0" w:color="auto"/>
            </w:tcBorders>
            <w:shd w:val="clear" w:color="auto" w:fill="auto"/>
            <w:noWrap/>
            <w:vAlign w:val="center"/>
            <w:hideMark/>
          </w:tcPr>
          <w:p w14:paraId="625B5E88" w14:textId="77777777" w:rsidR="00A10768" w:rsidRPr="00294DB8" w:rsidRDefault="00A10768" w:rsidP="007D0014">
            <w:pPr>
              <w:spacing w:after="0"/>
              <w:jc w:val="left"/>
              <w:rPr>
                <w:rFonts w:eastAsia="Times New Roman"/>
                <w:b/>
                <w:bCs/>
                <w:color w:val="000000"/>
                <w:sz w:val="19"/>
                <w:szCs w:val="19"/>
              </w:rPr>
            </w:pPr>
            <w:r w:rsidRPr="00294DB8">
              <w:rPr>
                <w:rFonts w:eastAsia="Times New Roman"/>
                <w:b/>
                <w:bCs/>
                <w:color w:val="000000"/>
                <w:sz w:val="19"/>
                <w:szCs w:val="19"/>
              </w:rPr>
              <w:t>J4</w:t>
            </w:r>
          </w:p>
        </w:tc>
        <w:tc>
          <w:tcPr>
            <w:tcW w:w="4717" w:type="pct"/>
            <w:tcBorders>
              <w:top w:val="nil"/>
              <w:left w:val="nil"/>
              <w:bottom w:val="single" w:sz="4" w:space="0" w:color="auto"/>
              <w:right w:val="single" w:sz="4" w:space="0" w:color="auto"/>
            </w:tcBorders>
            <w:shd w:val="clear" w:color="auto" w:fill="auto"/>
            <w:vAlign w:val="center"/>
            <w:hideMark/>
          </w:tcPr>
          <w:p w14:paraId="66466E6E" w14:textId="77777777" w:rsidR="00A10768" w:rsidRPr="00294DB8" w:rsidRDefault="00A10768" w:rsidP="007D0014">
            <w:pPr>
              <w:spacing w:after="0"/>
              <w:jc w:val="left"/>
              <w:rPr>
                <w:rFonts w:ascii="Arial Narrow" w:eastAsia="Times New Roman" w:hAnsi="Arial Narrow"/>
                <w:color w:val="000000"/>
                <w:sz w:val="19"/>
                <w:szCs w:val="19"/>
              </w:rPr>
            </w:pPr>
            <w:r w:rsidRPr="00294DB8">
              <w:rPr>
                <w:rFonts w:ascii="Arial Narrow" w:eastAsia="Times New Roman" w:hAnsi="Arial Narrow"/>
                <w:color w:val="000000"/>
                <w:sz w:val="19"/>
                <w:szCs w:val="19"/>
              </w:rPr>
              <w:t>Effective surveying, screening, monitoring and interventions at ports and in land/seascapes and production forests sustains control of IAS.</w:t>
            </w:r>
          </w:p>
        </w:tc>
      </w:tr>
    </w:tbl>
    <w:p w14:paraId="18C053D1" w14:textId="77777777" w:rsidR="00C43880" w:rsidRPr="00294DB8" w:rsidRDefault="00C43880" w:rsidP="00C43880">
      <w:pPr>
        <w:widowControl w:val="0"/>
        <w:tabs>
          <w:tab w:val="num" w:pos="567"/>
        </w:tabs>
        <w:autoSpaceDE w:val="0"/>
        <w:autoSpaceDN w:val="0"/>
        <w:adjustRightInd w:val="0"/>
        <w:spacing w:after="120"/>
        <w:ind w:left="397"/>
        <w:rPr>
          <w:sz w:val="22"/>
          <w:szCs w:val="22"/>
        </w:rPr>
      </w:pPr>
    </w:p>
    <w:p w14:paraId="0A4C73FD" w14:textId="55C2443A" w:rsidR="00C43880" w:rsidRPr="00294DB8"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It is important to note within the context of this project that the term biosecurity is interpreted in its broadest context and includes measures both to prevent novel IAS entering the FSM via its air and sea ports and to manage established alien species by controlling their spread or eradicating them. This is in line with the national Biosecurity Act, 2017, which sets out to</w:t>
      </w:r>
      <w:r w:rsidRPr="00294DB8">
        <w:rPr>
          <w:rFonts w:eastAsia="Times New Roman"/>
          <w:color w:val="000000"/>
          <w:sz w:val="22"/>
          <w:szCs w:val="22"/>
        </w:rPr>
        <w:t>: “… prevent animal and plant pests and diseases from entering the Federated States of Micronesia” and “… to control the establishment and spread of animal and plant pests and diseases that enter the Federated States of Micronesia …”</w:t>
      </w:r>
    </w:p>
    <w:p w14:paraId="320A71F3" w14:textId="39A17221" w:rsidR="00C43880" w:rsidRPr="00294DB8"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294DB8">
        <w:rPr>
          <w:b/>
          <w:sz w:val="22"/>
          <w:szCs w:val="22"/>
        </w:rPr>
        <w:t>Component 1: Institutionalizing a governance framework for IAS prevention, control and enforcement across member states</w:t>
      </w:r>
      <w:r w:rsidR="00A779AE" w:rsidRPr="00294DB8">
        <w:rPr>
          <w:b/>
          <w:sz w:val="22"/>
          <w:szCs w:val="22"/>
        </w:rPr>
        <w:t>,</w:t>
      </w:r>
      <w:r w:rsidRPr="00294DB8">
        <w:rPr>
          <w:b/>
          <w:sz w:val="22"/>
          <w:szCs w:val="22"/>
        </w:rPr>
        <w:t xml:space="preserve"> and in collaboration with other Micronesian nations. </w:t>
      </w:r>
      <w:r w:rsidRPr="00294DB8">
        <w:rPr>
          <w:sz w:val="22"/>
          <w:szCs w:val="22"/>
        </w:rPr>
        <w:t xml:space="preserve">This component is designed to address the institutional, governance and financial weaknesses in biosecurity. It is focused on developing and expanding the institutional capacity to apply and further strengthen the governance framework for IAS in order to safeguard terrestrial and marine ecosystems, including agricultural and marine production systems, from the impacts of IAS. </w:t>
      </w:r>
      <w:bookmarkStart w:id="16" w:name="_Hlk8822236"/>
      <w:bookmarkStart w:id="17" w:name="_Hlk8821066"/>
      <w:r w:rsidRPr="00294DB8">
        <w:rPr>
          <w:sz w:val="22"/>
          <w:szCs w:val="22"/>
        </w:rPr>
        <w:t xml:space="preserve">A National Biosecurity Strategy will elaborate how IAS governance will be institutionalized and biosecurity enforcement and coordination strengthened across national and state governments, as well as with other nations in Micronesia. Regulations will be developed in support of </w:t>
      </w:r>
      <w:bookmarkStart w:id="18" w:name="_Hlk8821042"/>
      <w:r w:rsidRPr="00294DB8">
        <w:rPr>
          <w:sz w:val="22"/>
          <w:szCs w:val="22"/>
        </w:rPr>
        <w:t xml:space="preserve">2017 Biosecurity Act </w:t>
      </w:r>
      <w:bookmarkEnd w:id="18"/>
      <w:r w:rsidRPr="00294DB8">
        <w:rPr>
          <w:sz w:val="22"/>
          <w:szCs w:val="22"/>
        </w:rPr>
        <w:t xml:space="preserve">strengthening its implementation and coordination across FSM. Coordination between different layers of government – namely national and States – and harmonization of approaches between States will be enhanced through the establishment of a FSM Biosecurity Task Force, providing a coordination mechanism that will underpin the national-State model of biosecurity to be applied in FSM. Existing State IAS Task Forces will be strengthened in terms of their operations, engagement of key sectors and action planning. Bilateral agreements on biosecurity and IAS with other Pacific nations will be developed. </w:t>
      </w:r>
      <w:bookmarkEnd w:id="16"/>
      <w:bookmarkEnd w:id="17"/>
      <w:r w:rsidRPr="00294DB8">
        <w:rPr>
          <w:sz w:val="22"/>
          <w:szCs w:val="22"/>
        </w:rPr>
        <w:t xml:space="preserve">Sustainable financing mechanisms for biosecurity will be developed and piloted, informed by cost-benefit analyses of IAS impacts on biodiversity, food security and health versus control measures to eradicate or control such species, and based on ‘users pay’ principles that are aligned with recovering the costs of screening from those who travel and trade. </w:t>
      </w:r>
    </w:p>
    <w:p w14:paraId="485A399C" w14:textId="77777777" w:rsidR="00C43880" w:rsidRPr="00294DB8"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bookmarkStart w:id="19" w:name="_Hlk8208916"/>
      <w:r w:rsidRPr="00294DB8">
        <w:rPr>
          <w:b/>
          <w:sz w:val="22"/>
          <w:szCs w:val="22"/>
        </w:rPr>
        <w:t xml:space="preserve">Component 2: Raising awareness and strengthening capacity in IAS prevention and management. </w:t>
      </w:r>
      <w:r w:rsidRPr="00294DB8">
        <w:rPr>
          <w:sz w:val="22"/>
          <w:szCs w:val="22"/>
        </w:rPr>
        <w:t xml:space="preserve">This component addresses the perceived low awareness about IAS across the FSM and limited technical capacity in preventing introductions of new species. </w:t>
      </w:r>
      <w:r w:rsidRPr="00294DB8">
        <w:rPr>
          <w:noProof/>
          <w:sz w:val="22"/>
          <w:szCs w:val="22"/>
        </w:rPr>
        <w:t>In the case of IAS and central to the Biosecurity Communications Strategy that will be developed, is the need for a paradigm shift in public attitudes:</w:t>
      </w:r>
      <w:r w:rsidRPr="00294DB8">
        <w:rPr>
          <w:sz w:val="22"/>
        </w:rPr>
        <w:t xml:space="preserve"> everyone has a responsibility bec</w:t>
      </w:r>
      <w:r w:rsidRPr="00294DB8">
        <w:rPr>
          <w:noProof/>
          <w:sz w:val="22"/>
          <w:szCs w:val="22"/>
        </w:rPr>
        <w:t xml:space="preserve">ause natural barriers to the </w:t>
      </w:r>
      <w:r w:rsidRPr="00294DB8">
        <w:rPr>
          <w:sz w:val="22"/>
          <w:szCs w:val="22"/>
        </w:rPr>
        <w:t>spread</w:t>
      </w:r>
      <w:r w:rsidRPr="00294DB8">
        <w:rPr>
          <w:noProof/>
          <w:sz w:val="22"/>
          <w:szCs w:val="22"/>
        </w:rPr>
        <w:t xml:space="preserve"> of invasive species are thwarted by the movements of people, their goods and supplies. State-centred outreach campaigns and educational programs will be delivered to help build this awareness and support for biosecurity. </w:t>
      </w:r>
      <w:r w:rsidRPr="00294DB8">
        <w:rPr>
          <w:sz w:val="22"/>
          <w:szCs w:val="22"/>
        </w:rPr>
        <w:lastRenderedPageBreak/>
        <w:t>Technical capacity of biosecurity officers at national and State levels will built through developing and institutionalizing a modular Biosecurity Training Programme in partnership with the College of Micronesia FSM (COM-FSM). This training will be expanded to a wide range of national and State agencies that have a mandate related to biosecurity and IAS management, including PA managers and operational staff. Extension of training to municipal authorities will also be explored to strengthen the ‘front-line’ of biosecurity and IAS management and ensure closer connection to local communities.</w:t>
      </w:r>
    </w:p>
    <w:p w14:paraId="4860E818" w14:textId="77777777" w:rsidR="00C43880" w:rsidRPr="00294DB8"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294DB8">
        <w:rPr>
          <w:b/>
          <w:sz w:val="22"/>
          <w:szCs w:val="22"/>
        </w:rPr>
        <w:t xml:space="preserve">Component 3: Demonstrating best practices in safeguarding biodiversity and food production systems from IAS. </w:t>
      </w:r>
      <w:r w:rsidRPr="00294DB8">
        <w:rPr>
          <w:sz w:val="22"/>
          <w:szCs w:val="22"/>
        </w:rPr>
        <w:t xml:space="preserve">This component addresses the limited operational capacity in ports of entry/exit and the </w:t>
      </w:r>
      <w:r w:rsidRPr="00294DB8">
        <w:rPr>
          <w:noProof/>
          <w:sz w:val="22"/>
          <w:szCs w:val="22"/>
        </w:rPr>
        <w:t>absence</w:t>
      </w:r>
      <w:r w:rsidRPr="00294DB8">
        <w:rPr>
          <w:sz w:val="22"/>
          <w:szCs w:val="22"/>
        </w:rPr>
        <w:t xml:space="preserve"> of any extension service to support landowners and the farming and fishing communities in dealing with IAS. The highest priority is to minimize risks of IAS introductions via international air and sea ports. The project will train and equip staff at key ports of entry and exit in each of FSM’s four States to undertake more rigorous inspections of freight, crews and passengers, alongside proper inspection and quarantine facilities, equipment and ready access to information for identification and management purposes. A broader range of extension services will be delivered to support landowners, farmers and fishing communities in the identification of IAS and providing guidance in their control within production systems. This will include the establishment of an IAS helpline in each State, along with a range of awareness-raising and capacity development support. An associated small grants program will provide added support for communities to enhance their biosecurity and IAS management measures, including uptake of crops more resilient to IAS and adherence to international standards allowing for farm products to be exported to neighbouring Pacific countries. Strengthened IAS safeguards including IAS monitoring protocols will be demonstrated across sites in each State, including important PAs and MPAs engaged under the GEF-5 R2R project – and replication models put in place through the development of biosecurity and IAS guidelines for the PA system, and similar guidelines for the tourism sector.</w:t>
      </w:r>
    </w:p>
    <w:p w14:paraId="48B4B311" w14:textId="36B2F7BA" w:rsidR="00C43880" w:rsidRPr="00294DB8" w:rsidRDefault="00C43880" w:rsidP="00C43880">
      <w:pPr>
        <w:widowControl w:val="0"/>
        <w:numPr>
          <w:ilvl w:val="0"/>
          <w:numId w:val="9"/>
        </w:numPr>
        <w:autoSpaceDE w:val="0"/>
        <w:autoSpaceDN w:val="0"/>
        <w:adjustRightInd w:val="0"/>
        <w:spacing w:before="60" w:after="120"/>
        <w:ind w:left="397" w:hanging="397"/>
        <w:rPr>
          <w:b/>
          <w:sz w:val="22"/>
          <w:szCs w:val="22"/>
        </w:rPr>
      </w:pPr>
      <w:r w:rsidRPr="00294DB8">
        <w:rPr>
          <w:b/>
          <w:sz w:val="22"/>
          <w:szCs w:val="22"/>
        </w:rPr>
        <w:t xml:space="preserve">Component 4: Knowledge management, monitoring and evaluation. </w:t>
      </w:r>
      <w:r w:rsidRPr="00294DB8">
        <w:rPr>
          <w:sz w:val="22"/>
          <w:szCs w:val="22"/>
        </w:rPr>
        <w:t xml:space="preserve">This component will address the barrier of limited access to and sharing of data and knowledge related to biosecurity and IAS. The project will establish a web-based Biosecurity Information System (BIS), that will store information on IAS and allow for real-time reporting of IAS incidents and reported sightings. BIS will also hold a wide range of knowledge products, guidance and databases, including images of IAS for identification purposes, maps of IAS distributions and be able to house training materials developed by this project. A monitoring and evaluation system will ensure effective project implementation, including management of safeguards and gender mainstreaming, and broad community and stakeholder engagement in the project. Knowledge management will include development of best practices, exchanges between project sites and with other countries in the Pacific, and participation in regional IAS partnerships and networks.  </w:t>
      </w:r>
    </w:p>
    <w:p w14:paraId="57465E8D" w14:textId="77777777" w:rsidR="00C43880" w:rsidRPr="00294DB8" w:rsidRDefault="00C43880" w:rsidP="00C4388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project components and outcomes are described in greater detail under Results and Partnerships (Section IV), which also includes the outputs and related activities. Indicators and assumptions for the achievement of expected Outcomes under each Component are described in the Project Results Framework (Section VI). </w:t>
      </w:r>
    </w:p>
    <w:bookmarkEnd w:id="19"/>
    <w:p w14:paraId="2EF86521" w14:textId="77777777" w:rsidR="00C43880" w:rsidRPr="00294DB8" w:rsidRDefault="00C43880" w:rsidP="00A10768">
      <w:pPr>
        <w:spacing w:before="60"/>
        <w:rPr>
          <w:sz w:val="22"/>
          <w:szCs w:val="22"/>
        </w:rPr>
      </w:pPr>
    </w:p>
    <w:p w14:paraId="30EA7D85" w14:textId="77777777" w:rsidR="00A10768" w:rsidRPr="00294DB8" w:rsidRDefault="00A10768" w:rsidP="00A10768">
      <w:pPr>
        <w:spacing w:before="60"/>
        <w:rPr>
          <w:sz w:val="22"/>
          <w:szCs w:val="22"/>
        </w:rPr>
        <w:sectPr w:rsidR="00A10768" w:rsidRPr="00294DB8" w:rsidSect="007C45A5">
          <w:footerReference w:type="default" r:id="rId25"/>
          <w:footerReference w:type="first" r:id="rId26"/>
          <w:pgSz w:w="12240" w:h="15840" w:code="1"/>
          <w:pgMar w:top="1440" w:right="1440" w:bottom="1440" w:left="1440" w:header="720" w:footer="432" w:gutter="0"/>
          <w:cols w:space="708"/>
          <w:titlePg/>
          <w:docGrid w:linePitch="360"/>
        </w:sectPr>
      </w:pPr>
    </w:p>
    <w:p w14:paraId="6EE0BEB8" w14:textId="2715B12B" w:rsidR="00C24AB5" w:rsidRPr="00294DB8" w:rsidRDefault="00C24AB5" w:rsidP="00A10768">
      <w:pPr>
        <w:tabs>
          <w:tab w:val="left" w:pos="851"/>
        </w:tabs>
        <w:spacing w:before="60"/>
        <w:ind w:left="851" w:hanging="851"/>
      </w:pPr>
      <w:r w:rsidRPr="00294DB8">
        <w:lastRenderedPageBreak/>
        <w:t xml:space="preserve"> </w:t>
      </w:r>
    </w:p>
    <w:p w14:paraId="1A0E3FDD" w14:textId="063A76E5" w:rsidR="00A10768" w:rsidRPr="00294DB8" w:rsidRDefault="00F8574B" w:rsidP="00056C04">
      <w:pPr>
        <w:tabs>
          <w:tab w:val="left" w:pos="851"/>
        </w:tabs>
        <w:spacing w:before="120"/>
        <w:ind w:left="851" w:hanging="851"/>
        <w:rPr>
          <w:sz w:val="22"/>
          <w:szCs w:val="22"/>
        </w:rPr>
      </w:pPr>
      <w:r w:rsidRPr="00294DB8">
        <w:rPr>
          <w:noProof/>
        </w:rPr>
        <mc:AlternateContent>
          <mc:Choice Requires="wpg">
            <w:drawing>
              <wp:anchor distT="0" distB="0" distL="114300" distR="114300" simplePos="0" relativeHeight="251713024" behindDoc="0" locked="0" layoutInCell="1" allowOverlap="1" wp14:anchorId="6DD4FED5" wp14:editId="0BEFF27B">
                <wp:simplePos x="0" y="0"/>
                <wp:positionH relativeFrom="margin">
                  <wp:align>left</wp:align>
                </wp:positionH>
                <wp:positionV relativeFrom="paragraph">
                  <wp:posOffset>425450</wp:posOffset>
                </wp:positionV>
                <wp:extent cx="9484360" cy="6447790"/>
                <wp:effectExtent l="0" t="0" r="2540" b="0"/>
                <wp:wrapNone/>
                <wp:docPr id="8" name="Group 7">
                  <a:extLst xmlns:a="http://schemas.openxmlformats.org/drawingml/2006/main">
                    <a:ext uri="{FF2B5EF4-FFF2-40B4-BE49-F238E27FC236}">
                      <a16:creationId xmlns:a16="http://schemas.microsoft.com/office/drawing/2014/main" id="{EB67DA15-72F2-481A-AC6A-2885C942A3F3}"/>
                    </a:ext>
                  </a:extLst>
                </wp:docPr>
                <wp:cNvGraphicFramePr/>
                <a:graphic xmlns:a="http://schemas.openxmlformats.org/drawingml/2006/main">
                  <a:graphicData uri="http://schemas.microsoft.com/office/word/2010/wordprocessingGroup">
                    <wpg:wgp>
                      <wpg:cNvGrpSpPr/>
                      <wpg:grpSpPr>
                        <a:xfrm>
                          <a:off x="0" y="0"/>
                          <a:ext cx="9484360" cy="6447790"/>
                          <a:chOff x="0" y="0"/>
                          <a:chExt cx="9484360" cy="6447790"/>
                        </a:xfrm>
                      </wpg:grpSpPr>
                      <pic:pic xmlns:pic="http://schemas.openxmlformats.org/drawingml/2006/picture">
                        <pic:nvPicPr>
                          <pic:cNvPr id="2" name="Picture 2">
                            <a:extLst>
                              <a:ext uri="{FF2B5EF4-FFF2-40B4-BE49-F238E27FC236}">
                                <a16:creationId xmlns:a16="http://schemas.microsoft.com/office/drawing/2014/main" id="{864E087B-F36F-473A-981B-945589BF191F}"/>
                              </a:ext>
                            </a:extLst>
                          </pic:cNvPr>
                          <pic:cNvPicPr/>
                        </pic:nvPicPr>
                        <pic:blipFill rotWithShape="1">
                          <a:blip r:embed="rId27">
                            <a:extLst>
                              <a:ext uri="{28A0092B-C50C-407E-A947-70E740481C1C}">
                                <a14:useLocalDpi xmlns:a14="http://schemas.microsoft.com/office/drawing/2010/main" val="0"/>
                              </a:ext>
                            </a:extLst>
                          </a:blip>
                          <a:srcRect l="2430" t="1193" r="9447" b="3216"/>
                          <a:stretch/>
                        </pic:blipFill>
                        <pic:spPr bwMode="auto">
                          <a:xfrm>
                            <a:off x="0" y="0"/>
                            <a:ext cx="9484360" cy="6447790"/>
                          </a:xfrm>
                          <a:prstGeom prst="rect">
                            <a:avLst/>
                          </a:prstGeom>
                          <a:noFill/>
                          <a:ln>
                            <a:noFill/>
                          </a:ln>
                          <a:extLst>
                            <a:ext uri="{53640926-AAD7-44D8-BBD7-CCE9431645EC}">
                              <a14:shadowObscured xmlns:a14="http://schemas.microsoft.com/office/drawing/2010/main"/>
                            </a:ext>
                          </a:extLst>
                        </pic:spPr>
                      </pic:pic>
                      <wps:wsp>
                        <wps:cNvPr id="3" name="Rectangle 3">
                          <a:extLst>
                            <a:ext uri="{FF2B5EF4-FFF2-40B4-BE49-F238E27FC236}">
                              <a16:creationId xmlns:a16="http://schemas.microsoft.com/office/drawing/2014/main" id="{56CD9ED0-C91F-4F7A-A124-76F6B2164CEF}"/>
                            </a:ext>
                          </a:extLst>
                        </wps:cNvPr>
                        <wps:cNvSpPr/>
                        <wps:spPr>
                          <a:xfrm>
                            <a:off x="4295866" y="5673181"/>
                            <a:ext cx="353785" cy="17961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a:extLst>
                            <a:ext uri="{FF2B5EF4-FFF2-40B4-BE49-F238E27FC236}">
                              <a16:creationId xmlns:a16="http://schemas.microsoft.com/office/drawing/2014/main" id="{60E15D6B-0B4D-4692-A8F1-BCD6B7A18960}"/>
                            </a:ext>
                          </a:extLst>
                        </wps:cNvPr>
                        <wps:cNvSpPr/>
                        <wps:spPr>
                          <a:xfrm>
                            <a:off x="4301308" y="6131242"/>
                            <a:ext cx="353785" cy="23318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 name="Picture 5">
                            <a:extLst>
                              <a:ext uri="{FF2B5EF4-FFF2-40B4-BE49-F238E27FC236}">
                                <a16:creationId xmlns:a16="http://schemas.microsoft.com/office/drawing/2014/main" id="{2041CF01-58A5-447B-A185-B04605A330B5}"/>
                              </a:ext>
                            </a:extLst>
                          </pic:cNvPr>
                          <pic:cNvPicPr/>
                        </pic:nvPicPr>
                        <pic:blipFill rotWithShape="1">
                          <a:blip r:embed="rId27">
                            <a:extLst>
                              <a:ext uri="{28A0092B-C50C-407E-A947-70E740481C1C}">
                                <a14:useLocalDpi xmlns:a14="http://schemas.microsoft.com/office/drawing/2010/main" val="0"/>
                              </a:ext>
                            </a:extLst>
                          </a:blip>
                          <a:srcRect l="42534" t="85486" r="54073" b="11932"/>
                          <a:stretch/>
                        </pic:blipFill>
                        <pic:spPr bwMode="auto">
                          <a:xfrm>
                            <a:off x="4309473" y="6120356"/>
                            <a:ext cx="365244" cy="174173"/>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74A2FB48" id="Group 7" o:spid="_x0000_s1026" style="position:absolute;margin-left:0;margin-top:33.5pt;width:746.8pt;height:507.7pt;z-index:251713024;mso-position-horizontal:left;mso-position-horizontal-relative:margin" coordsize="94843,6447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">
                <v:shape id="Picture 2" o:spid="_x0000_s1027" type="#_x0000_t75" style="position:absolute;width:94843;height:64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">
                  <v:imagedata r:id="rId28" o:title="" croptop="782f" cropbottom="2108f" cropleft="1593f" cropright="6191f"/>
                </v:shape>
                <v:rect id="Rectangle 3" o:spid="_x0000_s1028" style="position:absolute;left:42958;top:56731;width:3538;height:17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" fillcolor="white [3212]" stroked="f" strokeweight="1pt"/>
                <v:rect id="Rectangle 4" o:spid="_x0000_s1029" style="position:absolute;left:43013;top:61312;width:3537;height:23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xpUxAAAANoAAAAPAAAAZHJzL2Rvd25yZXYueG1sRI9PawIx&#10;FMTvhX6H8ApeimZ1i8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BqbGlTEAAAA2gAAAA8A&#10;AAAAAAAAAAAAAAAABwIAAGRycy9kb3ducmV2LnhtbFBLBQYAAAAAAwADALcAAAD4AgAAAAA=&#10;" fillcolor="white [3212]" stroked="f" strokeweight="1pt"/>
                <v:shape id="Picture 5" o:spid="_x0000_s1030" type="#_x0000_t75" style="position:absolute;left:43094;top:61203;width:3653;height:1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">
                  <v:imagedata r:id="rId28" o:title="" croptop="56024f" cropbottom="7820f" cropleft="27875f" cropright="35437f"/>
                </v:shape>
                <w10:wrap anchorx="margin"/>
              </v:group>
            </w:pict>
          </mc:Fallback>
        </mc:AlternateContent>
      </w:r>
      <w:r w:rsidR="00A10768" w:rsidRPr="00294DB8">
        <w:rPr>
          <w:b/>
          <w:sz w:val="22"/>
          <w:szCs w:val="22"/>
        </w:rPr>
        <w:t>Figure 2:</w:t>
      </w:r>
      <w:r w:rsidR="00A10768" w:rsidRPr="00294DB8">
        <w:rPr>
          <w:sz w:val="22"/>
          <w:szCs w:val="22"/>
        </w:rPr>
        <w:tab/>
        <w:t xml:space="preserve">Theory of Change, showing barriers, components and respective outputs to address them, and outcomes resulting in achievement of project objective, subject to a set of assumptions that provide the logical connections between </w:t>
      </w:r>
      <w:r w:rsidR="00056C04" w:rsidRPr="00294DB8">
        <w:rPr>
          <w:sz w:val="22"/>
          <w:szCs w:val="22"/>
        </w:rPr>
        <w:t>the different levels</w:t>
      </w:r>
      <w:r w:rsidR="00A10768" w:rsidRPr="00294DB8">
        <w:rPr>
          <w:sz w:val="22"/>
          <w:szCs w:val="22"/>
        </w:rPr>
        <w:t>. Longer term, post-project impacts are also shown.</w:t>
      </w:r>
    </w:p>
    <w:p w14:paraId="2FB4D295" w14:textId="77777777" w:rsidR="00A10768" w:rsidRPr="00294DB8" w:rsidRDefault="00A10768" w:rsidP="00A10768">
      <w:pPr>
        <w:spacing w:before="60"/>
        <w:rPr>
          <w:sz w:val="22"/>
          <w:szCs w:val="22"/>
        </w:rPr>
        <w:sectPr w:rsidR="00A10768" w:rsidRPr="00294DB8" w:rsidSect="007C45A5">
          <w:footerReference w:type="first" r:id="rId29"/>
          <w:pgSz w:w="15840" w:h="12240" w:orient="landscape" w:code="1"/>
          <w:pgMar w:top="284" w:right="397" w:bottom="567" w:left="284" w:header="720" w:footer="432" w:gutter="0"/>
          <w:cols w:space="708"/>
          <w:titlePg/>
          <w:docGrid w:linePitch="360"/>
        </w:sectPr>
      </w:pPr>
    </w:p>
    <w:p w14:paraId="360AEF60" w14:textId="77777777" w:rsidR="00A10768" w:rsidRPr="00294DB8" w:rsidRDefault="00A10768" w:rsidP="00430C98">
      <w:pPr>
        <w:widowControl w:val="0"/>
        <w:tabs>
          <w:tab w:val="left" w:pos="567"/>
        </w:tabs>
        <w:autoSpaceDE w:val="0"/>
        <w:autoSpaceDN w:val="0"/>
        <w:adjustRightInd w:val="0"/>
        <w:ind w:left="567" w:hanging="567"/>
        <w:rPr>
          <w:sz w:val="22"/>
          <w:szCs w:val="22"/>
        </w:rPr>
      </w:pPr>
      <w:r w:rsidRPr="00294DB8">
        <w:rPr>
          <w:b/>
          <w:color w:val="000000"/>
          <w:sz w:val="22"/>
          <w:szCs w:val="22"/>
        </w:rPr>
        <w:lastRenderedPageBreak/>
        <w:t>Innovation</w:t>
      </w:r>
    </w:p>
    <w:p w14:paraId="5C8E06A5" w14:textId="7176462E" w:rsidR="00A10768" w:rsidRPr="00294DB8" w:rsidRDefault="00A1076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Innovation is demonstrated in the following ways:</w:t>
      </w:r>
    </w:p>
    <w:p w14:paraId="4FA1E0CD" w14:textId="27044C3A" w:rsidR="00A10768" w:rsidRPr="00294DB8" w:rsidRDefault="00042C47" w:rsidP="00653A0D">
      <w:pPr>
        <w:pStyle w:val="ListParagraph"/>
        <w:numPr>
          <w:ilvl w:val="1"/>
          <w:numId w:val="9"/>
        </w:numPr>
        <w:tabs>
          <w:tab w:val="left" w:pos="-284"/>
        </w:tabs>
        <w:spacing w:before="60"/>
        <w:ind w:left="709" w:hanging="283"/>
        <w:jc w:val="both"/>
        <w:rPr>
          <w:rFonts w:ascii="Calibri" w:hAnsi="Calibri"/>
          <w:sz w:val="22"/>
        </w:rPr>
      </w:pPr>
      <w:r w:rsidRPr="00294DB8">
        <w:rPr>
          <w:rFonts w:ascii="Calibri" w:hAnsi="Calibri"/>
          <w:sz w:val="22"/>
        </w:rPr>
        <w:t>R</w:t>
      </w:r>
      <w:r w:rsidR="00A10768" w:rsidRPr="00294DB8">
        <w:rPr>
          <w:rFonts w:ascii="Calibri" w:hAnsi="Calibri"/>
          <w:sz w:val="22"/>
        </w:rPr>
        <w:t>ecovering (or at least sharing) the costs of biosecurity from those most responsible for increasing the likelihood of alien species extending their geographic range via those who travel to/from or trade with FSM. The costs of inspections at air and sea entry/exit points can be recovered through entry/exit fees</w:t>
      </w:r>
      <w:r w:rsidRPr="00294DB8">
        <w:rPr>
          <w:rFonts w:ascii="Calibri" w:hAnsi="Calibri"/>
          <w:sz w:val="22"/>
        </w:rPr>
        <w:t>. Assessment of options and demonstration of these at targeted ports will take place under the project</w:t>
      </w:r>
      <w:r w:rsidR="00D53147" w:rsidRPr="00294DB8">
        <w:rPr>
          <w:rFonts w:ascii="Calibri" w:hAnsi="Calibri"/>
          <w:sz w:val="22"/>
        </w:rPr>
        <w:t>, building on lessons and best practices elsewhere including via GEF projects (e.g. Seychelles), promoting knowledge transfer</w:t>
      </w:r>
      <w:r w:rsidRPr="00294DB8">
        <w:rPr>
          <w:rFonts w:ascii="Calibri" w:hAnsi="Calibri"/>
          <w:sz w:val="22"/>
        </w:rPr>
        <w:t>.</w:t>
      </w:r>
      <w:r w:rsidR="00A10768" w:rsidRPr="00294DB8">
        <w:rPr>
          <w:rFonts w:ascii="Calibri" w:hAnsi="Calibri"/>
          <w:sz w:val="22"/>
        </w:rPr>
        <w:t xml:space="preserve"> </w:t>
      </w:r>
    </w:p>
    <w:p w14:paraId="1039F1CA" w14:textId="7C626F8B" w:rsidR="00A10768" w:rsidRPr="00294DB8" w:rsidRDefault="00042C47" w:rsidP="00653A0D">
      <w:pPr>
        <w:pStyle w:val="ListParagraph"/>
        <w:numPr>
          <w:ilvl w:val="1"/>
          <w:numId w:val="9"/>
        </w:numPr>
        <w:tabs>
          <w:tab w:val="left" w:pos="-284"/>
        </w:tabs>
        <w:spacing w:before="60"/>
        <w:ind w:left="709" w:hanging="283"/>
        <w:jc w:val="both"/>
        <w:rPr>
          <w:rFonts w:ascii="Calibri" w:hAnsi="Calibri"/>
          <w:sz w:val="22"/>
        </w:rPr>
      </w:pPr>
      <w:r w:rsidRPr="00294DB8">
        <w:rPr>
          <w:rFonts w:ascii="Calibri" w:hAnsi="Calibri"/>
          <w:sz w:val="22"/>
        </w:rPr>
        <w:t>E</w:t>
      </w:r>
      <w:r w:rsidR="00A10768" w:rsidRPr="00294DB8">
        <w:rPr>
          <w:rFonts w:ascii="Calibri" w:hAnsi="Calibri"/>
          <w:sz w:val="22"/>
        </w:rPr>
        <w:t xml:space="preserve">stablishing a long-term partnership between government (DRD) and the College of Micronesia </w:t>
      </w:r>
      <w:r w:rsidR="00A66C2B" w:rsidRPr="00294DB8">
        <w:rPr>
          <w:rFonts w:ascii="Calibri" w:hAnsi="Calibri"/>
          <w:sz w:val="22"/>
        </w:rPr>
        <w:t>(COM</w:t>
      </w:r>
      <w:r w:rsidR="00A10768" w:rsidRPr="00294DB8">
        <w:rPr>
          <w:rFonts w:ascii="Calibri" w:hAnsi="Calibri"/>
          <w:sz w:val="22"/>
        </w:rPr>
        <w:t xml:space="preserve">– FSM) to deliver </w:t>
      </w:r>
      <w:r w:rsidRPr="00294DB8">
        <w:rPr>
          <w:rFonts w:ascii="Calibri" w:hAnsi="Calibri"/>
          <w:sz w:val="22"/>
        </w:rPr>
        <w:t>a</w:t>
      </w:r>
      <w:r w:rsidR="00A10768" w:rsidRPr="00294DB8">
        <w:rPr>
          <w:rFonts w:ascii="Calibri" w:hAnsi="Calibri"/>
          <w:sz w:val="22"/>
        </w:rPr>
        <w:t xml:space="preserve"> modular biosecurity training programme and institutionalize it beyond the life of the project</w:t>
      </w:r>
      <w:r w:rsidRPr="00294DB8">
        <w:rPr>
          <w:rFonts w:ascii="Calibri" w:hAnsi="Calibri"/>
          <w:sz w:val="22"/>
        </w:rPr>
        <w:t xml:space="preserve">. </w:t>
      </w:r>
      <w:r w:rsidR="00A10768" w:rsidRPr="00294DB8">
        <w:rPr>
          <w:rFonts w:ascii="Calibri" w:hAnsi="Calibri"/>
          <w:sz w:val="22"/>
        </w:rPr>
        <w:t xml:space="preserve"> </w:t>
      </w:r>
    </w:p>
    <w:p w14:paraId="4D7745BE" w14:textId="09C95BBA" w:rsidR="00A10768" w:rsidRPr="00294DB8" w:rsidRDefault="00042C47" w:rsidP="001C0934">
      <w:pPr>
        <w:pStyle w:val="ListParagraph"/>
        <w:numPr>
          <w:ilvl w:val="1"/>
          <w:numId w:val="9"/>
        </w:numPr>
        <w:tabs>
          <w:tab w:val="left" w:pos="-284"/>
        </w:tabs>
        <w:spacing w:before="60"/>
        <w:ind w:left="709" w:hanging="283"/>
        <w:jc w:val="both"/>
        <w:rPr>
          <w:rFonts w:ascii="Calibri" w:hAnsi="Calibri"/>
          <w:sz w:val="22"/>
        </w:rPr>
      </w:pPr>
      <w:r w:rsidRPr="00294DB8">
        <w:rPr>
          <w:rFonts w:ascii="Calibri" w:hAnsi="Calibri"/>
          <w:sz w:val="22"/>
        </w:rPr>
        <w:t>Intr</w:t>
      </w:r>
      <w:r w:rsidR="00A10768" w:rsidRPr="00294DB8">
        <w:rPr>
          <w:rFonts w:ascii="Calibri" w:hAnsi="Calibri"/>
          <w:sz w:val="22"/>
        </w:rPr>
        <w:t xml:space="preserve">oducing a web-based Biodiversity Information System to enable </w:t>
      </w:r>
      <w:r w:rsidRPr="00294DB8">
        <w:rPr>
          <w:rFonts w:ascii="Calibri" w:hAnsi="Calibri"/>
          <w:sz w:val="22"/>
        </w:rPr>
        <w:t>biosecurity officers</w:t>
      </w:r>
      <w:r w:rsidR="00D1425C" w:rsidRPr="00294DB8">
        <w:rPr>
          <w:rFonts w:ascii="Calibri" w:hAnsi="Calibri"/>
          <w:sz w:val="22"/>
        </w:rPr>
        <w:t xml:space="preserve"> and other parties to access and share information on IAS sightings and information on management and control. Information will also be more readily shared with other Pacific countries.</w:t>
      </w:r>
      <w:r w:rsidR="00A10768" w:rsidRPr="00294DB8">
        <w:rPr>
          <w:rFonts w:ascii="Calibri" w:hAnsi="Calibri"/>
          <w:sz w:val="22"/>
        </w:rPr>
        <w:t xml:space="preserve"> </w:t>
      </w:r>
    </w:p>
    <w:p w14:paraId="73BB6E6D" w14:textId="77777777" w:rsidR="00A10768" w:rsidRPr="00294DB8" w:rsidRDefault="00A10768" w:rsidP="00A10768">
      <w:pPr>
        <w:widowControl w:val="0"/>
        <w:autoSpaceDE w:val="0"/>
        <w:autoSpaceDN w:val="0"/>
        <w:adjustRightInd w:val="0"/>
        <w:spacing w:before="120" w:after="40"/>
        <w:rPr>
          <w:b/>
          <w:color w:val="000000"/>
          <w:sz w:val="22"/>
          <w:szCs w:val="22"/>
        </w:rPr>
      </w:pPr>
      <w:r w:rsidRPr="00294DB8">
        <w:rPr>
          <w:b/>
          <w:color w:val="000000"/>
          <w:sz w:val="22"/>
          <w:szCs w:val="22"/>
        </w:rPr>
        <w:t>National socio-economic benefits</w:t>
      </w:r>
    </w:p>
    <w:p w14:paraId="7B0CE373" w14:textId="0639E4AA" w:rsidR="00A10768" w:rsidRPr="00294DB8" w:rsidRDefault="00A10768" w:rsidP="004F33B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 terms of national socio-economic benefits, the approach adopted by this project to apply the ‘users pay’ principle to recover the costs of biosecurity at ports of entry/exit from those who cross borders for travel or trading purposes is not only potentially more affordable for governments and their tax payers, it is more equitable and it is likely to be more effective in addressing biosecurity because resources (technically competent officers, equipment and facilities) will be adequate and fit for purpose.</w:t>
      </w:r>
      <w:r w:rsidR="00C43880" w:rsidRPr="00294DB8">
        <w:rPr>
          <w:sz w:val="22"/>
          <w:szCs w:val="22"/>
        </w:rPr>
        <w:t xml:space="preserve"> </w:t>
      </w:r>
      <w:r w:rsidRPr="00294DB8">
        <w:rPr>
          <w:sz w:val="22"/>
          <w:szCs w:val="22"/>
        </w:rPr>
        <w:t xml:space="preserve">Reducing the loss of native species will also be hugely beneficial to the maintenance and functioning of ecosystems, as well as maintain cultural affinities with nature, including the wealth of traditional varieties of food and medicinal plants that in many cases may also be more resilient to changing climatic conditions of rainfall, temperature and wind. Ecotourism will also continue to be sustained. Health will also benefit by preventing vectors of disease from entering new jurisdictions. </w:t>
      </w:r>
      <w:r w:rsidR="00042C47" w:rsidRPr="00294DB8">
        <w:rPr>
          <w:sz w:val="22"/>
          <w:szCs w:val="22"/>
        </w:rPr>
        <w:t xml:space="preserve">Strengthening biosecurity will help FSM meet </w:t>
      </w:r>
      <w:r w:rsidRPr="00294DB8">
        <w:rPr>
          <w:sz w:val="22"/>
          <w:szCs w:val="22"/>
        </w:rPr>
        <w:t xml:space="preserve">international standards </w:t>
      </w:r>
      <w:r w:rsidR="00042C47" w:rsidRPr="00294DB8">
        <w:rPr>
          <w:sz w:val="22"/>
          <w:szCs w:val="22"/>
        </w:rPr>
        <w:t>and support export of goods to neighbouring Pacific countries, w</w:t>
      </w:r>
      <w:r w:rsidR="004F33B0" w:rsidRPr="00294DB8">
        <w:rPr>
          <w:sz w:val="22"/>
          <w:szCs w:val="22"/>
        </w:rPr>
        <w:t>ith</w:t>
      </w:r>
      <w:r w:rsidR="00042C47" w:rsidRPr="00294DB8">
        <w:rPr>
          <w:sz w:val="22"/>
          <w:szCs w:val="22"/>
        </w:rPr>
        <w:t xml:space="preserve"> associated economic benefits for local communities. </w:t>
      </w:r>
    </w:p>
    <w:p w14:paraId="359C4CA3" w14:textId="0B2BBB86" w:rsidR="00C43880" w:rsidRPr="00294DB8" w:rsidRDefault="00C43880"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direct project beneficiaries include national and State government staff including Quarantine Services staff and PA managers, along with staff from municipal authorities, who improve their technical knowledge and capacity on biosecurity and IAS management through the project – at least </w:t>
      </w:r>
      <w:r w:rsidR="000215E5" w:rsidRPr="00294DB8">
        <w:rPr>
          <w:sz w:val="22"/>
          <w:szCs w:val="22"/>
        </w:rPr>
        <w:t>250</w:t>
      </w:r>
      <w:r w:rsidRPr="00294DB8">
        <w:rPr>
          <w:sz w:val="22"/>
          <w:szCs w:val="22"/>
        </w:rPr>
        <w:t xml:space="preserve"> (</w:t>
      </w:r>
      <w:r w:rsidR="000215E5" w:rsidRPr="00294DB8">
        <w:rPr>
          <w:sz w:val="22"/>
          <w:szCs w:val="22"/>
        </w:rPr>
        <w:t>40</w:t>
      </w:r>
      <w:r w:rsidRPr="00294DB8">
        <w:rPr>
          <w:sz w:val="22"/>
          <w:szCs w:val="22"/>
        </w:rPr>
        <w:t>% female)</w:t>
      </w:r>
      <w:r w:rsidR="000215E5" w:rsidRPr="00294DB8">
        <w:rPr>
          <w:sz w:val="22"/>
          <w:szCs w:val="22"/>
        </w:rPr>
        <w:t xml:space="preserve"> across a range of agencies and sectors</w:t>
      </w:r>
      <w:r w:rsidRPr="00294DB8">
        <w:rPr>
          <w:sz w:val="22"/>
          <w:szCs w:val="22"/>
        </w:rPr>
        <w:t>. Beneficiaries also include local community members engaged in project activities at demonstration sites</w:t>
      </w:r>
      <w:r w:rsidR="004F33B0" w:rsidRPr="00294DB8">
        <w:rPr>
          <w:sz w:val="22"/>
          <w:szCs w:val="22"/>
        </w:rPr>
        <w:t>, including IAS monitoring, capacity development and small grants recipients</w:t>
      </w:r>
      <w:r w:rsidRPr="00294DB8">
        <w:rPr>
          <w:sz w:val="22"/>
          <w:szCs w:val="22"/>
        </w:rPr>
        <w:t xml:space="preserve"> – at least </w:t>
      </w:r>
      <w:r w:rsidR="000215E5" w:rsidRPr="00294DB8">
        <w:rPr>
          <w:sz w:val="22"/>
          <w:szCs w:val="22"/>
        </w:rPr>
        <w:t>400</w:t>
      </w:r>
      <w:r w:rsidRPr="00294DB8">
        <w:rPr>
          <w:sz w:val="22"/>
          <w:szCs w:val="22"/>
        </w:rPr>
        <w:t xml:space="preserve"> (</w:t>
      </w:r>
      <w:r w:rsidR="000215E5" w:rsidRPr="00294DB8">
        <w:rPr>
          <w:sz w:val="22"/>
          <w:szCs w:val="22"/>
        </w:rPr>
        <w:t>50</w:t>
      </w:r>
      <w:r w:rsidRPr="00294DB8">
        <w:rPr>
          <w:sz w:val="22"/>
          <w:szCs w:val="22"/>
        </w:rPr>
        <w:t xml:space="preserve">% female) across the four States. These activities will </w:t>
      </w:r>
      <w:proofErr w:type="gramStart"/>
      <w:r w:rsidRPr="00294DB8">
        <w:rPr>
          <w:sz w:val="22"/>
          <w:szCs w:val="22"/>
        </w:rPr>
        <w:t>be located in</w:t>
      </w:r>
      <w:proofErr w:type="gramEnd"/>
      <w:r w:rsidRPr="00294DB8">
        <w:rPr>
          <w:sz w:val="22"/>
          <w:szCs w:val="22"/>
        </w:rPr>
        <w:t xml:space="preserve"> targeted PAs/MPAs that are actively engaged in the R2R project, along with atolls in the Yap Outer Islands. Indirect beneficiaries include the population of FSM, who will benefit from enhanced biosecurity and prevention of the establishment of further IAS threats that could destroy food production, natural habitats and the economy of FSM.</w:t>
      </w:r>
    </w:p>
    <w:p w14:paraId="387EA9EA" w14:textId="4FFA2CFD" w:rsidR="00A10768" w:rsidRPr="00294DB8" w:rsidRDefault="002A2B20" w:rsidP="00A10768">
      <w:pPr>
        <w:spacing w:before="120" w:after="40"/>
        <w:rPr>
          <w:b/>
          <w:color w:val="000000"/>
          <w:sz w:val="22"/>
          <w:szCs w:val="22"/>
        </w:rPr>
      </w:pPr>
      <w:r w:rsidRPr="00294DB8">
        <w:rPr>
          <w:b/>
          <w:color w:val="000000"/>
          <w:sz w:val="22"/>
          <w:szCs w:val="22"/>
        </w:rPr>
        <w:t>Project</w:t>
      </w:r>
      <w:r w:rsidR="00A10768" w:rsidRPr="00294DB8">
        <w:rPr>
          <w:b/>
          <w:color w:val="000000"/>
          <w:sz w:val="22"/>
          <w:szCs w:val="22"/>
        </w:rPr>
        <w:t xml:space="preserve"> area and intervention sites</w:t>
      </w:r>
    </w:p>
    <w:p w14:paraId="52850EA3" w14:textId="0A07C0E8" w:rsidR="00A10768" w:rsidRPr="00294DB8" w:rsidRDefault="00A10768"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color w:val="000000"/>
          <w:sz w:val="22"/>
          <w:szCs w:val="22"/>
        </w:rPr>
        <w:t>Project interventions</w:t>
      </w:r>
      <w:r w:rsidRPr="00294DB8">
        <w:rPr>
          <w:b/>
          <w:color w:val="000000"/>
          <w:sz w:val="22"/>
          <w:szCs w:val="22"/>
        </w:rPr>
        <w:t xml:space="preserve"> </w:t>
      </w:r>
      <w:r w:rsidRPr="00294DB8">
        <w:rPr>
          <w:color w:val="000000"/>
          <w:sz w:val="22"/>
          <w:szCs w:val="22"/>
        </w:rPr>
        <w:t>are focused on border control ports of entry /exit, specifically the eight main air and sea ports within High Islands of the four States (one airport and one sea port for each State</w:t>
      </w:r>
      <w:r w:rsidR="007A11E7" w:rsidRPr="00294DB8">
        <w:rPr>
          <w:color w:val="000000"/>
          <w:sz w:val="22"/>
          <w:szCs w:val="22"/>
        </w:rPr>
        <w:t>; Output 3.1</w:t>
      </w:r>
      <w:r w:rsidRPr="00294DB8">
        <w:rPr>
          <w:color w:val="000000"/>
          <w:sz w:val="22"/>
          <w:szCs w:val="22"/>
        </w:rPr>
        <w:t>), and a selection of sites within each State to demonstrate the application of biosecurity safeguards</w:t>
      </w:r>
      <w:r w:rsidR="007A11E7" w:rsidRPr="00294DB8">
        <w:rPr>
          <w:color w:val="000000"/>
          <w:sz w:val="22"/>
          <w:szCs w:val="22"/>
        </w:rPr>
        <w:t xml:space="preserve"> (Output 3.3)</w:t>
      </w:r>
      <w:r w:rsidRPr="00294DB8">
        <w:rPr>
          <w:color w:val="000000"/>
          <w:sz w:val="22"/>
          <w:szCs w:val="22"/>
        </w:rPr>
        <w:t xml:space="preserve">. Sites have been selected on the basis of </w:t>
      </w:r>
      <w:r w:rsidR="00042C47" w:rsidRPr="00294DB8">
        <w:rPr>
          <w:color w:val="000000"/>
          <w:sz w:val="22"/>
          <w:szCs w:val="22"/>
        </w:rPr>
        <w:t>their either</w:t>
      </w:r>
      <w:r w:rsidRPr="00294DB8">
        <w:rPr>
          <w:color w:val="000000"/>
          <w:sz w:val="22"/>
          <w:szCs w:val="22"/>
        </w:rPr>
        <w:t xml:space="preserve"> being known priority IAS threats or outbreaks to address, as in the case of Yap’s inhabited Outer Islands at risk of being colonised by LFA and Kosrae’s endemic </w:t>
      </w:r>
      <w:r w:rsidRPr="00294DB8">
        <w:rPr>
          <w:i/>
          <w:color w:val="000000"/>
          <w:sz w:val="22"/>
          <w:szCs w:val="22"/>
        </w:rPr>
        <w:t>Terminalia</w:t>
      </w:r>
      <w:r w:rsidRPr="00294DB8">
        <w:rPr>
          <w:color w:val="000000"/>
          <w:sz w:val="22"/>
          <w:szCs w:val="22"/>
        </w:rPr>
        <w:t xml:space="preserve"> forests diseased with Black Sock fungus, or terrestrial and marine sites of </w:t>
      </w:r>
      <w:r w:rsidR="00042C47" w:rsidRPr="00294DB8">
        <w:rPr>
          <w:color w:val="000000"/>
          <w:sz w:val="22"/>
          <w:szCs w:val="22"/>
        </w:rPr>
        <w:t xml:space="preserve">global </w:t>
      </w:r>
      <w:r w:rsidRPr="00294DB8">
        <w:rPr>
          <w:color w:val="000000"/>
          <w:sz w:val="22"/>
          <w:szCs w:val="22"/>
        </w:rPr>
        <w:t xml:space="preserve">conservation importance that </w:t>
      </w:r>
      <w:r w:rsidR="00042C47" w:rsidRPr="00294DB8">
        <w:rPr>
          <w:color w:val="000000"/>
          <w:sz w:val="22"/>
          <w:szCs w:val="22"/>
        </w:rPr>
        <w:t>need</w:t>
      </w:r>
      <w:r w:rsidRPr="00294DB8">
        <w:rPr>
          <w:color w:val="000000"/>
          <w:sz w:val="22"/>
          <w:szCs w:val="22"/>
        </w:rPr>
        <w:t xml:space="preserve"> IAS surveys in </w:t>
      </w:r>
      <w:r w:rsidR="00042C47" w:rsidRPr="00294DB8">
        <w:rPr>
          <w:color w:val="000000"/>
          <w:sz w:val="22"/>
          <w:szCs w:val="22"/>
        </w:rPr>
        <w:t xml:space="preserve">assess threats </w:t>
      </w:r>
      <w:r w:rsidR="00042C47" w:rsidRPr="00294DB8">
        <w:rPr>
          <w:color w:val="000000"/>
          <w:sz w:val="22"/>
          <w:szCs w:val="22"/>
        </w:rPr>
        <w:lastRenderedPageBreak/>
        <w:t xml:space="preserve">and to </w:t>
      </w:r>
      <w:r w:rsidRPr="00294DB8">
        <w:rPr>
          <w:color w:val="000000"/>
          <w:sz w:val="22"/>
          <w:szCs w:val="22"/>
        </w:rPr>
        <w:t xml:space="preserve">determine what safeguard measures </w:t>
      </w:r>
      <w:r w:rsidR="00042C47" w:rsidRPr="00294DB8">
        <w:rPr>
          <w:color w:val="000000"/>
          <w:sz w:val="22"/>
          <w:szCs w:val="22"/>
        </w:rPr>
        <w:t>need to be integrated into</w:t>
      </w:r>
      <w:r w:rsidRPr="00294DB8">
        <w:rPr>
          <w:color w:val="000000"/>
          <w:sz w:val="22"/>
          <w:szCs w:val="22"/>
        </w:rPr>
        <w:t xml:space="preserve"> their management. </w:t>
      </w:r>
      <w:r w:rsidR="00042C47" w:rsidRPr="00294DB8">
        <w:rPr>
          <w:color w:val="000000"/>
          <w:sz w:val="22"/>
          <w:szCs w:val="22"/>
        </w:rPr>
        <w:t>Where possible, sites actively engaged in the GEF-5 R2R project have been selected to</w:t>
      </w:r>
      <w:r w:rsidRPr="00294DB8">
        <w:rPr>
          <w:color w:val="000000"/>
          <w:sz w:val="22"/>
          <w:szCs w:val="22"/>
        </w:rPr>
        <w:t xml:space="preserve"> maximise synergies</w:t>
      </w:r>
      <w:r w:rsidR="00065ECE" w:rsidRPr="00294DB8">
        <w:rPr>
          <w:color w:val="000000"/>
          <w:sz w:val="22"/>
          <w:szCs w:val="22"/>
        </w:rPr>
        <w:t xml:space="preserve"> and to ensure this project operates in areas where communities are actively engaged</w:t>
      </w:r>
      <w:r w:rsidRPr="00294DB8">
        <w:rPr>
          <w:color w:val="000000"/>
          <w:sz w:val="22"/>
          <w:szCs w:val="22"/>
        </w:rPr>
        <w:t xml:space="preserve">. </w:t>
      </w:r>
      <w:r w:rsidR="00065ECE" w:rsidRPr="00294DB8">
        <w:rPr>
          <w:color w:val="000000"/>
          <w:sz w:val="22"/>
          <w:szCs w:val="22"/>
        </w:rPr>
        <w:t xml:space="preserve">The project sites are summarized below, shown in Figures </w:t>
      </w:r>
      <w:r w:rsidR="00044E32" w:rsidRPr="00294DB8">
        <w:rPr>
          <w:color w:val="000000"/>
          <w:sz w:val="22"/>
          <w:szCs w:val="22"/>
        </w:rPr>
        <w:t>3-6</w:t>
      </w:r>
      <w:r w:rsidR="00065ECE" w:rsidRPr="00294DB8">
        <w:rPr>
          <w:color w:val="000000"/>
          <w:sz w:val="22"/>
          <w:szCs w:val="22"/>
        </w:rPr>
        <w:t xml:space="preserve">, </w:t>
      </w:r>
      <w:r w:rsidR="000F0AF9" w:rsidRPr="00294DB8">
        <w:rPr>
          <w:color w:val="000000"/>
          <w:sz w:val="22"/>
          <w:szCs w:val="22"/>
        </w:rPr>
        <w:t xml:space="preserve">and </w:t>
      </w:r>
      <w:r w:rsidR="00065ECE" w:rsidRPr="00294DB8">
        <w:rPr>
          <w:color w:val="000000"/>
          <w:sz w:val="22"/>
          <w:szCs w:val="22"/>
        </w:rPr>
        <w:t xml:space="preserve">with additional detail found in </w:t>
      </w:r>
      <w:r w:rsidRPr="00294DB8">
        <w:rPr>
          <w:color w:val="000000"/>
          <w:sz w:val="22"/>
          <w:szCs w:val="22"/>
        </w:rPr>
        <w:t>Annex 1</w:t>
      </w:r>
      <w:r w:rsidR="00044E32" w:rsidRPr="00294DB8">
        <w:rPr>
          <w:color w:val="000000"/>
          <w:sz w:val="22"/>
          <w:szCs w:val="22"/>
        </w:rPr>
        <w:t>.</w:t>
      </w:r>
    </w:p>
    <w:p w14:paraId="558F6A3E" w14:textId="79B9F2D4" w:rsidR="00A10768" w:rsidRPr="00294DB8" w:rsidRDefault="00A1076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eight main international air and sea ports of entry/exit on the High Islands of Kosrae, Pohnpei, Chuuk and Ya</w:t>
      </w:r>
      <w:r w:rsidR="00794A9F" w:rsidRPr="00294DB8">
        <w:rPr>
          <w:sz w:val="22"/>
          <w:szCs w:val="22"/>
        </w:rPr>
        <w:t>p</w:t>
      </w:r>
      <w:r w:rsidRPr="00294DB8">
        <w:rPr>
          <w:sz w:val="22"/>
          <w:szCs w:val="22"/>
        </w:rPr>
        <w:t xml:space="preserve"> State: </w:t>
      </w:r>
      <w:r w:rsidRPr="00294DB8">
        <w:rPr>
          <w:color w:val="000000"/>
          <w:sz w:val="22"/>
          <w:szCs w:val="22"/>
        </w:rPr>
        <w:t>Air and sea ports are at the same location in Kosrae and Pohnpei and geographically separate from each other in Chuuk and Yap.</w:t>
      </w:r>
      <w:r w:rsidR="007A11E7" w:rsidRPr="00294DB8">
        <w:rPr>
          <w:color w:val="000000"/>
          <w:sz w:val="22"/>
          <w:szCs w:val="22"/>
        </w:rPr>
        <w:t xml:space="preserve"> </w:t>
      </w:r>
      <w:r w:rsidRPr="00294DB8">
        <w:rPr>
          <w:color w:val="000000"/>
          <w:sz w:val="22"/>
          <w:szCs w:val="22"/>
        </w:rPr>
        <w:t>All</w:t>
      </w:r>
      <w:r w:rsidRPr="00294DB8">
        <w:rPr>
          <w:sz w:val="22"/>
          <w:szCs w:val="22"/>
        </w:rPr>
        <w:t xml:space="preserve"> eight ports will become fully operational </w:t>
      </w:r>
      <w:r w:rsidRPr="00294DB8">
        <w:rPr>
          <w:color w:val="000000"/>
          <w:sz w:val="22"/>
          <w:szCs w:val="22"/>
        </w:rPr>
        <w:t>under</w:t>
      </w:r>
      <w:r w:rsidRPr="00294DB8">
        <w:rPr>
          <w:sz w:val="22"/>
          <w:szCs w:val="22"/>
        </w:rPr>
        <w:t xml:space="preserve"> Output 3.1 with biosecurity inspections and quarantine services by end of project. </w:t>
      </w:r>
    </w:p>
    <w:p w14:paraId="7B990E76" w14:textId="6C5580B2" w:rsidR="007A11E7" w:rsidRPr="00294DB8"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u w:val="single"/>
        </w:rPr>
        <w:t>Kosrae State:</w:t>
      </w:r>
      <w:r w:rsidRPr="00294DB8">
        <w:rPr>
          <w:sz w:val="22"/>
          <w:szCs w:val="22"/>
        </w:rPr>
        <w:t xml:space="preserve"> </w:t>
      </w:r>
      <w:proofErr w:type="spellStart"/>
      <w:r w:rsidRPr="00294DB8">
        <w:rPr>
          <w:sz w:val="22"/>
          <w:szCs w:val="22"/>
        </w:rPr>
        <w:t>Yela</w:t>
      </w:r>
      <w:proofErr w:type="spellEnd"/>
      <w:r w:rsidRPr="00294DB8">
        <w:rPr>
          <w:sz w:val="22"/>
          <w:szCs w:val="22"/>
        </w:rPr>
        <w:t xml:space="preserve"> Forest Reserve, which is listed as a global IBA (Important Bird Area) by BirdLife International protects one of the only remaining large stands of </w:t>
      </w:r>
      <w:r w:rsidRPr="00294DB8">
        <w:rPr>
          <w:i/>
          <w:sz w:val="22"/>
          <w:szCs w:val="22"/>
        </w:rPr>
        <w:t xml:space="preserve">Terminalia </w:t>
      </w:r>
      <w:proofErr w:type="spellStart"/>
      <w:r w:rsidRPr="00294DB8">
        <w:rPr>
          <w:i/>
          <w:sz w:val="22"/>
          <w:szCs w:val="22"/>
        </w:rPr>
        <w:t>carolinensis</w:t>
      </w:r>
      <w:proofErr w:type="spellEnd"/>
      <w:r w:rsidRPr="00294DB8">
        <w:rPr>
          <w:sz w:val="22"/>
          <w:szCs w:val="22"/>
        </w:rPr>
        <w:t xml:space="preserve">, endemic to Micronesia and common only in Kosrae where it is the dominant tree species in swamp forest. </w:t>
      </w:r>
      <w:r w:rsidRPr="00294DB8">
        <w:rPr>
          <w:i/>
          <w:iCs/>
          <w:sz w:val="22"/>
          <w:szCs w:val="22"/>
        </w:rPr>
        <w:t xml:space="preserve">Phellinus </w:t>
      </w:r>
      <w:proofErr w:type="spellStart"/>
      <w:r w:rsidRPr="00294DB8">
        <w:rPr>
          <w:i/>
          <w:iCs/>
          <w:sz w:val="22"/>
          <w:szCs w:val="22"/>
        </w:rPr>
        <w:t>noxius</w:t>
      </w:r>
      <w:proofErr w:type="spellEnd"/>
      <w:r w:rsidRPr="00294DB8">
        <w:rPr>
          <w:iCs/>
          <w:sz w:val="22"/>
          <w:szCs w:val="22"/>
        </w:rPr>
        <w:t>,</w:t>
      </w:r>
      <w:r w:rsidRPr="00294DB8">
        <w:rPr>
          <w:i/>
          <w:iCs/>
          <w:sz w:val="22"/>
          <w:szCs w:val="22"/>
        </w:rPr>
        <w:t xml:space="preserve"> </w:t>
      </w:r>
      <w:r w:rsidRPr="00294DB8">
        <w:rPr>
          <w:sz w:val="22"/>
          <w:szCs w:val="22"/>
        </w:rPr>
        <w:t xml:space="preserve">also known as Black Sock Disease, has been established within the reserve for some years and is seriously impacting the </w:t>
      </w:r>
      <w:r w:rsidRPr="00294DB8">
        <w:rPr>
          <w:i/>
          <w:sz w:val="22"/>
          <w:szCs w:val="22"/>
        </w:rPr>
        <w:t>Terminalia</w:t>
      </w:r>
      <w:r w:rsidRPr="00294DB8">
        <w:rPr>
          <w:sz w:val="22"/>
          <w:szCs w:val="22"/>
        </w:rPr>
        <w:t xml:space="preserve"> trees. It appears that there is no known fungicide to prevent the fungus from spreading but its rate of spread can be reduced greatly by fencing to prevent wild pigs from spreading the spores. Potentially, even more serious is the very recent detection of a weevil beetle in Kosrae that has been sent off for identification. It could prove to be the species that is even more devastating for coconut trees than Coconut Rhinoceros Beetle. </w:t>
      </w:r>
      <w:bookmarkStart w:id="20" w:name="_Hlk8744644"/>
      <w:r w:rsidRPr="00294DB8">
        <w:rPr>
          <w:sz w:val="22"/>
          <w:szCs w:val="22"/>
        </w:rPr>
        <w:t xml:space="preserve">The associated watershed inclusive of near shore marine MPAs which include the </w:t>
      </w:r>
      <w:bookmarkStart w:id="21" w:name="_Hlk7783662"/>
      <w:r w:rsidRPr="00294DB8">
        <w:rPr>
          <w:sz w:val="22"/>
          <w:szCs w:val="22"/>
        </w:rPr>
        <w:t xml:space="preserve">Trochus Sanctuary and proposed MPAs of </w:t>
      </w:r>
      <w:proofErr w:type="spellStart"/>
      <w:r w:rsidRPr="00294DB8">
        <w:rPr>
          <w:sz w:val="22"/>
          <w:szCs w:val="22"/>
        </w:rPr>
        <w:t>Walung</w:t>
      </w:r>
      <w:proofErr w:type="spellEnd"/>
      <w:r w:rsidRPr="00294DB8">
        <w:rPr>
          <w:sz w:val="22"/>
          <w:szCs w:val="22"/>
        </w:rPr>
        <w:t xml:space="preserve"> and </w:t>
      </w:r>
      <w:proofErr w:type="spellStart"/>
      <w:r w:rsidRPr="00294DB8">
        <w:rPr>
          <w:sz w:val="22"/>
          <w:szCs w:val="22"/>
        </w:rPr>
        <w:t>Tafunsak</w:t>
      </w:r>
      <w:proofErr w:type="spellEnd"/>
      <w:r w:rsidRPr="00294DB8">
        <w:rPr>
          <w:sz w:val="22"/>
          <w:szCs w:val="22"/>
        </w:rPr>
        <w:t xml:space="preserve"> </w:t>
      </w:r>
      <w:bookmarkEnd w:id="21"/>
      <w:r w:rsidRPr="00294DB8">
        <w:rPr>
          <w:sz w:val="22"/>
          <w:szCs w:val="22"/>
        </w:rPr>
        <w:t xml:space="preserve">is included because this provides the opportunity to consider applying IAS safeguards to land and seascapes in a holistic manner that will complement the ongoing GEF-5 Ridge-to-Reef project. A second reason is that the GEF-5 R2R project has engaged with the </w:t>
      </w:r>
      <w:proofErr w:type="spellStart"/>
      <w:r w:rsidRPr="00294DB8">
        <w:rPr>
          <w:sz w:val="22"/>
          <w:szCs w:val="22"/>
        </w:rPr>
        <w:t>Walung</w:t>
      </w:r>
      <w:proofErr w:type="spellEnd"/>
      <w:r w:rsidRPr="00294DB8">
        <w:rPr>
          <w:sz w:val="22"/>
          <w:szCs w:val="22"/>
        </w:rPr>
        <w:t xml:space="preserve"> and </w:t>
      </w:r>
      <w:proofErr w:type="spellStart"/>
      <w:r w:rsidRPr="00294DB8">
        <w:rPr>
          <w:sz w:val="22"/>
          <w:szCs w:val="22"/>
        </w:rPr>
        <w:t>Tafunsak</w:t>
      </w:r>
      <w:proofErr w:type="spellEnd"/>
      <w:r w:rsidRPr="00294DB8">
        <w:rPr>
          <w:sz w:val="22"/>
          <w:szCs w:val="22"/>
        </w:rPr>
        <w:t xml:space="preserve"> communities, providing a ready </w:t>
      </w:r>
      <w:proofErr w:type="spellStart"/>
      <w:r w:rsidRPr="00294DB8">
        <w:rPr>
          <w:sz w:val="22"/>
          <w:szCs w:val="22"/>
        </w:rPr>
        <w:t>entré</w:t>
      </w:r>
      <w:proofErr w:type="spellEnd"/>
      <w:r w:rsidRPr="00294DB8">
        <w:rPr>
          <w:sz w:val="22"/>
          <w:szCs w:val="22"/>
        </w:rPr>
        <w:t xml:space="preserve"> to introducing safeguards at grassroots level and hopefully attracting a few of its members to train and become IAS Practitioners.</w:t>
      </w:r>
    </w:p>
    <w:p w14:paraId="6832BE2A" w14:textId="2D943799" w:rsidR="007A11E7" w:rsidRPr="00294DB8"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bookmarkStart w:id="22" w:name="_Hlk8744710"/>
      <w:bookmarkEnd w:id="20"/>
      <w:r w:rsidRPr="00294DB8">
        <w:rPr>
          <w:sz w:val="22"/>
          <w:szCs w:val="22"/>
          <w:u w:val="single"/>
        </w:rPr>
        <w:t>Pohnpei State</w:t>
      </w:r>
      <w:r w:rsidRPr="00294DB8">
        <w:rPr>
          <w:sz w:val="22"/>
          <w:szCs w:val="22"/>
        </w:rPr>
        <w:t xml:space="preserve">: </w:t>
      </w:r>
      <w:proofErr w:type="spellStart"/>
      <w:r w:rsidRPr="00294DB8">
        <w:rPr>
          <w:rFonts w:eastAsia="Times New Roman"/>
          <w:color w:val="000000"/>
          <w:sz w:val="22"/>
          <w:szCs w:val="22"/>
        </w:rPr>
        <w:t>Sokehs</w:t>
      </w:r>
      <w:proofErr w:type="spellEnd"/>
      <w:r w:rsidRPr="00294DB8">
        <w:rPr>
          <w:rFonts w:eastAsia="Times New Roman"/>
          <w:color w:val="000000"/>
          <w:sz w:val="22"/>
          <w:szCs w:val="22"/>
        </w:rPr>
        <w:t xml:space="preserve"> MPA and the Nett</w:t>
      </w:r>
      <w:r w:rsidRPr="00294DB8">
        <w:rPr>
          <w:rFonts w:eastAsia="Times New Roman"/>
          <w:sz w:val="22"/>
          <w:szCs w:val="22"/>
        </w:rPr>
        <w:t xml:space="preserve"> and </w:t>
      </w:r>
      <w:proofErr w:type="spellStart"/>
      <w:r w:rsidRPr="00294DB8">
        <w:rPr>
          <w:rFonts w:eastAsia="Times New Roman"/>
          <w:sz w:val="22"/>
          <w:szCs w:val="22"/>
        </w:rPr>
        <w:t>Kitti</w:t>
      </w:r>
      <w:proofErr w:type="spellEnd"/>
      <w:r w:rsidRPr="00294DB8">
        <w:rPr>
          <w:rFonts w:eastAsia="Times New Roman"/>
          <w:sz w:val="22"/>
          <w:szCs w:val="22"/>
        </w:rPr>
        <w:t xml:space="preserve"> Watershed Forest Reserves</w:t>
      </w:r>
      <w:r w:rsidRPr="00294DB8">
        <w:rPr>
          <w:rFonts w:eastAsia="Times New Roman"/>
          <w:color w:val="000000"/>
          <w:sz w:val="22"/>
          <w:szCs w:val="22"/>
        </w:rPr>
        <w:t xml:space="preserve"> are all noted for their biological significance; and their communities are engaged with the GEF-5 R2R project. </w:t>
      </w:r>
      <w:bookmarkEnd w:id="22"/>
      <w:r w:rsidRPr="00294DB8">
        <w:rPr>
          <w:rFonts w:eastAsia="Times New Roman"/>
          <w:color w:val="000000"/>
          <w:sz w:val="22"/>
          <w:szCs w:val="22"/>
        </w:rPr>
        <w:t xml:space="preserve">Pohnpei Port is located between </w:t>
      </w:r>
      <w:proofErr w:type="spellStart"/>
      <w:r w:rsidRPr="00294DB8">
        <w:rPr>
          <w:rFonts w:eastAsia="Times New Roman"/>
          <w:color w:val="000000"/>
          <w:sz w:val="22"/>
          <w:szCs w:val="22"/>
        </w:rPr>
        <w:t>Sokehs</w:t>
      </w:r>
      <w:proofErr w:type="spellEnd"/>
      <w:r w:rsidRPr="00294DB8">
        <w:rPr>
          <w:rFonts w:eastAsia="Times New Roman"/>
          <w:color w:val="000000"/>
          <w:sz w:val="22"/>
          <w:szCs w:val="22"/>
        </w:rPr>
        <w:t xml:space="preserve"> and </w:t>
      </w:r>
      <w:r w:rsidR="007B3703" w:rsidRPr="00294DB8">
        <w:rPr>
          <w:rFonts w:eastAsia="Times New Roman"/>
          <w:color w:val="000000"/>
          <w:sz w:val="22"/>
          <w:szCs w:val="22"/>
        </w:rPr>
        <w:t>Nett</w:t>
      </w:r>
      <w:r w:rsidRPr="00294DB8">
        <w:rPr>
          <w:rFonts w:eastAsia="Times New Roman"/>
          <w:color w:val="000000"/>
          <w:sz w:val="22"/>
          <w:szCs w:val="22"/>
        </w:rPr>
        <w:t>.</w:t>
      </w:r>
      <w:r w:rsidRPr="00294DB8">
        <w:rPr>
          <w:sz w:val="22"/>
          <w:szCs w:val="22"/>
        </w:rPr>
        <w:t xml:space="preserve"> Like many other biologically significant sites in FSM, nothing much is known about their status and in relation to threats and impacts posed by IAS. There is a standard package, therefore, that can be delivered to such sites, starting with a rapid biodiversity survey of plants, animals and ecosystems/habitats in which they live, distinguishing between the native and alien species and identifying any priority IAS that require urgent attention to stop them from spreading elsewhere. Safeguards guidance needs building into the management plan, monitoring should be set up and opportunities sought to engage the community in IAS responsibilities, including their identification, monitoring, intervention and safeguards. </w:t>
      </w:r>
    </w:p>
    <w:p w14:paraId="5BA49420" w14:textId="4ACF9B8C" w:rsidR="007A11E7" w:rsidRPr="00294DB8" w:rsidRDefault="007A11E7" w:rsidP="00653A0D">
      <w:pPr>
        <w:widowControl w:val="0"/>
        <w:numPr>
          <w:ilvl w:val="0"/>
          <w:numId w:val="9"/>
        </w:numPr>
        <w:tabs>
          <w:tab w:val="num" w:pos="567"/>
        </w:tabs>
        <w:autoSpaceDE w:val="0"/>
        <w:autoSpaceDN w:val="0"/>
        <w:adjustRightInd w:val="0"/>
        <w:spacing w:after="120"/>
        <w:ind w:left="397" w:hanging="397"/>
        <w:rPr>
          <w:sz w:val="22"/>
          <w:szCs w:val="22"/>
        </w:rPr>
      </w:pPr>
      <w:bookmarkStart w:id="23" w:name="_Hlk8744780"/>
      <w:bookmarkStart w:id="24" w:name="_Hlk8709185"/>
      <w:r w:rsidRPr="00294DB8">
        <w:rPr>
          <w:rFonts w:eastAsia="Times New Roman"/>
          <w:color w:val="000000"/>
          <w:sz w:val="22"/>
          <w:szCs w:val="22"/>
          <w:u w:val="single"/>
        </w:rPr>
        <w:t>Chuuk State</w:t>
      </w:r>
      <w:r w:rsidRPr="00294DB8">
        <w:rPr>
          <w:rFonts w:eastAsia="Times New Roman"/>
          <w:color w:val="000000"/>
          <w:sz w:val="22"/>
          <w:szCs w:val="22"/>
        </w:rPr>
        <w:t xml:space="preserve">: Mt </w:t>
      </w:r>
      <w:proofErr w:type="spellStart"/>
      <w:r w:rsidRPr="00294DB8">
        <w:rPr>
          <w:rFonts w:eastAsia="Times New Roman"/>
          <w:color w:val="000000"/>
          <w:sz w:val="22"/>
          <w:szCs w:val="22"/>
        </w:rPr>
        <w:t>Winipot</w:t>
      </w:r>
      <w:proofErr w:type="spellEnd"/>
      <w:r w:rsidRPr="00294DB8">
        <w:rPr>
          <w:rFonts w:eastAsia="Times New Roman"/>
          <w:color w:val="000000"/>
          <w:sz w:val="22"/>
          <w:szCs w:val="22"/>
        </w:rPr>
        <w:t>, which is an IBA</w:t>
      </w:r>
      <w:r w:rsidR="00AC1CD1" w:rsidRPr="00294DB8">
        <w:rPr>
          <w:rFonts w:eastAsia="Times New Roman"/>
          <w:color w:val="000000"/>
          <w:sz w:val="22"/>
          <w:szCs w:val="22"/>
        </w:rPr>
        <w:t xml:space="preserve"> and proposed for gazettal as a PA</w:t>
      </w:r>
      <w:r w:rsidRPr="00294DB8">
        <w:rPr>
          <w:rFonts w:eastAsia="Times New Roman"/>
          <w:color w:val="000000"/>
          <w:sz w:val="22"/>
          <w:szCs w:val="22"/>
        </w:rPr>
        <w:t xml:space="preserve">, together with near shore MPAs of </w:t>
      </w:r>
      <w:proofErr w:type="spellStart"/>
      <w:r w:rsidRPr="00294DB8">
        <w:rPr>
          <w:rFonts w:eastAsia="Times New Roman"/>
          <w:color w:val="000000"/>
          <w:sz w:val="22"/>
          <w:szCs w:val="22"/>
        </w:rPr>
        <w:t>Neoch</w:t>
      </w:r>
      <w:proofErr w:type="spellEnd"/>
      <w:r w:rsidRPr="00294DB8">
        <w:rPr>
          <w:rFonts w:eastAsia="Times New Roman"/>
          <w:color w:val="000000"/>
          <w:sz w:val="22"/>
          <w:szCs w:val="22"/>
        </w:rPr>
        <w:t xml:space="preserve"> and </w:t>
      </w:r>
      <w:proofErr w:type="spellStart"/>
      <w:r w:rsidRPr="00294DB8">
        <w:rPr>
          <w:rFonts w:eastAsia="Times New Roman"/>
          <w:color w:val="000000"/>
          <w:sz w:val="22"/>
          <w:szCs w:val="22"/>
        </w:rPr>
        <w:t>Wichukuno</w:t>
      </w:r>
      <w:proofErr w:type="spellEnd"/>
      <w:r w:rsidRPr="00294DB8">
        <w:rPr>
          <w:rFonts w:eastAsia="Times New Roman"/>
          <w:color w:val="000000"/>
          <w:sz w:val="22"/>
          <w:szCs w:val="22"/>
        </w:rPr>
        <w:t xml:space="preserve">. Communities from both MPAs have been engaged by the GEF-5 R2R project. </w:t>
      </w:r>
      <w:bookmarkEnd w:id="23"/>
      <w:r w:rsidRPr="00294DB8">
        <w:rPr>
          <w:rFonts w:eastAsia="Times New Roman"/>
          <w:color w:val="000000"/>
          <w:sz w:val="22"/>
          <w:szCs w:val="22"/>
        </w:rPr>
        <w:t xml:space="preserve">Mt </w:t>
      </w:r>
      <w:proofErr w:type="spellStart"/>
      <w:r w:rsidRPr="00294DB8">
        <w:rPr>
          <w:rFonts w:eastAsia="Times New Roman"/>
          <w:color w:val="000000"/>
          <w:sz w:val="22"/>
          <w:szCs w:val="22"/>
        </w:rPr>
        <w:t>Winipot</w:t>
      </w:r>
      <w:proofErr w:type="spellEnd"/>
      <w:r w:rsidRPr="00294DB8">
        <w:rPr>
          <w:rFonts w:eastAsia="Times New Roman"/>
          <w:color w:val="000000"/>
          <w:sz w:val="22"/>
          <w:szCs w:val="22"/>
        </w:rPr>
        <w:t xml:space="preserve"> encompasses </w:t>
      </w:r>
      <w:r w:rsidRPr="00294DB8">
        <w:rPr>
          <w:sz w:val="22"/>
          <w:szCs w:val="22"/>
        </w:rPr>
        <w:t>much</w:t>
      </w:r>
      <w:r w:rsidRPr="00294DB8">
        <w:rPr>
          <w:rFonts w:eastAsia="Times New Roman"/>
          <w:color w:val="000000"/>
          <w:sz w:val="22"/>
          <w:szCs w:val="22"/>
        </w:rPr>
        <w:t xml:space="preserve"> of </w:t>
      </w:r>
      <w:r w:rsidR="000F0AF9" w:rsidRPr="00294DB8">
        <w:rPr>
          <w:rFonts w:eastAsia="Times New Roman"/>
          <w:color w:val="000000"/>
          <w:sz w:val="22"/>
          <w:szCs w:val="22"/>
        </w:rPr>
        <w:t>Chuuk’s high</w:t>
      </w:r>
      <w:r w:rsidR="008B300B" w:rsidRPr="00294DB8">
        <w:rPr>
          <w:rFonts w:eastAsia="Times New Roman"/>
          <w:color w:val="000000"/>
          <w:sz w:val="22"/>
          <w:szCs w:val="22"/>
        </w:rPr>
        <w:t xml:space="preserve"> island</w:t>
      </w:r>
      <w:r w:rsidRPr="00294DB8">
        <w:rPr>
          <w:rFonts w:eastAsia="Times New Roman"/>
          <w:color w:val="000000"/>
          <w:sz w:val="22"/>
          <w:szCs w:val="22"/>
        </w:rPr>
        <w:t xml:space="preserve"> native forest that is among the most unique in Chuuk State, with numerous endemic species.</w:t>
      </w:r>
      <w:r w:rsidRPr="00294DB8">
        <w:rPr>
          <w:sz w:val="22"/>
          <w:szCs w:val="22"/>
        </w:rPr>
        <w:t xml:space="preserve"> </w:t>
      </w:r>
      <w:r w:rsidRPr="00294DB8">
        <w:rPr>
          <w:rFonts w:eastAsia="Times New Roman"/>
          <w:color w:val="000000"/>
          <w:sz w:val="22"/>
          <w:szCs w:val="22"/>
        </w:rPr>
        <w:t xml:space="preserve">Little is known about threats from IAS and a priority is to establish </w:t>
      </w:r>
      <w:proofErr w:type="gramStart"/>
      <w:r w:rsidRPr="00294DB8">
        <w:rPr>
          <w:rFonts w:eastAsia="Times New Roman"/>
          <w:color w:val="000000"/>
          <w:sz w:val="22"/>
          <w:szCs w:val="22"/>
        </w:rPr>
        <w:t>whether or not</w:t>
      </w:r>
      <w:proofErr w:type="gramEnd"/>
      <w:r w:rsidRPr="00294DB8">
        <w:rPr>
          <w:rFonts w:eastAsia="Times New Roman"/>
          <w:color w:val="000000"/>
          <w:sz w:val="22"/>
          <w:szCs w:val="22"/>
        </w:rPr>
        <w:t xml:space="preserve"> the Black Sock fungus has established itself in the native forest.</w:t>
      </w:r>
    </w:p>
    <w:bookmarkEnd w:id="24"/>
    <w:p w14:paraId="06267032" w14:textId="7A898BFD" w:rsidR="00BD481D" w:rsidRPr="00294DB8" w:rsidRDefault="00BD481D" w:rsidP="00653A0D">
      <w:pPr>
        <w:widowControl w:val="0"/>
        <w:numPr>
          <w:ilvl w:val="0"/>
          <w:numId w:val="9"/>
        </w:numPr>
        <w:tabs>
          <w:tab w:val="num" w:pos="567"/>
        </w:tabs>
        <w:autoSpaceDE w:val="0"/>
        <w:autoSpaceDN w:val="0"/>
        <w:adjustRightInd w:val="0"/>
        <w:spacing w:after="120"/>
        <w:ind w:left="397" w:hanging="397"/>
        <w:rPr>
          <w:rFonts w:eastAsia="Times New Roman"/>
          <w:color w:val="000000"/>
          <w:sz w:val="22"/>
          <w:szCs w:val="22"/>
        </w:rPr>
      </w:pPr>
      <w:r w:rsidRPr="00294DB8">
        <w:rPr>
          <w:rFonts w:eastAsia="Times New Roman"/>
          <w:color w:val="000000"/>
          <w:sz w:val="22"/>
          <w:szCs w:val="22"/>
          <w:u w:val="single"/>
        </w:rPr>
        <w:t>Ya</w:t>
      </w:r>
      <w:r w:rsidR="00794A9F" w:rsidRPr="00294DB8">
        <w:rPr>
          <w:rFonts w:eastAsia="Times New Roman"/>
          <w:color w:val="000000"/>
          <w:sz w:val="22"/>
          <w:szCs w:val="22"/>
          <w:u w:val="single"/>
        </w:rPr>
        <w:t>p</w:t>
      </w:r>
      <w:r w:rsidRPr="00294DB8">
        <w:rPr>
          <w:rFonts w:eastAsia="Times New Roman"/>
          <w:color w:val="000000"/>
          <w:sz w:val="22"/>
          <w:szCs w:val="22"/>
          <w:u w:val="single"/>
        </w:rPr>
        <w:t xml:space="preserve"> State</w:t>
      </w:r>
      <w:r w:rsidRPr="00294DB8">
        <w:rPr>
          <w:rFonts w:eastAsia="Times New Roman"/>
          <w:color w:val="000000"/>
          <w:sz w:val="22"/>
          <w:szCs w:val="22"/>
        </w:rPr>
        <w:t xml:space="preserve">: (a) </w:t>
      </w:r>
      <w:proofErr w:type="spellStart"/>
      <w:r w:rsidRPr="00294DB8">
        <w:rPr>
          <w:rFonts w:eastAsia="Times New Roman"/>
          <w:color w:val="000000"/>
          <w:sz w:val="22"/>
          <w:szCs w:val="22"/>
        </w:rPr>
        <w:t>Ulithi</w:t>
      </w:r>
      <w:proofErr w:type="spellEnd"/>
      <w:r w:rsidRPr="00294DB8">
        <w:rPr>
          <w:rFonts w:eastAsia="Times New Roman"/>
          <w:color w:val="000000"/>
          <w:sz w:val="22"/>
          <w:szCs w:val="22"/>
        </w:rPr>
        <w:t>/</w:t>
      </w:r>
      <w:proofErr w:type="spellStart"/>
      <w:r w:rsidRPr="00294DB8">
        <w:rPr>
          <w:rFonts w:eastAsia="Times New Roman"/>
          <w:color w:val="000000"/>
          <w:sz w:val="22"/>
          <w:szCs w:val="22"/>
        </w:rPr>
        <w:t>Ulithi</w:t>
      </w:r>
      <w:proofErr w:type="spellEnd"/>
      <w:r w:rsidRPr="00294DB8">
        <w:rPr>
          <w:rFonts w:eastAsia="Times New Roman"/>
          <w:color w:val="000000"/>
          <w:sz w:val="22"/>
          <w:szCs w:val="22"/>
        </w:rPr>
        <w:t xml:space="preserve"> Atoll and </w:t>
      </w:r>
      <w:r w:rsidR="007A04C3" w:rsidRPr="00294DB8">
        <w:rPr>
          <w:rFonts w:eastAsia="Times New Roman"/>
          <w:color w:val="000000"/>
          <w:sz w:val="22"/>
          <w:szCs w:val="22"/>
        </w:rPr>
        <w:t>associated small islands</w:t>
      </w:r>
      <w:r w:rsidRPr="00294DB8">
        <w:rPr>
          <w:rFonts w:eastAsia="Times New Roman"/>
          <w:color w:val="000000"/>
          <w:sz w:val="22"/>
          <w:szCs w:val="22"/>
        </w:rPr>
        <w:t xml:space="preserve"> and (b) </w:t>
      </w:r>
      <w:proofErr w:type="spellStart"/>
      <w:r w:rsidR="007A04C3" w:rsidRPr="00294DB8">
        <w:rPr>
          <w:rFonts w:eastAsia="Times New Roman"/>
          <w:color w:val="000000"/>
          <w:sz w:val="22"/>
          <w:szCs w:val="22"/>
        </w:rPr>
        <w:t>Woleai</w:t>
      </w:r>
      <w:proofErr w:type="spellEnd"/>
      <w:r w:rsidR="007A04C3" w:rsidRPr="00294DB8">
        <w:rPr>
          <w:rFonts w:eastAsia="Times New Roman"/>
          <w:color w:val="000000"/>
          <w:sz w:val="22"/>
          <w:szCs w:val="22"/>
        </w:rPr>
        <w:t xml:space="preserve"> Atoll</w:t>
      </w:r>
      <w:r w:rsidRPr="00294DB8">
        <w:rPr>
          <w:rFonts w:eastAsia="Times New Roman"/>
          <w:color w:val="000000"/>
          <w:sz w:val="22"/>
          <w:szCs w:val="22"/>
        </w:rPr>
        <w:t xml:space="preserve">. </w:t>
      </w:r>
      <w:proofErr w:type="gramStart"/>
      <w:r w:rsidRPr="00294DB8">
        <w:rPr>
          <w:rFonts w:eastAsia="Times New Roman"/>
          <w:color w:val="000000"/>
          <w:sz w:val="22"/>
          <w:szCs w:val="22"/>
        </w:rPr>
        <w:t>Both of these</w:t>
      </w:r>
      <w:proofErr w:type="gramEnd"/>
      <w:r w:rsidRPr="00294DB8">
        <w:rPr>
          <w:rFonts w:eastAsia="Times New Roman"/>
          <w:color w:val="000000"/>
          <w:sz w:val="22"/>
          <w:szCs w:val="22"/>
        </w:rPr>
        <w:t xml:space="preserve"> Outer Island groups are </w:t>
      </w:r>
      <w:r w:rsidR="007A11E7" w:rsidRPr="00294DB8">
        <w:rPr>
          <w:rFonts w:eastAsia="Times New Roman"/>
          <w:color w:val="000000"/>
          <w:sz w:val="22"/>
          <w:szCs w:val="22"/>
        </w:rPr>
        <w:t>inhabited,</w:t>
      </w:r>
      <w:r w:rsidRPr="00294DB8">
        <w:rPr>
          <w:rFonts w:eastAsia="Times New Roman"/>
          <w:color w:val="000000"/>
          <w:sz w:val="22"/>
          <w:szCs w:val="22"/>
        </w:rPr>
        <w:t xml:space="preserve"> and the concern is the potential risk of the Little Fire Ant being introduced from Yap Main Island</w:t>
      </w:r>
      <w:r w:rsidR="007A11E7" w:rsidRPr="00294DB8">
        <w:rPr>
          <w:rFonts w:eastAsia="Times New Roman"/>
          <w:color w:val="000000"/>
          <w:sz w:val="22"/>
          <w:szCs w:val="22"/>
        </w:rPr>
        <w:t xml:space="preserve"> </w:t>
      </w:r>
      <w:r w:rsidRPr="00294DB8">
        <w:rPr>
          <w:rFonts w:eastAsia="Times New Roman"/>
          <w:color w:val="000000"/>
          <w:sz w:val="22"/>
          <w:szCs w:val="22"/>
        </w:rPr>
        <w:t>where it has colonised three areas. The regular missionary flights, shipments of food and tourists (divers) to these islands pose a significant risk.</w:t>
      </w:r>
      <w:r w:rsidR="007A11E7" w:rsidRPr="00294DB8">
        <w:rPr>
          <w:rFonts w:eastAsia="Times New Roman"/>
          <w:color w:val="000000"/>
          <w:sz w:val="22"/>
          <w:szCs w:val="22"/>
        </w:rPr>
        <w:t xml:space="preserve"> </w:t>
      </w:r>
      <w:r w:rsidRPr="00294DB8">
        <w:rPr>
          <w:rFonts w:eastAsia="Times New Roman"/>
          <w:color w:val="000000"/>
          <w:sz w:val="22"/>
          <w:szCs w:val="22"/>
        </w:rPr>
        <w:t>Meanwhile, State Agriculture with support from US government is in the process of eradicating LFA from the Main Island through repeat treatments over 2-3 years. If successful, then the threat will have been removed in 2-3 years</w:t>
      </w:r>
      <w:r w:rsidR="00794A9F" w:rsidRPr="00294DB8">
        <w:rPr>
          <w:rFonts w:eastAsia="Times New Roman"/>
          <w:color w:val="000000"/>
          <w:sz w:val="22"/>
          <w:szCs w:val="22"/>
        </w:rPr>
        <w:t>’</w:t>
      </w:r>
      <w:r w:rsidRPr="00294DB8">
        <w:rPr>
          <w:rFonts w:eastAsia="Times New Roman"/>
          <w:color w:val="000000"/>
          <w:sz w:val="22"/>
          <w:szCs w:val="22"/>
        </w:rPr>
        <w:t xml:space="preserve"> time but meanwhile it is critical to ensure that LFA does not inadvertently reach Yap’s Outer Islands</w:t>
      </w:r>
      <w:r w:rsidR="007A04C3" w:rsidRPr="00294DB8">
        <w:rPr>
          <w:rFonts w:eastAsia="Times New Roman"/>
          <w:color w:val="000000"/>
          <w:sz w:val="22"/>
          <w:szCs w:val="22"/>
        </w:rPr>
        <w:t>, and that appropriate monitoring and biosecurity protocols are in place to prevent and detect this</w:t>
      </w:r>
      <w:r w:rsidRPr="00294DB8">
        <w:rPr>
          <w:rFonts w:eastAsia="Times New Roman"/>
          <w:color w:val="000000"/>
          <w:sz w:val="22"/>
          <w:szCs w:val="22"/>
        </w:rPr>
        <w:t>.</w:t>
      </w:r>
    </w:p>
    <w:p w14:paraId="2DBE76AD" w14:textId="1A1783D2" w:rsidR="009E531B" w:rsidRPr="00294DB8" w:rsidRDefault="000F0AF9" w:rsidP="00145004">
      <w:pPr>
        <w:spacing w:after="120"/>
        <w:jc w:val="left"/>
        <w:rPr>
          <w:rFonts w:cs="Segoe UI"/>
          <w:color w:val="000000"/>
          <w:sz w:val="22"/>
          <w:szCs w:val="22"/>
        </w:rPr>
      </w:pPr>
      <w:r w:rsidRPr="00294DB8">
        <w:rPr>
          <w:noProof/>
        </w:rPr>
        <w:lastRenderedPageBreak/>
        <mc:AlternateContent>
          <mc:Choice Requires="wpg">
            <w:drawing>
              <wp:inline distT="0" distB="0" distL="0" distR="0" wp14:anchorId="1328CCCF" wp14:editId="0D5DE81D">
                <wp:extent cx="5562600" cy="3830782"/>
                <wp:effectExtent l="0" t="0" r="0" b="0"/>
                <wp:docPr id="294" name="Group 294"/>
                <wp:cNvGraphicFramePr/>
                <a:graphic xmlns:a="http://schemas.openxmlformats.org/drawingml/2006/main">
                  <a:graphicData uri="http://schemas.microsoft.com/office/word/2010/wordprocessingGroup">
                    <wpg:wgp>
                      <wpg:cNvGrpSpPr/>
                      <wpg:grpSpPr>
                        <a:xfrm>
                          <a:off x="0" y="0"/>
                          <a:ext cx="5562600" cy="3830782"/>
                          <a:chOff x="0" y="381000"/>
                          <a:chExt cx="5943600" cy="4213225"/>
                        </a:xfrm>
                      </wpg:grpSpPr>
                      <wpg:grpSp>
                        <wpg:cNvPr id="295" name="Group 295"/>
                        <wpg:cNvGrpSpPr/>
                        <wpg:grpSpPr>
                          <a:xfrm>
                            <a:off x="0" y="381000"/>
                            <a:ext cx="5943600" cy="4213225"/>
                            <a:chOff x="0" y="381000"/>
                            <a:chExt cx="5943600" cy="4213225"/>
                          </a:xfrm>
                        </wpg:grpSpPr>
                        <wpg:grpSp>
                          <wpg:cNvPr id="296" name="Group 296"/>
                          <wpg:cNvGrpSpPr/>
                          <wpg:grpSpPr>
                            <a:xfrm>
                              <a:off x="0" y="381000"/>
                              <a:ext cx="5943600" cy="4213225"/>
                              <a:chOff x="0" y="381000"/>
                              <a:chExt cx="5943600" cy="4213225"/>
                            </a:xfrm>
                          </wpg:grpSpPr>
                          <pic:pic xmlns:pic="http://schemas.openxmlformats.org/drawingml/2006/picture">
                            <pic:nvPicPr>
                              <pic:cNvPr id="297" name="Picture 297"/>
                              <pic:cNvPicPr>
                                <a:picLocks noChangeAspect="1"/>
                              </pic:cNvPicPr>
                            </pic:nvPicPr>
                            <pic:blipFill rotWithShape="1">
                              <a:blip r:embed="rId30" cstate="print">
                                <a:extLst>
                                  <a:ext uri="{28A0092B-C50C-407E-A947-70E740481C1C}">
                                    <a14:useLocalDpi xmlns:a14="http://schemas.microsoft.com/office/drawing/2010/main"/>
                                  </a:ext>
                                </a:extLst>
                              </a:blip>
                              <a:srcRect t="8294"/>
                              <a:stretch/>
                            </pic:blipFill>
                            <pic:spPr bwMode="auto">
                              <a:xfrm>
                                <a:off x="0" y="381000"/>
                                <a:ext cx="5943600" cy="4213225"/>
                              </a:xfrm>
                              <a:prstGeom prst="rect">
                                <a:avLst/>
                              </a:prstGeom>
                              <a:noFill/>
                              <a:ln>
                                <a:noFill/>
                              </a:ln>
                            </pic:spPr>
                          </pic:pic>
                          <wps:wsp>
                            <wps:cNvPr id="298" name="Text Box 2"/>
                            <wps:cNvSpPr txBox="1">
                              <a:spLocks noChangeArrowheads="1"/>
                            </wps:cNvSpPr>
                            <wps:spPr bwMode="auto">
                              <a:xfrm>
                                <a:off x="1568450" y="920750"/>
                                <a:ext cx="1047750" cy="393700"/>
                              </a:xfrm>
                              <a:prstGeom prst="rect">
                                <a:avLst/>
                              </a:prstGeom>
                              <a:solidFill>
                                <a:srgbClr val="FFFFFF"/>
                              </a:solidFill>
                              <a:ln w="9525">
                                <a:solidFill>
                                  <a:srgbClr val="000000"/>
                                </a:solidFill>
                                <a:miter lim="800000"/>
                                <a:headEnd/>
                                <a:tailEnd/>
                              </a:ln>
                            </wps:spPr>
                            <wps:txbx>
                              <w:txbxContent>
                                <w:p w14:paraId="5A95B23A" w14:textId="77777777" w:rsidR="0006687A" w:rsidRPr="009A69A8" w:rsidRDefault="0006687A" w:rsidP="000F0AF9">
                                  <w:pPr>
                                    <w:rPr>
                                      <w:b/>
                                      <w:sz w:val="18"/>
                                      <w:szCs w:val="18"/>
                                    </w:rPr>
                                  </w:pPr>
                                  <w:r w:rsidRPr="004F33B0">
                                    <w:rPr>
                                      <w:b/>
                                      <w:sz w:val="16"/>
                                      <w:szCs w:val="16"/>
                                    </w:rPr>
                                    <w:t>Okat Commercial</w:t>
                                  </w:r>
                                  <w:r>
                                    <w:rPr>
                                      <w:b/>
                                      <w:sz w:val="18"/>
                                      <w:szCs w:val="18"/>
                                    </w:rPr>
                                    <w:t xml:space="preserve"> </w:t>
                                  </w:r>
                                  <w:r w:rsidRPr="004F33B0">
                                    <w:rPr>
                                      <w:b/>
                                      <w:sz w:val="16"/>
                                      <w:szCs w:val="16"/>
                                    </w:rPr>
                                    <w:t>Port</w:t>
                                  </w:r>
                                </w:p>
                              </w:txbxContent>
                            </wps:txbx>
                            <wps:bodyPr rot="0" vert="horz" wrap="square" lIns="91440" tIns="45720" rIns="91440" bIns="45720" anchor="t" anchorCtr="0">
                              <a:noAutofit/>
                            </wps:bodyPr>
                          </wps:wsp>
                          <wps:wsp>
                            <wps:cNvPr id="299" name="Straight Arrow Connector 299"/>
                            <wps:cNvCnPr/>
                            <wps:spPr>
                              <a:xfrm>
                                <a:off x="2616200" y="1117600"/>
                                <a:ext cx="495300" cy="196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0" name="Text Box 2"/>
                            <wps:cNvSpPr txBox="1">
                              <a:spLocks noChangeArrowheads="1"/>
                            </wps:cNvSpPr>
                            <wps:spPr bwMode="auto">
                              <a:xfrm>
                                <a:off x="1892300" y="654050"/>
                                <a:ext cx="1612900" cy="234950"/>
                              </a:xfrm>
                              <a:prstGeom prst="rect">
                                <a:avLst/>
                              </a:prstGeom>
                              <a:solidFill>
                                <a:srgbClr val="FFFFFF"/>
                              </a:solidFill>
                              <a:ln w="9525">
                                <a:solidFill>
                                  <a:srgbClr val="000000"/>
                                </a:solidFill>
                                <a:miter lim="800000"/>
                                <a:headEnd/>
                                <a:tailEnd/>
                              </a:ln>
                            </wps:spPr>
                            <wps:txbx>
                              <w:txbxContent>
                                <w:p w14:paraId="3BE339A1" w14:textId="77777777" w:rsidR="0006687A" w:rsidRPr="009A69A8" w:rsidRDefault="0006687A" w:rsidP="004F33B0">
                                  <w:pPr>
                                    <w:jc w:val="left"/>
                                    <w:rPr>
                                      <w:b/>
                                      <w:sz w:val="18"/>
                                      <w:szCs w:val="18"/>
                                    </w:rPr>
                                  </w:pPr>
                                  <w:r w:rsidRPr="004F33B0">
                                    <w:rPr>
                                      <w:b/>
                                      <w:sz w:val="16"/>
                                      <w:szCs w:val="16"/>
                                    </w:rPr>
                                    <w:t>Kosrae International Airport</w:t>
                                  </w:r>
                                </w:p>
                              </w:txbxContent>
                            </wps:txbx>
                            <wps:bodyPr rot="0" vert="horz" wrap="square" lIns="91440" tIns="45720" rIns="91440" bIns="45720" anchor="t" anchorCtr="0">
                              <a:noAutofit/>
                            </wps:bodyPr>
                          </wps:wsp>
                          <wps:wsp>
                            <wps:cNvPr id="301" name="Straight Arrow Connector 301"/>
                            <wps:cNvCnPr/>
                            <wps:spPr>
                              <a:xfrm>
                                <a:off x="2832100" y="889000"/>
                                <a:ext cx="40005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302" name="Text Box 2"/>
                          <wps:cNvSpPr txBox="1">
                            <a:spLocks noChangeArrowheads="1"/>
                          </wps:cNvSpPr>
                          <wps:spPr bwMode="auto">
                            <a:xfrm>
                              <a:off x="1809750" y="3321050"/>
                              <a:ext cx="844550" cy="234950"/>
                            </a:xfrm>
                            <a:prstGeom prst="rect">
                              <a:avLst/>
                            </a:prstGeom>
                            <a:solidFill>
                              <a:srgbClr val="FFFFFF"/>
                            </a:solidFill>
                            <a:ln w="9525">
                              <a:solidFill>
                                <a:srgbClr val="000000"/>
                              </a:solidFill>
                              <a:miter lim="800000"/>
                              <a:headEnd/>
                              <a:tailEnd/>
                            </a:ln>
                          </wps:spPr>
                          <wps:txbx>
                            <w:txbxContent>
                              <w:p w14:paraId="1726B82C" w14:textId="77777777" w:rsidR="0006687A" w:rsidRPr="00F50FA0" w:rsidRDefault="0006687A" w:rsidP="000F0AF9">
                                <w:pPr>
                                  <w:rPr>
                                    <w:b/>
                                    <w:sz w:val="18"/>
                                    <w:szCs w:val="18"/>
                                  </w:rPr>
                                </w:pPr>
                                <w:r w:rsidRPr="004F33B0">
                                  <w:rPr>
                                    <w:b/>
                                    <w:sz w:val="16"/>
                                    <w:szCs w:val="16"/>
                                  </w:rPr>
                                  <w:t>Walung MPA</w:t>
                                </w:r>
                              </w:p>
                            </w:txbxContent>
                          </wps:txbx>
                          <wps:bodyPr rot="0" vert="horz" wrap="square" lIns="91440" tIns="45720" rIns="91440" bIns="45720" anchor="t" anchorCtr="0">
                            <a:noAutofit/>
                          </wps:bodyPr>
                        </wps:wsp>
                        <wps:wsp>
                          <wps:cNvPr id="303" name="Text Box 2"/>
                          <wps:cNvSpPr txBox="1">
                            <a:spLocks noChangeArrowheads="1"/>
                          </wps:cNvSpPr>
                          <wps:spPr bwMode="auto">
                            <a:xfrm>
                              <a:off x="1136650" y="1765300"/>
                              <a:ext cx="1104900" cy="247650"/>
                            </a:xfrm>
                            <a:prstGeom prst="rect">
                              <a:avLst/>
                            </a:prstGeom>
                            <a:solidFill>
                              <a:srgbClr val="FFFFFF"/>
                            </a:solidFill>
                            <a:ln w="9525">
                              <a:solidFill>
                                <a:srgbClr val="000000"/>
                              </a:solidFill>
                              <a:miter lim="800000"/>
                              <a:headEnd/>
                              <a:tailEnd/>
                            </a:ln>
                          </wps:spPr>
                          <wps:txbx>
                            <w:txbxContent>
                              <w:p w14:paraId="43742BED" w14:textId="77777777" w:rsidR="0006687A" w:rsidRPr="00F50FA0" w:rsidRDefault="0006687A" w:rsidP="000F0AF9">
                                <w:pPr>
                                  <w:rPr>
                                    <w:b/>
                                    <w:sz w:val="18"/>
                                    <w:szCs w:val="18"/>
                                  </w:rPr>
                                </w:pPr>
                                <w:r w:rsidRPr="004F33B0">
                                  <w:rPr>
                                    <w:b/>
                                    <w:sz w:val="16"/>
                                    <w:szCs w:val="16"/>
                                  </w:rPr>
                                  <w:t>Trochus Sanctuary</w:t>
                                </w:r>
                              </w:p>
                            </w:txbxContent>
                          </wps:txbx>
                          <wps:bodyPr rot="0" vert="horz" wrap="square" lIns="91440" tIns="45720" rIns="91440" bIns="45720" anchor="t" anchorCtr="0">
                            <a:noAutofit/>
                          </wps:bodyPr>
                        </wps:wsp>
                        <wps:wsp>
                          <wps:cNvPr id="304" name="Text Box 2"/>
                          <wps:cNvSpPr txBox="1">
                            <a:spLocks noChangeArrowheads="1"/>
                          </wps:cNvSpPr>
                          <wps:spPr bwMode="auto">
                            <a:xfrm>
                              <a:off x="1524000" y="1435100"/>
                              <a:ext cx="927100" cy="241300"/>
                            </a:xfrm>
                            <a:prstGeom prst="rect">
                              <a:avLst/>
                            </a:prstGeom>
                            <a:solidFill>
                              <a:srgbClr val="FFFFFF"/>
                            </a:solidFill>
                            <a:ln w="9525">
                              <a:solidFill>
                                <a:srgbClr val="000000"/>
                              </a:solidFill>
                              <a:miter lim="800000"/>
                              <a:headEnd/>
                              <a:tailEnd/>
                            </a:ln>
                          </wps:spPr>
                          <wps:txbx>
                            <w:txbxContent>
                              <w:p w14:paraId="5AC608ED" w14:textId="77777777" w:rsidR="0006687A" w:rsidRPr="00F50FA0" w:rsidRDefault="0006687A" w:rsidP="000F0AF9">
                                <w:pPr>
                                  <w:rPr>
                                    <w:b/>
                                    <w:sz w:val="18"/>
                                    <w:szCs w:val="18"/>
                                  </w:rPr>
                                </w:pPr>
                                <w:r w:rsidRPr="004F33B0">
                                  <w:rPr>
                                    <w:b/>
                                    <w:sz w:val="16"/>
                                    <w:szCs w:val="16"/>
                                  </w:rPr>
                                  <w:t>Tafunsak MPA</w:t>
                                </w:r>
                              </w:p>
                            </w:txbxContent>
                          </wps:txbx>
                          <wps:bodyPr rot="0" vert="horz" wrap="square" lIns="91440" tIns="45720" rIns="91440" bIns="45720" anchor="t" anchorCtr="0">
                            <a:noAutofit/>
                          </wps:bodyPr>
                        </wps:wsp>
                        <wps:wsp>
                          <wps:cNvPr id="305" name="Straight Arrow Connector 305"/>
                          <wps:cNvCnPr/>
                          <wps:spPr>
                            <a:xfrm flipV="1">
                              <a:off x="2451100" y="1435100"/>
                              <a:ext cx="730250" cy="101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6" name="Straight Arrow Connector 306"/>
                          <wps:cNvCnPr/>
                          <wps:spPr>
                            <a:xfrm flipV="1">
                              <a:off x="2241550" y="1765300"/>
                              <a:ext cx="590550" cy="698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7" name="Straight Arrow Connector 307"/>
                          <wps:cNvCnPr/>
                          <wps:spPr>
                            <a:xfrm flipV="1">
                              <a:off x="1974850" y="2305050"/>
                              <a:ext cx="45719" cy="101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08" name="Text Box 2"/>
                        <wps:cNvSpPr txBox="1">
                          <a:spLocks noChangeArrowheads="1"/>
                        </wps:cNvSpPr>
                        <wps:spPr bwMode="auto">
                          <a:xfrm>
                            <a:off x="2616200" y="3594100"/>
                            <a:ext cx="1163320" cy="279400"/>
                          </a:xfrm>
                          <a:prstGeom prst="rect">
                            <a:avLst/>
                          </a:prstGeom>
                          <a:solidFill>
                            <a:srgbClr val="FFFFFF"/>
                          </a:solidFill>
                          <a:ln w="9525">
                            <a:solidFill>
                              <a:srgbClr val="000000"/>
                            </a:solidFill>
                            <a:miter lim="800000"/>
                            <a:headEnd/>
                            <a:tailEnd/>
                          </a:ln>
                        </wps:spPr>
                        <wps:txbx>
                          <w:txbxContent>
                            <w:p w14:paraId="7A51402A" w14:textId="77777777" w:rsidR="0006687A" w:rsidRPr="00181E53" w:rsidRDefault="0006687A" w:rsidP="000F0AF9">
                              <w:pPr>
                                <w:rPr>
                                  <w:b/>
                                </w:rPr>
                              </w:pPr>
                              <w:r w:rsidRPr="004F33B0">
                                <w:rPr>
                                  <w:b/>
                                  <w:sz w:val="16"/>
                                  <w:szCs w:val="16"/>
                                </w:rPr>
                                <w:t>Yela Forest</w:t>
                              </w:r>
                              <w:r w:rsidRPr="000F0AF9">
                                <w:rPr>
                                  <w:b/>
                                  <w:sz w:val="18"/>
                                  <w:szCs w:val="18"/>
                                </w:rPr>
                                <w:t xml:space="preserve"> </w:t>
                              </w:r>
                              <w:r w:rsidRPr="004F33B0">
                                <w:rPr>
                                  <w:b/>
                                  <w:sz w:val="16"/>
                                  <w:szCs w:val="16"/>
                                </w:rPr>
                                <w:t>Reserve</w:t>
                              </w:r>
                            </w:p>
                          </w:txbxContent>
                        </wps:txbx>
                        <wps:bodyPr rot="0" vert="horz" wrap="square" lIns="91440" tIns="45720" rIns="91440" bIns="45720" anchor="t" anchorCtr="0">
                          <a:noAutofit/>
                        </wps:bodyPr>
                      </wps:wsp>
                      <wps:wsp>
                        <wps:cNvPr id="309" name="Straight Arrow Connector 309"/>
                        <wps:cNvCnPr/>
                        <wps:spPr>
                          <a:xfrm flipV="1">
                            <a:off x="3232150" y="2190750"/>
                            <a:ext cx="76200" cy="1403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1328CCCF" id="Group 294" o:spid="_x0000_s1026" style="width:438pt;height:301.65pt;mso-position-horizontal-relative:char;mso-position-vertical-relative:line" coordorigin=",3810" coordsize="59436,421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">
                <v:group id="Group 295" o:spid="_x0000_s1027"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">
                  <v:group id="Group 296" o:spid="_x0000_s1028"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 id="Picture 297" o:spid="_x0000_s1029" type="#_x0000_t75" style="position:absolute;top:3810;width:59436;height:42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">
                      <v:imagedata r:id="rId31" o:title="" croptop="5436f"/>
                    </v:shape>
                    <v:shapetype id="_x0000_t202" coordsize="21600,21600" o:spt="202" path="m,l,21600r21600,l21600,xe">
                      <v:stroke joinstyle="miter"/>
                      <v:path gradientshapeok="t" o:connecttype="rect"/>
                    </v:shapetype>
                    <v:shape id="Text Box 2" o:spid="_x0000_s1030" type="#_x0000_t202" style="position:absolute;left:15684;top:9207;width:10478;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">
                      <v:textbox>
                        <w:txbxContent>
                          <w:p w14:paraId="5A95B23A" w14:textId="77777777" w:rsidR="0006687A" w:rsidRPr="009A69A8" w:rsidRDefault="0006687A" w:rsidP="000F0AF9">
                            <w:pPr>
                              <w:rPr>
                                <w:b/>
                                <w:sz w:val="18"/>
                                <w:szCs w:val="18"/>
                              </w:rPr>
                            </w:pPr>
                            <w:r w:rsidRPr="004F33B0">
                              <w:rPr>
                                <w:b/>
                                <w:sz w:val="16"/>
                                <w:szCs w:val="16"/>
                              </w:rPr>
                              <w:t>Okat Commercial</w:t>
                            </w:r>
                            <w:r>
                              <w:rPr>
                                <w:b/>
                                <w:sz w:val="18"/>
                                <w:szCs w:val="18"/>
                              </w:rPr>
                              <w:t xml:space="preserve"> </w:t>
                            </w:r>
                            <w:r w:rsidRPr="004F33B0">
                              <w:rPr>
                                <w:b/>
                                <w:sz w:val="16"/>
                                <w:szCs w:val="16"/>
                              </w:rPr>
                              <w:t>Port</w:t>
                            </w:r>
                          </w:p>
                        </w:txbxContent>
                      </v:textbox>
                    </v:shape>
                    <v:shapetype id="_x0000_t32" coordsize="21600,21600" o:spt="32" o:oned="t" path="m,l21600,21600e" filled="f">
                      <v:path arrowok="t" fillok="f" o:connecttype="none"/>
                      <o:lock v:ext="edit" shapetype="t"/>
                    </v:shapetype>
                    <v:shape id="Straight Arrow Connector 299" o:spid="_x0000_s1031" type="#_x0000_t32" style="position:absolute;left:26162;top:11176;width:4953;height:19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" strokecolor="black [3213]" strokeweight=".5pt">
                      <v:stroke endarrow="block" joinstyle="miter"/>
                    </v:shape>
                    <v:shape id="Text Box 2" o:spid="_x0000_s1032" type="#_x0000_t202" style="position:absolute;left:18923;top:6540;width:16129;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">
                      <v:textbox>
                        <w:txbxContent>
                          <w:p w14:paraId="3BE339A1" w14:textId="77777777" w:rsidR="0006687A" w:rsidRPr="009A69A8" w:rsidRDefault="0006687A" w:rsidP="004F33B0">
                            <w:pPr>
                              <w:jc w:val="left"/>
                              <w:rPr>
                                <w:b/>
                                <w:sz w:val="18"/>
                                <w:szCs w:val="18"/>
                              </w:rPr>
                            </w:pPr>
                            <w:r w:rsidRPr="004F33B0">
                              <w:rPr>
                                <w:b/>
                                <w:sz w:val="16"/>
                                <w:szCs w:val="16"/>
                              </w:rPr>
                              <w:t>Kosrae International Airport</w:t>
                            </w:r>
                          </w:p>
                        </w:txbxContent>
                      </v:textbox>
                    </v:shape>
                    <v:shape id="Straight Arrow Connector 301" o:spid="_x0000_s1033" type="#_x0000_t32" style="position:absolute;left:28321;top:8890;width:400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" strokecolor="black [3213]" strokeweight=".5pt">
                      <v:stroke endarrow="block" joinstyle="miter"/>
                    </v:shape>
                  </v:group>
                  <v:shape id="Text Box 2" o:spid="_x0000_s1034" type="#_x0000_t202" style="position:absolute;left:18097;top:33210;width:8446;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">
                    <v:textbox>
                      <w:txbxContent>
                        <w:p w14:paraId="1726B82C" w14:textId="77777777" w:rsidR="0006687A" w:rsidRPr="00F50FA0" w:rsidRDefault="0006687A" w:rsidP="000F0AF9">
                          <w:pPr>
                            <w:rPr>
                              <w:b/>
                              <w:sz w:val="18"/>
                              <w:szCs w:val="18"/>
                            </w:rPr>
                          </w:pPr>
                          <w:r w:rsidRPr="004F33B0">
                            <w:rPr>
                              <w:b/>
                              <w:sz w:val="16"/>
                              <w:szCs w:val="16"/>
                            </w:rPr>
                            <w:t>Walung MPA</w:t>
                          </w:r>
                        </w:p>
                      </w:txbxContent>
                    </v:textbox>
                  </v:shape>
                  <v:shape id="Text Box 2" o:spid="_x0000_s1035" type="#_x0000_t202" style="position:absolute;left:11366;top:17653;width:11049;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">
                    <v:textbox>
                      <w:txbxContent>
                        <w:p w14:paraId="43742BED" w14:textId="77777777" w:rsidR="0006687A" w:rsidRPr="00F50FA0" w:rsidRDefault="0006687A" w:rsidP="000F0AF9">
                          <w:pPr>
                            <w:rPr>
                              <w:b/>
                              <w:sz w:val="18"/>
                              <w:szCs w:val="18"/>
                            </w:rPr>
                          </w:pPr>
                          <w:r w:rsidRPr="004F33B0">
                            <w:rPr>
                              <w:b/>
                              <w:sz w:val="16"/>
                              <w:szCs w:val="16"/>
                            </w:rPr>
                            <w:t>Trochus Sanctuary</w:t>
                          </w:r>
                        </w:p>
                      </w:txbxContent>
                    </v:textbox>
                  </v:shape>
                  <v:shape id="Text Box 2" o:spid="_x0000_s1036" type="#_x0000_t202" style="position:absolute;left:15240;top:14351;width:9271;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">
                    <v:textbox>
                      <w:txbxContent>
                        <w:p w14:paraId="5AC608ED" w14:textId="77777777" w:rsidR="0006687A" w:rsidRPr="00F50FA0" w:rsidRDefault="0006687A" w:rsidP="000F0AF9">
                          <w:pPr>
                            <w:rPr>
                              <w:b/>
                              <w:sz w:val="18"/>
                              <w:szCs w:val="18"/>
                            </w:rPr>
                          </w:pPr>
                          <w:r w:rsidRPr="004F33B0">
                            <w:rPr>
                              <w:b/>
                              <w:sz w:val="16"/>
                              <w:szCs w:val="16"/>
                            </w:rPr>
                            <w:t>Tafunsak MPA</w:t>
                          </w:r>
                        </w:p>
                      </w:txbxContent>
                    </v:textbox>
                  </v:shape>
                  <v:shape id="Straight Arrow Connector 305" o:spid="_x0000_s1037" type="#_x0000_t32" style="position:absolute;left:24511;top:14351;width:7302;height:10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" strokecolor="black [3200]" strokeweight=".5pt">
                    <v:stroke endarrow="block" joinstyle="miter"/>
                  </v:shape>
                  <v:shape id="Straight Arrow Connector 306" o:spid="_x0000_s1038" type="#_x0000_t32" style="position:absolute;left:22415;top:17653;width:5906;height:6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" strokecolor="black [3200]" strokeweight=".5pt">
                    <v:stroke endarrow="block" joinstyle="miter"/>
                  </v:shape>
                  <v:shape id="Straight Arrow Connector 307" o:spid="_x0000_s1039" type="#_x0000_t32" style="position:absolute;left:19748;top:23050;width:457;height:101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" strokecolor="black [3200]" strokeweight=".5pt">
                    <v:stroke endarrow="block" joinstyle="miter"/>
                  </v:shape>
                </v:group>
                <v:shape id="Text Box 2" o:spid="_x0000_s1040" type="#_x0000_t202" style="position:absolute;left:26162;top:35941;width:11633;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">
                  <v:textbox>
                    <w:txbxContent>
                      <w:p w14:paraId="7A51402A" w14:textId="77777777" w:rsidR="0006687A" w:rsidRPr="00181E53" w:rsidRDefault="0006687A" w:rsidP="000F0AF9">
                        <w:pPr>
                          <w:rPr>
                            <w:b/>
                          </w:rPr>
                        </w:pPr>
                        <w:r w:rsidRPr="004F33B0">
                          <w:rPr>
                            <w:b/>
                            <w:sz w:val="16"/>
                            <w:szCs w:val="16"/>
                          </w:rPr>
                          <w:t>Yela Forest</w:t>
                        </w:r>
                        <w:r w:rsidRPr="000F0AF9">
                          <w:rPr>
                            <w:b/>
                            <w:sz w:val="18"/>
                            <w:szCs w:val="18"/>
                          </w:rPr>
                          <w:t xml:space="preserve"> </w:t>
                        </w:r>
                        <w:r w:rsidRPr="004F33B0">
                          <w:rPr>
                            <w:b/>
                            <w:sz w:val="16"/>
                            <w:szCs w:val="16"/>
                          </w:rPr>
                          <w:t>Reserve</w:t>
                        </w:r>
                      </w:p>
                    </w:txbxContent>
                  </v:textbox>
                </v:shape>
                <v:shape id="Straight Arrow Connector 309" o:spid="_x0000_s1041" type="#_x0000_t32" style="position:absolute;left:32321;top:21907;width:762;height:140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" strokecolor="black [3200]" strokeweight=".5pt">
                  <v:stroke endarrow="block" joinstyle="miter"/>
                </v:shape>
                <w10:anchorlock/>
              </v:group>
            </w:pict>
          </mc:Fallback>
        </mc:AlternateContent>
      </w:r>
    </w:p>
    <w:p w14:paraId="297B224E" w14:textId="6D94B29A" w:rsidR="007A11E7" w:rsidRPr="00294DB8" w:rsidRDefault="007A11E7">
      <w:pPr>
        <w:spacing w:after="0"/>
        <w:jc w:val="left"/>
        <w:rPr>
          <w:sz w:val="22"/>
          <w:szCs w:val="22"/>
        </w:rPr>
      </w:pPr>
      <w:r w:rsidRPr="00294DB8">
        <w:rPr>
          <w:b/>
          <w:sz w:val="22"/>
          <w:szCs w:val="22"/>
        </w:rPr>
        <w:t>Figure 3:</w:t>
      </w:r>
      <w:r w:rsidRPr="00294DB8">
        <w:rPr>
          <w:sz w:val="22"/>
          <w:szCs w:val="22"/>
        </w:rPr>
        <w:t xml:space="preserve"> Kosrae State project sites </w:t>
      </w:r>
    </w:p>
    <w:p w14:paraId="7C94C15E" w14:textId="71CB2410" w:rsidR="001A2A17" w:rsidRPr="00294DB8" w:rsidRDefault="001A2A17">
      <w:pPr>
        <w:spacing w:after="0"/>
        <w:jc w:val="left"/>
        <w:rPr>
          <w:sz w:val="22"/>
          <w:szCs w:val="22"/>
        </w:rPr>
      </w:pPr>
    </w:p>
    <w:p w14:paraId="7664A4E8" w14:textId="0CCDFB1F" w:rsidR="000F0AF9" w:rsidRPr="00294DB8" w:rsidRDefault="000F0AF9">
      <w:pPr>
        <w:spacing w:after="0"/>
        <w:jc w:val="left"/>
        <w:rPr>
          <w:sz w:val="22"/>
          <w:szCs w:val="22"/>
        </w:rPr>
      </w:pPr>
      <w:r w:rsidRPr="00294DB8">
        <w:rPr>
          <w:noProof/>
        </w:rPr>
        <mc:AlternateContent>
          <mc:Choice Requires="wpg">
            <w:drawing>
              <wp:anchor distT="0" distB="0" distL="114300" distR="114300" simplePos="0" relativeHeight="251708928" behindDoc="0" locked="0" layoutInCell="1" allowOverlap="1" wp14:anchorId="55278D5B" wp14:editId="538CF4CA">
                <wp:simplePos x="0" y="0"/>
                <wp:positionH relativeFrom="margin">
                  <wp:align>left</wp:align>
                </wp:positionH>
                <wp:positionV relativeFrom="paragraph">
                  <wp:posOffset>1</wp:posOffset>
                </wp:positionV>
                <wp:extent cx="5570220" cy="3497580"/>
                <wp:effectExtent l="0" t="0" r="0" b="7620"/>
                <wp:wrapNone/>
                <wp:docPr id="310" name="Group 310"/>
                <wp:cNvGraphicFramePr/>
                <a:graphic xmlns:a="http://schemas.openxmlformats.org/drawingml/2006/main">
                  <a:graphicData uri="http://schemas.microsoft.com/office/word/2010/wordprocessingGroup">
                    <wpg:wgp>
                      <wpg:cNvGrpSpPr/>
                      <wpg:grpSpPr>
                        <a:xfrm>
                          <a:off x="0" y="0"/>
                          <a:ext cx="5570220" cy="3497580"/>
                          <a:chOff x="0" y="0"/>
                          <a:chExt cx="5943600" cy="4203065"/>
                        </a:xfrm>
                      </wpg:grpSpPr>
                      <wpg:grpSp>
                        <wpg:cNvPr id="311" name="Group 311"/>
                        <wpg:cNvGrpSpPr/>
                        <wpg:grpSpPr>
                          <a:xfrm>
                            <a:off x="0" y="0"/>
                            <a:ext cx="5943600" cy="4203065"/>
                            <a:chOff x="0" y="0"/>
                            <a:chExt cx="5943600" cy="4203065"/>
                          </a:xfrm>
                        </wpg:grpSpPr>
                        <pic:pic xmlns:pic="http://schemas.openxmlformats.org/drawingml/2006/picture">
                          <pic:nvPicPr>
                            <pic:cNvPr id="312" name="Picture 312" descr="A picture containing text, map&#10;&#10;Description automatically generated"/>
                            <pic:cNvPicPr>
                              <a:picLocks noChangeAspect="1"/>
                            </pic:cNvPicPr>
                          </pic:nvPicPr>
                          <pic:blipFill>
                            <a:blip r:embed="rId32" cstate="print">
                              <a:extLst>
                                <a:ext uri="{28A0092B-C50C-407E-A947-70E740481C1C}">
                                  <a14:useLocalDpi xmlns:a14="http://schemas.microsoft.com/office/drawing/2010/main"/>
                                </a:ext>
                              </a:extLst>
                            </a:blip>
                            <a:stretch>
                              <a:fillRect/>
                            </a:stretch>
                          </pic:blipFill>
                          <pic:spPr>
                            <a:xfrm>
                              <a:off x="0" y="0"/>
                              <a:ext cx="5943600" cy="4203065"/>
                            </a:xfrm>
                            <a:prstGeom prst="rect">
                              <a:avLst/>
                            </a:prstGeom>
                          </pic:spPr>
                        </pic:pic>
                        <wps:wsp>
                          <wps:cNvPr id="313" name="Text Box 2"/>
                          <wps:cNvSpPr txBox="1">
                            <a:spLocks noChangeArrowheads="1"/>
                          </wps:cNvSpPr>
                          <wps:spPr bwMode="auto">
                            <a:xfrm>
                              <a:off x="2333195" y="174031"/>
                              <a:ext cx="1642745" cy="256540"/>
                            </a:xfrm>
                            <a:prstGeom prst="rect">
                              <a:avLst/>
                            </a:prstGeom>
                            <a:solidFill>
                              <a:srgbClr val="FFFFFF"/>
                            </a:solidFill>
                            <a:ln w="9525">
                              <a:solidFill>
                                <a:srgbClr val="000000"/>
                              </a:solidFill>
                              <a:miter lim="800000"/>
                              <a:headEnd/>
                              <a:tailEnd/>
                            </a:ln>
                          </wps:spPr>
                          <wps:txbx>
                            <w:txbxContent>
                              <w:p w14:paraId="4C43D339" w14:textId="77777777" w:rsidR="0006687A" w:rsidRPr="00B13327" w:rsidRDefault="0006687A" w:rsidP="000F0AF9">
                                <w:pPr>
                                  <w:jc w:val="left"/>
                                  <w:rPr>
                                    <w:b/>
                                    <w:sz w:val="18"/>
                                    <w:szCs w:val="18"/>
                                  </w:rPr>
                                </w:pPr>
                                <w:r w:rsidRPr="000F0AF9">
                                  <w:rPr>
                                    <w:b/>
                                    <w:sz w:val="16"/>
                                    <w:szCs w:val="16"/>
                                  </w:rPr>
                                  <w:t>Pohnpei International Airport</w:t>
                                </w:r>
                              </w:p>
                            </w:txbxContent>
                          </wps:txbx>
                          <wps:bodyPr rot="0" vert="horz" wrap="square" lIns="91440" tIns="45720" rIns="91440" bIns="45720" anchor="t" anchorCtr="0">
                            <a:noAutofit/>
                          </wps:bodyPr>
                        </wps:wsp>
                        <wps:wsp>
                          <wps:cNvPr id="314" name="Text Box 2"/>
                          <wps:cNvSpPr txBox="1">
                            <a:spLocks noChangeArrowheads="1"/>
                          </wps:cNvSpPr>
                          <wps:spPr bwMode="auto">
                            <a:xfrm>
                              <a:off x="1492537" y="589936"/>
                              <a:ext cx="984885" cy="280035"/>
                            </a:xfrm>
                            <a:prstGeom prst="rect">
                              <a:avLst/>
                            </a:prstGeom>
                            <a:solidFill>
                              <a:srgbClr val="FFFFFF"/>
                            </a:solidFill>
                            <a:ln w="9525">
                              <a:solidFill>
                                <a:srgbClr val="000000"/>
                              </a:solidFill>
                              <a:miter lim="800000"/>
                              <a:headEnd/>
                              <a:tailEnd/>
                            </a:ln>
                          </wps:spPr>
                          <wps:txbx>
                            <w:txbxContent>
                              <w:p w14:paraId="610B1B34" w14:textId="77777777" w:rsidR="0006687A" w:rsidRPr="000F0AF9" w:rsidRDefault="0006687A" w:rsidP="000F0AF9">
                                <w:pPr>
                                  <w:rPr>
                                    <w:b/>
                                    <w:sz w:val="16"/>
                                    <w:szCs w:val="16"/>
                                  </w:rPr>
                                </w:pPr>
                                <w:r w:rsidRPr="000F0AF9">
                                  <w:rPr>
                                    <w:b/>
                                    <w:sz w:val="16"/>
                                    <w:szCs w:val="16"/>
                                  </w:rPr>
                                  <w:t>Pohnpei Harbor</w:t>
                                </w:r>
                              </w:p>
                            </w:txbxContent>
                          </wps:txbx>
                          <wps:bodyPr rot="0" vert="horz" wrap="square" lIns="91440" tIns="45720" rIns="91440" bIns="45720" anchor="t" anchorCtr="0">
                            <a:noAutofit/>
                          </wps:bodyPr>
                        </wps:wsp>
                        <wps:wsp>
                          <wps:cNvPr id="315" name="Straight Arrow Connector 315"/>
                          <wps:cNvCnPr/>
                          <wps:spPr>
                            <a:xfrm>
                              <a:off x="2926080" y="439502"/>
                              <a:ext cx="424754" cy="60763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6" name="Straight Arrow Connector 316"/>
                          <wps:cNvCnPr/>
                          <wps:spPr>
                            <a:xfrm>
                              <a:off x="2477729" y="781665"/>
                              <a:ext cx="755117" cy="34216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17" name="Text Box 2"/>
                        <wps:cNvSpPr txBox="1">
                          <a:spLocks noChangeArrowheads="1"/>
                        </wps:cNvSpPr>
                        <wps:spPr bwMode="auto">
                          <a:xfrm>
                            <a:off x="1098550" y="1047750"/>
                            <a:ext cx="812800" cy="250190"/>
                          </a:xfrm>
                          <a:prstGeom prst="rect">
                            <a:avLst/>
                          </a:prstGeom>
                          <a:solidFill>
                            <a:srgbClr val="FFFFFF"/>
                          </a:solidFill>
                          <a:ln w="9525">
                            <a:solidFill>
                              <a:srgbClr val="000000"/>
                            </a:solidFill>
                            <a:miter lim="800000"/>
                            <a:headEnd/>
                            <a:tailEnd/>
                          </a:ln>
                        </wps:spPr>
                        <wps:txbx>
                          <w:txbxContent>
                            <w:p w14:paraId="021F9082" w14:textId="77777777" w:rsidR="0006687A" w:rsidRPr="000F0AF9" w:rsidRDefault="0006687A" w:rsidP="000F0AF9">
                              <w:pPr>
                                <w:rPr>
                                  <w:b/>
                                  <w:sz w:val="16"/>
                                  <w:szCs w:val="16"/>
                                </w:rPr>
                              </w:pPr>
                              <w:r w:rsidRPr="000F0AF9">
                                <w:rPr>
                                  <w:b/>
                                  <w:sz w:val="16"/>
                                  <w:szCs w:val="16"/>
                                </w:rPr>
                                <w:t>Sokehs MPA</w:t>
                              </w:r>
                            </w:p>
                          </w:txbxContent>
                        </wps:txbx>
                        <wps:bodyPr rot="0" vert="horz" wrap="square" lIns="91440" tIns="45720" rIns="91440" bIns="45720" anchor="t" anchorCtr="0">
                          <a:noAutofit/>
                        </wps:bodyPr>
                      </wps:wsp>
                      <wps:wsp>
                        <wps:cNvPr id="318" name="Text Box 2"/>
                        <wps:cNvSpPr txBox="1">
                          <a:spLocks noChangeArrowheads="1"/>
                        </wps:cNvSpPr>
                        <wps:spPr bwMode="auto">
                          <a:xfrm>
                            <a:off x="3975100" y="920750"/>
                            <a:ext cx="618791" cy="269661"/>
                          </a:xfrm>
                          <a:prstGeom prst="rect">
                            <a:avLst/>
                          </a:prstGeom>
                          <a:solidFill>
                            <a:srgbClr val="FFFFFF"/>
                          </a:solidFill>
                          <a:ln w="9525">
                            <a:solidFill>
                              <a:srgbClr val="000000"/>
                            </a:solidFill>
                            <a:miter lim="800000"/>
                            <a:headEnd/>
                            <a:tailEnd/>
                          </a:ln>
                        </wps:spPr>
                        <wps:txbx>
                          <w:txbxContent>
                            <w:p w14:paraId="0FF76CF3" w14:textId="77777777" w:rsidR="0006687A" w:rsidRPr="00942118" w:rsidRDefault="0006687A" w:rsidP="000F0AF9">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wps:txbx>
                        <wps:bodyPr rot="0" vert="horz" wrap="square" lIns="91440" tIns="45720" rIns="91440" bIns="45720" anchor="t" anchorCtr="0">
                          <a:noAutofit/>
                        </wps:bodyPr>
                      </wps:wsp>
                      <wps:wsp>
                        <wps:cNvPr id="319" name="Text Box 2"/>
                        <wps:cNvSpPr txBox="1">
                          <a:spLocks noChangeArrowheads="1"/>
                        </wps:cNvSpPr>
                        <wps:spPr bwMode="auto">
                          <a:xfrm>
                            <a:off x="1708150" y="3003550"/>
                            <a:ext cx="548640" cy="250190"/>
                          </a:xfrm>
                          <a:prstGeom prst="rect">
                            <a:avLst/>
                          </a:prstGeom>
                          <a:solidFill>
                            <a:srgbClr val="FFFFFF"/>
                          </a:solidFill>
                          <a:ln w="9525">
                            <a:solidFill>
                              <a:srgbClr val="000000"/>
                            </a:solidFill>
                            <a:miter lim="800000"/>
                            <a:headEnd/>
                            <a:tailEnd/>
                          </a:ln>
                        </wps:spPr>
                        <wps:txbx>
                          <w:txbxContent>
                            <w:p w14:paraId="221B4FB8" w14:textId="77777777" w:rsidR="0006687A" w:rsidRPr="00942118" w:rsidRDefault="0006687A" w:rsidP="000F0AF9">
                              <w:pPr>
                                <w:rPr>
                                  <w:b/>
                                  <w:sz w:val="18"/>
                                  <w:szCs w:val="18"/>
                                </w:rPr>
                              </w:pPr>
                              <w:r w:rsidRPr="000F0AF9">
                                <w:rPr>
                                  <w:b/>
                                  <w:sz w:val="16"/>
                                  <w:szCs w:val="16"/>
                                </w:rPr>
                                <w:t>Kitti FR</w:t>
                              </w:r>
                            </w:p>
                          </w:txbxContent>
                        </wps:txbx>
                        <wps:bodyPr rot="0" vert="horz" wrap="square" lIns="91440" tIns="45720" rIns="91440" bIns="45720" anchor="t" anchorCtr="0">
                          <a:noAutofit/>
                        </wps:bodyPr>
                      </wps:wsp>
                      <wps:wsp>
                        <wps:cNvPr id="320" name="Straight Arrow Connector 320"/>
                        <wps:cNvCnPr/>
                        <wps:spPr>
                          <a:xfrm>
                            <a:off x="1911350" y="1168400"/>
                            <a:ext cx="965200" cy="190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1" name="Straight Arrow Connector 321"/>
                        <wps:cNvCnPr/>
                        <wps:spPr>
                          <a:xfrm flipH="1">
                            <a:off x="3625850" y="1123950"/>
                            <a:ext cx="349250" cy="469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2" name="Straight Arrow Connector 322"/>
                        <wps:cNvCnPr/>
                        <wps:spPr>
                          <a:xfrm>
                            <a:off x="2254250" y="3124200"/>
                            <a:ext cx="482600" cy="165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278D5B" id="Group 310" o:spid="_x0000_s1042" style="position:absolute;margin-left:0;margin-top:0;width:438.6pt;height:275.4pt;z-index:251708928;mso-position-horizontal:left;mso-position-horizontal-relative:margin;mso-position-vertical-relative:text;mso-width-relative:margin;mso-height-relative:margin" coordsize="59436,420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4/8AaF+N3hD9mn4DeNP2&#10;ifiDa302g+BfCuoeINah0uFZLl7Wzt3uJRErsis5SNtoLKCcZI60AdhRX5W2/wDwd5f8E2ruCO7t&#10;PgL+0FLDKgeOWP4e2bK6noQRf8ip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">
                <v:group id="Group 311" o:spid="_x0000_s1043" style="position:absolute;width:59436;height:42030" coordsize="59436,42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">
                  <v:shape id="Picture 312" o:spid="_x0000_s1044" type="#_x0000_t75" alt="A picture containing text, map&#10;&#10;Description automatically generated" style="position:absolute;width:59436;height:4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">
                    <v:imagedata r:id="rId33" o:title="A picture containing text, map&#10;&#10;Description automatically generated"/>
                  </v:shape>
                  <v:shape id="Text Box 2" o:spid="_x0000_s1045" type="#_x0000_t202" style="position:absolute;left:23331;top:1740;width:16428;height: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">
                    <v:textbox>
                      <w:txbxContent>
                        <w:p w14:paraId="4C43D339" w14:textId="77777777" w:rsidR="0006687A" w:rsidRPr="00B13327" w:rsidRDefault="0006687A" w:rsidP="000F0AF9">
                          <w:pPr>
                            <w:jc w:val="left"/>
                            <w:rPr>
                              <w:b/>
                              <w:sz w:val="18"/>
                              <w:szCs w:val="18"/>
                            </w:rPr>
                          </w:pPr>
                          <w:r w:rsidRPr="000F0AF9">
                            <w:rPr>
                              <w:b/>
                              <w:sz w:val="16"/>
                              <w:szCs w:val="16"/>
                            </w:rPr>
                            <w:t>Pohnpei International Airport</w:t>
                          </w:r>
                        </w:p>
                      </w:txbxContent>
                    </v:textbox>
                  </v:shape>
                  <v:shape id="Text Box 2" o:spid="_x0000_s1046" type="#_x0000_t202" style="position:absolute;left:14925;top:5899;width:9849;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">
                    <v:textbox>
                      <w:txbxContent>
                        <w:p w14:paraId="610B1B34" w14:textId="77777777" w:rsidR="0006687A" w:rsidRPr="000F0AF9" w:rsidRDefault="0006687A" w:rsidP="000F0AF9">
                          <w:pPr>
                            <w:rPr>
                              <w:b/>
                              <w:sz w:val="16"/>
                              <w:szCs w:val="16"/>
                            </w:rPr>
                          </w:pPr>
                          <w:r w:rsidRPr="000F0AF9">
                            <w:rPr>
                              <w:b/>
                              <w:sz w:val="16"/>
                              <w:szCs w:val="16"/>
                            </w:rPr>
                            <w:t>Pohnpei Harbor</w:t>
                          </w:r>
                        </w:p>
                      </w:txbxContent>
                    </v:textbox>
                  </v:shape>
                  <v:shape id="Straight Arrow Connector 315" o:spid="_x0000_s1047" type="#_x0000_t32" style="position:absolute;left:29260;top:4395;width:4248;height:60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" strokecolor="black [3200]" strokeweight=".5pt">
                    <v:stroke endarrow="block" joinstyle="miter"/>
                  </v:shape>
                  <v:shape id="Straight Arrow Connector 316" o:spid="_x0000_s1048" type="#_x0000_t32" style="position:absolute;left:24777;top:7816;width:7551;height:34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" strokecolor="black [3200]" strokeweight=".5pt">
                    <v:stroke endarrow="block" joinstyle="miter"/>
                  </v:shape>
                </v:group>
                <v:shape id="Text Box 2" o:spid="_x0000_s1049" type="#_x0000_t202" style="position:absolute;left:10985;top:10477;width:8128;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">
                  <v:textbox>
                    <w:txbxContent>
                      <w:p w14:paraId="021F9082" w14:textId="77777777" w:rsidR="0006687A" w:rsidRPr="000F0AF9" w:rsidRDefault="0006687A" w:rsidP="000F0AF9">
                        <w:pPr>
                          <w:rPr>
                            <w:b/>
                            <w:sz w:val="16"/>
                            <w:szCs w:val="16"/>
                          </w:rPr>
                        </w:pPr>
                        <w:r w:rsidRPr="000F0AF9">
                          <w:rPr>
                            <w:b/>
                            <w:sz w:val="16"/>
                            <w:szCs w:val="16"/>
                          </w:rPr>
                          <w:t>Sokehs MPA</w:t>
                        </w:r>
                      </w:p>
                    </w:txbxContent>
                  </v:textbox>
                </v:shape>
                <v:shape id="Text Box 2" o:spid="_x0000_s1050" type="#_x0000_t202" style="position:absolute;left:39751;top:9207;width:6187;height:2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">
                  <v:textbox>
                    <w:txbxContent>
                      <w:p w14:paraId="0FF76CF3" w14:textId="77777777" w:rsidR="0006687A" w:rsidRPr="00942118" w:rsidRDefault="0006687A" w:rsidP="000F0AF9">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v:textbox>
                </v:shape>
                <v:shape id="Text Box 2" o:spid="_x0000_s1051" type="#_x0000_t202" style="position:absolute;left:17081;top:30035;width:5486;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">
                  <v:textbox>
                    <w:txbxContent>
                      <w:p w14:paraId="221B4FB8" w14:textId="77777777" w:rsidR="0006687A" w:rsidRPr="00942118" w:rsidRDefault="0006687A" w:rsidP="000F0AF9">
                        <w:pPr>
                          <w:rPr>
                            <w:b/>
                            <w:sz w:val="18"/>
                            <w:szCs w:val="18"/>
                          </w:rPr>
                        </w:pPr>
                        <w:r w:rsidRPr="000F0AF9">
                          <w:rPr>
                            <w:b/>
                            <w:sz w:val="16"/>
                            <w:szCs w:val="16"/>
                          </w:rPr>
                          <w:t>Kitti FR</w:t>
                        </w:r>
                      </w:p>
                    </w:txbxContent>
                  </v:textbox>
                </v:shape>
                <v:shape id="Straight Arrow Connector 320" o:spid="_x0000_s1052" type="#_x0000_t32" style="position:absolute;left:19113;top:11684;width:9652;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" strokecolor="black [3200]" strokeweight=".5pt">
                  <v:stroke endarrow="block" joinstyle="miter"/>
                </v:shape>
                <v:shape id="Straight Arrow Connector 321" o:spid="_x0000_s1053" type="#_x0000_t32" style="position:absolute;left:36258;top:11239;width:3493;height:4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" strokecolor="black [3200]" strokeweight=".5pt">
                  <v:stroke endarrow="block" joinstyle="miter"/>
                </v:shape>
                <v:shape id="Straight Arrow Connector 322" o:spid="_x0000_s1054" type="#_x0000_t32" style="position:absolute;left:22542;top:31242;width:4826;height:16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" strokecolor="black [3200]" strokeweight=".5pt">
                  <v:stroke endarrow="block" joinstyle="miter"/>
                </v:shape>
                <w10:wrap anchorx="margin"/>
              </v:group>
            </w:pict>
          </mc:Fallback>
        </mc:AlternateContent>
      </w:r>
    </w:p>
    <w:p w14:paraId="310C1A66" w14:textId="385D8263" w:rsidR="000F0AF9" w:rsidRPr="00294DB8" w:rsidRDefault="000F0AF9">
      <w:pPr>
        <w:spacing w:after="0"/>
        <w:jc w:val="left"/>
        <w:rPr>
          <w:sz w:val="22"/>
          <w:szCs w:val="22"/>
        </w:rPr>
      </w:pPr>
    </w:p>
    <w:p w14:paraId="5271AA23" w14:textId="0C7643AD" w:rsidR="000F0AF9" w:rsidRPr="00294DB8" w:rsidRDefault="000F0AF9">
      <w:pPr>
        <w:spacing w:after="0"/>
        <w:jc w:val="left"/>
        <w:rPr>
          <w:sz w:val="22"/>
          <w:szCs w:val="22"/>
        </w:rPr>
      </w:pPr>
    </w:p>
    <w:p w14:paraId="300F04F6" w14:textId="4B3E2549" w:rsidR="000F0AF9" w:rsidRPr="00294DB8" w:rsidRDefault="000F0AF9">
      <w:pPr>
        <w:spacing w:after="0"/>
        <w:jc w:val="left"/>
        <w:rPr>
          <w:sz w:val="22"/>
          <w:szCs w:val="22"/>
        </w:rPr>
      </w:pPr>
    </w:p>
    <w:p w14:paraId="2A294C25" w14:textId="0D5AED21" w:rsidR="000F0AF9" w:rsidRPr="00294DB8" w:rsidRDefault="000F0AF9">
      <w:pPr>
        <w:spacing w:after="0"/>
        <w:jc w:val="left"/>
        <w:rPr>
          <w:sz w:val="22"/>
          <w:szCs w:val="22"/>
        </w:rPr>
      </w:pPr>
    </w:p>
    <w:p w14:paraId="7447BB9D" w14:textId="7EF571D0" w:rsidR="000F0AF9" w:rsidRPr="00294DB8" w:rsidRDefault="000F0AF9">
      <w:pPr>
        <w:spacing w:after="0"/>
        <w:jc w:val="left"/>
        <w:rPr>
          <w:sz w:val="22"/>
          <w:szCs w:val="22"/>
        </w:rPr>
      </w:pPr>
    </w:p>
    <w:p w14:paraId="291C3B77" w14:textId="3B22044B" w:rsidR="000F0AF9" w:rsidRPr="00294DB8" w:rsidRDefault="000F0AF9">
      <w:pPr>
        <w:spacing w:after="0"/>
        <w:jc w:val="left"/>
        <w:rPr>
          <w:sz w:val="22"/>
          <w:szCs w:val="22"/>
        </w:rPr>
      </w:pPr>
    </w:p>
    <w:p w14:paraId="5D73A738" w14:textId="38E2F4B9" w:rsidR="000F0AF9" w:rsidRPr="00294DB8" w:rsidRDefault="000F0AF9">
      <w:pPr>
        <w:spacing w:after="0"/>
        <w:jc w:val="left"/>
        <w:rPr>
          <w:sz w:val="22"/>
          <w:szCs w:val="22"/>
        </w:rPr>
      </w:pPr>
    </w:p>
    <w:p w14:paraId="75D32DD4" w14:textId="419208F0" w:rsidR="000F0AF9" w:rsidRPr="00294DB8" w:rsidRDefault="000F0AF9">
      <w:pPr>
        <w:spacing w:after="0"/>
        <w:jc w:val="left"/>
        <w:rPr>
          <w:sz w:val="22"/>
          <w:szCs w:val="22"/>
        </w:rPr>
      </w:pPr>
    </w:p>
    <w:p w14:paraId="1A6DC0D2" w14:textId="7F8B05C3" w:rsidR="000F0AF9" w:rsidRPr="00294DB8" w:rsidRDefault="000F0AF9">
      <w:pPr>
        <w:spacing w:after="0"/>
        <w:jc w:val="left"/>
        <w:rPr>
          <w:sz w:val="22"/>
          <w:szCs w:val="22"/>
        </w:rPr>
      </w:pPr>
    </w:p>
    <w:p w14:paraId="13690300" w14:textId="3EA4E5E6" w:rsidR="000F0AF9" w:rsidRPr="00294DB8" w:rsidRDefault="000F0AF9">
      <w:pPr>
        <w:spacing w:after="0"/>
        <w:jc w:val="left"/>
        <w:rPr>
          <w:sz w:val="22"/>
          <w:szCs w:val="22"/>
        </w:rPr>
      </w:pPr>
    </w:p>
    <w:p w14:paraId="57148CA8" w14:textId="4A64FCA5" w:rsidR="000F0AF9" w:rsidRPr="00294DB8" w:rsidRDefault="000F0AF9">
      <w:pPr>
        <w:spacing w:after="0"/>
        <w:jc w:val="left"/>
        <w:rPr>
          <w:sz w:val="22"/>
          <w:szCs w:val="22"/>
        </w:rPr>
      </w:pPr>
    </w:p>
    <w:p w14:paraId="1F3D2A33" w14:textId="08889B5B" w:rsidR="000F0AF9" w:rsidRPr="00294DB8" w:rsidRDefault="000F0AF9">
      <w:pPr>
        <w:spacing w:after="0"/>
        <w:jc w:val="left"/>
        <w:rPr>
          <w:sz w:val="22"/>
          <w:szCs w:val="22"/>
        </w:rPr>
      </w:pPr>
    </w:p>
    <w:p w14:paraId="7BBCA7B4" w14:textId="0F7AA6B2" w:rsidR="000F0AF9" w:rsidRPr="00294DB8" w:rsidRDefault="000F0AF9">
      <w:pPr>
        <w:spacing w:after="0"/>
        <w:jc w:val="left"/>
        <w:rPr>
          <w:sz w:val="22"/>
          <w:szCs w:val="22"/>
        </w:rPr>
      </w:pPr>
    </w:p>
    <w:p w14:paraId="6F59A958" w14:textId="5DC27506" w:rsidR="000F0AF9" w:rsidRPr="00294DB8" w:rsidRDefault="000F0AF9">
      <w:pPr>
        <w:spacing w:after="0"/>
        <w:jc w:val="left"/>
        <w:rPr>
          <w:sz w:val="22"/>
          <w:szCs w:val="22"/>
        </w:rPr>
      </w:pPr>
    </w:p>
    <w:p w14:paraId="0810624A" w14:textId="77977511" w:rsidR="000F0AF9" w:rsidRPr="00294DB8" w:rsidRDefault="000F0AF9">
      <w:pPr>
        <w:spacing w:after="0"/>
        <w:jc w:val="left"/>
        <w:rPr>
          <w:sz w:val="22"/>
          <w:szCs w:val="22"/>
        </w:rPr>
      </w:pPr>
    </w:p>
    <w:p w14:paraId="0872F242" w14:textId="3CC482CD" w:rsidR="000F0AF9" w:rsidRPr="00294DB8" w:rsidRDefault="000F0AF9">
      <w:pPr>
        <w:spacing w:after="0"/>
        <w:jc w:val="left"/>
        <w:rPr>
          <w:sz w:val="22"/>
          <w:szCs w:val="22"/>
        </w:rPr>
      </w:pPr>
    </w:p>
    <w:p w14:paraId="59DACE7C" w14:textId="3A3046FC" w:rsidR="000F0AF9" w:rsidRPr="00294DB8" w:rsidRDefault="000F0AF9">
      <w:pPr>
        <w:spacing w:after="0"/>
        <w:jc w:val="left"/>
        <w:rPr>
          <w:sz w:val="22"/>
          <w:szCs w:val="22"/>
        </w:rPr>
      </w:pPr>
    </w:p>
    <w:p w14:paraId="69200683" w14:textId="0CA6CF0C" w:rsidR="000F0AF9" w:rsidRPr="00294DB8" w:rsidRDefault="000F0AF9">
      <w:pPr>
        <w:spacing w:after="0"/>
        <w:jc w:val="left"/>
        <w:rPr>
          <w:sz w:val="22"/>
          <w:szCs w:val="22"/>
        </w:rPr>
      </w:pPr>
    </w:p>
    <w:p w14:paraId="7661B1B5" w14:textId="1CEB6F5B" w:rsidR="000F0AF9" w:rsidRPr="00294DB8" w:rsidRDefault="000F0AF9">
      <w:pPr>
        <w:spacing w:after="0"/>
        <w:jc w:val="left"/>
        <w:rPr>
          <w:sz w:val="22"/>
          <w:szCs w:val="22"/>
        </w:rPr>
      </w:pPr>
    </w:p>
    <w:p w14:paraId="0F1BC09E" w14:textId="77777777" w:rsidR="000F0AF9" w:rsidRPr="00294DB8" w:rsidRDefault="000F0AF9">
      <w:pPr>
        <w:spacing w:after="0"/>
        <w:jc w:val="left"/>
        <w:rPr>
          <w:sz w:val="22"/>
          <w:szCs w:val="22"/>
        </w:rPr>
      </w:pPr>
    </w:p>
    <w:p w14:paraId="57AC1ADF" w14:textId="401E094D" w:rsidR="007A11E7" w:rsidRPr="00294DB8" w:rsidRDefault="007A11E7">
      <w:pPr>
        <w:spacing w:after="0"/>
        <w:jc w:val="left"/>
        <w:rPr>
          <w:sz w:val="22"/>
          <w:szCs w:val="22"/>
        </w:rPr>
      </w:pPr>
      <w:r w:rsidRPr="00294DB8">
        <w:rPr>
          <w:b/>
          <w:sz w:val="22"/>
          <w:szCs w:val="22"/>
        </w:rPr>
        <w:t>Figure 4</w:t>
      </w:r>
      <w:r w:rsidRPr="00294DB8">
        <w:rPr>
          <w:sz w:val="22"/>
          <w:szCs w:val="22"/>
        </w:rPr>
        <w:t>: Pohnpei State project sites</w:t>
      </w:r>
    </w:p>
    <w:p w14:paraId="5B57A5E3" w14:textId="77777777" w:rsidR="004F33B0" w:rsidRPr="00294DB8" w:rsidRDefault="004F33B0">
      <w:pPr>
        <w:spacing w:after="0"/>
        <w:jc w:val="left"/>
        <w:rPr>
          <w:sz w:val="22"/>
          <w:szCs w:val="22"/>
        </w:rPr>
      </w:pPr>
    </w:p>
    <w:p w14:paraId="43BC8D39" w14:textId="62B08D20" w:rsidR="000F0AF9" w:rsidRPr="00294DB8" w:rsidRDefault="000F0AF9">
      <w:pPr>
        <w:spacing w:after="0"/>
        <w:jc w:val="left"/>
        <w:rPr>
          <w:b/>
          <w:sz w:val="22"/>
          <w:szCs w:val="22"/>
        </w:rPr>
      </w:pPr>
      <w:r w:rsidRPr="00294DB8">
        <w:rPr>
          <w:noProof/>
        </w:rPr>
        <w:lastRenderedPageBreak/>
        <mc:AlternateContent>
          <mc:Choice Requires="wpg">
            <w:drawing>
              <wp:anchor distT="0" distB="0" distL="114300" distR="114300" simplePos="0" relativeHeight="251706880" behindDoc="0" locked="0" layoutInCell="1" allowOverlap="1" wp14:anchorId="6F3484F2" wp14:editId="471E1253">
                <wp:simplePos x="0" y="0"/>
                <wp:positionH relativeFrom="margin">
                  <wp:posOffset>-38100</wp:posOffset>
                </wp:positionH>
                <wp:positionV relativeFrom="paragraph">
                  <wp:posOffset>8544</wp:posOffset>
                </wp:positionV>
                <wp:extent cx="5448300" cy="3939540"/>
                <wp:effectExtent l="0" t="0" r="0" b="3810"/>
                <wp:wrapNone/>
                <wp:docPr id="262" name="Group 262"/>
                <wp:cNvGraphicFramePr/>
                <a:graphic xmlns:a="http://schemas.openxmlformats.org/drawingml/2006/main">
                  <a:graphicData uri="http://schemas.microsoft.com/office/word/2010/wordprocessingGroup">
                    <wpg:wgp>
                      <wpg:cNvGrpSpPr/>
                      <wpg:grpSpPr>
                        <a:xfrm>
                          <a:off x="0" y="0"/>
                          <a:ext cx="5448300" cy="3939540"/>
                          <a:chOff x="0" y="0"/>
                          <a:chExt cx="5657850" cy="4370070"/>
                        </a:xfrm>
                      </wpg:grpSpPr>
                      <wpg:grpSp>
                        <wpg:cNvPr id="263" name="Group 263"/>
                        <wpg:cNvGrpSpPr/>
                        <wpg:grpSpPr>
                          <a:xfrm>
                            <a:off x="0" y="0"/>
                            <a:ext cx="5657850" cy="4370070"/>
                            <a:chOff x="0" y="0"/>
                            <a:chExt cx="5657850" cy="4370070"/>
                          </a:xfrm>
                        </wpg:grpSpPr>
                        <wpg:grpSp>
                          <wpg:cNvPr id="264" name="Group 264"/>
                          <wpg:cNvGrpSpPr/>
                          <wpg:grpSpPr>
                            <a:xfrm>
                              <a:off x="0" y="0"/>
                              <a:ext cx="5657850" cy="4370070"/>
                              <a:chOff x="0" y="0"/>
                              <a:chExt cx="5657850" cy="4370070"/>
                            </a:xfrm>
                          </wpg:grpSpPr>
                          <pic:pic xmlns:pic="http://schemas.openxmlformats.org/drawingml/2006/picture">
                            <pic:nvPicPr>
                              <pic:cNvPr id="266" name="Picture 266"/>
                              <pic:cNvPicPr>
                                <a:picLocks noChangeAspect="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5657850" cy="4370070"/>
                              </a:xfrm>
                              <a:prstGeom prst="rect">
                                <a:avLst/>
                              </a:prstGeom>
                              <a:noFill/>
                              <a:ln>
                                <a:noFill/>
                              </a:ln>
                            </pic:spPr>
                          </pic:pic>
                          <wps:wsp>
                            <wps:cNvPr id="268" name="Straight Arrow Connector 268"/>
                            <wps:cNvCnPr/>
                            <wps:spPr>
                              <a:xfrm flipH="1">
                                <a:off x="1358900" y="3606800"/>
                                <a:ext cx="54610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269" name="Text Box 2"/>
                          <wps:cNvSpPr txBox="1">
                            <a:spLocks noChangeArrowheads="1"/>
                          </wps:cNvSpPr>
                          <wps:spPr bwMode="auto">
                            <a:xfrm>
                              <a:off x="3664145" y="87340"/>
                              <a:ext cx="1724660" cy="300010"/>
                            </a:xfrm>
                            <a:prstGeom prst="rect">
                              <a:avLst/>
                            </a:prstGeom>
                            <a:solidFill>
                              <a:srgbClr val="FFFFFF"/>
                            </a:solidFill>
                            <a:ln w="9525">
                              <a:solidFill>
                                <a:srgbClr val="000000"/>
                              </a:solidFill>
                              <a:miter lim="800000"/>
                              <a:headEnd/>
                              <a:tailEnd/>
                            </a:ln>
                          </wps:spPr>
                          <wps:txbx>
                            <w:txbxContent>
                              <w:p w14:paraId="29CA99F8" w14:textId="77777777" w:rsidR="0006687A" w:rsidRPr="00C82E73" w:rsidRDefault="0006687A" w:rsidP="000F0AF9">
                                <w:pPr>
                                  <w:jc w:val="left"/>
                                  <w:rPr>
                                    <w:b/>
                                    <w:sz w:val="18"/>
                                    <w:szCs w:val="18"/>
                                  </w:rPr>
                                </w:pPr>
                                <w:r w:rsidRPr="00C82E73">
                                  <w:rPr>
                                    <w:b/>
                                    <w:sz w:val="18"/>
                                    <w:szCs w:val="18"/>
                                  </w:rPr>
                                  <w:t>Chuuk International Airport</w:t>
                                </w:r>
                              </w:p>
                            </w:txbxContent>
                          </wps:txbx>
                          <wps:bodyPr rot="0" vert="horz" wrap="square" lIns="91440" tIns="45720" rIns="91440" bIns="45720" anchor="t" anchorCtr="0">
                            <a:noAutofit/>
                          </wps:bodyPr>
                        </wps:wsp>
                        <wps:wsp>
                          <wps:cNvPr id="270" name="Text Box 2"/>
                          <wps:cNvSpPr txBox="1">
                            <a:spLocks noChangeArrowheads="1"/>
                          </wps:cNvSpPr>
                          <wps:spPr bwMode="auto">
                            <a:xfrm>
                              <a:off x="3095332" y="461406"/>
                              <a:ext cx="861206" cy="590550"/>
                            </a:xfrm>
                            <a:prstGeom prst="rect">
                              <a:avLst/>
                            </a:prstGeom>
                            <a:solidFill>
                              <a:srgbClr val="FFFFFF"/>
                            </a:solidFill>
                            <a:ln w="9525">
                              <a:solidFill>
                                <a:srgbClr val="000000"/>
                              </a:solidFill>
                              <a:miter lim="800000"/>
                              <a:headEnd/>
                              <a:tailEnd/>
                            </a:ln>
                          </wps:spPr>
                          <wps:txbx>
                            <w:txbxContent>
                              <w:p w14:paraId="5C817843" w14:textId="77777777" w:rsidR="0006687A" w:rsidRPr="00C82E73" w:rsidRDefault="0006687A" w:rsidP="000F0AF9">
                                <w:pPr>
                                  <w:rPr>
                                    <w:b/>
                                    <w:sz w:val="18"/>
                                    <w:szCs w:val="18"/>
                                  </w:rPr>
                                </w:pPr>
                                <w:r>
                                  <w:rPr>
                                    <w:b/>
                                    <w:sz w:val="18"/>
                                    <w:szCs w:val="18"/>
                                  </w:rPr>
                                  <w:t>Baker International Port</w:t>
                                </w:r>
                              </w:p>
                            </w:txbxContent>
                          </wps:txbx>
                          <wps:bodyPr rot="0" vert="horz" wrap="square" lIns="91440" tIns="45720" rIns="91440" bIns="45720" anchor="t" anchorCtr="0">
                            <a:noAutofit/>
                          </wps:bodyPr>
                        </wps:wsp>
                        <wps:wsp>
                          <wps:cNvPr id="271" name="Straight Arrow Connector 271"/>
                          <wps:cNvCnPr/>
                          <wps:spPr>
                            <a:xfrm>
                              <a:off x="4044950" y="387350"/>
                              <a:ext cx="101600" cy="298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2" name="Straight Arrow Connector 272"/>
                          <wps:cNvCnPr/>
                          <wps:spPr>
                            <a:xfrm>
                              <a:off x="3860800" y="1035050"/>
                              <a:ext cx="222250" cy="95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273" name="Text Box 2"/>
                        <wps:cNvSpPr txBox="1">
                          <a:spLocks noChangeArrowheads="1"/>
                        </wps:cNvSpPr>
                        <wps:spPr bwMode="auto">
                          <a:xfrm>
                            <a:off x="1841500" y="3136900"/>
                            <a:ext cx="774700" cy="228600"/>
                          </a:xfrm>
                          <a:prstGeom prst="rect">
                            <a:avLst/>
                          </a:prstGeom>
                          <a:solidFill>
                            <a:srgbClr val="FFFFFF"/>
                          </a:solidFill>
                          <a:ln w="9525">
                            <a:solidFill>
                              <a:srgbClr val="000000"/>
                            </a:solidFill>
                            <a:miter lim="800000"/>
                            <a:headEnd/>
                            <a:tailEnd/>
                          </a:ln>
                        </wps:spPr>
                        <wps:txbx>
                          <w:txbxContent>
                            <w:p w14:paraId="6DEF92E1" w14:textId="77777777" w:rsidR="0006687A" w:rsidRPr="00B5744F" w:rsidRDefault="0006687A" w:rsidP="000F0AF9">
                              <w:pPr>
                                <w:rPr>
                                  <w:b/>
                                  <w:sz w:val="18"/>
                                  <w:szCs w:val="18"/>
                                </w:rPr>
                              </w:pPr>
                              <w:r w:rsidRPr="00B5744F">
                                <w:rPr>
                                  <w:b/>
                                  <w:sz w:val="18"/>
                                  <w:szCs w:val="18"/>
                                </w:rPr>
                                <w:t>Neoch MPA</w:t>
                              </w:r>
                            </w:p>
                          </w:txbxContent>
                        </wps:txbx>
                        <wps:bodyPr rot="0" vert="horz" wrap="square" lIns="91440" tIns="45720" rIns="91440" bIns="45720" anchor="t" anchorCtr="0">
                          <a:noAutofit/>
                        </wps:bodyPr>
                      </wps:wsp>
                      <wps:wsp>
                        <wps:cNvPr id="274" name="Text Box 2"/>
                        <wps:cNvSpPr txBox="1">
                          <a:spLocks noChangeArrowheads="1"/>
                        </wps:cNvSpPr>
                        <wps:spPr bwMode="auto">
                          <a:xfrm>
                            <a:off x="1873250" y="3543300"/>
                            <a:ext cx="1094154" cy="260436"/>
                          </a:xfrm>
                          <a:prstGeom prst="rect">
                            <a:avLst/>
                          </a:prstGeom>
                          <a:solidFill>
                            <a:srgbClr val="FFFFFF"/>
                          </a:solidFill>
                          <a:ln w="9525">
                            <a:solidFill>
                              <a:srgbClr val="000000"/>
                            </a:solidFill>
                            <a:miter lim="800000"/>
                            <a:headEnd/>
                            <a:tailEnd/>
                          </a:ln>
                        </wps:spPr>
                        <wps:txbx>
                          <w:txbxContent>
                            <w:p w14:paraId="1AE2BB33" w14:textId="77777777" w:rsidR="0006687A" w:rsidRPr="00B5744F" w:rsidRDefault="0006687A" w:rsidP="000F0AF9">
                              <w:pPr>
                                <w:rPr>
                                  <w:b/>
                                  <w:sz w:val="18"/>
                                  <w:szCs w:val="18"/>
                                </w:rPr>
                              </w:pPr>
                              <w:r w:rsidRPr="00B5744F">
                                <w:rPr>
                                  <w:b/>
                                  <w:sz w:val="18"/>
                                  <w:szCs w:val="18"/>
                                </w:rPr>
                                <w:t>Mount Winipot</w:t>
                              </w:r>
                            </w:p>
                          </w:txbxContent>
                        </wps:txbx>
                        <wps:bodyPr rot="0" vert="horz" wrap="square" lIns="91440" tIns="45720" rIns="91440" bIns="45720" anchor="t" anchorCtr="0">
                          <a:noAutofit/>
                        </wps:bodyPr>
                      </wps:wsp>
                      <wps:wsp>
                        <wps:cNvPr id="275" name="Straight Arrow Connector 275"/>
                        <wps:cNvCnPr/>
                        <wps:spPr>
                          <a:xfrm flipH="1">
                            <a:off x="1435100" y="3257550"/>
                            <a:ext cx="406400" cy="1079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6" name="Text Box 2"/>
                        <wps:cNvSpPr txBox="1">
                          <a:spLocks noChangeArrowheads="1"/>
                        </wps:cNvSpPr>
                        <wps:spPr bwMode="auto">
                          <a:xfrm>
                            <a:off x="1435100" y="2717800"/>
                            <a:ext cx="1028700" cy="254000"/>
                          </a:xfrm>
                          <a:prstGeom prst="rect">
                            <a:avLst/>
                          </a:prstGeom>
                          <a:solidFill>
                            <a:srgbClr val="FFFFFF"/>
                          </a:solidFill>
                          <a:ln w="9525">
                            <a:solidFill>
                              <a:srgbClr val="000000"/>
                            </a:solidFill>
                            <a:miter lim="800000"/>
                            <a:headEnd/>
                            <a:tailEnd/>
                          </a:ln>
                        </wps:spPr>
                        <wps:txbx>
                          <w:txbxContent>
                            <w:p w14:paraId="073457F1" w14:textId="77777777" w:rsidR="0006687A" w:rsidRPr="00B5744F" w:rsidRDefault="0006687A" w:rsidP="000F0AF9">
                              <w:pPr>
                                <w:rPr>
                                  <w:b/>
                                  <w:sz w:val="18"/>
                                  <w:szCs w:val="18"/>
                                </w:rPr>
                              </w:pPr>
                              <w:r w:rsidRPr="00B5744F">
                                <w:rPr>
                                  <w:rFonts w:eastAsia="Times New Roman"/>
                                  <w:b/>
                                  <w:color w:val="000000"/>
                                  <w:sz w:val="18"/>
                                  <w:szCs w:val="18"/>
                                </w:rPr>
                                <w:t>Wichukuno MPA</w:t>
                              </w:r>
                            </w:p>
                          </w:txbxContent>
                        </wps:txbx>
                        <wps:bodyPr rot="0" vert="horz" wrap="square" lIns="91440" tIns="45720" rIns="91440" bIns="45720" anchor="t" anchorCtr="0">
                          <a:noAutofit/>
                        </wps:bodyPr>
                      </wps:wsp>
                      <wps:wsp>
                        <wps:cNvPr id="277" name="Straight Arrow Connector 277"/>
                        <wps:cNvCnPr/>
                        <wps:spPr>
                          <a:xfrm flipH="1">
                            <a:off x="1016000" y="2825750"/>
                            <a:ext cx="419100" cy="431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3484F2" id="Group 262" o:spid="_x0000_s1055" style="position:absolute;margin-left:-3pt;margin-top:.65pt;width:429pt;height:310.2pt;z-index:251706880;mso-position-horizontal-relative:margin;mso-position-vertical-relative:text;mso-width-relative:margin;mso-height-relative:margin" coordsize="56578,43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qt9utM/wDH1B/38Fcl8Vp5rf4bavJBLJFJiIB42KsAZVB5HqDissfDnweUUnQ4iSqk/O3X&#10;H1q4wctjOc1Dc9B+32n/AD9wf9/BR9vtP+fuD/v4K8//AOFceD/+gFD/AN9t/jR/wrjwf/0Aof8A&#10;vtv8av2M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daf8AP3B/38FH260/5+4P+/grz/8A4Vz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">
                <v:group id="Group 263" o:spid="_x0000_s1056"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group id="Group 264" o:spid="_x0000_s1057"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Picture 266" o:spid="_x0000_s1058" type="#_x0000_t75" style="position:absolute;width:56578;height:43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">
                      <v:imagedata r:id="rId35" o:title=""/>
                    </v:shape>
                    <v:shape id="Straight Arrow Connector 268" o:spid="_x0000_s1059" type="#_x0000_t32" style="position:absolute;left:13589;top:36068;width:5461;height:20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" strokecolor="black [3213]" strokeweight=".5pt">
                      <v:stroke endarrow="block" joinstyle="miter"/>
                    </v:shape>
                  </v:group>
                  <v:shape id="Text Box 2" o:spid="_x0000_s1060" type="#_x0000_t202" style="position:absolute;left:36641;top:873;width:17247;height:3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">
                    <v:textbox>
                      <w:txbxContent>
                        <w:p w14:paraId="29CA99F8" w14:textId="77777777" w:rsidR="0006687A" w:rsidRPr="00C82E73" w:rsidRDefault="0006687A" w:rsidP="000F0AF9">
                          <w:pPr>
                            <w:jc w:val="left"/>
                            <w:rPr>
                              <w:b/>
                              <w:sz w:val="18"/>
                              <w:szCs w:val="18"/>
                            </w:rPr>
                          </w:pPr>
                          <w:r w:rsidRPr="00C82E73">
                            <w:rPr>
                              <w:b/>
                              <w:sz w:val="18"/>
                              <w:szCs w:val="18"/>
                            </w:rPr>
                            <w:t>Chuuk International Airport</w:t>
                          </w:r>
                        </w:p>
                      </w:txbxContent>
                    </v:textbox>
                  </v:shape>
                  <v:shape id="Text Box 2" o:spid="_x0000_s1061" type="#_x0000_t202" style="position:absolute;left:30953;top:4614;width:8612;height:5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">
                    <v:textbox>
                      <w:txbxContent>
                        <w:p w14:paraId="5C817843" w14:textId="77777777" w:rsidR="0006687A" w:rsidRPr="00C82E73" w:rsidRDefault="0006687A" w:rsidP="000F0AF9">
                          <w:pPr>
                            <w:rPr>
                              <w:b/>
                              <w:sz w:val="18"/>
                              <w:szCs w:val="18"/>
                            </w:rPr>
                          </w:pPr>
                          <w:r>
                            <w:rPr>
                              <w:b/>
                              <w:sz w:val="18"/>
                              <w:szCs w:val="18"/>
                            </w:rPr>
                            <w:t>Baker International Port</w:t>
                          </w:r>
                        </w:p>
                      </w:txbxContent>
                    </v:textbox>
                  </v:shape>
                  <v:shape id="Straight Arrow Connector 271" o:spid="_x0000_s1062" type="#_x0000_t32" style="position:absolute;left:40449;top:3873;width:1016;height:29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" strokecolor="black [3200]" strokeweight=".5pt">
                    <v:stroke endarrow="block" joinstyle="miter"/>
                  </v:shape>
                  <v:shape id="Straight Arrow Connector 272" o:spid="_x0000_s1063" type="#_x0000_t32" style="position:absolute;left:38608;top:10350;width:2222;height: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" strokecolor="black [3200]" strokeweight=".5pt">
                    <v:stroke endarrow="block" joinstyle="miter"/>
                  </v:shape>
                </v:group>
                <v:shape id="Text Box 2" o:spid="_x0000_s1064" type="#_x0000_t202" style="position:absolute;left:18415;top:31369;width:774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">
                  <v:textbox>
                    <w:txbxContent>
                      <w:p w14:paraId="6DEF92E1" w14:textId="77777777" w:rsidR="0006687A" w:rsidRPr="00B5744F" w:rsidRDefault="0006687A" w:rsidP="000F0AF9">
                        <w:pPr>
                          <w:rPr>
                            <w:b/>
                            <w:sz w:val="18"/>
                            <w:szCs w:val="18"/>
                          </w:rPr>
                        </w:pPr>
                        <w:r w:rsidRPr="00B5744F">
                          <w:rPr>
                            <w:b/>
                            <w:sz w:val="18"/>
                            <w:szCs w:val="18"/>
                          </w:rPr>
                          <w:t>Neoch MPA</w:t>
                        </w:r>
                      </w:p>
                    </w:txbxContent>
                  </v:textbox>
                </v:shape>
                <v:shape id="Text Box 2" o:spid="_x0000_s1065" type="#_x0000_t202" style="position:absolute;left:18732;top:35433;width:10942;height:2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">
                  <v:textbox>
                    <w:txbxContent>
                      <w:p w14:paraId="1AE2BB33" w14:textId="77777777" w:rsidR="0006687A" w:rsidRPr="00B5744F" w:rsidRDefault="0006687A" w:rsidP="000F0AF9">
                        <w:pPr>
                          <w:rPr>
                            <w:b/>
                            <w:sz w:val="18"/>
                            <w:szCs w:val="18"/>
                          </w:rPr>
                        </w:pPr>
                        <w:r w:rsidRPr="00B5744F">
                          <w:rPr>
                            <w:b/>
                            <w:sz w:val="18"/>
                            <w:szCs w:val="18"/>
                          </w:rPr>
                          <w:t>Mount Winipot</w:t>
                        </w:r>
                      </w:p>
                    </w:txbxContent>
                  </v:textbox>
                </v:shape>
                <v:shape id="Straight Arrow Connector 275" o:spid="_x0000_s1066" type="#_x0000_t32" style="position:absolute;left:14351;top:32575;width:4064;height:10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" strokecolor="black [3200]" strokeweight=".5pt">
                  <v:stroke endarrow="block" joinstyle="miter"/>
                </v:shape>
                <v:shape id="Text Box 2" o:spid="_x0000_s1067" type="#_x0000_t202" style="position:absolute;left:14351;top:27178;width:10287;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">
                  <v:textbox>
                    <w:txbxContent>
                      <w:p w14:paraId="073457F1" w14:textId="77777777" w:rsidR="0006687A" w:rsidRPr="00B5744F" w:rsidRDefault="0006687A" w:rsidP="000F0AF9">
                        <w:pPr>
                          <w:rPr>
                            <w:b/>
                            <w:sz w:val="18"/>
                            <w:szCs w:val="18"/>
                          </w:rPr>
                        </w:pPr>
                        <w:r w:rsidRPr="00B5744F">
                          <w:rPr>
                            <w:rFonts w:eastAsia="Times New Roman"/>
                            <w:b/>
                            <w:color w:val="000000"/>
                            <w:sz w:val="18"/>
                            <w:szCs w:val="18"/>
                          </w:rPr>
                          <w:t>Wichukuno MPA</w:t>
                        </w:r>
                      </w:p>
                    </w:txbxContent>
                  </v:textbox>
                </v:shape>
                <v:shape id="Straight Arrow Connector 277" o:spid="_x0000_s1068" type="#_x0000_t32" style="position:absolute;left:10160;top:28257;width:4191;height:4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" strokecolor="black [3200]" strokeweight=".5pt">
                  <v:stroke endarrow="block" joinstyle="miter"/>
                </v:shape>
                <w10:wrap anchorx="margin"/>
              </v:group>
            </w:pict>
          </mc:Fallback>
        </mc:AlternateContent>
      </w:r>
    </w:p>
    <w:p w14:paraId="35BD4BB4" w14:textId="6E9A6D5C" w:rsidR="000F0AF9" w:rsidRPr="00294DB8" w:rsidRDefault="000F0AF9">
      <w:pPr>
        <w:spacing w:after="0"/>
        <w:jc w:val="left"/>
        <w:rPr>
          <w:b/>
          <w:sz w:val="22"/>
          <w:szCs w:val="22"/>
        </w:rPr>
      </w:pPr>
    </w:p>
    <w:p w14:paraId="47DB7EBF" w14:textId="054698B6" w:rsidR="000F0AF9" w:rsidRPr="00294DB8" w:rsidRDefault="000F0AF9">
      <w:pPr>
        <w:spacing w:after="0"/>
        <w:jc w:val="left"/>
        <w:rPr>
          <w:b/>
          <w:sz w:val="22"/>
          <w:szCs w:val="22"/>
        </w:rPr>
      </w:pPr>
    </w:p>
    <w:p w14:paraId="187E7C82" w14:textId="686FFDB6" w:rsidR="000F0AF9" w:rsidRPr="00294DB8" w:rsidRDefault="000F0AF9">
      <w:pPr>
        <w:spacing w:after="0"/>
        <w:jc w:val="left"/>
        <w:rPr>
          <w:b/>
          <w:sz w:val="22"/>
          <w:szCs w:val="22"/>
        </w:rPr>
      </w:pPr>
    </w:p>
    <w:p w14:paraId="5CECA40B" w14:textId="7D5E321A" w:rsidR="000F0AF9" w:rsidRPr="00294DB8" w:rsidRDefault="000F0AF9">
      <w:pPr>
        <w:spacing w:after="0"/>
        <w:jc w:val="left"/>
        <w:rPr>
          <w:b/>
          <w:sz w:val="22"/>
          <w:szCs w:val="22"/>
        </w:rPr>
      </w:pPr>
    </w:p>
    <w:p w14:paraId="21B5162B" w14:textId="534D8ACB" w:rsidR="000F0AF9" w:rsidRPr="00294DB8" w:rsidRDefault="000F0AF9">
      <w:pPr>
        <w:spacing w:after="0"/>
        <w:jc w:val="left"/>
        <w:rPr>
          <w:b/>
          <w:sz w:val="22"/>
          <w:szCs w:val="22"/>
        </w:rPr>
      </w:pPr>
    </w:p>
    <w:p w14:paraId="5E592070" w14:textId="1C3E4F44" w:rsidR="000F0AF9" w:rsidRPr="00294DB8" w:rsidRDefault="000F0AF9">
      <w:pPr>
        <w:spacing w:after="0"/>
        <w:jc w:val="left"/>
        <w:rPr>
          <w:b/>
          <w:sz w:val="22"/>
          <w:szCs w:val="22"/>
        </w:rPr>
      </w:pPr>
    </w:p>
    <w:p w14:paraId="1D73B0BB" w14:textId="11455456" w:rsidR="000F0AF9" w:rsidRPr="00294DB8" w:rsidRDefault="000F0AF9">
      <w:pPr>
        <w:spacing w:after="0"/>
        <w:jc w:val="left"/>
        <w:rPr>
          <w:b/>
          <w:sz w:val="22"/>
          <w:szCs w:val="22"/>
        </w:rPr>
      </w:pPr>
    </w:p>
    <w:p w14:paraId="615042B5" w14:textId="5F1BF4CA" w:rsidR="000F0AF9" w:rsidRPr="00294DB8" w:rsidRDefault="000F0AF9">
      <w:pPr>
        <w:spacing w:after="0"/>
        <w:jc w:val="left"/>
        <w:rPr>
          <w:b/>
          <w:sz w:val="22"/>
          <w:szCs w:val="22"/>
        </w:rPr>
      </w:pPr>
    </w:p>
    <w:p w14:paraId="4E8ADDD2" w14:textId="7C526984" w:rsidR="000F0AF9" w:rsidRPr="00294DB8" w:rsidRDefault="000F0AF9">
      <w:pPr>
        <w:spacing w:after="0"/>
        <w:jc w:val="left"/>
        <w:rPr>
          <w:b/>
          <w:sz w:val="22"/>
          <w:szCs w:val="22"/>
        </w:rPr>
      </w:pPr>
    </w:p>
    <w:p w14:paraId="2314C0D1" w14:textId="6E35CBB1" w:rsidR="000F0AF9" w:rsidRPr="00294DB8" w:rsidRDefault="000F0AF9">
      <w:pPr>
        <w:spacing w:after="0"/>
        <w:jc w:val="left"/>
        <w:rPr>
          <w:b/>
          <w:sz w:val="22"/>
          <w:szCs w:val="22"/>
        </w:rPr>
      </w:pPr>
    </w:p>
    <w:p w14:paraId="20D4473B" w14:textId="29301817" w:rsidR="000F0AF9" w:rsidRPr="00294DB8" w:rsidRDefault="000F0AF9">
      <w:pPr>
        <w:spacing w:after="0"/>
        <w:jc w:val="left"/>
        <w:rPr>
          <w:b/>
          <w:sz w:val="22"/>
          <w:szCs w:val="22"/>
        </w:rPr>
      </w:pPr>
    </w:p>
    <w:p w14:paraId="1C679F63" w14:textId="4E5A6790" w:rsidR="000F0AF9" w:rsidRPr="00294DB8" w:rsidRDefault="000F0AF9">
      <w:pPr>
        <w:spacing w:after="0"/>
        <w:jc w:val="left"/>
        <w:rPr>
          <w:b/>
          <w:sz w:val="22"/>
          <w:szCs w:val="22"/>
        </w:rPr>
      </w:pPr>
    </w:p>
    <w:p w14:paraId="7D43EDE7" w14:textId="320ABB05" w:rsidR="000F0AF9" w:rsidRPr="00294DB8" w:rsidRDefault="000F0AF9">
      <w:pPr>
        <w:spacing w:after="0"/>
        <w:jc w:val="left"/>
        <w:rPr>
          <w:b/>
          <w:sz w:val="22"/>
          <w:szCs w:val="22"/>
        </w:rPr>
      </w:pPr>
    </w:p>
    <w:p w14:paraId="60B56B48" w14:textId="2AE19967" w:rsidR="000F0AF9" w:rsidRPr="00294DB8" w:rsidRDefault="000F0AF9">
      <w:pPr>
        <w:spacing w:after="0"/>
        <w:jc w:val="left"/>
        <w:rPr>
          <w:b/>
          <w:sz w:val="22"/>
          <w:szCs w:val="22"/>
        </w:rPr>
      </w:pPr>
    </w:p>
    <w:p w14:paraId="2BC6BBA4" w14:textId="02195767" w:rsidR="000F0AF9" w:rsidRPr="00294DB8" w:rsidRDefault="000F0AF9">
      <w:pPr>
        <w:spacing w:after="0"/>
        <w:jc w:val="left"/>
        <w:rPr>
          <w:b/>
          <w:sz w:val="22"/>
          <w:szCs w:val="22"/>
        </w:rPr>
      </w:pPr>
    </w:p>
    <w:p w14:paraId="213AAF36" w14:textId="63606536" w:rsidR="000F0AF9" w:rsidRPr="00294DB8" w:rsidRDefault="000F0AF9">
      <w:pPr>
        <w:spacing w:after="0"/>
        <w:jc w:val="left"/>
        <w:rPr>
          <w:b/>
          <w:sz w:val="22"/>
          <w:szCs w:val="22"/>
        </w:rPr>
      </w:pPr>
    </w:p>
    <w:p w14:paraId="0417BB1D" w14:textId="67C4F213" w:rsidR="000F0AF9" w:rsidRPr="00294DB8" w:rsidRDefault="000F0AF9">
      <w:pPr>
        <w:spacing w:after="0"/>
        <w:jc w:val="left"/>
        <w:rPr>
          <w:b/>
          <w:sz w:val="22"/>
          <w:szCs w:val="22"/>
        </w:rPr>
      </w:pPr>
    </w:p>
    <w:p w14:paraId="361C91C4" w14:textId="0110E29A" w:rsidR="000F0AF9" w:rsidRPr="00294DB8" w:rsidRDefault="000F0AF9">
      <w:pPr>
        <w:spacing w:after="0"/>
        <w:jc w:val="left"/>
        <w:rPr>
          <w:b/>
          <w:sz w:val="22"/>
          <w:szCs w:val="22"/>
        </w:rPr>
      </w:pPr>
    </w:p>
    <w:p w14:paraId="7FD1CB9D" w14:textId="4C73F4F1" w:rsidR="000F0AF9" w:rsidRPr="00294DB8" w:rsidRDefault="000F0AF9">
      <w:pPr>
        <w:spacing w:after="0"/>
        <w:jc w:val="left"/>
        <w:rPr>
          <w:b/>
          <w:sz w:val="22"/>
          <w:szCs w:val="22"/>
        </w:rPr>
      </w:pPr>
    </w:p>
    <w:p w14:paraId="1694F41B" w14:textId="4301D116" w:rsidR="000F0AF9" w:rsidRPr="00294DB8" w:rsidRDefault="000F0AF9">
      <w:pPr>
        <w:spacing w:after="0"/>
        <w:jc w:val="left"/>
        <w:rPr>
          <w:b/>
          <w:sz w:val="22"/>
          <w:szCs w:val="22"/>
        </w:rPr>
      </w:pPr>
    </w:p>
    <w:p w14:paraId="2BAD188C" w14:textId="77777777" w:rsidR="000F0AF9" w:rsidRPr="00294DB8" w:rsidRDefault="000F0AF9">
      <w:pPr>
        <w:spacing w:after="0"/>
        <w:jc w:val="left"/>
        <w:rPr>
          <w:b/>
          <w:sz w:val="22"/>
          <w:szCs w:val="22"/>
        </w:rPr>
      </w:pPr>
    </w:p>
    <w:p w14:paraId="4DFCEA79" w14:textId="36D1E71D" w:rsidR="000F0AF9" w:rsidRPr="00294DB8" w:rsidRDefault="000F0AF9">
      <w:pPr>
        <w:spacing w:after="0"/>
        <w:jc w:val="left"/>
        <w:rPr>
          <w:b/>
          <w:sz w:val="22"/>
          <w:szCs w:val="22"/>
        </w:rPr>
      </w:pPr>
    </w:p>
    <w:p w14:paraId="7DB282F4" w14:textId="68EF8825" w:rsidR="007A11E7" w:rsidRPr="00294DB8" w:rsidRDefault="004F33B0">
      <w:pPr>
        <w:spacing w:after="0"/>
        <w:jc w:val="left"/>
        <w:rPr>
          <w:sz w:val="22"/>
          <w:szCs w:val="22"/>
        </w:rPr>
      </w:pPr>
      <w:r w:rsidRPr="00294DB8">
        <w:rPr>
          <w:noProof/>
        </w:rPr>
        <mc:AlternateContent>
          <mc:Choice Requires="wpg">
            <w:drawing>
              <wp:anchor distT="0" distB="0" distL="114300" distR="114300" simplePos="0" relativeHeight="251710976" behindDoc="0" locked="0" layoutInCell="1" allowOverlap="1" wp14:anchorId="442DA644" wp14:editId="4846E449">
                <wp:simplePos x="0" y="0"/>
                <wp:positionH relativeFrom="margin">
                  <wp:align>left</wp:align>
                </wp:positionH>
                <wp:positionV relativeFrom="paragraph">
                  <wp:posOffset>167698</wp:posOffset>
                </wp:positionV>
                <wp:extent cx="5375564" cy="3955472"/>
                <wp:effectExtent l="0" t="0" r="0" b="6985"/>
                <wp:wrapNone/>
                <wp:docPr id="325" name="Group 325"/>
                <wp:cNvGraphicFramePr/>
                <a:graphic xmlns:a="http://schemas.openxmlformats.org/drawingml/2006/main">
                  <a:graphicData uri="http://schemas.microsoft.com/office/word/2010/wordprocessingGroup">
                    <wpg:wgp>
                      <wpg:cNvGrpSpPr/>
                      <wpg:grpSpPr>
                        <a:xfrm>
                          <a:off x="0" y="0"/>
                          <a:ext cx="5375564" cy="3955472"/>
                          <a:chOff x="0" y="0"/>
                          <a:chExt cx="5943600" cy="4595495"/>
                        </a:xfrm>
                      </wpg:grpSpPr>
                      <pic:pic xmlns:pic="http://schemas.openxmlformats.org/drawingml/2006/picture">
                        <pic:nvPicPr>
                          <pic:cNvPr id="326" name="Picture 326"/>
                          <pic:cNvPicPr>
                            <a:picLocks noChangeAspect="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5943600" cy="4595495"/>
                          </a:xfrm>
                          <a:prstGeom prst="rect">
                            <a:avLst/>
                          </a:prstGeom>
                          <a:noFill/>
                          <a:ln>
                            <a:noFill/>
                          </a:ln>
                        </pic:spPr>
                      </pic:pic>
                      <wps:wsp>
                        <wps:cNvPr id="327" name="Text Box 2"/>
                        <wps:cNvSpPr txBox="1">
                          <a:spLocks noChangeArrowheads="1"/>
                        </wps:cNvSpPr>
                        <wps:spPr bwMode="auto">
                          <a:xfrm>
                            <a:off x="392425" y="2082156"/>
                            <a:ext cx="1127131" cy="455653"/>
                          </a:xfrm>
                          <a:prstGeom prst="rect">
                            <a:avLst/>
                          </a:prstGeom>
                          <a:solidFill>
                            <a:srgbClr val="FFFFFF"/>
                          </a:solidFill>
                          <a:ln w="9525">
                            <a:solidFill>
                              <a:srgbClr val="000000"/>
                            </a:solidFill>
                            <a:miter lim="800000"/>
                            <a:headEnd/>
                            <a:tailEnd/>
                          </a:ln>
                        </wps:spPr>
                        <wps:txbx>
                          <w:txbxContent>
                            <w:p w14:paraId="1F9C95D1" w14:textId="77777777" w:rsidR="0006687A" w:rsidRPr="00E9775C" w:rsidRDefault="0006687A" w:rsidP="001A2A17">
                              <w:pPr>
                                <w:jc w:val="left"/>
                                <w:rPr>
                                  <w:b/>
                                  <w:sz w:val="18"/>
                                  <w:szCs w:val="18"/>
                                </w:rPr>
                              </w:pPr>
                              <w:r w:rsidRPr="00E9775C">
                                <w:rPr>
                                  <w:b/>
                                  <w:sz w:val="18"/>
                                  <w:szCs w:val="18"/>
                                </w:rPr>
                                <w:t>Yap International Airport</w:t>
                              </w:r>
                            </w:p>
                          </w:txbxContent>
                        </wps:txbx>
                        <wps:bodyPr rot="0" vert="horz" wrap="square" lIns="91440" tIns="45720" rIns="91440" bIns="45720" anchor="t" anchorCtr="0">
                          <a:noAutofit/>
                        </wps:bodyPr>
                      </wps:wsp>
                      <wps:wsp>
                        <wps:cNvPr id="328" name="Text Box 2"/>
                        <wps:cNvSpPr txBox="1">
                          <a:spLocks noChangeArrowheads="1"/>
                        </wps:cNvSpPr>
                        <wps:spPr bwMode="auto">
                          <a:xfrm>
                            <a:off x="2641599" y="2927350"/>
                            <a:ext cx="1446158" cy="313504"/>
                          </a:xfrm>
                          <a:prstGeom prst="rect">
                            <a:avLst/>
                          </a:prstGeom>
                          <a:solidFill>
                            <a:srgbClr val="FFFFFF"/>
                          </a:solidFill>
                          <a:ln w="9525">
                            <a:solidFill>
                              <a:srgbClr val="000000"/>
                            </a:solidFill>
                            <a:miter lim="800000"/>
                            <a:headEnd/>
                            <a:tailEnd/>
                          </a:ln>
                        </wps:spPr>
                        <wps:txbx>
                          <w:txbxContent>
                            <w:p w14:paraId="552C3310" w14:textId="77777777" w:rsidR="0006687A" w:rsidRPr="00E9775C" w:rsidRDefault="0006687A" w:rsidP="001A2A17">
                              <w:pPr>
                                <w:jc w:val="left"/>
                                <w:rPr>
                                  <w:b/>
                                  <w:sz w:val="18"/>
                                  <w:szCs w:val="18"/>
                                </w:rPr>
                              </w:pPr>
                              <w:r w:rsidRPr="00E9775C">
                                <w:rPr>
                                  <w:b/>
                                  <w:sz w:val="18"/>
                                  <w:szCs w:val="18"/>
                                </w:rPr>
                                <w:t>Yap Commercial Dock</w:t>
                              </w:r>
                            </w:p>
                          </w:txbxContent>
                        </wps:txbx>
                        <wps:bodyPr rot="0" vert="horz" wrap="square" lIns="91440" tIns="45720" rIns="91440" bIns="45720" anchor="t" anchorCtr="0">
                          <a:noAutofit/>
                        </wps:bodyPr>
                      </wps:wsp>
                      <wps:wsp>
                        <wps:cNvPr id="329" name="Straight Arrow Connector 329"/>
                        <wps:cNvCnPr/>
                        <wps:spPr>
                          <a:xfrm>
                            <a:off x="1498600" y="2393950"/>
                            <a:ext cx="444043" cy="29602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30" name="Straight Arrow Connector 330"/>
                        <wps:cNvCnPr/>
                        <wps:spPr>
                          <a:xfrm flipH="1" flipV="1">
                            <a:off x="2641600" y="2495550"/>
                            <a:ext cx="379630" cy="4355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42DA644" id="Group 325" o:spid="_x0000_s1069" style="position:absolute;margin-left:0;margin-top:13.2pt;width:423.25pt;height:311.45pt;z-index:251710976;mso-position-horizontal:left;mso-position-horizontal-relative:margin;mso-position-vertical-relative:text;mso-width-relative:margin;mso-height-relative:margin" coordsize="59436,459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">
                <v:shape id="Picture 326" o:spid="_x0000_s1070" type="#_x0000_t75" style="position:absolute;width:59436;height:45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">
                  <v:imagedata r:id="rId37" o:title=""/>
                </v:shape>
                <v:shape id="Text Box 2" o:spid="_x0000_s1071" type="#_x0000_t202" style="position:absolute;left:3924;top:20821;width:11271;height:4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">
                  <v:textbox>
                    <w:txbxContent>
                      <w:p w14:paraId="1F9C95D1" w14:textId="77777777" w:rsidR="0006687A" w:rsidRPr="00E9775C" w:rsidRDefault="0006687A" w:rsidP="001A2A17">
                        <w:pPr>
                          <w:jc w:val="left"/>
                          <w:rPr>
                            <w:b/>
                            <w:sz w:val="18"/>
                            <w:szCs w:val="18"/>
                          </w:rPr>
                        </w:pPr>
                        <w:r w:rsidRPr="00E9775C">
                          <w:rPr>
                            <w:b/>
                            <w:sz w:val="18"/>
                            <w:szCs w:val="18"/>
                          </w:rPr>
                          <w:t>Yap International Airport</w:t>
                        </w:r>
                      </w:p>
                    </w:txbxContent>
                  </v:textbox>
                </v:shape>
                <v:shape id="Text Box 2" o:spid="_x0000_s1072" type="#_x0000_t202" style="position:absolute;left:26415;top:29273;width:14462;height:3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">
                  <v:textbox>
                    <w:txbxContent>
                      <w:p w14:paraId="552C3310" w14:textId="77777777" w:rsidR="0006687A" w:rsidRPr="00E9775C" w:rsidRDefault="0006687A" w:rsidP="001A2A17">
                        <w:pPr>
                          <w:jc w:val="left"/>
                          <w:rPr>
                            <w:b/>
                            <w:sz w:val="18"/>
                            <w:szCs w:val="18"/>
                          </w:rPr>
                        </w:pPr>
                        <w:r w:rsidRPr="00E9775C">
                          <w:rPr>
                            <w:b/>
                            <w:sz w:val="18"/>
                            <w:szCs w:val="18"/>
                          </w:rPr>
                          <w:t>Yap Commercial Dock</w:t>
                        </w:r>
                      </w:p>
                    </w:txbxContent>
                  </v:textbox>
                </v:shape>
                <v:shape id="Straight Arrow Connector 329" o:spid="_x0000_s1073" type="#_x0000_t32" style="position:absolute;left:14986;top:23939;width:4440;height:29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" strokecolor="black [3200]" strokeweight=".5pt">
                  <v:stroke endarrow="block" joinstyle="miter"/>
                </v:shape>
                <v:shape id="Straight Arrow Connector 330" o:spid="_x0000_s1074" type="#_x0000_t32" style="position:absolute;left:26416;top:24955;width:3796;height:435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" strokecolor="black [3200]" strokeweight=".5pt">
                  <v:stroke endarrow="block" joinstyle="miter"/>
                </v:shape>
                <w10:wrap anchorx="margin"/>
              </v:group>
            </w:pict>
          </mc:Fallback>
        </mc:AlternateContent>
      </w:r>
      <w:r w:rsidR="007A11E7" w:rsidRPr="00294DB8">
        <w:rPr>
          <w:b/>
          <w:sz w:val="22"/>
          <w:szCs w:val="22"/>
        </w:rPr>
        <w:t>Figure 5</w:t>
      </w:r>
      <w:r w:rsidR="007A11E7" w:rsidRPr="00294DB8">
        <w:rPr>
          <w:sz w:val="22"/>
          <w:szCs w:val="22"/>
        </w:rPr>
        <w:t>: Chuuk State project sites</w:t>
      </w:r>
    </w:p>
    <w:p w14:paraId="13E32337" w14:textId="5B1FAAFD" w:rsidR="000F0AF9" w:rsidRPr="00294DB8" w:rsidRDefault="000F0AF9">
      <w:pPr>
        <w:spacing w:after="0"/>
        <w:jc w:val="left"/>
        <w:rPr>
          <w:b/>
          <w:sz w:val="22"/>
          <w:szCs w:val="22"/>
        </w:rPr>
      </w:pPr>
    </w:p>
    <w:p w14:paraId="791A9D42" w14:textId="77777777" w:rsidR="000F0AF9" w:rsidRPr="00294DB8" w:rsidRDefault="000F0AF9">
      <w:pPr>
        <w:spacing w:after="0"/>
        <w:jc w:val="left"/>
        <w:rPr>
          <w:b/>
          <w:sz w:val="22"/>
          <w:szCs w:val="22"/>
        </w:rPr>
      </w:pPr>
    </w:p>
    <w:p w14:paraId="3680D5AB" w14:textId="77777777" w:rsidR="000F0AF9" w:rsidRPr="00294DB8" w:rsidRDefault="000F0AF9">
      <w:pPr>
        <w:spacing w:after="0"/>
        <w:jc w:val="left"/>
        <w:rPr>
          <w:b/>
          <w:sz w:val="22"/>
          <w:szCs w:val="22"/>
        </w:rPr>
      </w:pPr>
    </w:p>
    <w:p w14:paraId="7DAA2DA7" w14:textId="77777777" w:rsidR="000F0AF9" w:rsidRPr="00294DB8" w:rsidRDefault="000F0AF9">
      <w:pPr>
        <w:spacing w:after="0"/>
        <w:jc w:val="left"/>
        <w:rPr>
          <w:b/>
          <w:sz w:val="22"/>
          <w:szCs w:val="22"/>
        </w:rPr>
      </w:pPr>
    </w:p>
    <w:p w14:paraId="7E009C72" w14:textId="77777777" w:rsidR="000F0AF9" w:rsidRPr="00294DB8" w:rsidRDefault="000F0AF9">
      <w:pPr>
        <w:spacing w:after="0"/>
        <w:jc w:val="left"/>
        <w:rPr>
          <w:b/>
          <w:sz w:val="22"/>
          <w:szCs w:val="22"/>
        </w:rPr>
      </w:pPr>
    </w:p>
    <w:p w14:paraId="3394282D" w14:textId="77777777" w:rsidR="000F0AF9" w:rsidRPr="00294DB8" w:rsidRDefault="000F0AF9">
      <w:pPr>
        <w:spacing w:after="0"/>
        <w:jc w:val="left"/>
        <w:rPr>
          <w:b/>
          <w:sz w:val="22"/>
          <w:szCs w:val="22"/>
        </w:rPr>
      </w:pPr>
    </w:p>
    <w:p w14:paraId="10E8B6C5" w14:textId="77777777" w:rsidR="000F0AF9" w:rsidRPr="00294DB8" w:rsidRDefault="000F0AF9">
      <w:pPr>
        <w:spacing w:after="0"/>
        <w:jc w:val="left"/>
        <w:rPr>
          <w:b/>
          <w:sz w:val="22"/>
          <w:szCs w:val="22"/>
        </w:rPr>
      </w:pPr>
    </w:p>
    <w:p w14:paraId="1EC1BDB8" w14:textId="02A426CE" w:rsidR="000F0AF9" w:rsidRPr="00294DB8" w:rsidRDefault="000F0AF9">
      <w:pPr>
        <w:spacing w:after="0"/>
        <w:jc w:val="left"/>
        <w:rPr>
          <w:b/>
          <w:sz w:val="22"/>
          <w:szCs w:val="22"/>
        </w:rPr>
      </w:pPr>
    </w:p>
    <w:p w14:paraId="6E716089" w14:textId="0769A953" w:rsidR="001A2A17" w:rsidRPr="00294DB8" w:rsidRDefault="001A2A17">
      <w:pPr>
        <w:spacing w:after="0"/>
        <w:jc w:val="left"/>
        <w:rPr>
          <w:b/>
          <w:sz w:val="22"/>
          <w:szCs w:val="22"/>
        </w:rPr>
      </w:pPr>
    </w:p>
    <w:p w14:paraId="7B917F1C" w14:textId="17C64A96" w:rsidR="001A2A17" w:rsidRPr="00294DB8" w:rsidRDefault="001A2A17">
      <w:pPr>
        <w:spacing w:after="0"/>
        <w:jc w:val="left"/>
        <w:rPr>
          <w:b/>
          <w:sz w:val="22"/>
          <w:szCs w:val="22"/>
        </w:rPr>
      </w:pPr>
    </w:p>
    <w:p w14:paraId="2D28283F" w14:textId="789CC4DC" w:rsidR="001A2A17" w:rsidRPr="00294DB8" w:rsidRDefault="001A2A17">
      <w:pPr>
        <w:spacing w:after="0"/>
        <w:jc w:val="left"/>
        <w:rPr>
          <w:b/>
          <w:sz w:val="22"/>
          <w:szCs w:val="22"/>
        </w:rPr>
      </w:pPr>
    </w:p>
    <w:p w14:paraId="3139332B" w14:textId="7A6CCD36" w:rsidR="001A2A17" w:rsidRPr="00294DB8" w:rsidRDefault="001A2A17">
      <w:pPr>
        <w:spacing w:after="0"/>
        <w:jc w:val="left"/>
        <w:rPr>
          <w:b/>
          <w:sz w:val="22"/>
          <w:szCs w:val="22"/>
        </w:rPr>
      </w:pPr>
    </w:p>
    <w:p w14:paraId="3B099398" w14:textId="796FF52C" w:rsidR="001A2A17" w:rsidRPr="00294DB8" w:rsidRDefault="001A2A17">
      <w:pPr>
        <w:spacing w:after="0"/>
        <w:jc w:val="left"/>
        <w:rPr>
          <w:b/>
          <w:sz w:val="22"/>
          <w:szCs w:val="22"/>
        </w:rPr>
      </w:pPr>
    </w:p>
    <w:p w14:paraId="571D99B6" w14:textId="259EB75B" w:rsidR="001A2A17" w:rsidRPr="00294DB8" w:rsidRDefault="001A2A17">
      <w:pPr>
        <w:spacing w:after="0"/>
        <w:jc w:val="left"/>
        <w:rPr>
          <w:b/>
          <w:sz w:val="22"/>
          <w:szCs w:val="22"/>
        </w:rPr>
      </w:pPr>
    </w:p>
    <w:p w14:paraId="54ECE889" w14:textId="1FA1BEBE" w:rsidR="001A2A17" w:rsidRPr="00294DB8" w:rsidRDefault="001A2A17">
      <w:pPr>
        <w:spacing w:after="0"/>
        <w:jc w:val="left"/>
        <w:rPr>
          <w:b/>
          <w:sz w:val="22"/>
          <w:szCs w:val="22"/>
        </w:rPr>
      </w:pPr>
    </w:p>
    <w:p w14:paraId="1B1F32E0" w14:textId="16EF8987" w:rsidR="001A2A17" w:rsidRPr="00294DB8" w:rsidRDefault="001A2A17">
      <w:pPr>
        <w:spacing w:after="0"/>
        <w:jc w:val="left"/>
        <w:rPr>
          <w:b/>
          <w:sz w:val="22"/>
          <w:szCs w:val="22"/>
        </w:rPr>
      </w:pPr>
    </w:p>
    <w:p w14:paraId="7E7BC4D3" w14:textId="6D3AC91D" w:rsidR="001A2A17" w:rsidRPr="00294DB8" w:rsidRDefault="001A2A17">
      <w:pPr>
        <w:spacing w:after="0"/>
        <w:jc w:val="left"/>
        <w:rPr>
          <w:b/>
          <w:sz w:val="22"/>
          <w:szCs w:val="22"/>
        </w:rPr>
      </w:pPr>
    </w:p>
    <w:p w14:paraId="03423E1F" w14:textId="1F55E3FC" w:rsidR="001A2A17" w:rsidRPr="00294DB8" w:rsidRDefault="001A2A17">
      <w:pPr>
        <w:spacing w:after="0"/>
        <w:jc w:val="left"/>
        <w:rPr>
          <w:b/>
          <w:sz w:val="22"/>
          <w:szCs w:val="22"/>
        </w:rPr>
      </w:pPr>
    </w:p>
    <w:p w14:paraId="3D180148" w14:textId="5CF6039E" w:rsidR="001A2A17" w:rsidRPr="00294DB8" w:rsidRDefault="001A2A17">
      <w:pPr>
        <w:spacing w:after="0"/>
        <w:jc w:val="left"/>
        <w:rPr>
          <w:b/>
          <w:sz w:val="22"/>
          <w:szCs w:val="22"/>
        </w:rPr>
      </w:pPr>
    </w:p>
    <w:p w14:paraId="64F5A3C8" w14:textId="3E991243" w:rsidR="001A2A17" w:rsidRPr="00294DB8" w:rsidRDefault="001A2A17">
      <w:pPr>
        <w:spacing w:after="0"/>
        <w:jc w:val="left"/>
        <w:rPr>
          <w:b/>
          <w:sz w:val="22"/>
          <w:szCs w:val="22"/>
        </w:rPr>
      </w:pPr>
    </w:p>
    <w:p w14:paraId="115E6FAE" w14:textId="6EEF29CB" w:rsidR="001A2A17" w:rsidRPr="00294DB8" w:rsidRDefault="001A2A17">
      <w:pPr>
        <w:spacing w:after="0"/>
        <w:jc w:val="left"/>
        <w:rPr>
          <w:b/>
          <w:sz w:val="22"/>
          <w:szCs w:val="22"/>
        </w:rPr>
      </w:pPr>
    </w:p>
    <w:p w14:paraId="68234ACD" w14:textId="2CF996A1" w:rsidR="001A2A17" w:rsidRPr="00294DB8" w:rsidRDefault="001A2A17">
      <w:pPr>
        <w:spacing w:after="0"/>
        <w:jc w:val="left"/>
        <w:rPr>
          <w:b/>
          <w:sz w:val="22"/>
          <w:szCs w:val="22"/>
        </w:rPr>
      </w:pPr>
    </w:p>
    <w:p w14:paraId="7E147780" w14:textId="7239619B" w:rsidR="001A2A17" w:rsidRPr="00294DB8" w:rsidRDefault="001A2A17">
      <w:pPr>
        <w:spacing w:after="0"/>
        <w:jc w:val="left"/>
        <w:rPr>
          <w:b/>
          <w:sz w:val="22"/>
          <w:szCs w:val="22"/>
        </w:rPr>
      </w:pPr>
    </w:p>
    <w:p w14:paraId="32A9AA73" w14:textId="72F256B7" w:rsidR="007A11E7" w:rsidRPr="00294DB8" w:rsidRDefault="007A11E7">
      <w:pPr>
        <w:spacing w:after="0"/>
        <w:jc w:val="left"/>
        <w:rPr>
          <w:sz w:val="22"/>
          <w:szCs w:val="22"/>
        </w:rPr>
      </w:pPr>
      <w:r w:rsidRPr="00294DB8">
        <w:rPr>
          <w:b/>
          <w:sz w:val="22"/>
          <w:szCs w:val="22"/>
        </w:rPr>
        <w:t>Figure 6</w:t>
      </w:r>
      <w:r w:rsidRPr="00294DB8">
        <w:rPr>
          <w:sz w:val="22"/>
          <w:szCs w:val="22"/>
        </w:rPr>
        <w:t>: Yap State project sites</w:t>
      </w:r>
      <w:r w:rsidRPr="00294DB8">
        <w:rPr>
          <w:rFonts w:cs="Segoe UI"/>
          <w:color w:val="000000"/>
          <w:sz w:val="22"/>
          <w:szCs w:val="22"/>
        </w:rPr>
        <w:t xml:space="preserve"> </w:t>
      </w:r>
      <w:r w:rsidR="001A2A17" w:rsidRPr="00294DB8">
        <w:rPr>
          <w:rFonts w:cs="Segoe UI"/>
          <w:color w:val="000000"/>
          <w:sz w:val="22"/>
          <w:szCs w:val="22"/>
        </w:rPr>
        <w:t>(Yap High Island only; Outer Island sites not shown)</w:t>
      </w:r>
      <w:r w:rsidRPr="00294DB8">
        <w:rPr>
          <w:rFonts w:cs="Segoe UI"/>
          <w:color w:val="000000"/>
          <w:sz w:val="22"/>
          <w:szCs w:val="22"/>
        </w:rPr>
        <w:br w:type="page"/>
      </w:r>
    </w:p>
    <w:p w14:paraId="001C194D" w14:textId="77777777" w:rsidR="00F00E11" w:rsidRPr="00294DB8" w:rsidRDefault="0032007D" w:rsidP="00841551">
      <w:pPr>
        <w:pStyle w:val="Heading1"/>
        <w:spacing w:before="0" w:after="0"/>
        <w:rPr>
          <w:rFonts w:ascii="Calibri" w:hAnsi="Calibri"/>
          <w:szCs w:val="28"/>
        </w:rPr>
      </w:pPr>
      <w:bookmarkStart w:id="25" w:name="_Toc9265555"/>
      <w:r w:rsidRPr="00294DB8">
        <w:rPr>
          <w:rFonts w:ascii="Calibri" w:hAnsi="Calibri"/>
          <w:szCs w:val="28"/>
        </w:rPr>
        <w:lastRenderedPageBreak/>
        <w:t>Results and P</w:t>
      </w:r>
      <w:r w:rsidR="00DA3833" w:rsidRPr="00294DB8">
        <w:rPr>
          <w:rFonts w:ascii="Calibri" w:hAnsi="Calibri"/>
          <w:szCs w:val="28"/>
        </w:rPr>
        <w:t>artnerships</w:t>
      </w:r>
      <w:bookmarkEnd w:id="25"/>
      <w:r w:rsidR="0094042F" w:rsidRPr="00294DB8">
        <w:rPr>
          <w:rFonts w:ascii="Calibri" w:hAnsi="Calibri"/>
          <w:szCs w:val="28"/>
        </w:rPr>
        <w:t xml:space="preserve"> </w:t>
      </w:r>
    </w:p>
    <w:p w14:paraId="51034F27" w14:textId="77777777" w:rsidR="000C3FF2" w:rsidRPr="00294DB8" w:rsidRDefault="000C3FF2" w:rsidP="00841551">
      <w:pPr>
        <w:spacing w:after="0"/>
        <w:jc w:val="left"/>
        <w:rPr>
          <w:b/>
          <w:i/>
          <w:szCs w:val="20"/>
        </w:rPr>
      </w:pPr>
    </w:p>
    <w:p w14:paraId="07005D25" w14:textId="77777777" w:rsidR="009923C8" w:rsidRPr="00294DB8" w:rsidRDefault="009923C8" w:rsidP="00932F77">
      <w:pPr>
        <w:spacing w:after="120"/>
        <w:rPr>
          <w:b/>
          <w:i/>
        </w:rPr>
      </w:pPr>
      <w:r w:rsidRPr="00294DB8">
        <w:rPr>
          <w:b/>
          <w:u w:val="single"/>
        </w:rPr>
        <w:t>Expected Results</w:t>
      </w:r>
      <w:r w:rsidRPr="00294DB8">
        <w:rPr>
          <w:b/>
          <w:i/>
        </w:rPr>
        <w:t xml:space="preserve"> </w:t>
      </w:r>
    </w:p>
    <w:p w14:paraId="34020B5D" w14:textId="1BF95F54" w:rsidR="009923C8" w:rsidRPr="00294DB8" w:rsidRDefault="009923C8" w:rsidP="00A4002F">
      <w:pPr>
        <w:widowControl w:val="0"/>
        <w:numPr>
          <w:ilvl w:val="0"/>
          <w:numId w:val="9"/>
        </w:numPr>
        <w:tabs>
          <w:tab w:val="num" w:pos="567"/>
        </w:tabs>
        <w:autoSpaceDE w:val="0"/>
        <w:autoSpaceDN w:val="0"/>
        <w:adjustRightInd w:val="0"/>
        <w:spacing w:after="120"/>
        <w:ind w:left="397" w:hanging="397"/>
        <w:rPr>
          <w:rFonts w:asciiTheme="minorHAnsi" w:hAnsiTheme="minorHAnsi"/>
          <w:b/>
          <w:color w:val="000000"/>
          <w:sz w:val="22"/>
          <w:szCs w:val="22"/>
        </w:rPr>
      </w:pPr>
      <w:r w:rsidRPr="00294DB8">
        <w:rPr>
          <w:color w:val="000000"/>
          <w:sz w:val="22"/>
          <w:szCs w:val="22"/>
        </w:rPr>
        <w:t>The Long-Term Impacts of the Project will be</w:t>
      </w:r>
      <w:r w:rsidR="00617721" w:rsidRPr="00294DB8">
        <w:rPr>
          <w:color w:val="000000"/>
          <w:sz w:val="22"/>
          <w:szCs w:val="22"/>
        </w:rPr>
        <w:t xml:space="preserve"> the financially sustainable management of </w:t>
      </w:r>
      <w:r w:rsidR="000F0AF9" w:rsidRPr="00294DB8">
        <w:rPr>
          <w:color w:val="000000"/>
          <w:sz w:val="22"/>
          <w:szCs w:val="22"/>
        </w:rPr>
        <w:t>IAS</w:t>
      </w:r>
      <w:r w:rsidR="00617721" w:rsidRPr="00294DB8">
        <w:rPr>
          <w:rFonts w:asciiTheme="minorHAnsi" w:hAnsiTheme="minorHAnsi"/>
          <w:color w:val="000000"/>
          <w:sz w:val="22"/>
          <w:szCs w:val="22"/>
        </w:rPr>
        <w:t xml:space="preserve">, based </w:t>
      </w:r>
      <w:r w:rsidR="002C4A94" w:rsidRPr="00294DB8">
        <w:rPr>
          <w:rFonts w:asciiTheme="minorHAnsi" w:hAnsiTheme="minorHAnsi"/>
          <w:color w:val="000000"/>
          <w:sz w:val="22"/>
          <w:szCs w:val="22"/>
        </w:rPr>
        <w:t xml:space="preserve">primarily </w:t>
      </w:r>
      <w:r w:rsidR="00617721" w:rsidRPr="00294DB8">
        <w:rPr>
          <w:rFonts w:asciiTheme="minorHAnsi" w:hAnsiTheme="minorHAnsi"/>
          <w:color w:val="000000"/>
          <w:sz w:val="22"/>
          <w:szCs w:val="22"/>
        </w:rPr>
        <w:t xml:space="preserve">on the ‘users pay’ principle </w:t>
      </w:r>
      <w:r w:rsidR="002C4A94" w:rsidRPr="00294DB8">
        <w:rPr>
          <w:rFonts w:asciiTheme="minorHAnsi" w:hAnsiTheme="minorHAnsi"/>
          <w:color w:val="000000"/>
          <w:sz w:val="22"/>
          <w:szCs w:val="22"/>
        </w:rPr>
        <w:t xml:space="preserve">and </w:t>
      </w:r>
      <w:r w:rsidR="00617721" w:rsidRPr="00294DB8">
        <w:rPr>
          <w:rFonts w:asciiTheme="minorHAnsi" w:hAnsiTheme="minorHAnsi"/>
          <w:color w:val="000000"/>
          <w:sz w:val="22"/>
          <w:szCs w:val="22"/>
        </w:rPr>
        <w:t>resulting in</w:t>
      </w:r>
      <w:r w:rsidRPr="00294DB8">
        <w:rPr>
          <w:rFonts w:asciiTheme="minorHAnsi" w:hAnsiTheme="minorHAnsi"/>
          <w:color w:val="000000"/>
          <w:sz w:val="22"/>
          <w:szCs w:val="22"/>
        </w:rPr>
        <w:t>:</w:t>
      </w:r>
    </w:p>
    <w:p w14:paraId="4D7ACE18" w14:textId="607843B8" w:rsidR="00617721" w:rsidRPr="00294DB8" w:rsidRDefault="000F0AF9" w:rsidP="00653A0D">
      <w:pPr>
        <w:numPr>
          <w:ilvl w:val="0"/>
          <w:numId w:val="12"/>
        </w:numPr>
        <w:tabs>
          <w:tab w:val="num" w:pos="567"/>
        </w:tabs>
        <w:spacing w:before="60" w:after="40"/>
        <w:ind w:left="567" w:hanging="283"/>
        <w:rPr>
          <w:rFonts w:asciiTheme="minorHAnsi" w:hAnsiTheme="minorHAnsi"/>
          <w:sz w:val="22"/>
          <w:szCs w:val="22"/>
        </w:rPr>
      </w:pPr>
      <w:r w:rsidRPr="00294DB8">
        <w:rPr>
          <w:rFonts w:asciiTheme="minorHAnsi" w:hAnsiTheme="minorHAnsi"/>
          <w:sz w:val="22"/>
          <w:szCs w:val="22"/>
        </w:rPr>
        <w:t>R</w:t>
      </w:r>
      <w:r w:rsidR="00E14838" w:rsidRPr="00294DB8">
        <w:rPr>
          <w:rFonts w:asciiTheme="minorHAnsi" w:hAnsiTheme="minorHAnsi"/>
          <w:sz w:val="22"/>
          <w:szCs w:val="22"/>
        </w:rPr>
        <w:t>educed risks</w:t>
      </w:r>
      <w:r w:rsidR="007A11E7" w:rsidRPr="00294DB8">
        <w:rPr>
          <w:rFonts w:asciiTheme="minorHAnsi" w:hAnsiTheme="minorHAnsi"/>
          <w:sz w:val="22"/>
          <w:szCs w:val="22"/>
        </w:rPr>
        <w:t xml:space="preserve"> </w:t>
      </w:r>
      <w:r w:rsidR="00E14838" w:rsidRPr="00294DB8">
        <w:rPr>
          <w:rFonts w:asciiTheme="minorHAnsi" w:hAnsiTheme="minorHAnsi"/>
          <w:sz w:val="22"/>
          <w:szCs w:val="22"/>
        </w:rPr>
        <w:t xml:space="preserve">of IAS being introduced to FSM from </w:t>
      </w:r>
      <w:r w:rsidR="00617721" w:rsidRPr="00294DB8">
        <w:rPr>
          <w:rFonts w:asciiTheme="minorHAnsi" w:hAnsiTheme="minorHAnsi"/>
          <w:sz w:val="22"/>
          <w:szCs w:val="22"/>
        </w:rPr>
        <w:t xml:space="preserve">the </w:t>
      </w:r>
      <w:r w:rsidR="00E14838" w:rsidRPr="00294DB8">
        <w:rPr>
          <w:rFonts w:asciiTheme="minorHAnsi" w:hAnsiTheme="minorHAnsi"/>
          <w:sz w:val="22"/>
          <w:szCs w:val="22"/>
        </w:rPr>
        <w:t xml:space="preserve">transport of people, their baggage and freight via the </w:t>
      </w:r>
      <w:r w:rsidR="00575CDA" w:rsidRPr="00294DB8">
        <w:rPr>
          <w:rFonts w:asciiTheme="minorHAnsi" w:hAnsiTheme="minorHAnsi"/>
          <w:sz w:val="22"/>
          <w:szCs w:val="22"/>
        </w:rPr>
        <w:t>eight</w:t>
      </w:r>
      <w:r w:rsidR="00E14838" w:rsidRPr="00294DB8">
        <w:rPr>
          <w:rFonts w:asciiTheme="minorHAnsi" w:hAnsiTheme="minorHAnsi"/>
          <w:sz w:val="22"/>
          <w:szCs w:val="22"/>
        </w:rPr>
        <w:t xml:space="preserve"> High Island ports of FSM’s four States, Kosrae, Pohnpei, Chuuk and Yap</w:t>
      </w:r>
      <w:r w:rsidR="00853D78" w:rsidRPr="00294DB8">
        <w:rPr>
          <w:rFonts w:asciiTheme="minorHAnsi" w:hAnsiTheme="minorHAnsi"/>
          <w:sz w:val="22"/>
          <w:szCs w:val="22"/>
        </w:rPr>
        <w:t xml:space="preserve">; </w:t>
      </w:r>
    </w:p>
    <w:p w14:paraId="7B414A5A" w14:textId="2AB07536" w:rsidR="00617721" w:rsidRPr="00294DB8" w:rsidRDefault="000F0AF9" w:rsidP="00653A0D">
      <w:pPr>
        <w:numPr>
          <w:ilvl w:val="0"/>
          <w:numId w:val="12"/>
        </w:numPr>
        <w:tabs>
          <w:tab w:val="num" w:pos="567"/>
        </w:tabs>
        <w:spacing w:before="60" w:after="40"/>
        <w:ind w:left="568" w:hanging="284"/>
        <w:rPr>
          <w:rFonts w:asciiTheme="minorHAnsi" w:hAnsiTheme="minorHAnsi"/>
          <w:sz w:val="22"/>
          <w:szCs w:val="22"/>
        </w:rPr>
      </w:pPr>
      <w:r w:rsidRPr="00294DB8">
        <w:rPr>
          <w:rFonts w:asciiTheme="minorHAnsi" w:hAnsiTheme="minorHAnsi"/>
          <w:sz w:val="22"/>
          <w:szCs w:val="22"/>
        </w:rPr>
        <w:t>R</w:t>
      </w:r>
      <w:r w:rsidR="00853D78" w:rsidRPr="00294DB8">
        <w:rPr>
          <w:rFonts w:asciiTheme="minorHAnsi" w:hAnsiTheme="minorHAnsi"/>
          <w:sz w:val="22"/>
          <w:szCs w:val="22"/>
        </w:rPr>
        <w:t>educed risks of any o</w:t>
      </w:r>
      <w:r w:rsidR="00575CDA" w:rsidRPr="00294DB8">
        <w:rPr>
          <w:rFonts w:asciiTheme="minorHAnsi" w:hAnsiTheme="minorHAnsi"/>
          <w:sz w:val="22"/>
          <w:szCs w:val="22"/>
        </w:rPr>
        <w:t>f the Outer I</w:t>
      </w:r>
      <w:r w:rsidR="00853D78" w:rsidRPr="00294DB8">
        <w:rPr>
          <w:rFonts w:asciiTheme="minorHAnsi" w:hAnsiTheme="minorHAnsi"/>
          <w:sz w:val="22"/>
          <w:szCs w:val="22"/>
        </w:rPr>
        <w:t xml:space="preserve">slands </w:t>
      </w:r>
      <w:r w:rsidR="001D48A5" w:rsidRPr="00294DB8">
        <w:rPr>
          <w:rFonts w:asciiTheme="minorHAnsi" w:hAnsiTheme="minorHAnsi"/>
          <w:sz w:val="22"/>
          <w:szCs w:val="22"/>
        </w:rPr>
        <w:t xml:space="preserve">or other Pacific nations </w:t>
      </w:r>
      <w:r w:rsidR="00853D78" w:rsidRPr="00294DB8">
        <w:rPr>
          <w:rFonts w:asciiTheme="minorHAnsi" w:hAnsiTheme="minorHAnsi"/>
          <w:sz w:val="22"/>
          <w:szCs w:val="22"/>
        </w:rPr>
        <w:t xml:space="preserve">being colonized by IAS from the High Islands because people, baggage and freight transported </w:t>
      </w:r>
      <w:r w:rsidR="002C4A94" w:rsidRPr="00294DB8">
        <w:rPr>
          <w:rFonts w:asciiTheme="minorHAnsi" w:hAnsiTheme="minorHAnsi"/>
          <w:sz w:val="22"/>
          <w:szCs w:val="22"/>
        </w:rPr>
        <w:t xml:space="preserve">from any of the </w:t>
      </w:r>
      <w:r w:rsidR="00575CDA" w:rsidRPr="00294DB8">
        <w:rPr>
          <w:rFonts w:asciiTheme="minorHAnsi" w:hAnsiTheme="minorHAnsi"/>
          <w:sz w:val="22"/>
          <w:szCs w:val="22"/>
        </w:rPr>
        <w:t>eight</w:t>
      </w:r>
      <w:r w:rsidR="002C4A94" w:rsidRPr="00294DB8">
        <w:rPr>
          <w:rFonts w:asciiTheme="minorHAnsi" w:hAnsiTheme="minorHAnsi"/>
          <w:sz w:val="22"/>
          <w:szCs w:val="22"/>
        </w:rPr>
        <w:t xml:space="preserve"> ports will have been screened for IAS on exit</w:t>
      </w:r>
      <w:r w:rsidR="00575CDA" w:rsidRPr="00294DB8">
        <w:rPr>
          <w:rFonts w:asciiTheme="minorHAnsi" w:hAnsiTheme="minorHAnsi"/>
          <w:sz w:val="22"/>
          <w:szCs w:val="22"/>
        </w:rPr>
        <w:t xml:space="preserve"> (as well as on entry)</w:t>
      </w:r>
      <w:r w:rsidR="002C4A94" w:rsidRPr="00294DB8">
        <w:rPr>
          <w:rFonts w:asciiTheme="minorHAnsi" w:hAnsiTheme="minorHAnsi"/>
          <w:sz w:val="22"/>
          <w:szCs w:val="22"/>
        </w:rPr>
        <w:t xml:space="preserve">; and </w:t>
      </w:r>
    </w:p>
    <w:p w14:paraId="12CE6485" w14:textId="181E97AF" w:rsidR="009923C8" w:rsidRPr="00294DB8" w:rsidRDefault="000F0AF9" w:rsidP="00653A0D">
      <w:pPr>
        <w:numPr>
          <w:ilvl w:val="0"/>
          <w:numId w:val="12"/>
        </w:numPr>
        <w:tabs>
          <w:tab w:val="num" w:pos="567"/>
        </w:tabs>
        <w:spacing w:before="60" w:after="120"/>
        <w:ind w:left="567" w:hanging="283"/>
        <w:rPr>
          <w:rFonts w:asciiTheme="minorHAnsi" w:hAnsiTheme="minorHAnsi"/>
          <w:sz w:val="22"/>
          <w:szCs w:val="22"/>
        </w:rPr>
      </w:pPr>
      <w:r w:rsidRPr="00294DB8">
        <w:rPr>
          <w:rFonts w:asciiTheme="minorHAnsi" w:hAnsiTheme="minorHAnsi"/>
          <w:sz w:val="22"/>
          <w:szCs w:val="22"/>
        </w:rPr>
        <w:t>T</w:t>
      </w:r>
      <w:r w:rsidR="002C4A94" w:rsidRPr="00294DB8">
        <w:rPr>
          <w:rFonts w:asciiTheme="minorHAnsi" w:hAnsiTheme="minorHAnsi"/>
          <w:sz w:val="22"/>
          <w:szCs w:val="22"/>
        </w:rPr>
        <w:t xml:space="preserve">echnical capacity </w:t>
      </w:r>
      <w:r w:rsidR="00A4002F" w:rsidRPr="00294DB8">
        <w:rPr>
          <w:rFonts w:asciiTheme="minorHAnsi" w:hAnsiTheme="minorHAnsi"/>
          <w:sz w:val="22"/>
          <w:szCs w:val="22"/>
        </w:rPr>
        <w:t>and improved engagement and awareness</w:t>
      </w:r>
      <w:r w:rsidR="002C4A94" w:rsidRPr="00294DB8">
        <w:rPr>
          <w:rFonts w:asciiTheme="minorHAnsi" w:hAnsiTheme="minorHAnsi"/>
          <w:sz w:val="22"/>
          <w:szCs w:val="22"/>
        </w:rPr>
        <w:t xml:space="preserve"> </w:t>
      </w:r>
      <w:r w:rsidR="00A4002F" w:rsidRPr="00294DB8">
        <w:rPr>
          <w:rFonts w:asciiTheme="minorHAnsi" w:hAnsiTheme="minorHAnsi"/>
          <w:sz w:val="22"/>
          <w:szCs w:val="22"/>
        </w:rPr>
        <w:t xml:space="preserve">across sectors, local communities and visitors </w:t>
      </w:r>
      <w:r w:rsidR="002C4A94" w:rsidRPr="00294DB8">
        <w:rPr>
          <w:rFonts w:asciiTheme="minorHAnsi" w:hAnsiTheme="minorHAnsi"/>
          <w:sz w:val="22"/>
          <w:szCs w:val="22"/>
        </w:rPr>
        <w:t>to safeguard natural and production systems from potentially devastating impacts of IAS</w:t>
      </w:r>
      <w:r w:rsidR="009923C8" w:rsidRPr="00294DB8">
        <w:rPr>
          <w:rFonts w:asciiTheme="minorHAnsi" w:hAnsiTheme="minorHAnsi"/>
          <w:sz w:val="22"/>
          <w:szCs w:val="22"/>
        </w:rPr>
        <w:t xml:space="preserve">. </w:t>
      </w:r>
    </w:p>
    <w:p w14:paraId="12F305AE" w14:textId="455D031A" w:rsidR="009923C8" w:rsidRPr="00294DB8" w:rsidRDefault="009923C8" w:rsidP="00A4002F">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r w:rsidRPr="00294DB8">
        <w:rPr>
          <w:rFonts w:asciiTheme="minorHAnsi" w:hAnsiTheme="minorHAnsi"/>
          <w:color w:val="000000"/>
          <w:sz w:val="22"/>
          <w:szCs w:val="22"/>
        </w:rPr>
        <w:t xml:space="preserve">Global environmental benefits will be achieved by reducing threats </w:t>
      </w:r>
      <w:r w:rsidR="006556FE" w:rsidRPr="00294DB8">
        <w:rPr>
          <w:rFonts w:asciiTheme="minorHAnsi" w:hAnsiTheme="minorHAnsi"/>
          <w:color w:val="000000"/>
          <w:sz w:val="22"/>
          <w:szCs w:val="22"/>
        </w:rPr>
        <w:t xml:space="preserve">from IAS </w:t>
      </w:r>
      <w:r w:rsidRPr="00294DB8">
        <w:rPr>
          <w:rFonts w:asciiTheme="minorHAnsi" w:hAnsiTheme="minorHAnsi"/>
          <w:color w:val="000000"/>
          <w:sz w:val="22"/>
          <w:szCs w:val="22"/>
        </w:rPr>
        <w:t>to</w:t>
      </w:r>
      <w:r w:rsidR="006556FE" w:rsidRPr="00294DB8">
        <w:rPr>
          <w:rFonts w:asciiTheme="minorHAnsi" w:hAnsiTheme="minorHAnsi"/>
          <w:color w:val="000000"/>
          <w:sz w:val="22"/>
          <w:szCs w:val="22"/>
        </w:rPr>
        <w:t xml:space="preserve"> terrestrial, freshwater and marine </w:t>
      </w:r>
      <w:r w:rsidR="006556FE" w:rsidRPr="00294DB8">
        <w:rPr>
          <w:color w:val="000000"/>
          <w:sz w:val="22"/>
          <w:szCs w:val="22"/>
        </w:rPr>
        <w:t>biodiversity</w:t>
      </w:r>
      <w:r w:rsidR="006556FE" w:rsidRPr="00294DB8">
        <w:rPr>
          <w:rFonts w:asciiTheme="minorHAnsi" w:hAnsiTheme="minorHAnsi"/>
          <w:color w:val="000000"/>
          <w:sz w:val="22"/>
          <w:szCs w:val="22"/>
        </w:rPr>
        <w:t xml:space="preserve"> and to the security of production systems </w:t>
      </w:r>
      <w:r w:rsidRPr="00294DB8">
        <w:rPr>
          <w:rFonts w:asciiTheme="minorHAnsi" w:hAnsiTheme="minorHAnsi"/>
          <w:color w:val="000000"/>
          <w:sz w:val="22"/>
          <w:szCs w:val="22"/>
        </w:rPr>
        <w:t xml:space="preserve">and ensuring that the resulting benefits are shared with project stakeholders, </w:t>
      </w:r>
      <w:r w:rsidR="0047683C" w:rsidRPr="00294DB8">
        <w:rPr>
          <w:rFonts w:asciiTheme="minorHAnsi" w:hAnsiTheme="minorHAnsi"/>
          <w:color w:val="000000"/>
          <w:sz w:val="22"/>
          <w:szCs w:val="22"/>
        </w:rPr>
        <w:t>including</w:t>
      </w:r>
      <w:r w:rsidRPr="00294DB8">
        <w:rPr>
          <w:rFonts w:asciiTheme="minorHAnsi" w:hAnsiTheme="minorHAnsi"/>
          <w:color w:val="000000"/>
          <w:sz w:val="22"/>
          <w:szCs w:val="22"/>
        </w:rPr>
        <w:t xml:space="preserve"> local communities. </w:t>
      </w:r>
      <w:r w:rsidR="00A4002F" w:rsidRPr="00294DB8">
        <w:rPr>
          <w:rFonts w:asciiTheme="minorHAnsi" w:hAnsiTheme="minorHAnsi"/>
          <w:color w:val="000000"/>
          <w:sz w:val="22"/>
          <w:szCs w:val="22"/>
        </w:rPr>
        <w:t>Targets</w:t>
      </w:r>
      <w:r w:rsidRPr="00294DB8">
        <w:rPr>
          <w:rFonts w:asciiTheme="minorHAnsi" w:hAnsiTheme="minorHAnsi"/>
          <w:color w:val="000000"/>
          <w:sz w:val="22"/>
          <w:szCs w:val="22"/>
        </w:rPr>
        <w:t xml:space="preserve"> are identified in the project’s Results Framework (Section VI), namely:</w:t>
      </w:r>
    </w:p>
    <w:p w14:paraId="175BD7E7" w14:textId="643B52C4" w:rsidR="007A04C3" w:rsidRPr="00294DB8" w:rsidRDefault="00551860" w:rsidP="00653A0D">
      <w:pPr>
        <w:numPr>
          <w:ilvl w:val="0"/>
          <w:numId w:val="12"/>
        </w:numPr>
        <w:tabs>
          <w:tab w:val="num" w:pos="567"/>
        </w:tabs>
        <w:spacing w:before="60" w:after="40"/>
        <w:ind w:left="567" w:hanging="284"/>
        <w:rPr>
          <w:rFonts w:asciiTheme="minorHAnsi" w:hAnsiTheme="minorHAnsi"/>
          <w:sz w:val="22"/>
          <w:szCs w:val="22"/>
        </w:rPr>
      </w:pPr>
      <w:r w:rsidRPr="00294DB8">
        <w:rPr>
          <w:rFonts w:asciiTheme="minorHAnsi" w:hAnsiTheme="minorHAnsi"/>
          <w:sz w:val="22"/>
          <w:szCs w:val="22"/>
        </w:rPr>
        <w:t>IAS s</w:t>
      </w:r>
      <w:r w:rsidR="00596AAD" w:rsidRPr="00294DB8">
        <w:rPr>
          <w:rFonts w:asciiTheme="minorHAnsi" w:hAnsiTheme="minorHAnsi"/>
          <w:sz w:val="22"/>
          <w:szCs w:val="22"/>
        </w:rPr>
        <w:t xml:space="preserve">afeguards in place for the </w:t>
      </w:r>
      <w:r w:rsidRPr="00294DB8">
        <w:rPr>
          <w:rFonts w:asciiTheme="minorHAnsi" w:hAnsiTheme="minorHAnsi"/>
          <w:sz w:val="22"/>
          <w:szCs w:val="22"/>
        </w:rPr>
        <w:t xml:space="preserve">improved </w:t>
      </w:r>
      <w:r w:rsidR="00596AAD" w:rsidRPr="00294DB8">
        <w:rPr>
          <w:rFonts w:asciiTheme="minorHAnsi" w:hAnsiTheme="minorHAnsi"/>
          <w:sz w:val="22"/>
          <w:szCs w:val="22"/>
        </w:rPr>
        <w:t xml:space="preserve">management of </w:t>
      </w:r>
      <w:r w:rsidR="007A04C3" w:rsidRPr="00294DB8">
        <w:rPr>
          <w:rFonts w:asciiTheme="minorHAnsi" w:hAnsiTheme="minorHAnsi"/>
          <w:sz w:val="22"/>
          <w:szCs w:val="22"/>
        </w:rPr>
        <w:t xml:space="preserve">landscapes and seascapes to conserve significant biodiversity and food production, </w:t>
      </w:r>
      <w:r w:rsidR="000762C5" w:rsidRPr="00294DB8">
        <w:rPr>
          <w:rFonts w:asciiTheme="minorHAnsi" w:hAnsiTheme="minorHAnsi"/>
          <w:sz w:val="22"/>
          <w:szCs w:val="22"/>
        </w:rPr>
        <w:t>including</w:t>
      </w:r>
      <w:r w:rsidR="007A04C3" w:rsidRPr="00294DB8">
        <w:rPr>
          <w:rFonts w:asciiTheme="minorHAnsi" w:hAnsiTheme="minorHAnsi"/>
          <w:sz w:val="22"/>
          <w:szCs w:val="22"/>
        </w:rPr>
        <w:t>:</w:t>
      </w:r>
    </w:p>
    <w:p w14:paraId="64655732" w14:textId="2830D8FD" w:rsidR="007A04C3" w:rsidRPr="00294DB8" w:rsidRDefault="008B300B" w:rsidP="007A04C3">
      <w:pPr>
        <w:numPr>
          <w:ilvl w:val="1"/>
          <w:numId w:val="12"/>
        </w:numPr>
        <w:spacing w:before="60" w:after="40"/>
        <w:rPr>
          <w:rFonts w:asciiTheme="minorHAnsi" w:hAnsiTheme="minorHAnsi"/>
          <w:sz w:val="22"/>
          <w:szCs w:val="22"/>
        </w:rPr>
      </w:pPr>
      <w:r w:rsidRPr="00294DB8">
        <w:rPr>
          <w:rFonts w:asciiTheme="minorHAnsi" w:hAnsiTheme="minorHAnsi"/>
          <w:sz w:val="22"/>
          <w:szCs w:val="22"/>
        </w:rPr>
        <w:t>1,160</w:t>
      </w:r>
      <w:r w:rsidR="007A04C3" w:rsidRPr="00294DB8">
        <w:rPr>
          <w:rFonts w:asciiTheme="minorHAnsi" w:hAnsiTheme="minorHAnsi"/>
          <w:sz w:val="22"/>
          <w:szCs w:val="22"/>
        </w:rPr>
        <w:t xml:space="preserve"> ha </w:t>
      </w:r>
      <w:r w:rsidR="00A4002F" w:rsidRPr="00294DB8">
        <w:rPr>
          <w:rFonts w:asciiTheme="minorHAnsi" w:hAnsiTheme="minorHAnsi"/>
          <w:sz w:val="22"/>
          <w:szCs w:val="22"/>
        </w:rPr>
        <w:t>of</w:t>
      </w:r>
      <w:r w:rsidR="007A04C3" w:rsidRPr="00294DB8">
        <w:rPr>
          <w:rFonts w:asciiTheme="minorHAnsi" w:hAnsiTheme="minorHAnsi"/>
          <w:sz w:val="22"/>
          <w:szCs w:val="22"/>
        </w:rPr>
        <w:t xml:space="preserve"> Outer Islands of Yap State</w:t>
      </w:r>
      <w:r w:rsidR="000762C5" w:rsidRPr="00294DB8">
        <w:rPr>
          <w:rFonts w:asciiTheme="minorHAnsi" w:hAnsiTheme="minorHAnsi"/>
          <w:sz w:val="22"/>
          <w:szCs w:val="22"/>
        </w:rPr>
        <w:t xml:space="preserve"> under improved IAS monitoring and protected by strengthened IAS protocols</w:t>
      </w:r>
      <w:r w:rsidR="007A04C3" w:rsidRPr="00294DB8">
        <w:rPr>
          <w:rFonts w:asciiTheme="minorHAnsi" w:hAnsiTheme="minorHAnsi"/>
          <w:sz w:val="22"/>
          <w:szCs w:val="22"/>
        </w:rPr>
        <w:t>;</w:t>
      </w:r>
    </w:p>
    <w:p w14:paraId="18B22C6E" w14:textId="77777777" w:rsidR="00A6146F" w:rsidRPr="00294DB8" w:rsidRDefault="00A6146F" w:rsidP="007A04C3">
      <w:pPr>
        <w:numPr>
          <w:ilvl w:val="1"/>
          <w:numId w:val="12"/>
        </w:numPr>
        <w:spacing w:before="60" w:after="40"/>
        <w:rPr>
          <w:rFonts w:asciiTheme="minorHAnsi" w:hAnsiTheme="minorHAnsi"/>
          <w:sz w:val="22"/>
          <w:szCs w:val="22"/>
        </w:rPr>
      </w:pPr>
      <w:r w:rsidRPr="00294DB8">
        <w:rPr>
          <w:rFonts w:asciiTheme="minorHAnsi" w:hAnsiTheme="minorHAnsi"/>
          <w:sz w:val="22"/>
          <w:szCs w:val="22"/>
        </w:rPr>
        <w:t>10</w:t>
      </w:r>
      <w:r w:rsidR="007A04C3" w:rsidRPr="00294DB8">
        <w:rPr>
          <w:rFonts w:asciiTheme="minorHAnsi" w:hAnsiTheme="minorHAnsi"/>
          <w:sz w:val="22"/>
          <w:szCs w:val="22"/>
        </w:rPr>
        <w:t xml:space="preserve"> PAs </w:t>
      </w:r>
      <w:r w:rsidR="004F33B0" w:rsidRPr="00294DB8">
        <w:rPr>
          <w:rFonts w:asciiTheme="minorHAnsi" w:hAnsiTheme="minorHAnsi"/>
          <w:sz w:val="22"/>
          <w:szCs w:val="22"/>
        </w:rPr>
        <w:t>(</w:t>
      </w:r>
      <w:r w:rsidRPr="00294DB8">
        <w:rPr>
          <w:rFonts w:asciiTheme="minorHAnsi" w:hAnsiTheme="minorHAnsi"/>
          <w:sz w:val="22"/>
          <w:szCs w:val="22"/>
        </w:rPr>
        <w:t>4</w:t>
      </w:r>
      <w:r w:rsidR="004F33B0" w:rsidRPr="00294DB8">
        <w:rPr>
          <w:rFonts w:asciiTheme="minorHAnsi" w:hAnsiTheme="minorHAnsi"/>
          <w:sz w:val="22"/>
          <w:szCs w:val="22"/>
        </w:rPr>
        <w:t xml:space="preserve"> terrestrial PAs</w:t>
      </w:r>
      <w:r w:rsidRPr="00294DB8">
        <w:rPr>
          <w:rFonts w:asciiTheme="minorHAnsi" w:hAnsiTheme="minorHAnsi"/>
          <w:sz w:val="22"/>
          <w:szCs w:val="22"/>
        </w:rPr>
        <w:t xml:space="preserve"> including 1 proposed PA; and 6 MPAs including 1 proposed MPA) </w:t>
      </w:r>
      <w:r w:rsidR="007A04C3" w:rsidRPr="00294DB8">
        <w:rPr>
          <w:rFonts w:asciiTheme="minorHAnsi" w:hAnsiTheme="minorHAnsi"/>
          <w:sz w:val="22"/>
          <w:szCs w:val="22"/>
        </w:rPr>
        <w:t>under improved biosecurity and IAS protocols, including strengthened management planning</w:t>
      </w:r>
      <w:r w:rsidRPr="00294DB8">
        <w:rPr>
          <w:rFonts w:asciiTheme="minorHAnsi" w:hAnsiTheme="minorHAnsi"/>
          <w:sz w:val="22"/>
          <w:szCs w:val="22"/>
        </w:rPr>
        <w:t>;</w:t>
      </w:r>
    </w:p>
    <w:p w14:paraId="102DA301" w14:textId="339AC6C2" w:rsidR="009923C8" w:rsidRPr="00294DB8" w:rsidRDefault="00A6146F" w:rsidP="007A04C3">
      <w:pPr>
        <w:numPr>
          <w:ilvl w:val="1"/>
          <w:numId w:val="12"/>
        </w:numPr>
        <w:spacing w:before="60" w:after="40"/>
        <w:rPr>
          <w:rFonts w:asciiTheme="minorHAnsi" w:hAnsiTheme="minorHAnsi"/>
          <w:sz w:val="22"/>
          <w:szCs w:val="22"/>
        </w:rPr>
      </w:pPr>
      <w:r w:rsidRPr="00294DB8">
        <w:rPr>
          <w:rFonts w:asciiTheme="minorHAnsi" w:hAnsiTheme="minorHAnsi"/>
          <w:sz w:val="22"/>
          <w:szCs w:val="22"/>
        </w:rPr>
        <w:t>Biosecurity and IAS guidelines</w:t>
      </w:r>
      <w:r w:rsidR="007A04C3" w:rsidRPr="00294DB8">
        <w:rPr>
          <w:rFonts w:asciiTheme="minorHAnsi" w:hAnsiTheme="minorHAnsi"/>
          <w:sz w:val="22"/>
          <w:szCs w:val="22"/>
        </w:rPr>
        <w:t xml:space="preserve"> developed to support upscaling across the PA</w:t>
      </w:r>
      <w:r w:rsidRPr="00294DB8">
        <w:rPr>
          <w:rFonts w:asciiTheme="minorHAnsi" w:hAnsiTheme="minorHAnsi"/>
          <w:sz w:val="22"/>
          <w:szCs w:val="22"/>
        </w:rPr>
        <w:t>/MPA</w:t>
      </w:r>
      <w:r w:rsidR="007A04C3" w:rsidRPr="00294DB8">
        <w:rPr>
          <w:rFonts w:asciiTheme="minorHAnsi" w:hAnsiTheme="minorHAnsi"/>
          <w:sz w:val="22"/>
          <w:szCs w:val="22"/>
        </w:rPr>
        <w:t xml:space="preserve"> system and </w:t>
      </w:r>
      <w:r w:rsidRPr="00294DB8">
        <w:rPr>
          <w:rFonts w:asciiTheme="minorHAnsi" w:hAnsiTheme="minorHAnsi"/>
          <w:sz w:val="22"/>
          <w:szCs w:val="22"/>
        </w:rPr>
        <w:t xml:space="preserve">the </w:t>
      </w:r>
      <w:r w:rsidR="007A04C3" w:rsidRPr="00294DB8">
        <w:rPr>
          <w:rFonts w:asciiTheme="minorHAnsi" w:hAnsiTheme="minorHAnsi"/>
          <w:sz w:val="22"/>
          <w:szCs w:val="22"/>
        </w:rPr>
        <w:t>tourism sector</w:t>
      </w:r>
      <w:r w:rsidRPr="00294DB8">
        <w:rPr>
          <w:rFonts w:asciiTheme="minorHAnsi" w:hAnsiTheme="minorHAnsi"/>
          <w:sz w:val="22"/>
          <w:szCs w:val="22"/>
        </w:rPr>
        <w:t xml:space="preserve"> (e.g. dive operators)</w:t>
      </w:r>
      <w:r w:rsidR="00551860" w:rsidRPr="00294DB8">
        <w:rPr>
          <w:rFonts w:asciiTheme="minorHAnsi" w:hAnsiTheme="minorHAnsi"/>
          <w:sz w:val="22"/>
          <w:szCs w:val="22"/>
        </w:rPr>
        <w:t>.</w:t>
      </w:r>
      <w:r w:rsidR="00CF5643" w:rsidRPr="00294DB8">
        <w:rPr>
          <w:rFonts w:asciiTheme="minorHAnsi" w:hAnsiTheme="minorHAnsi"/>
          <w:sz w:val="22"/>
          <w:szCs w:val="22"/>
        </w:rPr>
        <w:t xml:space="preserve"> </w:t>
      </w:r>
    </w:p>
    <w:p w14:paraId="5A760B8D" w14:textId="5D3A40DE" w:rsidR="009923C8" w:rsidRPr="00294DB8" w:rsidRDefault="007A04C3" w:rsidP="00A4002F">
      <w:pPr>
        <w:numPr>
          <w:ilvl w:val="0"/>
          <w:numId w:val="11"/>
        </w:numPr>
        <w:tabs>
          <w:tab w:val="num" w:pos="567"/>
        </w:tabs>
        <w:spacing w:before="60"/>
        <w:ind w:left="568" w:hanging="284"/>
        <w:rPr>
          <w:rFonts w:asciiTheme="minorHAnsi" w:hAnsiTheme="minorHAnsi"/>
          <w:sz w:val="22"/>
          <w:szCs w:val="22"/>
        </w:rPr>
      </w:pPr>
      <w:r w:rsidRPr="00294DB8">
        <w:rPr>
          <w:rFonts w:asciiTheme="minorHAnsi" w:hAnsiTheme="minorHAnsi"/>
          <w:sz w:val="22"/>
          <w:szCs w:val="22"/>
        </w:rPr>
        <w:t>No new establishments of high-risk IAS in States of FSM through improved biosecurity protocols, including enhanced risk assessment, inspection and quarantine efforts at international ports of entry and exit in each State</w:t>
      </w:r>
      <w:r w:rsidR="003C7BAD" w:rsidRPr="00294DB8">
        <w:rPr>
          <w:rFonts w:asciiTheme="minorHAnsi" w:hAnsiTheme="minorHAnsi"/>
          <w:sz w:val="22"/>
          <w:szCs w:val="22"/>
        </w:rPr>
        <w:t>.</w:t>
      </w:r>
    </w:p>
    <w:p w14:paraId="0E177CE5" w14:textId="7A1385C3" w:rsidR="009923C8" w:rsidRPr="00294DB8" w:rsidRDefault="009923C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GEF funding requested by the Government will be used to achieve the Project Objective through </w:t>
      </w:r>
      <w:r w:rsidR="00FB7128" w:rsidRPr="00294DB8">
        <w:rPr>
          <w:sz w:val="22"/>
          <w:szCs w:val="22"/>
        </w:rPr>
        <w:t>four</w:t>
      </w:r>
      <w:r w:rsidRPr="00294DB8">
        <w:rPr>
          <w:sz w:val="22"/>
          <w:szCs w:val="22"/>
        </w:rPr>
        <w:t xml:space="preserve"> inter-related Component Outcomes. Each Outcome is elaborated below, together with its </w:t>
      </w:r>
      <w:r w:rsidRPr="00294DB8">
        <w:rPr>
          <w:color w:val="000000"/>
          <w:sz w:val="22"/>
          <w:szCs w:val="22"/>
        </w:rPr>
        <w:t>respective</w:t>
      </w:r>
      <w:r w:rsidRPr="00294DB8">
        <w:rPr>
          <w:sz w:val="22"/>
          <w:szCs w:val="22"/>
        </w:rPr>
        <w:t xml:space="preserve"> outputs</w:t>
      </w:r>
      <w:r w:rsidR="00FB7128" w:rsidRPr="00294DB8">
        <w:rPr>
          <w:sz w:val="22"/>
          <w:szCs w:val="22"/>
        </w:rPr>
        <w:t xml:space="preserve"> (i.e. the project’s products and services)</w:t>
      </w:r>
      <w:r w:rsidRPr="00294DB8">
        <w:rPr>
          <w:sz w:val="22"/>
          <w:szCs w:val="22"/>
        </w:rPr>
        <w:t>. The respective Objective and Outcome level indicators, with baselines and targets, are defined in the Results Framework (Section VI).</w:t>
      </w:r>
    </w:p>
    <w:p w14:paraId="59FF9282" w14:textId="77777777" w:rsidR="000A35A6" w:rsidRPr="00294DB8" w:rsidRDefault="000A35A6" w:rsidP="000A35A6">
      <w:pPr>
        <w:widowControl w:val="0"/>
        <w:autoSpaceDE w:val="0"/>
        <w:autoSpaceDN w:val="0"/>
        <w:adjustRightInd w:val="0"/>
        <w:spacing w:after="120"/>
        <w:rPr>
          <w:sz w:val="22"/>
          <w:szCs w:val="22"/>
        </w:rPr>
      </w:pPr>
      <w:bookmarkStart w:id="26" w:name="_Hlk7793617"/>
    </w:p>
    <w:p w14:paraId="361F0C8C" w14:textId="1CE3EEB6" w:rsidR="009923C8" w:rsidRPr="00294DB8" w:rsidRDefault="009923C8" w:rsidP="000A35A6">
      <w:pPr>
        <w:pBdr>
          <w:top w:val="single" w:sz="4" w:space="1" w:color="auto"/>
        </w:pBdr>
        <w:spacing w:before="240" w:after="40"/>
        <w:rPr>
          <w:b/>
          <w:sz w:val="22"/>
          <w:szCs w:val="22"/>
        </w:rPr>
      </w:pPr>
      <w:r w:rsidRPr="00294DB8">
        <w:rPr>
          <w:b/>
          <w:sz w:val="22"/>
          <w:szCs w:val="22"/>
        </w:rPr>
        <w:t xml:space="preserve">Component 1: </w:t>
      </w:r>
      <w:r w:rsidR="00614FD3" w:rsidRPr="00294DB8">
        <w:rPr>
          <w:b/>
          <w:sz w:val="22"/>
        </w:rPr>
        <w:t>Institutionalizing a governance framework for IAS prevention, control and enforcement across member states and in collaboration with other Micronesian nations</w:t>
      </w:r>
    </w:p>
    <w:p w14:paraId="603128E7" w14:textId="1B5A1BAA" w:rsidR="009923C8" w:rsidRPr="00294DB8" w:rsidRDefault="009923C8" w:rsidP="009923C8">
      <w:pPr>
        <w:spacing w:after="120"/>
        <w:rPr>
          <w:rFonts w:cs="Segoe UI"/>
          <w:color w:val="000000"/>
          <w:sz w:val="20"/>
          <w:szCs w:val="20"/>
        </w:rPr>
      </w:pPr>
      <w:r w:rsidRPr="00294DB8">
        <w:rPr>
          <w:rFonts w:cstheme="minorBidi"/>
          <w:color w:val="000000" w:themeColor="text1"/>
          <w:sz w:val="20"/>
          <w:szCs w:val="20"/>
        </w:rPr>
        <w:t>Total Cost: US$</w:t>
      </w:r>
      <w:r w:rsidR="00FB7128" w:rsidRPr="00294DB8">
        <w:rPr>
          <w:rFonts w:cstheme="minorBidi"/>
          <w:color w:val="000000" w:themeColor="text1"/>
          <w:sz w:val="20"/>
          <w:szCs w:val="20"/>
        </w:rPr>
        <w:t xml:space="preserve"> </w:t>
      </w:r>
      <w:r w:rsidR="00D24721" w:rsidRPr="00294DB8">
        <w:rPr>
          <w:rFonts w:cstheme="minorBidi"/>
          <w:color w:val="000000" w:themeColor="text1"/>
          <w:sz w:val="20"/>
          <w:szCs w:val="20"/>
        </w:rPr>
        <w:t>1,972,205</w:t>
      </w:r>
      <w:r w:rsidRPr="00294DB8">
        <w:rPr>
          <w:rFonts w:cstheme="minorBidi"/>
          <w:color w:val="000000" w:themeColor="text1"/>
          <w:sz w:val="20"/>
          <w:szCs w:val="20"/>
        </w:rPr>
        <w:t>; GEF project grant requested: US$</w:t>
      </w:r>
      <w:r w:rsidR="00FB7128" w:rsidRPr="00294DB8">
        <w:rPr>
          <w:rFonts w:cstheme="minorBidi"/>
          <w:color w:val="000000" w:themeColor="text1"/>
          <w:sz w:val="20"/>
          <w:szCs w:val="20"/>
        </w:rPr>
        <w:t xml:space="preserve"> </w:t>
      </w:r>
      <w:r w:rsidR="008208A6" w:rsidRPr="00294DB8">
        <w:rPr>
          <w:rFonts w:cstheme="minorBidi"/>
          <w:color w:val="000000" w:themeColor="text1"/>
          <w:sz w:val="20"/>
          <w:szCs w:val="20"/>
        </w:rPr>
        <w:t>548,205</w:t>
      </w:r>
      <w:r w:rsidRPr="00294DB8">
        <w:rPr>
          <w:rFonts w:cstheme="minorBidi"/>
          <w:color w:val="000000" w:themeColor="text1"/>
          <w:sz w:val="20"/>
          <w:szCs w:val="20"/>
        </w:rPr>
        <w:t>; Co-financing: US</w:t>
      </w:r>
      <w:r w:rsidRPr="00294DB8">
        <w:rPr>
          <w:rFonts w:asciiTheme="majorHAnsi" w:hAnsiTheme="majorHAnsi" w:cstheme="minorBidi"/>
          <w:color w:val="000000" w:themeColor="text1"/>
          <w:sz w:val="20"/>
          <w:szCs w:val="20"/>
        </w:rPr>
        <w:t>$</w:t>
      </w:r>
      <w:bookmarkStart w:id="27" w:name="B_CO_01"/>
      <w:r w:rsidR="00FB7128" w:rsidRPr="00294DB8">
        <w:rPr>
          <w:rFonts w:asciiTheme="majorHAnsi" w:hAnsiTheme="majorHAnsi" w:cstheme="minorBidi"/>
          <w:color w:val="000000" w:themeColor="text1"/>
          <w:sz w:val="20"/>
          <w:szCs w:val="20"/>
        </w:rPr>
        <w:t xml:space="preserve"> </w:t>
      </w:r>
      <w:bookmarkEnd w:id="27"/>
      <w:r w:rsidR="00D24721" w:rsidRPr="00294DB8">
        <w:rPr>
          <w:rFonts w:asciiTheme="majorHAnsi" w:hAnsiTheme="majorHAnsi" w:cstheme="minorBidi"/>
          <w:color w:val="000000" w:themeColor="text1"/>
          <w:sz w:val="20"/>
          <w:szCs w:val="20"/>
        </w:rPr>
        <w:t>1,424,000</w:t>
      </w:r>
    </w:p>
    <w:p w14:paraId="484062D3" w14:textId="310EB935" w:rsidR="00BB2138" w:rsidRPr="00294DB8" w:rsidRDefault="00BB2138" w:rsidP="00BB2138">
      <w:pPr>
        <w:spacing w:after="120"/>
        <w:jc w:val="left"/>
        <w:rPr>
          <w:i/>
          <w:noProof/>
          <w:color w:val="000000"/>
          <w:sz w:val="18"/>
          <w:szCs w:val="18"/>
        </w:rPr>
      </w:pPr>
      <w:r w:rsidRPr="00294DB8">
        <w:rPr>
          <w:b/>
          <w:i/>
          <w:sz w:val="22"/>
          <w:szCs w:val="22"/>
        </w:rPr>
        <w:t xml:space="preserve">Outcome 1: </w:t>
      </w:r>
      <w:r w:rsidRPr="00294DB8">
        <w:rPr>
          <w:b/>
          <w:i/>
          <w:noProof/>
          <w:color w:val="000000"/>
          <w:sz w:val="22"/>
          <w:szCs w:val="22"/>
        </w:rPr>
        <w:t xml:space="preserve">National biosecurity governance framework strengthened, institutionalized, sustainably </w:t>
      </w:r>
      <w:bookmarkEnd w:id="26"/>
      <w:r w:rsidRPr="00294DB8">
        <w:rPr>
          <w:b/>
          <w:i/>
          <w:noProof/>
          <w:color w:val="000000"/>
          <w:sz w:val="22"/>
          <w:szCs w:val="22"/>
        </w:rPr>
        <w:t>financed and aligned with relevant Pacific initiatives</w:t>
      </w:r>
    </w:p>
    <w:p w14:paraId="0D3E4434" w14:textId="7055BBDF" w:rsidR="00BB2138" w:rsidRPr="00294DB8" w:rsidRDefault="00BB213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Outcome 1 is strengthened financing and institutionalization of the governance framework for biosecurity across the FSM and its States, which will be guided by the National Biosecurity Strategy </w:t>
      </w:r>
      <w:r w:rsidR="00542DCF" w:rsidRPr="00294DB8">
        <w:rPr>
          <w:sz w:val="22"/>
          <w:szCs w:val="22"/>
        </w:rPr>
        <w:t>to put in place a practical multi-year plan for strengthening biosecurity</w:t>
      </w:r>
      <w:r w:rsidR="00D21CAE" w:rsidRPr="00294DB8">
        <w:rPr>
          <w:sz w:val="22"/>
          <w:szCs w:val="22"/>
        </w:rPr>
        <w:t xml:space="preserve"> services across government</w:t>
      </w:r>
      <w:r w:rsidR="00542DCF" w:rsidRPr="00294DB8">
        <w:rPr>
          <w:sz w:val="22"/>
          <w:szCs w:val="22"/>
        </w:rPr>
        <w:t xml:space="preserve"> </w:t>
      </w:r>
      <w:r w:rsidRPr="00294DB8">
        <w:rPr>
          <w:sz w:val="22"/>
          <w:szCs w:val="22"/>
        </w:rPr>
        <w:lastRenderedPageBreak/>
        <w:t>(Output 1.1)</w:t>
      </w:r>
      <w:r w:rsidR="00542DCF" w:rsidRPr="00294DB8">
        <w:rPr>
          <w:sz w:val="22"/>
          <w:szCs w:val="22"/>
        </w:rPr>
        <w:t xml:space="preserve">, targeted </w:t>
      </w:r>
      <w:r w:rsidR="000B4519" w:rsidRPr="00294DB8">
        <w:rPr>
          <w:sz w:val="22"/>
          <w:szCs w:val="22"/>
        </w:rPr>
        <w:t xml:space="preserve"> improvements to national and state legislation and policy for biosecurity and IAS management </w:t>
      </w:r>
      <w:r w:rsidR="00542DCF" w:rsidRPr="00294DB8">
        <w:rPr>
          <w:sz w:val="22"/>
          <w:szCs w:val="22"/>
        </w:rPr>
        <w:t xml:space="preserve">to improve implementation of the new Biosecurity Act </w:t>
      </w:r>
      <w:r w:rsidR="000B4519" w:rsidRPr="00294DB8">
        <w:rPr>
          <w:sz w:val="22"/>
          <w:szCs w:val="22"/>
        </w:rPr>
        <w:t>(Output 1.2</w:t>
      </w:r>
      <w:bookmarkStart w:id="28" w:name="_Hlk8746120"/>
      <w:r w:rsidR="000B4519" w:rsidRPr="00294DB8">
        <w:rPr>
          <w:sz w:val="22"/>
          <w:szCs w:val="22"/>
        </w:rPr>
        <w:t>)</w:t>
      </w:r>
      <w:r w:rsidR="00542DCF" w:rsidRPr="00294DB8">
        <w:rPr>
          <w:sz w:val="22"/>
          <w:szCs w:val="22"/>
        </w:rPr>
        <w:t>, improved State-national coordination supporting the establishment of an effective national-State biosecurity model (Output 1.3), and economic cost/benefit analysis providing a business case for enhanced investment in biosecurity along with demonstrated cost-recovery options that are practical for FSM (Output 1.4)</w:t>
      </w:r>
      <w:r w:rsidR="000B4519" w:rsidRPr="00294DB8">
        <w:rPr>
          <w:sz w:val="22"/>
          <w:szCs w:val="22"/>
        </w:rPr>
        <w:t>.</w:t>
      </w:r>
      <w:r w:rsidRPr="00294DB8">
        <w:rPr>
          <w:sz w:val="22"/>
          <w:szCs w:val="22"/>
        </w:rPr>
        <w:t xml:space="preserve"> </w:t>
      </w:r>
      <w:bookmarkEnd w:id="28"/>
      <w:r w:rsidRPr="00294DB8">
        <w:rPr>
          <w:sz w:val="22"/>
          <w:szCs w:val="22"/>
        </w:rPr>
        <w:t>Each output is elaborated below with indicative activities.</w:t>
      </w:r>
    </w:p>
    <w:p w14:paraId="58FB2226" w14:textId="2317B12F" w:rsidR="009923C8" w:rsidRPr="00294DB8" w:rsidRDefault="009923C8" w:rsidP="009923C8">
      <w:pPr>
        <w:spacing w:after="40"/>
        <w:rPr>
          <w:rFonts w:asciiTheme="majorHAnsi" w:hAnsiTheme="majorHAnsi"/>
          <w:i/>
          <w:sz w:val="22"/>
          <w:szCs w:val="22"/>
        </w:rPr>
      </w:pPr>
      <w:r w:rsidRPr="00294DB8">
        <w:rPr>
          <w:rFonts w:asciiTheme="majorHAnsi" w:hAnsiTheme="majorHAnsi"/>
          <w:i/>
          <w:sz w:val="22"/>
          <w:szCs w:val="22"/>
        </w:rPr>
        <w:t>Baseline conditions (without GEF project):</w:t>
      </w:r>
    </w:p>
    <w:p w14:paraId="3559EBCA" w14:textId="5B3E6845" w:rsidR="009923C8" w:rsidRPr="00294DB8" w:rsidRDefault="00280D4D"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Under the 2017 Biosecurity Act, Quarantine Services, within the Department of Resources and Development, is responsible for preventing animal and plant pests and diseases from entering the FSM; regulating the movement of animals, plants and their products; and controlling the establishment and spread of animal and plant pests and diseases that have entered the FSM. Primarily, Quarantine Services monitors the official points of entry to FSM (i.e. air and sea ports, post offices) via the eight international air and sea ports on the High Islands of FSM’s four States, collaborating closely with the other border control agencies through its State Field Offices (e.g. Immigration, Customs, State Environmental Protection Agencies and Sanitation Offices). Nationally, an existing Memorandum of Understanding with the State Agriculture Agencies ensures close collaboration as far as border control and other administrative issues are concerned. Moreover, the inter-departmental agencies are tasked with control, eradication and other IAS management activities through their membership of the relevant State Invasive Species Taskforces (Yap – YIST, Chuuk – CIST, Pohnpei – </w:t>
      </w:r>
      <w:proofErr w:type="spellStart"/>
      <w:r w:rsidRPr="00294DB8">
        <w:rPr>
          <w:sz w:val="22"/>
          <w:szCs w:val="22"/>
        </w:rPr>
        <w:t>iSTOP</w:t>
      </w:r>
      <w:proofErr w:type="spellEnd"/>
      <w:r w:rsidRPr="00294DB8">
        <w:rPr>
          <w:sz w:val="22"/>
          <w:szCs w:val="22"/>
        </w:rPr>
        <w:t>, Kosrae - KIST)</w:t>
      </w:r>
      <w:r w:rsidR="000B4519" w:rsidRPr="00294DB8">
        <w:rPr>
          <w:sz w:val="22"/>
          <w:szCs w:val="22"/>
        </w:rPr>
        <w:t>, although these Task Forces are not all regularly active.</w:t>
      </w:r>
    </w:p>
    <w:p w14:paraId="55B77202" w14:textId="043309E1" w:rsidR="00312881" w:rsidRPr="00294DB8" w:rsidRDefault="00280D4D"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 practice, there are gaps</w:t>
      </w:r>
      <w:r w:rsidR="00044E32" w:rsidRPr="00294DB8">
        <w:rPr>
          <w:sz w:val="22"/>
          <w:szCs w:val="22"/>
        </w:rPr>
        <w:t xml:space="preserve"> and </w:t>
      </w:r>
      <w:r w:rsidRPr="00294DB8">
        <w:rPr>
          <w:sz w:val="22"/>
          <w:szCs w:val="22"/>
        </w:rPr>
        <w:t>weaknesses in the new Biosecurity Act for which regulations have yet to be developed</w:t>
      </w:r>
      <w:r w:rsidR="00044E32" w:rsidRPr="00294DB8">
        <w:rPr>
          <w:sz w:val="22"/>
          <w:szCs w:val="22"/>
        </w:rPr>
        <w:t>. Funding shortfalls limit the extent to which National Quarantine can do its job and there is no cost-recovery of biosecurity from the public based on the user pays principle</w:t>
      </w:r>
      <w:r w:rsidR="00741296" w:rsidRPr="00294DB8">
        <w:rPr>
          <w:sz w:val="22"/>
          <w:szCs w:val="22"/>
        </w:rPr>
        <w:t xml:space="preserve">. </w:t>
      </w:r>
      <w:r w:rsidR="00044E32" w:rsidRPr="00294DB8">
        <w:rPr>
          <w:sz w:val="22"/>
          <w:szCs w:val="22"/>
        </w:rPr>
        <w:t xml:space="preserve">Responsibility for IAS management is shared across multiple agencies at national, State and municipal level, but there are not always clear mandates, and coordination across levels and sectors requires strengthening for this mixed-model national-State biosecurity concept to work effectively. </w:t>
      </w:r>
      <w:r w:rsidR="00185FD0" w:rsidRPr="00294DB8">
        <w:rPr>
          <w:sz w:val="22"/>
          <w:szCs w:val="22"/>
        </w:rPr>
        <w:t xml:space="preserve">These and </w:t>
      </w:r>
      <w:r w:rsidR="003E78D1" w:rsidRPr="00294DB8">
        <w:rPr>
          <w:sz w:val="22"/>
          <w:szCs w:val="22"/>
        </w:rPr>
        <w:t xml:space="preserve">other more detailed shortcomings are identified in </w:t>
      </w:r>
      <w:r w:rsidR="00185FD0" w:rsidRPr="00294DB8">
        <w:rPr>
          <w:sz w:val="22"/>
          <w:szCs w:val="22"/>
        </w:rPr>
        <w:t>the</w:t>
      </w:r>
      <w:r w:rsidR="003E78D1" w:rsidRPr="00294DB8">
        <w:rPr>
          <w:sz w:val="22"/>
          <w:szCs w:val="22"/>
        </w:rPr>
        <w:t xml:space="preserve"> assessment of FSM’s biosecurity</w:t>
      </w:r>
      <w:r w:rsidR="00185FD0" w:rsidRPr="00294DB8">
        <w:rPr>
          <w:sz w:val="22"/>
          <w:szCs w:val="22"/>
        </w:rPr>
        <w:t xml:space="preserve"> (</w:t>
      </w:r>
      <w:r w:rsidR="003E78D1" w:rsidRPr="00294DB8">
        <w:rPr>
          <w:sz w:val="22"/>
          <w:szCs w:val="22"/>
        </w:rPr>
        <w:t>Annex 2</w:t>
      </w:r>
      <w:r w:rsidR="00D51FB5" w:rsidRPr="00294DB8">
        <w:rPr>
          <w:sz w:val="22"/>
          <w:szCs w:val="22"/>
        </w:rPr>
        <w:t>)</w:t>
      </w:r>
      <w:r w:rsidR="003E78D1" w:rsidRPr="00294DB8">
        <w:rPr>
          <w:sz w:val="22"/>
          <w:szCs w:val="22"/>
        </w:rPr>
        <w:t>.</w:t>
      </w:r>
    </w:p>
    <w:p w14:paraId="1B002F5E" w14:textId="153422E9" w:rsidR="00B8099B" w:rsidRPr="00294DB8" w:rsidRDefault="00B8099B" w:rsidP="00B8099B">
      <w:pPr>
        <w:widowControl w:val="0"/>
        <w:numPr>
          <w:ilvl w:val="0"/>
          <w:numId w:val="9"/>
        </w:numPr>
        <w:tabs>
          <w:tab w:val="num" w:pos="567"/>
        </w:tabs>
        <w:autoSpaceDE w:val="0"/>
        <w:autoSpaceDN w:val="0"/>
        <w:adjustRightInd w:val="0"/>
        <w:spacing w:after="120"/>
        <w:ind w:left="397" w:hanging="397"/>
        <w:rPr>
          <w:rFonts w:asciiTheme="majorHAnsi" w:hAnsiTheme="majorHAnsi"/>
          <w:i/>
          <w:sz w:val="22"/>
          <w:szCs w:val="22"/>
        </w:rPr>
      </w:pPr>
      <w:r w:rsidRPr="00294DB8">
        <w:rPr>
          <w:sz w:val="22"/>
          <w:szCs w:val="22"/>
        </w:rPr>
        <w:t xml:space="preserve">A lack of resources and effective national-State model is a significant challenge. The 2019 budget for the Agriculture Unit, which is spent predominantly on biosecurity, equates to 25% of DRD’s total budget but it amounts to just US$ 366,223. State IAS Action Plans to address priority IAS impacts are barely implemented due to the lack of resources. This is far too little to address the challenges of preventing IAS incursions and controlling their impacts. </w:t>
      </w:r>
    </w:p>
    <w:p w14:paraId="799D9775" w14:textId="6BE067EF" w:rsidR="009923C8" w:rsidRPr="00294DB8" w:rsidRDefault="009923C8" w:rsidP="00B8099B">
      <w:pPr>
        <w:spacing w:after="40"/>
        <w:rPr>
          <w:rFonts w:asciiTheme="majorHAnsi" w:hAnsiTheme="majorHAnsi"/>
          <w:i/>
          <w:sz w:val="22"/>
          <w:szCs w:val="22"/>
        </w:rPr>
      </w:pPr>
      <w:r w:rsidRPr="00294DB8">
        <w:rPr>
          <w:rFonts w:asciiTheme="majorHAnsi" w:hAnsiTheme="majorHAnsi"/>
          <w:i/>
          <w:sz w:val="22"/>
          <w:szCs w:val="22"/>
        </w:rPr>
        <w:t>Alternative (with GEF project):</w:t>
      </w:r>
    </w:p>
    <w:p w14:paraId="754D689D" w14:textId="74C80F2E" w:rsidR="001F46E4" w:rsidRPr="00294DB8" w:rsidRDefault="001F46E4" w:rsidP="00653A0D">
      <w:pPr>
        <w:widowControl w:val="0"/>
        <w:numPr>
          <w:ilvl w:val="0"/>
          <w:numId w:val="9"/>
        </w:numPr>
        <w:tabs>
          <w:tab w:val="num" w:pos="567"/>
        </w:tabs>
        <w:autoSpaceDE w:val="0"/>
        <w:autoSpaceDN w:val="0"/>
        <w:adjustRightInd w:val="0"/>
        <w:spacing w:after="120"/>
        <w:ind w:left="397" w:hanging="397"/>
        <w:rPr>
          <w:sz w:val="22"/>
          <w:szCs w:val="22"/>
        </w:rPr>
      </w:pPr>
      <w:bookmarkStart w:id="29" w:name="_Hlk8746208"/>
      <w:r w:rsidRPr="00294DB8">
        <w:rPr>
          <w:sz w:val="22"/>
          <w:szCs w:val="22"/>
        </w:rPr>
        <w:t xml:space="preserve">Component 1 will strengthen </w:t>
      </w:r>
      <w:r w:rsidR="004050E5" w:rsidRPr="00294DB8">
        <w:rPr>
          <w:sz w:val="22"/>
          <w:szCs w:val="22"/>
        </w:rPr>
        <w:t xml:space="preserve">the </w:t>
      </w:r>
      <w:r w:rsidRPr="00294DB8">
        <w:rPr>
          <w:sz w:val="22"/>
          <w:szCs w:val="22"/>
        </w:rPr>
        <w:t>national</w:t>
      </w:r>
      <w:r w:rsidR="004050E5" w:rsidRPr="00294DB8">
        <w:rPr>
          <w:sz w:val="22"/>
          <w:szCs w:val="22"/>
        </w:rPr>
        <w:t>-State</w:t>
      </w:r>
      <w:r w:rsidRPr="00294DB8">
        <w:rPr>
          <w:sz w:val="22"/>
          <w:szCs w:val="22"/>
        </w:rPr>
        <w:t xml:space="preserve"> approach and framework for biosecurity based on some key principles, specifically: financial sustainability, the lack of which has undermined much of the good progress in trying to address biosecurity issues to date; and ownership of the shared responsibility for IAS across government sectors, citizens and visitors because everyone is a potential vector, either in person or with respect to the movements of their goods (personal and business).  </w:t>
      </w:r>
    </w:p>
    <w:bookmarkEnd w:id="29"/>
    <w:p w14:paraId="2DC85073" w14:textId="62BAB774" w:rsidR="009923C8" w:rsidRPr="00294DB8" w:rsidRDefault="004F33B0"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A strengthened</w:t>
      </w:r>
      <w:r w:rsidR="000B41D3" w:rsidRPr="00294DB8">
        <w:rPr>
          <w:sz w:val="22"/>
          <w:szCs w:val="22"/>
        </w:rPr>
        <w:t xml:space="preserve"> policy, </w:t>
      </w:r>
      <w:r w:rsidR="00542DCF" w:rsidRPr="00294DB8">
        <w:rPr>
          <w:sz w:val="22"/>
          <w:szCs w:val="22"/>
        </w:rPr>
        <w:t>regulatory</w:t>
      </w:r>
      <w:r w:rsidR="000B41D3" w:rsidRPr="00294DB8">
        <w:rPr>
          <w:sz w:val="22"/>
          <w:szCs w:val="22"/>
        </w:rPr>
        <w:t xml:space="preserve"> and institutional framework for biosecurity </w:t>
      </w:r>
      <w:r w:rsidRPr="00294DB8">
        <w:rPr>
          <w:sz w:val="22"/>
          <w:szCs w:val="22"/>
        </w:rPr>
        <w:t xml:space="preserve">will be established </w:t>
      </w:r>
      <w:r w:rsidR="00542DCF" w:rsidRPr="00294DB8">
        <w:rPr>
          <w:sz w:val="22"/>
          <w:szCs w:val="22"/>
        </w:rPr>
        <w:t xml:space="preserve">putting in place key components such as necessary policies and regulations to support implementation of the Biosecurity Act, and a practical </w:t>
      </w:r>
      <w:r w:rsidR="00B94FEE" w:rsidRPr="00294DB8">
        <w:rPr>
          <w:sz w:val="22"/>
          <w:szCs w:val="22"/>
        </w:rPr>
        <w:t xml:space="preserve">Biosecurity Strategy that defines the vision for biosecurity </w:t>
      </w:r>
      <w:r w:rsidRPr="00294DB8">
        <w:rPr>
          <w:sz w:val="22"/>
          <w:szCs w:val="22"/>
        </w:rPr>
        <w:t xml:space="preserve">services in FSM </w:t>
      </w:r>
      <w:r w:rsidR="00B94FEE" w:rsidRPr="00294DB8">
        <w:rPr>
          <w:sz w:val="22"/>
          <w:szCs w:val="22"/>
        </w:rPr>
        <w:t xml:space="preserve">and how it will be achieved over the next </w:t>
      </w:r>
      <w:r w:rsidR="00DE43DE" w:rsidRPr="00294DB8">
        <w:rPr>
          <w:sz w:val="22"/>
          <w:szCs w:val="22"/>
        </w:rPr>
        <w:t>decade or two, with a</w:t>
      </w:r>
      <w:r w:rsidR="001F46E4" w:rsidRPr="00294DB8">
        <w:rPr>
          <w:sz w:val="22"/>
          <w:szCs w:val="22"/>
        </w:rPr>
        <w:t>n initial</w:t>
      </w:r>
      <w:r w:rsidR="00DE43DE" w:rsidRPr="00294DB8">
        <w:rPr>
          <w:sz w:val="22"/>
          <w:szCs w:val="22"/>
        </w:rPr>
        <w:t xml:space="preserve"> five-year Action Plan to </w:t>
      </w:r>
      <w:r w:rsidR="001F46E4" w:rsidRPr="00294DB8">
        <w:rPr>
          <w:sz w:val="22"/>
          <w:szCs w:val="22"/>
        </w:rPr>
        <w:t>guide immediate foundational steps</w:t>
      </w:r>
      <w:r w:rsidR="00B94FEE" w:rsidRPr="00294DB8">
        <w:rPr>
          <w:sz w:val="22"/>
          <w:szCs w:val="22"/>
        </w:rPr>
        <w:t xml:space="preserve">. The GEF investment </w:t>
      </w:r>
      <w:r w:rsidR="00542DCF" w:rsidRPr="00294DB8">
        <w:rPr>
          <w:sz w:val="22"/>
          <w:szCs w:val="22"/>
        </w:rPr>
        <w:t xml:space="preserve">will help the Government of FSM put in place these foundational steps to strengthen biosecurity enabling framework through strategy development, regulations development, improvement of national-State </w:t>
      </w:r>
      <w:r w:rsidR="00542DCF" w:rsidRPr="00294DB8">
        <w:rPr>
          <w:sz w:val="22"/>
          <w:szCs w:val="22"/>
        </w:rPr>
        <w:lastRenderedPageBreak/>
        <w:t xml:space="preserve">coordination and demonstration of </w:t>
      </w:r>
      <w:r w:rsidRPr="00294DB8">
        <w:rPr>
          <w:sz w:val="22"/>
          <w:szCs w:val="22"/>
        </w:rPr>
        <w:t xml:space="preserve">an effective </w:t>
      </w:r>
      <w:r w:rsidR="00542DCF" w:rsidRPr="00294DB8">
        <w:rPr>
          <w:sz w:val="22"/>
          <w:szCs w:val="22"/>
        </w:rPr>
        <w:t>cost-recovery model for biosecurity in FSM</w:t>
      </w:r>
      <w:r w:rsidR="00141055" w:rsidRPr="00294DB8">
        <w:rPr>
          <w:sz w:val="22"/>
          <w:szCs w:val="22"/>
        </w:rPr>
        <w:t>.</w:t>
      </w:r>
    </w:p>
    <w:p w14:paraId="4951B2DB" w14:textId="4E4A49AB" w:rsidR="009923C8" w:rsidRPr="00294DB8" w:rsidRDefault="00C93BB4" w:rsidP="00BB2138">
      <w:pPr>
        <w:spacing w:before="240" w:after="120"/>
        <w:rPr>
          <w:b/>
          <w:i/>
          <w:sz w:val="22"/>
          <w:szCs w:val="22"/>
        </w:rPr>
      </w:pPr>
      <w:bookmarkStart w:id="30" w:name="_Hlk7792906"/>
      <w:r w:rsidRPr="00294DB8">
        <w:rPr>
          <w:b/>
          <w:i/>
          <w:sz w:val="22"/>
          <w:szCs w:val="22"/>
        </w:rPr>
        <w:t>Output 1.</w:t>
      </w:r>
      <w:r w:rsidR="009923C8" w:rsidRPr="00294DB8">
        <w:rPr>
          <w:b/>
          <w:i/>
          <w:sz w:val="22"/>
          <w:szCs w:val="22"/>
        </w:rPr>
        <w:t>1</w:t>
      </w:r>
      <w:r w:rsidR="00B017A0" w:rsidRPr="00294DB8">
        <w:rPr>
          <w:b/>
          <w:i/>
          <w:color w:val="000000"/>
          <w:sz w:val="22"/>
          <w:szCs w:val="22"/>
        </w:rPr>
        <w:t xml:space="preserve"> National </w:t>
      </w:r>
      <w:r w:rsidR="00B1381F" w:rsidRPr="00294DB8">
        <w:rPr>
          <w:b/>
          <w:i/>
          <w:color w:val="000000"/>
          <w:sz w:val="22"/>
          <w:szCs w:val="22"/>
        </w:rPr>
        <w:t>b</w:t>
      </w:r>
      <w:r w:rsidR="00B017A0" w:rsidRPr="00294DB8">
        <w:rPr>
          <w:b/>
          <w:i/>
          <w:color w:val="000000"/>
          <w:sz w:val="22"/>
          <w:szCs w:val="22"/>
        </w:rPr>
        <w:t xml:space="preserve">iosecurity </w:t>
      </w:r>
      <w:r w:rsidR="00B1381F" w:rsidRPr="00294DB8">
        <w:rPr>
          <w:b/>
          <w:i/>
          <w:color w:val="000000"/>
          <w:sz w:val="22"/>
          <w:szCs w:val="22"/>
        </w:rPr>
        <w:t>s</w:t>
      </w:r>
      <w:r w:rsidR="00B017A0" w:rsidRPr="00294DB8">
        <w:rPr>
          <w:b/>
          <w:i/>
          <w:color w:val="000000"/>
          <w:sz w:val="22"/>
          <w:szCs w:val="22"/>
        </w:rPr>
        <w:t xml:space="preserve">trategy </w:t>
      </w:r>
      <w:r w:rsidR="00B1381F" w:rsidRPr="00294DB8">
        <w:rPr>
          <w:b/>
          <w:i/>
          <w:color w:val="000000"/>
          <w:sz w:val="22"/>
          <w:szCs w:val="22"/>
        </w:rPr>
        <w:t xml:space="preserve">and action plan </w:t>
      </w:r>
      <w:r w:rsidR="00B017A0" w:rsidRPr="00294DB8">
        <w:rPr>
          <w:b/>
          <w:i/>
          <w:color w:val="000000"/>
          <w:sz w:val="22"/>
          <w:szCs w:val="22"/>
        </w:rPr>
        <w:t xml:space="preserve">developed to institutionalize IAS governance and biosecurity </w:t>
      </w:r>
      <w:r w:rsidR="00CE2089" w:rsidRPr="00294DB8">
        <w:rPr>
          <w:b/>
          <w:i/>
          <w:color w:val="000000"/>
          <w:sz w:val="22"/>
          <w:szCs w:val="22"/>
        </w:rPr>
        <w:t>across national and State governments</w:t>
      </w:r>
      <w:r w:rsidR="00B017A0" w:rsidRPr="00294DB8">
        <w:rPr>
          <w:b/>
          <w:i/>
          <w:color w:val="000000"/>
          <w:sz w:val="22"/>
          <w:szCs w:val="22"/>
        </w:rPr>
        <w:t>, including its sustainable financing</w:t>
      </w:r>
      <w:r w:rsidR="009923C8" w:rsidRPr="00294DB8">
        <w:rPr>
          <w:b/>
          <w:i/>
          <w:color w:val="000000"/>
          <w:sz w:val="22"/>
          <w:szCs w:val="22"/>
        </w:rPr>
        <w:t xml:space="preserve"> </w:t>
      </w:r>
    </w:p>
    <w:p w14:paraId="5E476701" w14:textId="01656518" w:rsidR="00A15947" w:rsidRPr="00294DB8" w:rsidRDefault="00474FEF"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bookmarkStart w:id="31" w:name="_Ref412632368"/>
      <w:r w:rsidRPr="00294DB8">
        <w:rPr>
          <w:rFonts w:asciiTheme="minorHAnsi" w:hAnsiTheme="minorHAnsi"/>
          <w:sz w:val="22"/>
          <w:szCs w:val="22"/>
        </w:rPr>
        <w:t xml:space="preserve">The National Biosecurity Strategy </w:t>
      </w:r>
      <w:r w:rsidR="00F81E71" w:rsidRPr="00294DB8">
        <w:rPr>
          <w:rFonts w:asciiTheme="minorHAnsi" w:hAnsiTheme="minorHAnsi"/>
          <w:sz w:val="22"/>
          <w:szCs w:val="22"/>
        </w:rPr>
        <w:t>will provide the vision for managing IAS over the next 10-20 years</w:t>
      </w:r>
      <w:r w:rsidR="004F33B0" w:rsidRPr="00294DB8">
        <w:rPr>
          <w:rFonts w:asciiTheme="minorHAnsi" w:hAnsiTheme="minorHAnsi"/>
          <w:sz w:val="22"/>
          <w:szCs w:val="22"/>
        </w:rPr>
        <w:t xml:space="preserve">, providing the </w:t>
      </w:r>
      <w:r w:rsidR="003C6B40" w:rsidRPr="00294DB8">
        <w:rPr>
          <w:rFonts w:asciiTheme="minorHAnsi" w:hAnsiTheme="minorHAnsi"/>
          <w:sz w:val="22"/>
          <w:szCs w:val="22"/>
        </w:rPr>
        <w:t xml:space="preserve">guiding framework for strengthening of the national/state mechanism(s) for applying biosecurity processes and increasing biosecurity capacity that is inclusive of national and </w:t>
      </w:r>
      <w:r w:rsidR="004F33B0" w:rsidRPr="00294DB8">
        <w:rPr>
          <w:rFonts w:asciiTheme="minorHAnsi" w:hAnsiTheme="minorHAnsi"/>
          <w:sz w:val="22"/>
          <w:szCs w:val="22"/>
        </w:rPr>
        <w:t>State-level engagement</w:t>
      </w:r>
      <w:r w:rsidR="003C6B40" w:rsidRPr="00294DB8">
        <w:rPr>
          <w:rFonts w:asciiTheme="minorHAnsi" w:hAnsiTheme="minorHAnsi"/>
          <w:sz w:val="22"/>
          <w:szCs w:val="22"/>
        </w:rPr>
        <w:t xml:space="preserve">, </w:t>
      </w:r>
      <w:r w:rsidR="004F33B0" w:rsidRPr="00294DB8">
        <w:rPr>
          <w:rFonts w:asciiTheme="minorHAnsi" w:hAnsiTheme="minorHAnsi"/>
          <w:sz w:val="22"/>
          <w:szCs w:val="22"/>
        </w:rPr>
        <w:t>effective legislation</w:t>
      </w:r>
      <w:r w:rsidR="003C6B40" w:rsidRPr="00294DB8">
        <w:rPr>
          <w:rFonts w:asciiTheme="minorHAnsi" w:hAnsiTheme="minorHAnsi"/>
          <w:sz w:val="22"/>
          <w:szCs w:val="22"/>
        </w:rPr>
        <w:t xml:space="preserve"> and cost-recovery to support day</w:t>
      </w:r>
      <w:r w:rsidR="004F33B0" w:rsidRPr="00294DB8">
        <w:rPr>
          <w:rFonts w:asciiTheme="minorHAnsi" w:hAnsiTheme="minorHAnsi"/>
          <w:sz w:val="22"/>
          <w:szCs w:val="22"/>
        </w:rPr>
        <w:t>-</w:t>
      </w:r>
      <w:r w:rsidR="003C6B40" w:rsidRPr="00294DB8">
        <w:rPr>
          <w:rFonts w:asciiTheme="minorHAnsi" w:hAnsiTheme="minorHAnsi"/>
          <w:sz w:val="22"/>
          <w:szCs w:val="22"/>
        </w:rPr>
        <w:t>to</w:t>
      </w:r>
      <w:r w:rsidR="004F33B0" w:rsidRPr="00294DB8">
        <w:rPr>
          <w:rFonts w:asciiTheme="minorHAnsi" w:hAnsiTheme="minorHAnsi"/>
          <w:sz w:val="22"/>
          <w:szCs w:val="22"/>
        </w:rPr>
        <w:t>-</w:t>
      </w:r>
      <w:r w:rsidR="003C6B40" w:rsidRPr="00294DB8">
        <w:rPr>
          <w:rFonts w:asciiTheme="minorHAnsi" w:hAnsiTheme="minorHAnsi"/>
          <w:sz w:val="22"/>
          <w:szCs w:val="22"/>
        </w:rPr>
        <w:t xml:space="preserve">day operations. </w:t>
      </w:r>
      <w:r w:rsidR="00ED45AD" w:rsidRPr="00294DB8">
        <w:rPr>
          <w:rFonts w:asciiTheme="minorHAnsi" w:hAnsiTheme="minorHAnsi"/>
          <w:sz w:val="22"/>
          <w:szCs w:val="22"/>
        </w:rPr>
        <w:t xml:space="preserve">Preparation of the Strategy will be led by the project’s Senior Technical Advisor, and coordinated by the </w:t>
      </w:r>
      <w:r w:rsidR="001F46E4" w:rsidRPr="00294DB8">
        <w:rPr>
          <w:rFonts w:asciiTheme="minorHAnsi" w:hAnsiTheme="minorHAnsi"/>
          <w:sz w:val="22"/>
          <w:szCs w:val="22"/>
        </w:rPr>
        <w:t>National</w:t>
      </w:r>
      <w:r w:rsidR="00ED45AD" w:rsidRPr="00294DB8">
        <w:rPr>
          <w:rFonts w:asciiTheme="minorHAnsi" w:hAnsiTheme="minorHAnsi"/>
          <w:sz w:val="22"/>
          <w:szCs w:val="22"/>
        </w:rPr>
        <w:t xml:space="preserve"> Technical Coordinator, with the support of a </w:t>
      </w:r>
      <w:r w:rsidR="005F2C46" w:rsidRPr="00294DB8">
        <w:rPr>
          <w:rFonts w:asciiTheme="minorHAnsi" w:hAnsiTheme="minorHAnsi"/>
          <w:sz w:val="22"/>
          <w:szCs w:val="22"/>
        </w:rPr>
        <w:t>focus</w:t>
      </w:r>
      <w:r w:rsidR="00ED45AD" w:rsidRPr="00294DB8">
        <w:rPr>
          <w:rFonts w:asciiTheme="minorHAnsi" w:hAnsiTheme="minorHAnsi"/>
          <w:sz w:val="22"/>
          <w:szCs w:val="22"/>
        </w:rPr>
        <w:t xml:space="preserve"> </w:t>
      </w:r>
      <w:r w:rsidR="005F2C46" w:rsidRPr="00294DB8">
        <w:rPr>
          <w:rFonts w:asciiTheme="minorHAnsi" w:hAnsiTheme="minorHAnsi"/>
          <w:sz w:val="22"/>
          <w:szCs w:val="22"/>
        </w:rPr>
        <w:t>group brought from relevant agencies</w:t>
      </w:r>
      <w:r w:rsidR="00ED45AD" w:rsidRPr="00294DB8">
        <w:rPr>
          <w:rFonts w:asciiTheme="minorHAnsi" w:hAnsiTheme="minorHAnsi"/>
          <w:sz w:val="22"/>
          <w:szCs w:val="22"/>
        </w:rPr>
        <w:t xml:space="preserve">. </w:t>
      </w:r>
    </w:p>
    <w:p w14:paraId="74478BB8" w14:textId="4220ACAA" w:rsidR="00EB4054" w:rsidRPr="00294DB8" w:rsidRDefault="00A15947"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bookmarkStart w:id="32" w:name="_Hlk8297083"/>
      <w:r w:rsidRPr="00294DB8">
        <w:rPr>
          <w:rFonts w:asciiTheme="minorHAnsi" w:hAnsiTheme="minorHAnsi"/>
          <w:sz w:val="22"/>
          <w:szCs w:val="22"/>
        </w:rPr>
        <w:t>The scope of the Str</w:t>
      </w:r>
      <w:r w:rsidR="00B2608F" w:rsidRPr="00294DB8">
        <w:rPr>
          <w:rFonts w:asciiTheme="minorHAnsi" w:hAnsiTheme="minorHAnsi"/>
          <w:sz w:val="22"/>
          <w:szCs w:val="22"/>
        </w:rPr>
        <w:t xml:space="preserve">ategy should </w:t>
      </w:r>
      <w:r w:rsidR="003B30F2" w:rsidRPr="00294DB8">
        <w:rPr>
          <w:rFonts w:asciiTheme="minorHAnsi" w:hAnsiTheme="minorHAnsi"/>
          <w:sz w:val="22"/>
          <w:szCs w:val="22"/>
        </w:rPr>
        <w:t>provide an overarching framework for the many</w:t>
      </w:r>
      <w:r w:rsidR="00440D92" w:rsidRPr="00294DB8">
        <w:rPr>
          <w:rFonts w:asciiTheme="minorHAnsi" w:hAnsiTheme="minorHAnsi"/>
          <w:sz w:val="22"/>
          <w:szCs w:val="22"/>
        </w:rPr>
        <w:t xml:space="preserve"> existing policies</w:t>
      </w:r>
      <w:r w:rsidR="003B30F2" w:rsidRPr="00294DB8">
        <w:rPr>
          <w:rFonts w:asciiTheme="minorHAnsi" w:hAnsiTheme="minorHAnsi"/>
          <w:sz w:val="22"/>
          <w:szCs w:val="22"/>
        </w:rPr>
        <w:t xml:space="preserve"> </w:t>
      </w:r>
      <w:r w:rsidR="00640E19" w:rsidRPr="00294DB8">
        <w:rPr>
          <w:rFonts w:asciiTheme="minorHAnsi" w:hAnsiTheme="minorHAnsi"/>
          <w:sz w:val="22"/>
          <w:szCs w:val="22"/>
        </w:rPr>
        <w:t>concerning</w:t>
      </w:r>
      <w:r w:rsidR="003B30F2" w:rsidRPr="00294DB8">
        <w:rPr>
          <w:rFonts w:asciiTheme="minorHAnsi" w:hAnsiTheme="minorHAnsi"/>
          <w:sz w:val="22"/>
          <w:szCs w:val="22"/>
        </w:rPr>
        <w:t xml:space="preserve"> </w:t>
      </w:r>
      <w:r w:rsidR="00640E19" w:rsidRPr="00294DB8">
        <w:rPr>
          <w:rFonts w:asciiTheme="minorHAnsi" w:hAnsiTheme="minorHAnsi"/>
          <w:sz w:val="22"/>
          <w:szCs w:val="22"/>
        </w:rPr>
        <w:t xml:space="preserve">IAS </w:t>
      </w:r>
      <w:r w:rsidR="003B30F2" w:rsidRPr="00294DB8">
        <w:rPr>
          <w:rFonts w:asciiTheme="minorHAnsi" w:hAnsiTheme="minorHAnsi"/>
          <w:sz w:val="22"/>
          <w:szCs w:val="22"/>
        </w:rPr>
        <w:t xml:space="preserve">and biosecurity at species, site, state and federal levels </w:t>
      </w:r>
      <w:r w:rsidR="00640E19" w:rsidRPr="00294DB8">
        <w:rPr>
          <w:rFonts w:asciiTheme="minorHAnsi" w:hAnsiTheme="minorHAnsi"/>
          <w:sz w:val="22"/>
          <w:szCs w:val="22"/>
        </w:rPr>
        <w:t xml:space="preserve">that can then be </w:t>
      </w:r>
      <w:r w:rsidRPr="00294DB8">
        <w:rPr>
          <w:rFonts w:asciiTheme="minorHAnsi" w:hAnsiTheme="minorHAnsi"/>
          <w:sz w:val="22"/>
          <w:szCs w:val="22"/>
        </w:rPr>
        <w:t>applied at State</w:t>
      </w:r>
      <w:r w:rsidR="0023499D" w:rsidRPr="00294DB8">
        <w:rPr>
          <w:rFonts w:asciiTheme="minorHAnsi" w:hAnsiTheme="minorHAnsi"/>
          <w:sz w:val="22"/>
          <w:szCs w:val="22"/>
        </w:rPr>
        <w:t xml:space="preserve">, land/seascape, site and species </w:t>
      </w:r>
      <w:r w:rsidRPr="00294DB8">
        <w:rPr>
          <w:rFonts w:asciiTheme="minorHAnsi" w:hAnsiTheme="minorHAnsi"/>
          <w:sz w:val="22"/>
          <w:szCs w:val="22"/>
        </w:rPr>
        <w:t>level</w:t>
      </w:r>
      <w:r w:rsidR="0023499D" w:rsidRPr="00294DB8">
        <w:rPr>
          <w:rFonts w:asciiTheme="minorHAnsi" w:hAnsiTheme="minorHAnsi"/>
          <w:sz w:val="22"/>
          <w:szCs w:val="22"/>
        </w:rPr>
        <w:t>s</w:t>
      </w:r>
      <w:r w:rsidRPr="00294DB8">
        <w:rPr>
          <w:rFonts w:asciiTheme="minorHAnsi" w:hAnsiTheme="minorHAnsi"/>
          <w:sz w:val="22"/>
          <w:szCs w:val="22"/>
        </w:rPr>
        <w:t xml:space="preserve">; key competencies </w:t>
      </w:r>
      <w:r w:rsidR="005F2C46" w:rsidRPr="00294DB8">
        <w:rPr>
          <w:rFonts w:asciiTheme="minorHAnsi" w:hAnsiTheme="minorHAnsi"/>
          <w:sz w:val="22"/>
          <w:szCs w:val="22"/>
        </w:rPr>
        <w:t>required for biosecurity officers and effective biosecurity</w:t>
      </w:r>
      <w:r w:rsidRPr="00294DB8">
        <w:rPr>
          <w:rFonts w:asciiTheme="minorHAnsi" w:hAnsiTheme="minorHAnsi"/>
          <w:sz w:val="22"/>
          <w:szCs w:val="22"/>
        </w:rPr>
        <w:t>; sustainable financing mechanisms; training requirements, institutionalization and sustainability of training programme; scope of Biosecurity Information System; and coordination mechanisms at port, community, island, state, national and regional level</w:t>
      </w:r>
      <w:r w:rsidR="005F2C46" w:rsidRPr="00294DB8">
        <w:rPr>
          <w:rFonts w:asciiTheme="minorHAnsi" w:hAnsiTheme="minorHAnsi"/>
          <w:sz w:val="22"/>
          <w:szCs w:val="22"/>
        </w:rPr>
        <w:t>.</w:t>
      </w:r>
    </w:p>
    <w:bookmarkEnd w:id="32"/>
    <w:p w14:paraId="77C8036F" w14:textId="43778036" w:rsidR="00537861" w:rsidRPr="00294DB8" w:rsidRDefault="005F2C46"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asciiTheme="minorHAnsi" w:hAnsiTheme="minorHAnsi"/>
          <w:sz w:val="22"/>
          <w:szCs w:val="22"/>
        </w:rPr>
        <w:t xml:space="preserve">The Strategy should be finalized, endorsed by the President’s Council for Climate Change and Sustainable Development and adopted by federal government within Year 1. </w:t>
      </w:r>
      <w:r w:rsidR="00537861" w:rsidRPr="00294DB8">
        <w:rPr>
          <w:rFonts w:asciiTheme="minorHAnsi" w:hAnsiTheme="minorHAnsi"/>
          <w:sz w:val="22"/>
          <w:szCs w:val="22"/>
        </w:rPr>
        <w:t>The Biosecurity Strategy will be accompanied by a five-year Action Plan</w:t>
      </w:r>
      <w:r w:rsidR="00E856BF" w:rsidRPr="00294DB8">
        <w:rPr>
          <w:rFonts w:asciiTheme="minorHAnsi" w:hAnsiTheme="minorHAnsi"/>
          <w:sz w:val="22"/>
          <w:szCs w:val="22"/>
        </w:rPr>
        <w:t xml:space="preserve"> outlining the foundational steps needed to establish an FSM Biosecurity Authority and support transition of the existing Quarantine Services into, which the project will support under this and other Outputs</w:t>
      </w:r>
      <w:r w:rsidR="00537861" w:rsidRPr="00294DB8">
        <w:rPr>
          <w:rFonts w:asciiTheme="minorHAnsi" w:hAnsiTheme="minorHAnsi"/>
          <w:sz w:val="22"/>
          <w:szCs w:val="22"/>
        </w:rPr>
        <w:t>.</w:t>
      </w:r>
    </w:p>
    <w:p w14:paraId="4F38A140" w14:textId="77777777" w:rsidR="00F15599" w:rsidRPr="00294DB8" w:rsidRDefault="00F15599" w:rsidP="00653A0D">
      <w:pPr>
        <w:widowControl w:val="0"/>
        <w:numPr>
          <w:ilvl w:val="0"/>
          <w:numId w:val="9"/>
        </w:numPr>
        <w:tabs>
          <w:tab w:val="num" w:pos="567"/>
        </w:tabs>
        <w:autoSpaceDE w:val="0"/>
        <w:autoSpaceDN w:val="0"/>
        <w:adjustRightInd w:val="0"/>
        <w:rPr>
          <w:sz w:val="22"/>
          <w:szCs w:val="22"/>
        </w:rPr>
      </w:pPr>
      <w:r w:rsidRPr="00294DB8">
        <w:rPr>
          <w:b/>
          <w:sz w:val="22"/>
          <w:szCs w:val="22"/>
        </w:rPr>
        <w:t xml:space="preserve">Indicative activities </w:t>
      </w:r>
      <w:r w:rsidR="00ED45AD" w:rsidRPr="00294DB8">
        <w:rPr>
          <w:b/>
          <w:sz w:val="22"/>
          <w:szCs w:val="22"/>
        </w:rPr>
        <w:t>under Output 1.1</w:t>
      </w:r>
      <w:r w:rsidRPr="00294DB8">
        <w:rPr>
          <w:b/>
          <w:sz w:val="22"/>
          <w:szCs w:val="22"/>
        </w:rPr>
        <w:t>:</w:t>
      </w:r>
    </w:p>
    <w:p w14:paraId="7DB6182F" w14:textId="10E57526" w:rsidR="00CE1EC6" w:rsidRPr="00294DB8" w:rsidRDefault="00A05D75"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Establi</w:t>
      </w:r>
      <w:r w:rsidR="00663E5A" w:rsidRPr="00294DB8">
        <w:rPr>
          <w:rFonts w:asciiTheme="minorHAnsi" w:hAnsiTheme="minorHAnsi"/>
          <w:sz w:val="22"/>
          <w:szCs w:val="22"/>
        </w:rPr>
        <w:t xml:space="preserve">sh </w:t>
      </w:r>
      <w:r w:rsidR="00CE1EC6" w:rsidRPr="00294DB8">
        <w:rPr>
          <w:rFonts w:asciiTheme="minorHAnsi" w:hAnsiTheme="minorHAnsi"/>
          <w:sz w:val="22"/>
          <w:szCs w:val="22"/>
        </w:rPr>
        <w:t>a</w:t>
      </w:r>
      <w:r w:rsidR="00663E5A" w:rsidRPr="00294DB8">
        <w:rPr>
          <w:rFonts w:asciiTheme="minorHAnsi" w:hAnsiTheme="minorHAnsi"/>
          <w:sz w:val="22"/>
          <w:szCs w:val="22"/>
        </w:rPr>
        <w:t xml:space="preserve"> </w:t>
      </w:r>
      <w:r w:rsidR="00CE2089" w:rsidRPr="00294DB8">
        <w:rPr>
          <w:rFonts w:asciiTheme="minorHAnsi" w:hAnsiTheme="minorHAnsi"/>
          <w:sz w:val="22"/>
          <w:szCs w:val="22"/>
        </w:rPr>
        <w:t>time-bound focus group</w:t>
      </w:r>
      <w:r w:rsidR="00CE1EC6" w:rsidRPr="00294DB8">
        <w:rPr>
          <w:rFonts w:asciiTheme="minorHAnsi" w:hAnsiTheme="minorHAnsi"/>
          <w:sz w:val="22"/>
          <w:szCs w:val="22"/>
        </w:rPr>
        <w:t xml:space="preserve"> to oversee the development of the National Biosecurity Strategy</w:t>
      </w:r>
      <w:r w:rsidR="004D5983" w:rsidRPr="00294DB8">
        <w:rPr>
          <w:rFonts w:asciiTheme="minorHAnsi" w:hAnsiTheme="minorHAnsi"/>
          <w:sz w:val="22"/>
          <w:szCs w:val="22"/>
        </w:rPr>
        <w:t xml:space="preserve"> </w:t>
      </w:r>
      <w:r w:rsidR="00CE1EC6" w:rsidRPr="00294DB8">
        <w:rPr>
          <w:rFonts w:asciiTheme="minorHAnsi" w:hAnsiTheme="minorHAnsi"/>
          <w:sz w:val="22"/>
          <w:szCs w:val="22"/>
        </w:rPr>
        <w:t>and associated Action Plan. Membership should be about 10 persons and include representatives from each State (recommended by their respective State IAS Taskforce), Quarantine Services, Port Authority, Customs and Immigration, national NGO(s) and independent expert(s) (e.g. College of Micronesia).</w:t>
      </w:r>
    </w:p>
    <w:p w14:paraId="4A8EEBB1" w14:textId="778A5101" w:rsidR="00003AF8" w:rsidRPr="00294DB8" w:rsidRDefault="00CE1EC6"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 xml:space="preserve">Under the guidance of the </w:t>
      </w:r>
      <w:r w:rsidR="00CE2089" w:rsidRPr="00294DB8">
        <w:rPr>
          <w:rFonts w:asciiTheme="minorHAnsi" w:hAnsiTheme="minorHAnsi"/>
          <w:sz w:val="22"/>
          <w:szCs w:val="22"/>
        </w:rPr>
        <w:t>focus group</w:t>
      </w:r>
      <w:r w:rsidRPr="00294DB8">
        <w:rPr>
          <w:rFonts w:asciiTheme="minorHAnsi" w:hAnsiTheme="minorHAnsi"/>
          <w:sz w:val="22"/>
          <w:szCs w:val="22"/>
        </w:rPr>
        <w:t>, define</w:t>
      </w:r>
      <w:r w:rsidR="00A05D75" w:rsidRPr="00294DB8">
        <w:rPr>
          <w:rFonts w:asciiTheme="minorHAnsi" w:hAnsiTheme="minorHAnsi"/>
          <w:sz w:val="22"/>
          <w:szCs w:val="22"/>
        </w:rPr>
        <w:t xml:space="preserve"> the scope of the Strategy, plan a schedule of monthly meetings, determine and schedule the consultation process.</w:t>
      </w:r>
    </w:p>
    <w:p w14:paraId="67F4BE2A" w14:textId="77777777" w:rsidR="008B2DB9" w:rsidRPr="00294DB8" w:rsidRDefault="00663E5A"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 xml:space="preserve">Hold a preliminary consultation meeting to inform key stakeholders </w:t>
      </w:r>
      <w:r w:rsidR="00A05D75" w:rsidRPr="00294DB8">
        <w:rPr>
          <w:rFonts w:asciiTheme="minorHAnsi" w:hAnsiTheme="minorHAnsi"/>
          <w:sz w:val="22"/>
          <w:szCs w:val="22"/>
        </w:rPr>
        <w:t>about this initiative</w:t>
      </w:r>
      <w:r w:rsidRPr="00294DB8">
        <w:rPr>
          <w:rFonts w:asciiTheme="minorHAnsi" w:hAnsiTheme="minorHAnsi"/>
          <w:sz w:val="22"/>
          <w:szCs w:val="22"/>
        </w:rPr>
        <w:t>, its timeframe</w:t>
      </w:r>
      <w:r w:rsidR="00A05D75" w:rsidRPr="00294DB8">
        <w:rPr>
          <w:rFonts w:asciiTheme="minorHAnsi" w:hAnsiTheme="minorHAnsi"/>
          <w:sz w:val="22"/>
          <w:szCs w:val="22"/>
        </w:rPr>
        <w:t xml:space="preserve"> and how they can engage in it</w:t>
      </w:r>
      <w:r w:rsidRPr="00294DB8">
        <w:rPr>
          <w:rFonts w:asciiTheme="minorHAnsi" w:hAnsiTheme="minorHAnsi"/>
          <w:sz w:val="22"/>
          <w:szCs w:val="22"/>
        </w:rPr>
        <w:t>. Invite their feedback on the scope of the Strategy.</w:t>
      </w:r>
    </w:p>
    <w:p w14:paraId="33303B6F" w14:textId="69DB5060" w:rsidR="0042642D" w:rsidRPr="00294DB8" w:rsidRDefault="00663E5A"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 xml:space="preserve">Hold regular monthly meetings with the </w:t>
      </w:r>
      <w:r w:rsidR="00CE2089" w:rsidRPr="00294DB8">
        <w:rPr>
          <w:rFonts w:asciiTheme="minorHAnsi" w:hAnsiTheme="minorHAnsi"/>
          <w:sz w:val="22"/>
          <w:szCs w:val="22"/>
        </w:rPr>
        <w:t>focus group</w:t>
      </w:r>
      <w:r w:rsidRPr="00294DB8">
        <w:rPr>
          <w:rFonts w:asciiTheme="minorHAnsi" w:hAnsiTheme="minorHAnsi"/>
          <w:sz w:val="22"/>
          <w:szCs w:val="22"/>
        </w:rPr>
        <w:t xml:space="preserve"> during the drafting stage to</w:t>
      </w:r>
      <w:r w:rsidR="0042642D" w:rsidRPr="00294DB8">
        <w:rPr>
          <w:rFonts w:asciiTheme="minorHAnsi" w:hAnsiTheme="minorHAnsi"/>
          <w:sz w:val="22"/>
          <w:szCs w:val="22"/>
        </w:rPr>
        <w:t xml:space="preserve"> discuss policies and mechanisms, resolve issues, fill gaps in information and </w:t>
      </w:r>
      <w:r w:rsidRPr="00294DB8">
        <w:rPr>
          <w:rFonts w:asciiTheme="minorHAnsi" w:hAnsiTheme="minorHAnsi"/>
          <w:sz w:val="22"/>
          <w:szCs w:val="22"/>
        </w:rPr>
        <w:t>to</w:t>
      </w:r>
      <w:r w:rsidR="0042642D" w:rsidRPr="00294DB8">
        <w:rPr>
          <w:rFonts w:asciiTheme="minorHAnsi" w:hAnsiTheme="minorHAnsi"/>
          <w:sz w:val="22"/>
          <w:szCs w:val="22"/>
        </w:rPr>
        <w:t xml:space="preserve"> assign tasks for members to follow up as appropriate.</w:t>
      </w:r>
      <w:r w:rsidR="00461650" w:rsidRPr="00294DB8">
        <w:rPr>
          <w:rFonts w:asciiTheme="minorHAnsi" w:hAnsiTheme="minorHAnsi"/>
          <w:sz w:val="22"/>
          <w:szCs w:val="22"/>
        </w:rPr>
        <w:t xml:space="preserve"> </w:t>
      </w:r>
    </w:p>
    <w:p w14:paraId="5C64D38F" w14:textId="0AABCC29" w:rsidR="004F69F6" w:rsidRPr="00294DB8" w:rsidRDefault="00461650"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H</w:t>
      </w:r>
      <w:r w:rsidR="0042642D" w:rsidRPr="00294DB8">
        <w:rPr>
          <w:rFonts w:asciiTheme="minorHAnsi" w:hAnsiTheme="minorHAnsi"/>
          <w:sz w:val="22"/>
          <w:szCs w:val="22"/>
        </w:rPr>
        <w:t>old a 2</w:t>
      </w:r>
      <w:r w:rsidR="00CE1EC6" w:rsidRPr="00294DB8">
        <w:rPr>
          <w:rFonts w:asciiTheme="minorHAnsi" w:hAnsiTheme="minorHAnsi"/>
          <w:sz w:val="22"/>
          <w:szCs w:val="22"/>
        </w:rPr>
        <w:t>nd</w:t>
      </w:r>
      <w:r w:rsidRPr="00294DB8">
        <w:rPr>
          <w:rFonts w:asciiTheme="minorHAnsi" w:hAnsiTheme="minorHAnsi"/>
          <w:sz w:val="22"/>
          <w:szCs w:val="22"/>
        </w:rPr>
        <w:t xml:space="preserve"> consultation meeting with key stakeholders</w:t>
      </w:r>
      <w:r w:rsidR="0042642D" w:rsidRPr="00294DB8">
        <w:rPr>
          <w:rFonts w:asciiTheme="minorHAnsi" w:hAnsiTheme="minorHAnsi"/>
          <w:sz w:val="22"/>
          <w:szCs w:val="22"/>
        </w:rPr>
        <w:t xml:space="preserve"> by month 8 of Year 1</w:t>
      </w:r>
      <w:r w:rsidR="004F69F6" w:rsidRPr="00294DB8">
        <w:rPr>
          <w:rFonts w:asciiTheme="minorHAnsi" w:hAnsiTheme="minorHAnsi"/>
          <w:sz w:val="22"/>
          <w:szCs w:val="22"/>
        </w:rPr>
        <w:t>.</w:t>
      </w:r>
      <w:r w:rsidR="002C637D" w:rsidRPr="00294DB8">
        <w:rPr>
          <w:rFonts w:asciiTheme="minorHAnsi" w:hAnsiTheme="minorHAnsi"/>
          <w:sz w:val="22"/>
          <w:szCs w:val="22"/>
        </w:rPr>
        <w:t xml:space="preserve"> There will need to be close coordination with Outputs 1.2, 1.3 and 1.4 so that these can feed into the Strategy.</w:t>
      </w:r>
    </w:p>
    <w:p w14:paraId="065B90CF" w14:textId="547AEEB3" w:rsidR="00BE7813" w:rsidRPr="00294DB8" w:rsidRDefault="002C637D"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 xml:space="preserve">Finalize the draft Strategy and Action Plan. </w:t>
      </w:r>
      <w:r w:rsidR="00BE7813" w:rsidRPr="00294DB8">
        <w:rPr>
          <w:rFonts w:asciiTheme="minorHAnsi" w:hAnsiTheme="minorHAnsi"/>
          <w:sz w:val="22"/>
          <w:szCs w:val="22"/>
        </w:rPr>
        <w:t>Facili</w:t>
      </w:r>
      <w:r w:rsidR="00CE1EC6" w:rsidRPr="00294DB8">
        <w:rPr>
          <w:rFonts w:asciiTheme="minorHAnsi" w:hAnsiTheme="minorHAnsi"/>
          <w:sz w:val="22"/>
          <w:szCs w:val="22"/>
        </w:rPr>
        <w:t>t</w:t>
      </w:r>
      <w:r w:rsidR="00BE7813" w:rsidRPr="00294DB8">
        <w:rPr>
          <w:rFonts w:asciiTheme="minorHAnsi" w:hAnsiTheme="minorHAnsi"/>
          <w:sz w:val="22"/>
          <w:szCs w:val="22"/>
        </w:rPr>
        <w:t>ate</w:t>
      </w:r>
      <w:r w:rsidR="00CE1EC6" w:rsidRPr="00294DB8">
        <w:rPr>
          <w:rFonts w:asciiTheme="minorHAnsi" w:hAnsiTheme="minorHAnsi"/>
          <w:sz w:val="22"/>
          <w:szCs w:val="22"/>
        </w:rPr>
        <w:t xml:space="preserve"> and seek endorsement of the </w:t>
      </w:r>
      <w:r w:rsidR="00BE7813" w:rsidRPr="00294DB8">
        <w:rPr>
          <w:rFonts w:asciiTheme="minorHAnsi" w:hAnsiTheme="minorHAnsi"/>
          <w:sz w:val="22"/>
          <w:szCs w:val="22"/>
        </w:rPr>
        <w:t xml:space="preserve">Strategy and Action Plan by </w:t>
      </w:r>
      <w:r w:rsidR="00CE1EC6" w:rsidRPr="00294DB8">
        <w:rPr>
          <w:rFonts w:asciiTheme="minorHAnsi" w:hAnsiTheme="minorHAnsi"/>
          <w:sz w:val="22"/>
          <w:szCs w:val="22"/>
        </w:rPr>
        <w:t xml:space="preserve">the President’s Council and adoption by </w:t>
      </w:r>
      <w:r w:rsidR="00BE7813" w:rsidRPr="00294DB8">
        <w:rPr>
          <w:rFonts w:asciiTheme="minorHAnsi" w:hAnsiTheme="minorHAnsi"/>
          <w:sz w:val="22"/>
          <w:szCs w:val="22"/>
        </w:rPr>
        <w:t>federal government.</w:t>
      </w:r>
    </w:p>
    <w:p w14:paraId="231504AB" w14:textId="2796ABA8" w:rsidR="00A40266" w:rsidRPr="00294DB8" w:rsidRDefault="00CE1EC6" w:rsidP="00736900">
      <w:pPr>
        <w:pStyle w:val="ListParagraph"/>
        <w:numPr>
          <w:ilvl w:val="2"/>
          <w:numId w:val="15"/>
        </w:numPr>
        <w:tabs>
          <w:tab w:val="left" w:pos="1418"/>
        </w:tabs>
        <w:spacing w:before="60" w:after="60"/>
        <w:ind w:left="567" w:hanging="567"/>
        <w:jc w:val="both"/>
        <w:rPr>
          <w:rFonts w:asciiTheme="minorHAnsi" w:hAnsiTheme="minorHAnsi"/>
          <w:sz w:val="22"/>
          <w:szCs w:val="22"/>
        </w:rPr>
      </w:pPr>
      <w:r w:rsidRPr="00294DB8">
        <w:rPr>
          <w:rFonts w:asciiTheme="minorHAnsi" w:hAnsiTheme="minorHAnsi"/>
          <w:sz w:val="22"/>
          <w:szCs w:val="22"/>
        </w:rPr>
        <w:t>Support implementation of the Strategy once approved</w:t>
      </w:r>
      <w:r w:rsidR="00925521" w:rsidRPr="00294DB8">
        <w:rPr>
          <w:rFonts w:asciiTheme="minorHAnsi" w:hAnsiTheme="minorHAnsi"/>
          <w:sz w:val="22"/>
          <w:szCs w:val="22"/>
        </w:rPr>
        <w:t>,</w:t>
      </w:r>
      <w:r w:rsidR="008E1A29" w:rsidRPr="00294DB8">
        <w:rPr>
          <w:rFonts w:asciiTheme="minorHAnsi" w:hAnsiTheme="minorHAnsi"/>
          <w:sz w:val="22"/>
          <w:szCs w:val="22"/>
        </w:rPr>
        <w:t xml:space="preserve"> with the continuing support of the </w:t>
      </w:r>
      <w:r w:rsidR="00CE2089" w:rsidRPr="00294DB8">
        <w:rPr>
          <w:rFonts w:asciiTheme="minorHAnsi" w:hAnsiTheme="minorHAnsi"/>
          <w:sz w:val="22"/>
          <w:szCs w:val="22"/>
        </w:rPr>
        <w:t xml:space="preserve">focus group (and the FSM </w:t>
      </w:r>
      <w:r w:rsidR="005F2C46" w:rsidRPr="00294DB8">
        <w:rPr>
          <w:rFonts w:asciiTheme="minorHAnsi" w:hAnsiTheme="minorHAnsi"/>
          <w:sz w:val="22"/>
          <w:szCs w:val="22"/>
        </w:rPr>
        <w:t>Biosecurity</w:t>
      </w:r>
      <w:r w:rsidR="00CE2089" w:rsidRPr="00294DB8">
        <w:rPr>
          <w:rFonts w:asciiTheme="minorHAnsi" w:hAnsiTheme="minorHAnsi"/>
          <w:sz w:val="22"/>
          <w:szCs w:val="22"/>
        </w:rPr>
        <w:t xml:space="preserve"> </w:t>
      </w:r>
      <w:r w:rsidR="008E1A29" w:rsidRPr="00294DB8">
        <w:rPr>
          <w:rFonts w:asciiTheme="minorHAnsi" w:hAnsiTheme="minorHAnsi"/>
          <w:sz w:val="22"/>
          <w:szCs w:val="22"/>
        </w:rPr>
        <w:t>Task Force</w:t>
      </w:r>
      <w:r w:rsidR="00CE2089" w:rsidRPr="00294DB8">
        <w:rPr>
          <w:rFonts w:asciiTheme="minorHAnsi" w:hAnsiTheme="minorHAnsi"/>
          <w:sz w:val="22"/>
          <w:szCs w:val="22"/>
        </w:rPr>
        <w:t xml:space="preserve"> once established; see Output 1.3). Implem</w:t>
      </w:r>
      <w:r w:rsidR="002C637D" w:rsidRPr="00294DB8">
        <w:rPr>
          <w:rFonts w:asciiTheme="minorHAnsi" w:hAnsiTheme="minorHAnsi"/>
          <w:sz w:val="22"/>
          <w:szCs w:val="22"/>
        </w:rPr>
        <w:t xml:space="preserve">entation will be supported by a range of </w:t>
      </w:r>
      <w:r w:rsidR="005F2C46" w:rsidRPr="00294DB8">
        <w:rPr>
          <w:rFonts w:asciiTheme="minorHAnsi" w:hAnsiTheme="minorHAnsi"/>
          <w:sz w:val="22"/>
          <w:szCs w:val="22"/>
        </w:rPr>
        <w:t>project outputs</w:t>
      </w:r>
      <w:r w:rsidR="002C637D" w:rsidRPr="00294DB8">
        <w:rPr>
          <w:rFonts w:asciiTheme="minorHAnsi" w:hAnsiTheme="minorHAnsi"/>
          <w:sz w:val="22"/>
          <w:szCs w:val="22"/>
        </w:rPr>
        <w:t xml:space="preserve">. </w:t>
      </w:r>
      <w:r w:rsidRPr="00294DB8">
        <w:rPr>
          <w:rFonts w:asciiTheme="minorHAnsi" w:hAnsiTheme="minorHAnsi"/>
          <w:sz w:val="22"/>
          <w:szCs w:val="22"/>
        </w:rPr>
        <w:t xml:space="preserve">Review progress towards the </w:t>
      </w:r>
      <w:r w:rsidR="00925521" w:rsidRPr="00294DB8">
        <w:rPr>
          <w:rFonts w:asciiTheme="minorHAnsi" w:hAnsiTheme="minorHAnsi"/>
          <w:sz w:val="22"/>
          <w:szCs w:val="22"/>
        </w:rPr>
        <w:t>Action Plan annually</w:t>
      </w:r>
      <w:r w:rsidR="008E1A29" w:rsidRPr="00294DB8">
        <w:rPr>
          <w:rFonts w:asciiTheme="minorHAnsi" w:hAnsiTheme="minorHAnsi"/>
          <w:sz w:val="22"/>
          <w:szCs w:val="22"/>
        </w:rPr>
        <w:t>.</w:t>
      </w:r>
    </w:p>
    <w:bookmarkEnd w:id="31"/>
    <w:p w14:paraId="3895F38D" w14:textId="25377F24" w:rsidR="009923C8" w:rsidRPr="00294DB8" w:rsidRDefault="00B017A0" w:rsidP="00BB2138">
      <w:pPr>
        <w:spacing w:before="240" w:after="120"/>
        <w:rPr>
          <w:rFonts w:asciiTheme="majorHAnsi" w:hAnsiTheme="majorHAnsi"/>
          <w:b/>
          <w:i/>
          <w:sz w:val="22"/>
          <w:szCs w:val="22"/>
        </w:rPr>
      </w:pPr>
      <w:r w:rsidRPr="00294DB8">
        <w:rPr>
          <w:b/>
          <w:i/>
          <w:sz w:val="22"/>
          <w:szCs w:val="22"/>
        </w:rPr>
        <w:t>Output 1</w:t>
      </w:r>
      <w:r w:rsidR="009923C8" w:rsidRPr="00294DB8">
        <w:rPr>
          <w:b/>
          <w:i/>
          <w:sz w:val="22"/>
          <w:szCs w:val="22"/>
        </w:rPr>
        <w:t>.2:</w:t>
      </w:r>
      <w:r w:rsidR="009923C8" w:rsidRPr="00294DB8">
        <w:rPr>
          <w:rFonts w:asciiTheme="majorHAnsi" w:hAnsiTheme="majorHAnsi"/>
          <w:b/>
          <w:i/>
          <w:sz w:val="22"/>
          <w:szCs w:val="22"/>
        </w:rPr>
        <w:t xml:space="preserve"> </w:t>
      </w:r>
      <w:r w:rsidR="00B1381F" w:rsidRPr="00294DB8">
        <w:rPr>
          <w:b/>
          <w:i/>
          <w:color w:val="000000"/>
          <w:sz w:val="22"/>
          <w:szCs w:val="22"/>
        </w:rPr>
        <w:t xml:space="preserve">Biosecurity </w:t>
      </w:r>
      <w:r w:rsidRPr="00294DB8">
        <w:rPr>
          <w:b/>
          <w:i/>
          <w:color w:val="000000"/>
          <w:sz w:val="22"/>
          <w:szCs w:val="22"/>
        </w:rPr>
        <w:t xml:space="preserve">IAS </w:t>
      </w:r>
      <w:r w:rsidR="00B1381F" w:rsidRPr="00294DB8">
        <w:rPr>
          <w:b/>
          <w:i/>
          <w:color w:val="000000"/>
          <w:sz w:val="22"/>
          <w:szCs w:val="22"/>
        </w:rPr>
        <w:t>regulations and policies</w:t>
      </w:r>
      <w:r w:rsidRPr="00294DB8">
        <w:rPr>
          <w:b/>
          <w:i/>
          <w:color w:val="000000"/>
          <w:sz w:val="22"/>
          <w:szCs w:val="22"/>
        </w:rPr>
        <w:t xml:space="preserve"> revised</w:t>
      </w:r>
      <w:r w:rsidR="00B1381F" w:rsidRPr="00294DB8">
        <w:rPr>
          <w:b/>
          <w:i/>
          <w:color w:val="000000"/>
          <w:sz w:val="22"/>
          <w:szCs w:val="22"/>
        </w:rPr>
        <w:t xml:space="preserve"> and developed at national and State levels</w:t>
      </w:r>
      <w:r w:rsidR="00F86A55" w:rsidRPr="00294DB8">
        <w:rPr>
          <w:b/>
          <w:i/>
          <w:color w:val="000000"/>
          <w:sz w:val="22"/>
          <w:szCs w:val="22"/>
        </w:rPr>
        <w:t xml:space="preserve"> to support the </w:t>
      </w:r>
      <w:r w:rsidR="00B1381F" w:rsidRPr="00294DB8">
        <w:rPr>
          <w:b/>
          <w:i/>
          <w:color w:val="000000"/>
          <w:sz w:val="22"/>
          <w:szCs w:val="22"/>
        </w:rPr>
        <w:t xml:space="preserve">implementation of </w:t>
      </w:r>
      <w:r w:rsidR="00CE2089" w:rsidRPr="00294DB8">
        <w:rPr>
          <w:b/>
          <w:i/>
          <w:color w:val="000000"/>
          <w:sz w:val="22"/>
          <w:szCs w:val="22"/>
        </w:rPr>
        <w:t xml:space="preserve">2017 </w:t>
      </w:r>
      <w:r w:rsidRPr="00294DB8">
        <w:rPr>
          <w:b/>
          <w:i/>
          <w:color w:val="000000"/>
          <w:sz w:val="22"/>
          <w:szCs w:val="22"/>
        </w:rPr>
        <w:t>Biosecurity Act</w:t>
      </w:r>
    </w:p>
    <w:p w14:paraId="6BAD30D3" w14:textId="1CA8887D" w:rsidR="007E3AD7" w:rsidRPr="00294DB8" w:rsidRDefault="00FE37BE"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lastRenderedPageBreak/>
        <w:t>The Biosecurity</w:t>
      </w:r>
      <w:r w:rsidR="00D24721" w:rsidRPr="00294DB8">
        <w:rPr>
          <w:sz w:val="22"/>
          <w:szCs w:val="22"/>
        </w:rPr>
        <w:t xml:space="preserve"> </w:t>
      </w:r>
      <w:r w:rsidRPr="00294DB8">
        <w:rPr>
          <w:sz w:val="22"/>
          <w:szCs w:val="22"/>
        </w:rPr>
        <w:t xml:space="preserve">Act prepared in 2015 and passed in April 2017 has yet to </w:t>
      </w:r>
      <w:r w:rsidR="001653EA" w:rsidRPr="00294DB8">
        <w:rPr>
          <w:sz w:val="22"/>
          <w:szCs w:val="22"/>
        </w:rPr>
        <w:t xml:space="preserve">be </w:t>
      </w:r>
      <w:r w:rsidRPr="00294DB8">
        <w:rPr>
          <w:sz w:val="22"/>
          <w:szCs w:val="22"/>
        </w:rPr>
        <w:t xml:space="preserve">applied through regulations and other </w:t>
      </w:r>
      <w:r w:rsidR="001653EA" w:rsidRPr="00294DB8">
        <w:rPr>
          <w:sz w:val="22"/>
          <w:szCs w:val="22"/>
        </w:rPr>
        <w:t xml:space="preserve">legal </w:t>
      </w:r>
      <w:r w:rsidRPr="00294DB8">
        <w:rPr>
          <w:sz w:val="22"/>
          <w:szCs w:val="22"/>
        </w:rPr>
        <w:t>instruments</w:t>
      </w:r>
      <w:r w:rsidR="00EE4051" w:rsidRPr="00294DB8">
        <w:rPr>
          <w:sz w:val="22"/>
          <w:szCs w:val="22"/>
        </w:rPr>
        <w:t>.</w:t>
      </w:r>
      <w:r w:rsidR="002C637D" w:rsidRPr="00294DB8">
        <w:rPr>
          <w:sz w:val="22"/>
          <w:szCs w:val="22"/>
        </w:rPr>
        <w:t xml:space="preserve"> This Output will build on that effort to provide technical assistance for the drafting of </w:t>
      </w:r>
      <w:r w:rsidR="006F6372" w:rsidRPr="00294DB8">
        <w:rPr>
          <w:sz w:val="22"/>
          <w:szCs w:val="22"/>
        </w:rPr>
        <w:t>regulations and protocols</w:t>
      </w:r>
      <w:r w:rsidR="002C637D" w:rsidRPr="00294DB8">
        <w:rPr>
          <w:sz w:val="22"/>
          <w:szCs w:val="22"/>
        </w:rPr>
        <w:t xml:space="preserve"> to strengthen biosecurity at national and </w:t>
      </w:r>
      <w:r w:rsidR="00E26A12" w:rsidRPr="00294DB8">
        <w:rPr>
          <w:sz w:val="22"/>
          <w:szCs w:val="22"/>
        </w:rPr>
        <w:t>S</w:t>
      </w:r>
      <w:r w:rsidR="002C637D" w:rsidRPr="00294DB8">
        <w:rPr>
          <w:sz w:val="22"/>
          <w:szCs w:val="22"/>
        </w:rPr>
        <w:t xml:space="preserve">tate levels. </w:t>
      </w:r>
      <w:r w:rsidR="00185FD0" w:rsidRPr="00294DB8">
        <w:rPr>
          <w:sz w:val="22"/>
          <w:szCs w:val="22"/>
        </w:rPr>
        <w:t xml:space="preserve">Gaps in regulations and protocols </w:t>
      </w:r>
      <w:r w:rsidR="00EE4051" w:rsidRPr="00294DB8">
        <w:rPr>
          <w:sz w:val="22"/>
          <w:szCs w:val="22"/>
        </w:rPr>
        <w:t>were highlighted during the PPG assessment of biosecurity in</w:t>
      </w:r>
      <w:r w:rsidR="00185FD0" w:rsidRPr="00294DB8">
        <w:rPr>
          <w:sz w:val="22"/>
          <w:szCs w:val="22"/>
        </w:rPr>
        <w:t xml:space="preserve"> FSM (</w:t>
      </w:r>
      <w:r w:rsidR="00043171" w:rsidRPr="00294DB8">
        <w:rPr>
          <w:sz w:val="22"/>
          <w:szCs w:val="22"/>
        </w:rPr>
        <w:t>Annex 2</w:t>
      </w:r>
      <w:r w:rsidR="00185FD0" w:rsidRPr="00294DB8">
        <w:rPr>
          <w:sz w:val="22"/>
          <w:szCs w:val="22"/>
        </w:rPr>
        <w:t>)</w:t>
      </w:r>
      <w:r w:rsidR="00EE4051" w:rsidRPr="00294DB8">
        <w:rPr>
          <w:sz w:val="22"/>
          <w:szCs w:val="22"/>
        </w:rPr>
        <w:t xml:space="preserve">. Key gaps include the need for </w:t>
      </w:r>
      <w:r w:rsidR="006F6372" w:rsidRPr="00294DB8">
        <w:rPr>
          <w:sz w:val="22"/>
          <w:szCs w:val="22"/>
        </w:rPr>
        <w:t xml:space="preserve">comprehensive national regulations for biosecurity, updated protocols and fee schedules, </w:t>
      </w:r>
      <w:r w:rsidR="001A2A17" w:rsidRPr="00294DB8">
        <w:rPr>
          <w:sz w:val="22"/>
          <w:szCs w:val="22"/>
        </w:rPr>
        <w:t xml:space="preserve">regulations/protocols to support national-State model, </w:t>
      </w:r>
      <w:r w:rsidR="006F6372" w:rsidRPr="00294DB8">
        <w:rPr>
          <w:sz w:val="22"/>
          <w:szCs w:val="22"/>
        </w:rPr>
        <w:t xml:space="preserve">and Standard Operating Procedures to support the implementation of key sections of the Act by national and State agencies. </w:t>
      </w:r>
      <w:r w:rsidR="002C637D" w:rsidRPr="00294DB8">
        <w:rPr>
          <w:sz w:val="22"/>
          <w:szCs w:val="22"/>
        </w:rPr>
        <w:t xml:space="preserve">This Output will be supported by a legal specialist, under the guidance of </w:t>
      </w:r>
      <w:r w:rsidR="006F6372" w:rsidRPr="00294DB8">
        <w:rPr>
          <w:sz w:val="22"/>
          <w:szCs w:val="22"/>
        </w:rPr>
        <w:t xml:space="preserve">an informal legal focus group with inputs from </w:t>
      </w:r>
      <w:r w:rsidR="002C637D" w:rsidRPr="00294DB8">
        <w:rPr>
          <w:sz w:val="22"/>
          <w:szCs w:val="22"/>
        </w:rPr>
        <w:t>key national Ministries and engagement of States.</w:t>
      </w:r>
    </w:p>
    <w:p w14:paraId="2A5B5909" w14:textId="78FEE80C" w:rsidR="00E26A12" w:rsidRPr="00294DB8" w:rsidRDefault="00BA6EE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Key policy strengthening supported under this Output includes facilitation of </w:t>
      </w:r>
      <w:r w:rsidR="005F2C46" w:rsidRPr="00294DB8">
        <w:rPr>
          <w:sz w:val="22"/>
          <w:szCs w:val="22"/>
        </w:rPr>
        <w:t>updated</w:t>
      </w:r>
      <w:r w:rsidRPr="00294DB8">
        <w:rPr>
          <w:sz w:val="22"/>
          <w:szCs w:val="22"/>
        </w:rPr>
        <w:t xml:space="preserve"> IAS action plans of State IAS Task Forces in Chuuk and Kosrae, and support for the review of the existing NISSAP to identify progress made and challenges experienced to inform the development of the next NISSAP for the period 2022-2027</w:t>
      </w:r>
      <w:r w:rsidR="00E26A12" w:rsidRPr="00294DB8">
        <w:rPr>
          <w:sz w:val="22"/>
          <w:szCs w:val="22"/>
        </w:rPr>
        <w:t>.</w:t>
      </w:r>
      <w:r w:rsidRPr="00294DB8">
        <w:rPr>
          <w:sz w:val="22"/>
          <w:szCs w:val="22"/>
        </w:rPr>
        <w:t xml:space="preserve"> </w:t>
      </w:r>
      <w:r w:rsidR="006F6372" w:rsidRPr="00294DB8">
        <w:rPr>
          <w:sz w:val="22"/>
          <w:szCs w:val="22"/>
        </w:rPr>
        <w:t>The revi</w:t>
      </w:r>
      <w:r w:rsidR="001A2A17" w:rsidRPr="00294DB8">
        <w:rPr>
          <w:sz w:val="22"/>
          <w:szCs w:val="22"/>
        </w:rPr>
        <w:t>ew</w:t>
      </w:r>
      <w:r w:rsidR="006F6372" w:rsidRPr="00294DB8">
        <w:rPr>
          <w:sz w:val="22"/>
          <w:szCs w:val="22"/>
        </w:rPr>
        <w:t xml:space="preserve"> and development of bilateral agreements with other countries in the Pacific will also be progressed. </w:t>
      </w:r>
      <w:r w:rsidRPr="00294DB8">
        <w:rPr>
          <w:sz w:val="22"/>
          <w:szCs w:val="22"/>
        </w:rPr>
        <w:t>GEF funds will support facilitation, stakeholder consultation and technical assistance for these activities, supported by the Senior Technical Advisor,</w:t>
      </w:r>
      <w:r w:rsidR="005F2C46" w:rsidRPr="00294DB8">
        <w:rPr>
          <w:sz w:val="22"/>
          <w:szCs w:val="22"/>
        </w:rPr>
        <w:t xml:space="preserve"> </w:t>
      </w:r>
      <w:r w:rsidRPr="00294DB8">
        <w:rPr>
          <w:sz w:val="22"/>
          <w:szCs w:val="22"/>
        </w:rPr>
        <w:t xml:space="preserve">the National Technical Coordinator and the State </w:t>
      </w:r>
      <w:r w:rsidR="00B1381F" w:rsidRPr="00294DB8">
        <w:rPr>
          <w:sz w:val="22"/>
          <w:szCs w:val="22"/>
        </w:rPr>
        <w:t xml:space="preserve">Technical </w:t>
      </w:r>
      <w:r w:rsidRPr="00294DB8">
        <w:rPr>
          <w:sz w:val="22"/>
          <w:szCs w:val="22"/>
        </w:rPr>
        <w:t>Coordinators.</w:t>
      </w:r>
    </w:p>
    <w:p w14:paraId="551503C6" w14:textId="77777777" w:rsidR="009923C8" w:rsidRPr="00294DB8" w:rsidRDefault="00DB1638" w:rsidP="00653A0D">
      <w:pPr>
        <w:widowControl w:val="0"/>
        <w:numPr>
          <w:ilvl w:val="0"/>
          <w:numId w:val="9"/>
        </w:numPr>
        <w:tabs>
          <w:tab w:val="num" w:pos="567"/>
        </w:tabs>
        <w:autoSpaceDE w:val="0"/>
        <w:autoSpaceDN w:val="0"/>
        <w:adjustRightInd w:val="0"/>
        <w:spacing w:before="120" w:after="40"/>
        <w:rPr>
          <w:sz w:val="22"/>
          <w:szCs w:val="22"/>
        </w:rPr>
      </w:pPr>
      <w:r w:rsidRPr="00294DB8">
        <w:rPr>
          <w:b/>
          <w:sz w:val="22"/>
          <w:szCs w:val="22"/>
        </w:rPr>
        <w:t>Indicative activities under Output 1.2:</w:t>
      </w:r>
    </w:p>
    <w:p w14:paraId="3F1145FA" w14:textId="56753466" w:rsidR="00EE4051" w:rsidRPr="00294DB8" w:rsidRDefault="00EE4051"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Establish a technical </w:t>
      </w:r>
      <w:r w:rsidR="00B1381F" w:rsidRPr="00294DB8">
        <w:rPr>
          <w:rFonts w:asciiTheme="minorHAnsi" w:hAnsiTheme="minorHAnsi"/>
          <w:sz w:val="22"/>
          <w:szCs w:val="22"/>
        </w:rPr>
        <w:t>focus group</w:t>
      </w:r>
      <w:r w:rsidRPr="00294DB8">
        <w:rPr>
          <w:rFonts w:asciiTheme="minorHAnsi" w:hAnsiTheme="minorHAnsi"/>
          <w:sz w:val="22"/>
          <w:szCs w:val="22"/>
        </w:rPr>
        <w:t xml:space="preserve"> for overseeing legislative work and advising on key priorities for legal review and improvement. </w:t>
      </w:r>
    </w:p>
    <w:p w14:paraId="223E9DF8" w14:textId="0809FE85" w:rsidR="0042740D" w:rsidRPr="00294DB8" w:rsidRDefault="00EE4051"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Building off the PPG assessment (Annex 2), complete the r</w:t>
      </w:r>
      <w:r w:rsidR="0042740D" w:rsidRPr="00294DB8">
        <w:rPr>
          <w:rFonts w:asciiTheme="minorHAnsi" w:hAnsiTheme="minorHAnsi"/>
          <w:sz w:val="22"/>
          <w:szCs w:val="22"/>
        </w:rPr>
        <w:t xml:space="preserve">eview </w:t>
      </w:r>
      <w:r w:rsidR="002C637D" w:rsidRPr="00294DB8">
        <w:rPr>
          <w:rFonts w:asciiTheme="minorHAnsi" w:hAnsiTheme="minorHAnsi"/>
          <w:sz w:val="22"/>
          <w:szCs w:val="22"/>
        </w:rPr>
        <w:t xml:space="preserve">of </w:t>
      </w:r>
      <w:r w:rsidR="0042740D" w:rsidRPr="00294DB8">
        <w:rPr>
          <w:rFonts w:asciiTheme="minorHAnsi" w:hAnsiTheme="minorHAnsi"/>
          <w:sz w:val="22"/>
          <w:szCs w:val="22"/>
        </w:rPr>
        <w:t xml:space="preserve">what regulations, protocols and safeguards at national and state levels are needed to support the application of the </w:t>
      </w:r>
      <w:r w:rsidR="00285048" w:rsidRPr="00294DB8">
        <w:rPr>
          <w:rFonts w:asciiTheme="minorHAnsi" w:hAnsiTheme="minorHAnsi"/>
          <w:sz w:val="22"/>
          <w:szCs w:val="22"/>
        </w:rPr>
        <w:t>2017</w:t>
      </w:r>
      <w:r w:rsidR="0042740D" w:rsidRPr="00294DB8">
        <w:rPr>
          <w:rFonts w:asciiTheme="minorHAnsi" w:hAnsiTheme="minorHAnsi"/>
          <w:sz w:val="22"/>
          <w:szCs w:val="22"/>
        </w:rPr>
        <w:t xml:space="preserve"> Biosecurity Act</w:t>
      </w:r>
      <w:r w:rsidR="007929CC" w:rsidRPr="00294DB8">
        <w:rPr>
          <w:rFonts w:asciiTheme="minorHAnsi" w:hAnsiTheme="minorHAnsi"/>
          <w:sz w:val="22"/>
          <w:szCs w:val="22"/>
        </w:rPr>
        <w:t>.</w:t>
      </w:r>
      <w:r w:rsidR="00FC61B4" w:rsidRPr="00294DB8">
        <w:rPr>
          <w:rFonts w:asciiTheme="minorHAnsi" w:hAnsiTheme="minorHAnsi"/>
          <w:sz w:val="22"/>
          <w:szCs w:val="22"/>
        </w:rPr>
        <w:t xml:space="preserve"> </w:t>
      </w:r>
      <w:r w:rsidR="004E4537" w:rsidRPr="00294DB8">
        <w:rPr>
          <w:rFonts w:asciiTheme="minorHAnsi" w:hAnsiTheme="minorHAnsi"/>
          <w:sz w:val="22"/>
          <w:szCs w:val="22"/>
        </w:rPr>
        <w:t>Engage with regional IAS project / SPREP / PRISMSS on experiences and approaches being taken in other Pacific Island countries that FSM can learn from/replicate.</w:t>
      </w:r>
    </w:p>
    <w:p w14:paraId="573F012B" w14:textId="3D0BF53C" w:rsidR="00CC57C2" w:rsidRPr="00294DB8" w:rsidRDefault="001A262E"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Draft regulations</w:t>
      </w:r>
      <w:r w:rsidR="00B1381F" w:rsidRPr="00294DB8">
        <w:rPr>
          <w:rFonts w:asciiTheme="minorHAnsi" w:hAnsiTheme="minorHAnsi"/>
          <w:sz w:val="22"/>
          <w:szCs w:val="22"/>
        </w:rPr>
        <w:t xml:space="preserve"> and</w:t>
      </w:r>
      <w:r w:rsidR="005508FB" w:rsidRPr="00294DB8">
        <w:rPr>
          <w:rFonts w:asciiTheme="minorHAnsi" w:hAnsiTheme="minorHAnsi"/>
          <w:sz w:val="22"/>
          <w:szCs w:val="22"/>
        </w:rPr>
        <w:t xml:space="preserve"> protocols </w:t>
      </w:r>
      <w:r w:rsidR="00EE4051" w:rsidRPr="00294DB8">
        <w:rPr>
          <w:rFonts w:asciiTheme="minorHAnsi" w:hAnsiTheme="minorHAnsi"/>
          <w:sz w:val="22"/>
          <w:szCs w:val="22"/>
        </w:rPr>
        <w:t>in response to legislative review, expected to include the following:</w:t>
      </w:r>
      <w:r w:rsidR="00CC57C2" w:rsidRPr="00294DB8">
        <w:rPr>
          <w:rFonts w:asciiTheme="minorHAnsi" w:hAnsiTheme="minorHAnsi"/>
          <w:sz w:val="22"/>
          <w:szCs w:val="22"/>
        </w:rPr>
        <w:t xml:space="preserve"> </w:t>
      </w:r>
    </w:p>
    <w:p w14:paraId="0A9219D2" w14:textId="3128B9D4" w:rsidR="00732312" w:rsidRPr="00294DB8" w:rsidRDefault="00732312" w:rsidP="00736900">
      <w:pPr>
        <w:pStyle w:val="ListParagraph"/>
        <w:numPr>
          <w:ilvl w:val="0"/>
          <w:numId w:val="24"/>
        </w:numPr>
        <w:ind w:left="993" w:hanging="284"/>
        <w:jc w:val="both"/>
        <w:rPr>
          <w:rFonts w:asciiTheme="minorHAnsi" w:hAnsiTheme="minorHAnsi"/>
          <w:sz w:val="22"/>
          <w:szCs w:val="22"/>
        </w:rPr>
      </w:pPr>
      <w:r w:rsidRPr="00294DB8">
        <w:rPr>
          <w:rFonts w:asciiTheme="minorHAnsi" w:hAnsiTheme="minorHAnsi"/>
          <w:sz w:val="22"/>
          <w:szCs w:val="22"/>
        </w:rPr>
        <w:t>National biosecurity regulations under the 2017 Biosecurity Act.</w:t>
      </w:r>
    </w:p>
    <w:p w14:paraId="41DD89CD" w14:textId="69321592" w:rsidR="00EE4051" w:rsidRPr="00294DB8" w:rsidRDefault="00EE4051" w:rsidP="00736900">
      <w:pPr>
        <w:pStyle w:val="ListParagraph"/>
        <w:numPr>
          <w:ilvl w:val="0"/>
          <w:numId w:val="24"/>
        </w:numPr>
        <w:ind w:left="993" w:hanging="284"/>
        <w:jc w:val="both"/>
        <w:rPr>
          <w:rFonts w:asciiTheme="minorHAnsi" w:hAnsiTheme="minorHAnsi"/>
          <w:sz w:val="22"/>
          <w:szCs w:val="22"/>
        </w:rPr>
      </w:pPr>
      <w:r w:rsidRPr="00294DB8">
        <w:rPr>
          <w:rFonts w:asciiTheme="minorHAnsi" w:hAnsiTheme="minorHAnsi"/>
          <w:sz w:val="22"/>
          <w:szCs w:val="22"/>
        </w:rPr>
        <w:t>Updated protocols (e.g. animal and plant quarantine fees, overtime billing) under the 2017 Biosecurity Act</w:t>
      </w:r>
      <w:r w:rsidR="00B1381F" w:rsidRPr="00294DB8">
        <w:rPr>
          <w:rFonts w:asciiTheme="minorHAnsi" w:hAnsiTheme="minorHAnsi"/>
          <w:sz w:val="22"/>
          <w:szCs w:val="22"/>
        </w:rPr>
        <w:t xml:space="preserve"> (including to support cost-recovery following successful piloting of model)</w:t>
      </w:r>
      <w:r w:rsidRPr="00294DB8">
        <w:rPr>
          <w:rFonts w:asciiTheme="minorHAnsi" w:hAnsiTheme="minorHAnsi"/>
          <w:sz w:val="22"/>
          <w:szCs w:val="22"/>
        </w:rPr>
        <w:t>.</w:t>
      </w:r>
    </w:p>
    <w:p w14:paraId="2810295D" w14:textId="281341E6" w:rsidR="005508FB" w:rsidRPr="00294DB8" w:rsidRDefault="005508FB" w:rsidP="00736900">
      <w:pPr>
        <w:pStyle w:val="ListParagraph"/>
        <w:numPr>
          <w:ilvl w:val="0"/>
          <w:numId w:val="24"/>
        </w:numPr>
        <w:ind w:left="993" w:hanging="284"/>
        <w:jc w:val="both"/>
        <w:rPr>
          <w:rFonts w:asciiTheme="minorHAnsi" w:hAnsiTheme="minorHAnsi"/>
          <w:sz w:val="22"/>
          <w:szCs w:val="22"/>
        </w:rPr>
      </w:pPr>
      <w:r w:rsidRPr="00294DB8">
        <w:rPr>
          <w:rFonts w:asciiTheme="minorHAnsi" w:hAnsiTheme="minorHAnsi"/>
          <w:sz w:val="22"/>
          <w:szCs w:val="22"/>
        </w:rPr>
        <w:t>Regulations and protocols to support a workable national-State biosecurity model and to strengthen coordination between national government and States.</w:t>
      </w:r>
      <w:r w:rsidRPr="00294DB8">
        <w:rPr>
          <w:rFonts w:ascii="MS Gothic" w:eastAsia="MS Gothic" w:hAnsi="MS Gothic" w:cs="MS Gothic" w:hint="eastAsia"/>
          <w:sz w:val="22"/>
          <w:szCs w:val="22"/>
        </w:rPr>
        <w:t> </w:t>
      </w:r>
    </w:p>
    <w:p w14:paraId="0F0F9AFF" w14:textId="77777777" w:rsidR="005508FB" w:rsidRPr="00294DB8" w:rsidRDefault="005508FB" w:rsidP="00736900">
      <w:pPr>
        <w:pStyle w:val="ListParagraph"/>
        <w:numPr>
          <w:ilvl w:val="0"/>
          <w:numId w:val="24"/>
        </w:numPr>
        <w:ind w:left="993" w:hanging="284"/>
        <w:jc w:val="both"/>
        <w:rPr>
          <w:rFonts w:asciiTheme="minorHAnsi" w:hAnsiTheme="minorHAnsi"/>
          <w:sz w:val="22"/>
          <w:szCs w:val="22"/>
        </w:rPr>
      </w:pPr>
      <w:r w:rsidRPr="00294DB8">
        <w:rPr>
          <w:rFonts w:asciiTheme="minorHAnsi" w:hAnsiTheme="minorHAnsi"/>
          <w:sz w:val="22"/>
          <w:szCs w:val="22"/>
        </w:rPr>
        <w:t>Harmonization of biosecurity laws and protocols across States.</w:t>
      </w:r>
    </w:p>
    <w:p w14:paraId="035EDCB7" w14:textId="6DCC3227" w:rsidR="00EE4051" w:rsidRPr="00294DB8" w:rsidRDefault="00EE4051" w:rsidP="00736900">
      <w:pPr>
        <w:pStyle w:val="ListParagraph"/>
        <w:numPr>
          <w:ilvl w:val="0"/>
          <w:numId w:val="24"/>
        </w:numPr>
        <w:ind w:left="993" w:hanging="284"/>
        <w:jc w:val="both"/>
        <w:rPr>
          <w:rFonts w:asciiTheme="minorHAnsi" w:hAnsiTheme="minorHAnsi"/>
          <w:sz w:val="22"/>
          <w:szCs w:val="22"/>
        </w:rPr>
      </w:pPr>
      <w:r w:rsidRPr="00294DB8">
        <w:rPr>
          <w:rFonts w:asciiTheme="minorHAnsi" w:hAnsiTheme="minorHAnsi"/>
          <w:sz w:val="22"/>
          <w:szCs w:val="22"/>
        </w:rPr>
        <w:t>Protocols to support the development of response mechanisms for invasive species incursions.</w:t>
      </w:r>
    </w:p>
    <w:p w14:paraId="23B30470" w14:textId="46CF9DD0" w:rsidR="00703879" w:rsidRPr="00294DB8" w:rsidRDefault="00D62381"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Support and facilitate p</w:t>
      </w:r>
      <w:r w:rsidR="00703879" w:rsidRPr="00294DB8">
        <w:rPr>
          <w:rFonts w:asciiTheme="minorHAnsi" w:hAnsiTheme="minorHAnsi"/>
          <w:sz w:val="22"/>
          <w:szCs w:val="22"/>
        </w:rPr>
        <w:t>ublic consultation</w:t>
      </w:r>
      <w:r w:rsidR="00A60AD8" w:rsidRPr="00294DB8">
        <w:rPr>
          <w:rFonts w:asciiTheme="minorHAnsi" w:hAnsiTheme="minorHAnsi"/>
          <w:sz w:val="22"/>
          <w:szCs w:val="22"/>
        </w:rPr>
        <w:t>s as necessary on draft regulations</w:t>
      </w:r>
      <w:r w:rsidR="000A35A6" w:rsidRPr="00294DB8">
        <w:rPr>
          <w:rFonts w:asciiTheme="minorHAnsi" w:hAnsiTheme="minorHAnsi"/>
          <w:sz w:val="22"/>
          <w:szCs w:val="22"/>
        </w:rPr>
        <w:t>, ahead of submission for government approval and adoption</w:t>
      </w:r>
      <w:r w:rsidR="00A60AD8" w:rsidRPr="00294DB8">
        <w:rPr>
          <w:rFonts w:asciiTheme="minorHAnsi" w:hAnsiTheme="minorHAnsi"/>
          <w:sz w:val="22"/>
          <w:szCs w:val="22"/>
        </w:rPr>
        <w:t>.</w:t>
      </w:r>
    </w:p>
    <w:p w14:paraId="5AAFFE44" w14:textId="373D24F3" w:rsidR="0075309D" w:rsidRPr="00294DB8" w:rsidRDefault="00E26A12"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Support</w:t>
      </w:r>
      <w:r w:rsidR="00FD7AE9" w:rsidRPr="00294DB8">
        <w:rPr>
          <w:rFonts w:asciiTheme="minorHAnsi" w:hAnsiTheme="minorHAnsi"/>
          <w:sz w:val="22"/>
          <w:szCs w:val="22"/>
        </w:rPr>
        <w:t xml:space="preserve"> and facilitate</w:t>
      </w:r>
      <w:r w:rsidRPr="00294DB8">
        <w:rPr>
          <w:rFonts w:asciiTheme="minorHAnsi" w:hAnsiTheme="minorHAnsi"/>
          <w:sz w:val="22"/>
          <w:szCs w:val="22"/>
        </w:rPr>
        <w:t xml:space="preserve"> </w:t>
      </w:r>
      <w:r w:rsidR="0075309D" w:rsidRPr="00294DB8">
        <w:rPr>
          <w:rFonts w:asciiTheme="minorHAnsi" w:hAnsiTheme="minorHAnsi"/>
          <w:sz w:val="22"/>
          <w:szCs w:val="22"/>
        </w:rPr>
        <w:t xml:space="preserve">Chuuk and Kosrae </w:t>
      </w:r>
      <w:r w:rsidR="00FD7AE9" w:rsidRPr="00294DB8">
        <w:rPr>
          <w:rFonts w:asciiTheme="minorHAnsi" w:hAnsiTheme="minorHAnsi"/>
          <w:sz w:val="22"/>
          <w:szCs w:val="22"/>
        </w:rPr>
        <w:t xml:space="preserve">IAS Task Forces </w:t>
      </w:r>
      <w:r w:rsidR="0075309D" w:rsidRPr="00294DB8">
        <w:rPr>
          <w:rFonts w:asciiTheme="minorHAnsi" w:hAnsiTheme="minorHAnsi"/>
          <w:sz w:val="22"/>
          <w:szCs w:val="22"/>
        </w:rPr>
        <w:t xml:space="preserve">to update </w:t>
      </w:r>
      <w:r w:rsidR="00F6498E" w:rsidRPr="00294DB8">
        <w:rPr>
          <w:rFonts w:asciiTheme="minorHAnsi" w:hAnsiTheme="minorHAnsi"/>
          <w:sz w:val="22"/>
          <w:szCs w:val="22"/>
        </w:rPr>
        <w:t xml:space="preserve">their </w:t>
      </w:r>
      <w:r w:rsidR="0075309D" w:rsidRPr="00294DB8">
        <w:rPr>
          <w:rFonts w:asciiTheme="minorHAnsi" w:hAnsiTheme="minorHAnsi"/>
          <w:sz w:val="22"/>
          <w:szCs w:val="22"/>
        </w:rPr>
        <w:t xml:space="preserve">State Invasive Species </w:t>
      </w:r>
      <w:r w:rsidR="00086D7F" w:rsidRPr="00294DB8">
        <w:rPr>
          <w:rFonts w:asciiTheme="minorHAnsi" w:hAnsiTheme="minorHAnsi"/>
          <w:sz w:val="22"/>
          <w:szCs w:val="22"/>
        </w:rPr>
        <w:t xml:space="preserve">Taskforce </w:t>
      </w:r>
      <w:r w:rsidR="00F6498E" w:rsidRPr="00294DB8">
        <w:rPr>
          <w:rFonts w:asciiTheme="minorHAnsi" w:hAnsiTheme="minorHAnsi"/>
          <w:sz w:val="22"/>
          <w:szCs w:val="22"/>
        </w:rPr>
        <w:t xml:space="preserve">Action </w:t>
      </w:r>
      <w:r w:rsidR="0075309D" w:rsidRPr="00294DB8">
        <w:rPr>
          <w:rFonts w:asciiTheme="minorHAnsi" w:hAnsiTheme="minorHAnsi"/>
          <w:sz w:val="22"/>
          <w:szCs w:val="22"/>
        </w:rPr>
        <w:t>Plans.</w:t>
      </w:r>
    </w:p>
    <w:p w14:paraId="7DAE5AC9" w14:textId="7D654D90" w:rsidR="00E26A12" w:rsidRPr="00294DB8" w:rsidRDefault="00E26A12"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Support the review and revision of the </w:t>
      </w:r>
      <w:r w:rsidR="00F6498E" w:rsidRPr="00294DB8">
        <w:rPr>
          <w:rFonts w:asciiTheme="minorHAnsi" w:hAnsiTheme="minorHAnsi"/>
          <w:sz w:val="22"/>
          <w:szCs w:val="22"/>
        </w:rPr>
        <w:t>FSM National Invasive Species Strategic</w:t>
      </w:r>
      <w:r w:rsidR="004A112F" w:rsidRPr="00294DB8">
        <w:rPr>
          <w:rFonts w:asciiTheme="minorHAnsi" w:hAnsiTheme="minorHAnsi"/>
          <w:sz w:val="22"/>
          <w:szCs w:val="22"/>
        </w:rPr>
        <w:t xml:space="preserve"> </w:t>
      </w:r>
      <w:r w:rsidR="00F6498E" w:rsidRPr="00294DB8">
        <w:rPr>
          <w:rFonts w:asciiTheme="minorHAnsi" w:hAnsiTheme="minorHAnsi"/>
          <w:sz w:val="22"/>
          <w:szCs w:val="22"/>
        </w:rPr>
        <w:t>Action Plan (</w:t>
      </w:r>
      <w:r w:rsidRPr="00294DB8">
        <w:rPr>
          <w:rFonts w:asciiTheme="minorHAnsi" w:hAnsiTheme="minorHAnsi"/>
          <w:sz w:val="22"/>
          <w:szCs w:val="22"/>
        </w:rPr>
        <w:t>NISSAP</w:t>
      </w:r>
      <w:r w:rsidR="00F6498E" w:rsidRPr="00294DB8">
        <w:rPr>
          <w:rFonts w:asciiTheme="minorHAnsi" w:hAnsiTheme="minorHAnsi"/>
          <w:sz w:val="22"/>
          <w:szCs w:val="22"/>
        </w:rPr>
        <w:t>)</w:t>
      </w:r>
      <w:r w:rsidRPr="00294DB8">
        <w:rPr>
          <w:rFonts w:asciiTheme="minorHAnsi" w:hAnsiTheme="minorHAnsi"/>
          <w:sz w:val="22"/>
          <w:szCs w:val="22"/>
        </w:rPr>
        <w:t xml:space="preserve"> </w:t>
      </w:r>
      <w:r w:rsidR="00FD7AE9" w:rsidRPr="00294DB8">
        <w:rPr>
          <w:rFonts w:asciiTheme="minorHAnsi" w:hAnsiTheme="minorHAnsi"/>
          <w:sz w:val="22"/>
          <w:szCs w:val="22"/>
        </w:rPr>
        <w:t>through stakeholder consultations to</w:t>
      </w:r>
      <w:r w:rsidRPr="00294DB8">
        <w:rPr>
          <w:rFonts w:asciiTheme="minorHAnsi" w:hAnsiTheme="minorHAnsi"/>
          <w:sz w:val="22"/>
          <w:szCs w:val="22"/>
        </w:rPr>
        <w:t xml:space="preserve"> inform development of the </w:t>
      </w:r>
      <w:r w:rsidR="00F6498E" w:rsidRPr="00294DB8">
        <w:rPr>
          <w:rFonts w:asciiTheme="minorHAnsi" w:hAnsiTheme="minorHAnsi"/>
          <w:sz w:val="22"/>
          <w:szCs w:val="22"/>
        </w:rPr>
        <w:t xml:space="preserve">2022-2027 </w:t>
      </w:r>
      <w:r w:rsidRPr="00294DB8">
        <w:rPr>
          <w:rFonts w:asciiTheme="minorHAnsi" w:hAnsiTheme="minorHAnsi"/>
          <w:sz w:val="22"/>
          <w:szCs w:val="22"/>
        </w:rPr>
        <w:t>NISSAP.</w:t>
      </w:r>
    </w:p>
    <w:p w14:paraId="7F29CBA4" w14:textId="47D47BCE" w:rsidR="003C6B40" w:rsidRPr="00294DB8" w:rsidRDefault="003C6B40"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Make revised regulations and policies available to stakeholders and the public via BIS, Biosecurity Authority website and a targeted print run for key stakeholders.</w:t>
      </w:r>
    </w:p>
    <w:p w14:paraId="03F5F5A3" w14:textId="3D50FF35" w:rsidR="00F86A55" w:rsidRPr="00294DB8" w:rsidRDefault="001A2A17" w:rsidP="00736900">
      <w:pPr>
        <w:pStyle w:val="ListParagraph"/>
        <w:numPr>
          <w:ilvl w:val="2"/>
          <w:numId w:val="16"/>
        </w:numPr>
        <w:spacing w:before="60"/>
        <w:ind w:left="567" w:hanging="567"/>
        <w:jc w:val="both"/>
        <w:rPr>
          <w:rFonts w:asciiTheme="minorHAnsi" w:hAnsiTheme="minorHAnsi"/>
          <w:sz w:val="22"/>
          <w:szCs w:val="22"/>
        </w:rPr>
      </w:pPr>
      <w:r w:rsidRPr="00294DB8">
        <w:rPr>
          <w:rFonts w:asciiTheme="minorHAnsi" w:hAnsiTheme="minorHAnsi"/>
          <w:sz w:val="22"/>
          <w:szCs w:val="22"/>
        </w:rPr>
        <w:t>Facilitate the review and development</w:t>
      </w:r>
      <w:r w:rsidR="006F6372" w:rsidRPr="00294DB8">
        <w:rPr>
          <w:rFonts w:asciiTheme="minorHAnsi" w:hAnsiTheme="minorHAnsi"/>
          <w:sz w:val="22"/>
          <w:szCs w:val="22"/>
        </w:rPr>
        <w:t xml:space="preserve"> of </w:t>
      </w:r>
      <w:r w:rsidR="00F86A55" w:rsidRPr="00294DB8">
        <w:rPr>
          <w:rFonts w:asciiTheme="minorHAnsi" w:hAnsiTheme="minorHAnsi"/>
          <w:sz w:val="22"/>
          <w:szCs w:val="22"/>
        </w:rPr>
        <w:t xml:space="preserve">MOUs </w:t>
      </w:r>
      <w:r w:rsidR="006F6372" w:rsidRPr="00294DB8">
        <w:rPr>
          <w:rFonts w:asciiTheme="minorHAnsi" w:hAnsiTheme="minorHAnsi"/>
          <w:sz w:val="22"/>
          <w:szCs w:val="22"/>
        </w:rPr>
        <w:t>and</w:t>
      </w:r>
      <w:r w:rsidR="00F86A55" w:rsidRPr="00294DB8">
        <w:rPr>
          <w:rFonts w:asciiTheme="minorHAnsi" w:hAnsiTheme="minorHAnsi"/>
          <w:sz w:val="22"/>
          <w:szCs w:val="22"/>
        </w:rPr>
        <w:t xml:space="preserve"> bilateral agreements with other countries</w:t>
      </w:r>
      <w:r w:rsidR="006F6372" w:rsidRPr="00294DB8">
        <w:rPr>
          <w:rFonts w:asciiTheme="minorHAnsi" w:hAnsiTheme="minorHAnsi"/>
          <w:sz w:val="22"/>
          <w:szCs w:val="22"/>
        </w:rPr>
        <w:t xml:space="preserve"> in the Pacific to strengthen </w:t>
      </w:r>
      <w:r w:rsidRPr="00294DB8">
        <w:rPr>
          <w:rFonts w:asciiTheme="minorHAnsi" w:hAnsiTheme="minorHAnsi"/>
          <w:sz w:val="22"/>
          <w:szCs w:val="22"/>
        </w:rPr>
        <w:t xml:space="preserve">regional </w:t>
      </w:r>
      <w:r w:rsidR="006F6372" w:rsidRPr="00294DB8">
        <w:rPr>
          <w:rFonts w:asciiTheme="minorHAnsi" w:hAnsiTheme="minorHAnsi"/>
          <w:sz w:val="22"/>
          <w:szCs w:val="22"/>
        </w:rPr>
        <w:t>cooperation on biosecurity</w:t>
      </w:r>
      <w:r w:rsidR="00F86A55" w:rsidRPr="00294DB8">
        <w:rPr>
          <w:rFonts w:asciiTheme="minorHAnsi" w:hAnsiTheme="minorHAnsi"/>
          <w:sz w:val="22"/>
          <w:szCs w:val="22"/>
        </w:rPr>
        <w:t>.</w:t>
      </w:r>
    </w:p>
    <w:p w14:paraId="25BDF1E3" w14:textId="675B7941" w:rsidR="009923C8" w:rsidRPr="00294DB8" w:rsidRDefault="00B017A0" w:rsidP="00BB2138">
      <w:pPr>
        <w:spacing w:before="240" w:after="120"/>
        <w:rPr>
          <w:rFonts w:asciiTheme="majorHAnsi" w:hAnsiTheme="majorHAnsi"/>
          <w:b/>
          <w:i/>
          <w:sz w:val="22"/>
          <w:szCs w:val="22"/>
        </w:rPr>
      </w:pPr>
      <w:r w:rsidRPr="00294DB8">
        <w:rPr>
          <w:b/>
          <w:i/>
          <w:sz w:val="22"/>
          <w:szCs w:val="22"/>
        </w:rPr>
        <w:t>Output 1</w:t>
      </w:r>
      <w:r w:rsidR="009923C8" w:rsidRPr="00294DB8">
        <w:rPr>
          <w:b/>
          <w:i/>
          <w:sz w:val="22"/>
          <w:szCs w:val="22"/>
        </w:rPr>
        <w:t xml:space="preserve">.3: </w:t>
      </w:r>
      <w:r w:rsidR="00F86A55" w:rsidRPr="00294DB8">
        <w:rPr>
          <w:b/>
          <w:i/>
          <w:color w:val="000000"/>
          <w:sz w:val="22"/>
          <w:szCs w:val="22"/>
        </w:rPr>
        <w:t>FSM</w:t>
      </w:r>
      <w:r w:rsidR="00B1381F" w:rsidRPr="00294DB8">
        <w:rPr>
          <w:b/>
          <w:i/>
          <w:color w:val="000000"/>
          <w:sz w:val="22"/>
          <w:szCs w:val="22"/>
        </w:rPr>
        <w:t xml:space="preserve"> IAS Task Force established and operationalized</w:t>
      </w:r>
      <w:r w:rsidR="00F86A55" w:rsidRPr="00294DB8">
        <w:rPr>
          <w:b/>
          <w:i/>
          <w:color w:val="000000"/>
          <w:sz w:val="22"/>
          <w:szCs w:val="22"/>
        </w:rPr>
        <w:t xml:space="preserve"> as a national-State coordination mechanism, supported by strengthened multi-sectoral State IAS Task Forces</w:t>
      </w:r>
    </w:p>
    <w:p w14:paraId="6382B3F6" w14:textId="69C496F1" w:rsidR="00B47175" w:rsidRPr="00294DB8" w:rsidRDefault="00B47175"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Cooperation among national and State governments is essential to an effective biosecurity model </w:t>
      </w:r>
      <w:r w:rsidR="005F2C46" w:rsidRPr="00294DB8">
        <w:rPr>
          <w:sz w:val="22"/>
          <w:szCs w:val="22"/>
        </w:rPr>
        <w:t xml:space="preserve">for </w:t>
      </w:r>
      <w:r w:rsidR="005F2C46" w:rsidRPr="00294DB8">
        <w:rPr>
          <w:sz w:val="22"/>
          <w:szCs w:val="22"/>
        </w:rPr>
        <w:lastRenderedPageBreak/>
        <w:t xml:space="preserve">FSM </w:t>
      </w:r>
      <w:r w:rsidRPr="00294DB8">
        <w:rPr>
          <w:sz w:val="22"/>
          <w:szCs w:val="22"/>
        </w:rPr>
        <w:t>that brings together the roles and functions of national and State agencies. Currently there is no effective national-</w:t>
      </w:r>
      <w:r w:rsidR="005F2C46" w:rsidRPr="00294DB8">
        <w:rPr>
          <w:sz w:val="22"/>
          <w:szCs w:val="22"/>
        </w:rPr>
        <w:t xml:space="preserve">State coordination mechanism. </w:t>
      </w:r>
      <w:r w:rsidRPr="00294DB8">
        <w:rPr>
          <w:sz w:val="22"/>
          <w:szCs w:val="22"/>
        </w:rPr>
        <w:t xml:space="preserve">This will be developed under this Output </w:t>
      </w:r>
      <w:r w:rsidR="005F2C46" w:rsidRPr="00294DB8">
        <w:rPr>
          <w:sz w:val="22"/>
          <w:szCs w:val="22"/>
        </w:rPr>
        <w:t xml:space="preserve">through the establishment of </w:t>
      </w:r>
      <w:r w:rsidRPr="00294DB8">
        <w:rPr>
          <w:sz w:val="22"/>
          <w:szCs w:val="22"/>
        </w:rPr>
        <w:t xml:space="preserve">the FSM Biosecurity Task Force. The Task Force will bring together national Ministries and relevant departments across the four States. National-State coordination will also be strengthened through the review and strengthening of existing MOUs between National Quarantine and the </w:t>
      </w:r>
      <w:r w:rsidR="005F2C46" w:rsidRPr="00294DB8">
        <w:rPr>
          <w:sz w:val="22"/>
          <w:szCs w:val="22"/>
        </w:rPr>
        <w:t xml:space="preserve">agricultural, environmental protection and marine resources departments of the </w:t>
      </w:r>
      <w:r w:rsidRPr="00294DB8">
        <w:rPr>
          <w:sz w:val="22"/>
          <w:szCs w:val="22"/>
        </w:rPr>
        <w:t>States.</w:t>
      </w:r>
    </w:p>
    <w:p w14:paraId="02F569F6" w14:textId="6365C605" w:rsidR="003E5A68" w:rsidRPr="00294DB8" w:rsidRDefault="00B47175"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 parallel this Output will support the strengthening of the State IAS Task Forces through Secretariat support,</w:t>
      </w:r>
      <w:r w:rsidR="009D047A" w:rsidRPr="00294DB8">
        <w:rPr>
          <w:sz w:val="22"/>
          <w:szCs w:val="22"/>
        </w:rPr>
        <w:t xml:space="preserve"> </w:t>
      </w:r>
      <w:r w:rsidRPr="00294DB8">
        <w:rPr>
          <w:sz w:val="22"/>
          <w:szCs w:val="22"/>
        </w:rPr>
        <w:t xml:space="preserve">strengthening of TORs and broadening membership to engage other sectors, and reinvigorating Task Forces through regular meetings, clearer </w:t>
      </w:r>
      <w:r w:rsidR="005F2C46" w:rsidRPr="00294DB8">
        <w:rPr>
          <w:sz w:val="22"/>
          <w:szCs w:val="22"/>
        </w:rPr>
        <w:t xml:space="preserve">mandates (and as needed, </w:t>
      </w:r>
      <w:r w:rsidRPr="00294DB8">
        <w:rPr>
          <w:sz w:val="22"/>
          <w:szCs w:val="22"/>
        </w:rPr>
        <w:t>updated State action plans</w:t>
      </w:r>
      <w:r w:rsidR="005F2C46" w:rsidRPr="00294DB8">
        <w:rPr>
          <w:sz w:val="22"/>
          <w:szCs w:val="22"/>
        </w:rPr>
        <w:t xml:space="preserve"> under</w:t>
      </w:r>
      <w:r w:rsidRPr="00294DB8">
        <w:rPr>
          <w:sz w:val="22"/>
          <w:szCs w:val="22"/>
        </w:rPr>
        <w:t xml:space="preserve"> Output 1.2).</w:t>
      </w:r>
      <w:r w:rsidR="003E5A68" w:rsidRPr="00294DB8">
        <w:rPr>
          <w:sz w:val="22"/>
          <w:szCs w:val="22"/>
        </w:rPr>
        <w:t xml:space="preserve"> </w:t>
      </w:r>
      <w:r w:rsidRPr="00294DB8">
        <w:rPr>
          <w:sz w:val="22"/>
          <w:szCs w:val="22"/>
        </w:rPr>
        <w:t xml:space="preserve">The operation of the project in all four States will help </w:t>
      </w:r>
      <w:r w:rsidRPr="00294DB8">
        <w:rPr>
          <w:rFonts w:asciiTheme="minorHAnsi" w:hAnsiTheme="minorHAnsi"/>
          <w:sz w:val="22"/>
          <w:szCs w:val="22"/>
        </w:rPr>
        <w:t>facilitate the harmonization of approaches between States and effective knowledge exchange. The State Technical Coordinators will be tasked with providing support to their IAS Task Force in their respective State.</w:t>
      </w:r>
    </w:p>
    <w:p w14:paraId="35C09F09" w14:textId="77777777" w:rsidR="009923C8" w:rsidRPr="00294DB8" w:rsidRDefault="00DB1638" w:rsidP="00653A0D">
      <w:pPr>
        <w:widowControl w:val="0"/>
        <w:numPr>
          <w:ilvl w:val="0"/>
          <w:numId w:val="9"/>
        </w:numPr>
        <w:tabs>
          <w:tab w:val="num" w:pos="567"/>
        </w:tabs>
        <w:autoSpaceDE w:val="0"/>
        <w:autoSpaceDN w:val="0"/>
        <w:adjustRightInd w:val="0"/>
        <w:rPr>
          <w:sz w:val="21"/>
          <w:szCs w:val="21"/>
        </w:rPr>
      </w:pPr>
      <w:r w:rsidRPr="00294DB8">
        <w:rPr>
          <w:b/>
          <w:sz w:val="22"/>
          <w:szCs w:val="22"/>
        </w:rPr>
        <w:t>Indicative activities under Output 1.3:</w:t>
      </w:r>
    </w:p>
    <w:p w14:paraId="18C02B8C" w14:textId="46FC80A2" w:rsidR="00D71044" w:rsidRPr="00294DB8" w:rsidRDefault="00D71044" w:rsidP="00736900">
      <w:pPr>
        <w:pStyle w:val="ListParagraph"/>
        <w:numPr>
          <w:ilvl w:val="2"/>
          <w:numId w:val="17"/>
        </w:numPr>
        <w:spacing w:before="40" w:after="40"/>
        <w:ind w:left="567" w:hanging="567"/>
        <w:jc w:val="both"/>
        <w:rPr>
          <w:rFonts w:asciiTheme="minorHAnsi" w:hAnsiTheme="minorHAnsi"/>
          <w:sz w:val="22"/>
          <w:szCs w:val="22"/>
        </w:rPr>
      </w:pPr>
      <w:r w:rsidRPr="00294DB8">
        <w:rPr>
          <w:rFonts w:asciiTheme="minorHAnsi" w:hAnsiTheme="minorHAnsi"/>
          <w:sz w:val="22"/>
          <w:szCs w:val="22"/>
        </w:rPr>
        <w:t xml:space="preserve">Establish a functional national-State coordination mechanism through the creation of </w:t>
      </w:r>
      <w:r w:rsidR="005F2C46" w:rsidRPr="00294DB8">
        <w:rPr>
          <w:rFonts w:asciiTheme="minorHAnsi" w:hAnsiTheme="minorHAnsi"/>
          <w:sz w:val="22"/>
          <w:szCs w:val="22"/>
        </w:rPr>
        <w:t>the</w:t>
      </w:r>
      <w:r w:rsidRPr="00294DB8">
        <w:rPr>
          <w:rFonts w:asciiTheme="minorHAnsi" w:hAnsiTheme="minorHAnsi"/>
          <w:sz w:val="22"/>
          <w:szCs w:val="22"/>
        </w:rPr>
        <w:t xml:space="preserve"> FSM Biosecurity Task Force, drafting of its Terms of Reference and mandate, and provision of Secretariat support. The membership of the FSM Biosecurity Task Force will include DRD</w:t>
      </w:r>
      <w:r w:rsidR="00F6498E" w:rsidRPr="00294DB8">
        <w:rPr>
          <w:rFonts w:asciiTheme="minorHAnsi" w:hAnsiTheme="minorHAnsi"/>
          <w:sz w:val="22"/>
          <w:szCs w:val="22"/>
        </w:rPr>
        <w:t xml:space="preserve"> (Quarantine Services)</w:t>
      </w:r>
      <w:r w:rsidRPr="00294DB8">
        <w:rPr>
          <w:rFonts w:asciiTheme="minorHAnsi" w:hAnsiTheme="minorHAnsi"/>
          <w:sz w:val="22"/>
          <w:szCs w:val="22"/>
        </w:rPr>
        <w:t xml:space="preserve">, </w:t>
      </w:r>
      <w:r w:rsidR="00F6498E" w:rsidRPr="00294DB8">
        <w:rPr>
          <w:rFonts w:asciiTheme="minorHAnsi" w:hAnsiTheme="minorHAnsi"/>
          <w:sz w:val="22"/>
          <w:szCs w:val="22"/>
        </w:rPr>
        <w:t>DECEM</w:t>
      </w:r>
      <w:r w:rsidRPr="00294DB8">
        <w:rPr>
          <w:rFonts w:asciiTheme="minorHAnsi" w:hAnsiTheme="minorHAnsi"/>
          <w:sz w:val="22"/>
          <w:szCs w:val="22"/>
        </w:rPr>
        <w:t xml:space="preserve">, and </w:t>
      </w:r>
      <w:r w:rsidR="00F6498E" w:rsidRPr="00294DB8">
        <w:rPr>
          <w:rFonts w:asciiTheme="minorHAnsi" w:hAnsiTheme="minorHAnsi"/>
          <w:sz w:val="22"/>
          <w:szCs w:val="22"/>
        </w:rPr>
        <w:t xml:space="preserve">the </w:t>
      </w:r>
      <w:r w:rsidRPr="00294DB8">
        <w:rPr>
          <w:rFonts w:asciiTheme="minorHAnsi" w:hAnsiTheme="minorHAnsi"/>
          <w:sz w:val="22"/>
          <w:szCs w:val="22"/>
        </w:rPr>
        <w:t xml:space="preserve">agricultural and environmental protection </w:t>
      </w:r>
      <w:r w:rsidR="00086D7F" w:rsidRPr="00294DB8">
        <w:rPr>
          <w:rFonts w:asciiTheme="minorHAnsi" w:hAnsiTheme="minorHAnsi"/>
          <w:sz w:val="22"/>
          <w:szCs w:val="22"/>
        </w:rPr>
        <w:t xml:space="preserve">and marine resources </w:t>
      </w:r>
      <w:r w:rsidRPr="00294DB8">
        <w:rPr>
          <w:rFonts w:asciiTheme="minorHAnsi" w:hAnsiTheme="minorHAnsi"/>
          <w:sz w:val="22"/>
          <w:szCs w:val="22"/>
        </w:rPr>
        <w:t>departments of the four States.</w:t>
      </w:r>
      <w:r w:rsidR="004E4537" w:rsidRPr="00294DB8">
        <w:rPr>
          <w:rFonts w:asciiTheme="minorHAnsi" w:hAnsiTheme="minorHAnsi"/>
          <w:sz w:val="22"/>
          <w:szCs w:val="22"/>
        </w:rPr>
        <w:t xml:space="preserve"> Engage with regional IAS project / SPREP / PRISMSS on experiences and approaches being taken in other Pacific Island countries with establishing of national cross-sectoral technical advisory groups that FSM can learn from/replicate, and to share experiences from FSM in cross-sectoral technical committees operational at State level.</w:t>
      </w:r>
    </w:p>
    <w:p w14:paraId="1F5363E4" w14:textId="77777777" w:rsidR="00D71044" w:rsidRPr="00294DB8" w:rsidRDefault="00D71044" w:rsidP="00736900">
      <w:pPr>
        <w:pStyle w:val="ListParagraph"/>
        <w:numPr>
          <w:ilvl w:val="2"/>
          <w:numId w:val="17"/>
        </w:numPr>
        <w:spacing w:before="40" w:after="40"/>
        <w:ind w:left="567" w:hanging="567"/>
        <w:jc w:val="both"/>
        <w:rPr>
          <w:rFonts w:asciiTheme="minorHAnsi" w:hAnsiTheme="minorHAnsi"/>
          <w:sz w:val="22"/>
          <w:szCs w:val="22"/>
        </w:rPr>
      </w:pPr>
      <w:r w:rsidRPr="00294DB8">
        <w:rPr>
          <w:rFonts w:asciiTheme="minorHAnsi" w:hAnsiTheme="minorHAnsi"/>
          <w:sz w:val="22"/>
          <w:szCs w:val="22"/>
        </w:rPr>
        <w:t xml:space="preserve">Facilitate and support the revision of existing MOUs between National Quarantine and the States to broaden cooperation and partnership on biosecurity matters. </w:t>
      </w:r>
    </w:p>
    <w:p w14:paraId="16857402" w14:textId="12CEF158" w:rsidR="00D71044" w:rsidRPr="00294DB8" w:rsidRDefault="00D71044" w:rsidP="00736900">
      <w:pPr>
        <w:pStyle w:val="ListParagraph"/>
        <w:numPr>
          <w:ilvl w:val="2"/>
          <w:numId w:val="17"/>
        </w:numPr>
        <w:spacing w:before="40" w:after="40"/>
        <w:ind w:left="567" w:hanging="567"/>
        <w:jc w:val="both"/>
        <w:rPr>
          <w:rFonts w:asciiTheme="minorHAnsi" w:hAnsiTheme="minorHAnsi"/>
          <w:sz w:val="22"/>
          <w:szCs w:val="22"/>
        </w:rPr>
      </w:pPr>
      <w:r w:rsidRPr="00294DB8">
        <w:rPr>
          <w:rFonts w:asciiTheme="minorHAnsi" w:hAnsiTheme="minorHAnsi"/>
          <w:sz w:val="22"/>
          <w:szCs w:val="22"/>
        </w:rPr>
        <w:t xml:space="preserve">Provide Secretariat support and technical assistance to reinstate and strengthen State IAS Task Forces and enhance coordination at State level, based on the identified needs of each State. </w:t>
      </w:r>
    </w:p>
    <w:p w14:paraId="42A7751C" w14:textId="02245CFA" w:rsidR="009923C8" w:rsidRPr="00294DB8" w:rsidRDefault="005957A7" w:rsidP="00BB2138">
      <w:pPr>
        <w:spacing w:before="240" w:after="120"/>
        <w:rPr>
          <w:rFonts w:asciiTheme="majorHAnsi" w:hAnsiTheme="majorHAnsi"/>
          <w:b/>
          <w:i/>
          <w:sz w:val="22"/>
          <w:szCs w:val="22"/>
        </w:rPr>
      </w:pPr>
      <w:r w:rsidRPr="00294DB8">
        <w:rPr>
          <w:b/>
          <w:i/>
          <w:sz w:val="22"/>
          <w:szCs w:val="22"/>
        </w:rPr>
        <w:t>Output 1</w:t>
      </w:r>
      <w:r w:rsidR="009923C8" w:rsidRPr="00294DB8">
        <w:rPr>
          <w:b/>
          <w:i/>
          <w:sz w:val="22"/>
          <w:szCs w:val="22"/>
        </w:rPr>
        <w:t xml:space="preserve">.4: </w:t>
      </w:r>
      <w:r w:rsidRPr="00294DB8">
        <w:rPr>
          <w:b/>
          <w:i/>
          <w:color w:val="000000"/>
          <w:sz w:val="22"/>
          <w:szCs w:val="22"/>
        </w:rPr>
        <w:t>Cost</w:t>
      </w:r>
      <w:r w:rsidR="00B1381F" w:rsidRPr="00294DB8">
        <w:rPr>
          <w:b/>
          <w:i/>
          <w:color w:val="000000"/>
          <w:sz w:val="22"/>
          <w:szCs w:val="22"/>
        </w:rPr>
        <w:t>-</w:t>
      </w:r>
      <w:r w:rsidRPr="00294DB8">
        <w:rPr>
          <w:b/>
          <w:i/>
          <w:color w:val="000000"/>
          <w:sz w:val="22"/>
          <w:szCs w:val="22"/>
        </w:rPr>
        <w:t xml:space="preserve">benefit analyses of economic impacts of priority IAS versus </w:t>
      </w:r>
      <w:r w:rsidR="00F86A55" w:rsidRPr="00294DB8">
        <w:rPr>
          <w:b/>
          <w:i/>
          <w:color w:val="000000"/>
          <w:sz w:val="22"/>
          <w:szCs w:val="22"/>
        </w:rPr>
        <w:t>enhanced biosecurity</w:t>
      </w:r>
      <w:r w:rsidRPr="00294DB8">
        <w:rPr>
          <w:b/>
          <w:i/>
          <w:color w:val="000000"/>
          <w:sz w:val="22"/>
          <w:szCs w:val="22"/>
        </w:rPr>
        <w:t xml:space="preserve"> </w:t>
      </w:r>
      <w:r w:rsidR="00F86A55" w:rsidRPr="00294DB8">
        <w:rPr>
          <w:b/>
          <w:i/>
          <w:color w:val="000000"/>
          <w:sz w:val="22"/>
          <w:szCs w:val="22"/>
        </w:rPr>
        <w:t>measures and demonstration of effective cost-recovery model for biosecurity services</w:t>
      </w:r>
    </w:p>
    <w:p w14:paraId="47D34B0B" w14:textId="77777777" w:rsidR="00B47175" w:rsidRPr="00294DB8" w:rsidRDefault="00AE098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L</w:t>
      </w:r>
      <w:r w:rsidR="0090306E" w:rsidRPr="00294DB8">
        <w:rPr>
          <w:sz w:val="22"/>
          <w:szCs w:val="22"/>
        </w:rPr>
        <w:t xml:space="preserve">ittle </w:t>
      </w:r>
      <w:r w:rsidRPr="00294DB8">
        <w:rPr>
          <w:sz w:val="22"/>
          <w:szCs w:val="22"/>
        </w:rPr>
        <w:t xml:space="preserve">or no </w:t>
      </w:r>
      <w:r w:rsidR="0090306E" w:rsidRPr="00294DB8">
        <w:rPr>
          <w:sz w:val="22"/>
          <w:szCs w:val="22"/>
        </w:rPr>
        <w:t xml:space="preserve">information is available on the economic losses caused by IAS </w:t>
      </w:r>
      <w:r w:rsidRPr="00294DB8">
        <w:rPr>
          <w:sz w:val="22"/>
          <w:szCs w:val="22"/>
        </w:rPr>
        <w:t xml:space="preserve">in FSM </w:t>
      </w:r>
      <w:r w:rsidR="0090306E" w:rsidRPr="00294DB8">
        <w:rPr>
          <w:sz w:val="22"/>
          <w:szCs w:val="22"/>
        </w:rPr>
        <w:t xml:space="preserve">but impacts of pests and diseases on </w:t>
      </w:r>
      <w:r w:rsidR="00F86A55" w:rsidRPr="00294DB8">
        <w:rPr>
          <w:sz w:val="22"/>
          <w:szCs w:val="22"/>
        </w:rPr>
        <w:t>biodiversity</w:t>
      </w:r>
      <w:r w:rsidR="00B47175" w:rsidRPr="00294DB8">
        <w:rPr>
          <w:sz w:val="22"/>
          <w:szCs w:val="22"/>
        </w:rPr>
        <w:t>,</w:t>
      </w:r>
      <w:r w:rsidR="00F86A55" w:rsidRPr="00294DB8">
        <w:rPr>
          <w:sz w:val="22"/>
          <w:szCs w:val="22"/>
        </w:rPr>
        <w:t xml:space="preserve"> </w:t>
      </w:r>
      <w:r w:rsidR="0090306E" w:rsidRPr="00294DB8">
        <w:rPr>
          <w:sz w:val="22"/>
          <w:szCs w:val="22"/>
        </w:rPr>
        <w:t xml:space="preserve">agriculture, forestry and marine/aquaculture production and supply chains are likely to be significant. The results of cost/benefit studies of priority IAS regarding their impacts versus interventions to reduce such impacts </w:t>
      </w:r>
      <w:r w:rsidR="00B47175" w:rsidRPr="00294DB8">
        <w:rPr>
          <w:sz w:val="22"/>
          <w:szCs w:val="22"/>
        </w:rPr>
        <w:t>will provide the business case for enhanced investment in biosecurity and IAS management.</w:t>
      </w:r>
    </w:p>
    <w:p w14:paraId="187A297D" w14:textId="3133E73E" w:rsidR="001C0934" w:rsidRPr="00294DB8" w:rsidRDefault="00B47175" w:rsidP="001C0934">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Key to financial sustainability </w:t>
      </w:r>
      <w:r w:rsidR="001C0934" w:rsidRPr="00294DB8">
        <w:rPr>
          <w:sz w:val="22"/>
          <w:szCs w:val="22"/>
        </w:rPr>
        <w:t xml:space="preserve">of effective biosecurity services in FSM will be the </w:t>
      </w:r>
      <w:r w:rsidRPr="00294DB8">
        <w:rPr>
          <w:sz w:val="22"/>
          <w:szCs w:val="22"/>
        </w:rPr>
        <w:t>development of a cost-recovery system for border biosecurity operation</w:t>
      </w:r>
      <w:r w:rsidR="005F2C46" w:rsidRPr="00294DB8">
        <w:rPr>
          <w:sz w:val="22"/>
          <w:szCs w:val="22"/>
        </w:rPr>
        <w:t>s</w:t>
      </w:r>
      <w:r w:rsidRPr="00294DB8">
        <w:rPr>
          <w:sz w:val="22"/>
          <w:szCs w:val="22"/>
        </w:rPr>
        <w:t>, based on the ‘users pay’ principle that will be aligned to travel and trade.</w:t>
      </w:r>
      <w:r w:rsidR="001C0934" w:rsidRPr="00294DB8">
        <w:rPr>
          <w:sz w:val="22"/>
          <w:szCs w:val="22"/>
        </w:rPr>
        <w:t xml:space="preserve"> This will be informed by an analysis of what it costs to operate routine day-to-day screening services.</w:t>
      </w:r>
      <w:r w:rsidR="00D21CAE" w:rsidRPr="00294DB8">
        <w:rPr>
          <w:sz w:val="22"/>
          <w:szCs w:val="22"/>
        </w:rPr>
        <w:t xml:space="preserve"> </w:t>
      </w:r>
      <w:r w:rsidR="001C0934" w:rsidRPr="00294DB8">
        <w:rPr>
          <w:sz w:val="22"/>
          <w:szCs w:val="22"/>
        </w:rPr>
        <w:t>Further details outlining potential cost-recovery mechanisms, generated from PPG stakeholder missions, are provided in Annex 5.</w:t>
      </w:r>
    </w:p>
    <w:p w14:paraId="709816E9" w14:textId="6AB686D8" w:rsidR="00B47175" w:rsidRPr="00294DB8" w:rsidRDefault="001C0934" w:rsidP="00B47175">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Under this Output GEF funds will be used to conduct a feasibility study into different options for cost-recovery and application of user fees (e.g. visitor fees, container fees, shipping fees) and demonstration of identified option(s) at key international ports of entry and exit.</w:t>
      </w:r>
      <w:r w:rsidR="005F2C46" w:rsidRPr="00294DB8">
        <w:rPr>
          <w:sz w:val="22"/>
          <w:szCs w:val="22"/>
        </w:rPr>
        <w:t xml:space="preserve"> Revisions of schedules of fees to implement the cost-recovery scheme will be captured under Output 1.1. </w:t>
      </w:r>
    </w:p>
    <w:p w14:paraId="3C1BA428" w14:textId="77777777" w:rsidR="00772633" w:rsidRPr="00294DB8" w:rsidRDefault="00DB1638" w:rsidP="00653A0D">
      <w:pPr>
        <w:widowControl w:val="0"/>
        <w:numPr>
          <w:ilvl w:val="0"/>
          <w:numId w:val="9"/>
        </w:numPr>
        <w:tabs>
          <w:tab w:val="num" w:pos="567"/>
        </w:tabs>
        <w:autoSpaceDE w:val="0"/>
        <w:autoSpaceDN w:val="0"/>
        <w:adjustRightInd w:val="0"/>
        <w:rPr>
          <w:b/>
          <w:sz w:val="22"/>
          <w:szCs w:val="22"/>
        </w:rPr>
      </w:pPr>
      <w:r w:rsidRPr="00294DB8">
        <w:rPr>
          <w:b/>
          <w:sz w:val="22"/>
          <w:szCs w:val="22"/>
        </w:rPr>
        <w:t>Indicative activities under Output 1.4:</w:t>
      </w:r>
    </w:p>
    <w:p w14:paraId="7FAC561D" w14:textId="7025D05C" w:rsidR="0076364D" w:rsidRPr="00294DB8" w:rsidRDefault="004E4537" w:rsidP="00736900">
      <w:pPr>
        <w:pStyle w:val="ListParagraph"/>
        <w:numPr>
          <w:ilvl w:val="2"/>
          <w:numId w:val="18"/>
        </w:numPr>
        <w:spacing w:before="60" w:after="40"/>
        <w:ind w:left="567" w:hanging="567"/>
        <w:jc w:val="both"/>
        <w:rPr>
          <w:rFonts w:ascii="Calibri" w:hAnsi="Calibri"/>
          <w:sz w:val="22"/>
          <w:szCs w:val="22"/>
        </w:rPr>
      </w:pPr>
      <w:r w:rsidRPr="00294DB8">
        <w:rPr>
          <w:rFonts w:ascii="Calibri" w:hAnsi="Calibri"/>
          <w:sz w:val="22"/>
          <w:szCs w:val="22"/>
        </w:rPr>
        <w:lastRenderedPageBreak/>
        <w:t xml:space="preserve">Engage with other projects conducting economic evaluations of IAS impacts in the Pacific (e.g. Fiji GEF-6 project, regional GEF-6 IAS project (Tuvalu)) and collect lessons learned and investigate opportunities for partnership. </w:t>
      </w:r>
      <w:r w:rsidR="00772633" w:rsidRPr="00294DB8">
        <w:rPr>
          <w:rFonts w:ascii="Calibri" w:hAnsi="Calibri"/>
          <w:sz w:val="22"/>
          <w:szCs w:val="22"/>
        </w:rPr>
        <w:t>Collect data and information on impacts of IAS on natural ecosystems and their functioning and services, food production systems, health (human a</w:t>
      </w:r>
      <w:r w:rsidR="006C5BEA" w:rsidRPr="00294DB8">
        <w:rPr>
          <w:rFonts w:ascii="Calibri" w:hAnsi="Calibri"/>
          <w:sz w:val="22"/>
          <w:szCs w:val="22"/>
        </w:rPr>
        <w:t xml:space="preserve">nd livestock), infrastructures </w:t>
      </w:r>
      <w:r w:rsidR="00772633" w:rsidRPr="00294DB8">
        <w:rPr>
          <w:rFonts w:ascii="Calibri" w:hAnsi="Calibri"/>
          <w:sz w:val="22"/>
          <w:szCs w:val="22"/>
        </w:rPr>
        <w:t xml:space="preserve">from each of FSM’s States. </w:t>
      </w:r>
    </w:p>
    <w:p w14:paraId="344E3636" w14:textId="7DF21CFA" w:rsidR="008F325A" w:rsidRPr="00294DB8" w:rsidRDefault="0076364D" w:rsidP="00736900">
      <w:pPr>
        <w:pStyle w:val="ListParagraph"/>
        <w:numPr>
          <w:ilvl w:val="2"/>
          <w:numId w:val="18"/>
        </w:numPr>
        <w:spacing w:before="60" w:after="40"/>
        <w:ind w:left="567" w:hanging="567"/>
        <w:jc w:val="both"/>
        <w:rPr>
          <w:rFonts w:ascii="Calibri" w:hAnsi="Calibri"/>
          <w:sz w:val="22"/>
          <w:szCs w:val="22"/>
        </w:rPr>
      </w:pPr>
      <w:r w:rsidRPr="00294DB8">
        <w:rPr>
          <w:rFonts w:ascii="Calibri" w:hAnsi="Calibri"/>
          <w:sz w:val="22"/>
          <w:szCs w:val="22"/>
        </w:rPr>
        <w:t>Using Targeted Scenario Analysis, assess t</w:t>
      </w:r>
      <w:r w:rsidR="00772633" w:rsidRPr="00294DB8">
        <w:rPr>
          <w:rFonts w:ascii="Calibri" w:hAnsi="Calibri"/>
          <w:sz w:val="22"/>
          <w:szCs w:val="22"/>
        </w:rPr>
        <w:t>he economic costs (and benefits)</w:t>
      </w:r>
      <w:r w:rsidRPr="00294DB8">
        <w:rPr>
          <w:rFonts w:ascii="Calibri" w:hAnsi="Calibri"/>
          <w:sz w:val="22"/>
          <w:szCs w:val="22"/>
        </w:rPr>
        <w:t xml:space="preserve"> of increased investment in biosecurity and IAS management, including cost-</w:t>
      </w:r>
      <w:r w:rsidR="007361F4" w:rsidRPr="00294DB8">
        <w:rPr>
          <w:rFonts w:ascii="Calibri" w:hAnsi="Calibri"/>
          <w:sz w:val="22"/>
          <w:szCs w:val="22"/>
        </w:rPr>
        <w:t xml:space="preserve">benefit analysis of the current impacts of priority IAS in FSM versus the costs of managing such impacts in terms of preventing the likelihood of introductions at entry ports and controlling the spread of established species. </w:t>
      </w:r>
    </w:p>
    <w:p w14:paraId="37827442" w14:textId="60B8FA48" w:rsidR="007361F4" w:rsidRPr="00294DB8" w:rsidRDefault="00177A98" w:rsidP="00736900">
      <w:pPr>
        <w:pStyle w:val="ListParagraph"/>
        <w:numPr>
          <w:ilvl w:val="2"/>
          <w:numId w:val="18"/>
        </w:numPr>
        <w:spacing w:before="60" w:after="40"/>
        <w:ind w:left="567" w:hanging="567"/>
        <w:jc w:val="both"/>
        <w:rPr>
          <w:rFonts w:ascii="Calibri" w:hAnsi="Calibri"/>
          <w:sz w:val="22"/>
          <w:szCs w:val="22"/>
        </w:rPr>
      </w:pPr>
      <w:r w:rsidRPr="00294DB8">
        <w:rPr>
          <w:rFonts w:ascii="Calibri" w:hAnsi="Calibri"/>
          <w:sz w:val="22"/>
          <w:szCs w:val="22"/>
        </w:rPr>
        <w:t xml:space="preserve">Publicize a summary of results to share with </w:t>
      </w:r>
      <w:proofErr w:type="gramStart"/>
      <w:r w:rsidRPr="00294DB8">
        <w:rPr>
          <w:rFonts w:ascii="Calibri" w:hAnsi="Calibri"/>
          <w:sz w:val="22"/>
          <w:szCs w:val="22"/>
        </w:rPr>
        <w:t>policy-makers</w:t>
      </w:r>
      <w:proofErr w:type="gramEnd"/>
      <w:r w:rsidRPr="00294DB8">
        <w:rPr>
          <w:rFonts w:ascii="Calibri" w:hAnsi="Calibri"/>
          <w:sz w:val="22"/>
          <w:szCs w:val="22"/>
        </w:rPr>
        <w:t xml:space="preserve"> and use it to inform </w:t>
      </w:r>
      <w:r w:rsidR="0076364D" w:rsidRPr="00294DB8">
        <w:rPr>
          <w:rFonts w:ascii="Calibri" w:hAnsi="Calibri"/>
          <w:sz w:val="22"/>
          <w:szCs w:val="22"/>
        </w:rPr>
        <w:t xml:space="preserve">the </w:t>
      </w:r>
      <w:r w:rsidRPr="00294DB8">
        <w:rPr>
          <w:rFonts w:ascii="Calibri" w:hAnsi="Calibri"/>
          <w:sz w:val="22"/>
          <w:szCs w:val="22"/>
        </w:rPr>
        <w:t xml:space="preserve">development of cost-recovery </w:t>
      </w:r>
      <w:r w:rsidR="00D21CAE" w:rsidRPr="00294DB8">
        <w:rPr>
          <w:rFonts w:ascii="Calibri" w:hAnsi="Calibri"/>
          <w:sz w:val="22"/>
          <w:szCs w:val="22"/>
        </w:rPr>
        <w:t>option(s)</w:t>
      </w:r>
      <w:r w:rsidRPr="00294DB8">
        <w:rPr>
          <w:rFonts w:ascii="Calibri" w:hAnsi="Calibri"/>
          <w:sz w:val="22"/>
          <w:szCs w:val="22"/>
        </w:rPr>
        <w:t xml:space="preserve"> </w:t>
      </w:r>
      <w:r w:rsidR="0076364D" w:rsidRPr="00294DB8">
        <w:rPr>
          <w:rFonts w:ascii="Calibri" w:hAnsi="Calibri"/>
          <w:sz w:val="22"/>
          <w:szCs w:val="22"/>
        </w:rPr>
        <w:t>and support government and public support for the need to share responsibility for biosecurity and IAS management</w:t>
      </w:r>
      <w:r w:rsidR="007361F4" w:rsidRPr="00294DB8">
        <w:rPr>
          <w:rFonts w:ascii="Calibri" w:hAnsi="Calibri"/>
          <w:sz w:val="22"/>
          <w:szCs w:val="22"/>
        </w:rPr>
        <w:t>.</w:t>
      </w:r>
    </w:p>
    <w:p w14:paraId="48A77ADD" w14:textId="336683B5" w:rsidR="00B1381F" w:rsidRPr="00294DB8" w:rsidRDefault="00B1381F" w:rsidP="00736900">
      <w:pPr>
        <w:pStyle w:val="ListParagraph"/>
        <w:numPr>
          <w:ilvl w:val="2"/>
          <w:numId w:val="18"/>
        </w:numPr>
        <w:spacing w:before="60" w:after="40"/>
        <w:ind w:left="567" w:hanging="567"/>
        <w:jc w:val="both"/>
        <w:rPr>
          <w:rFonts w:asciiTheme="minorHAnsi" w:hAnsiTheme="minorHAnsi"/>
          <w:sz w:val="22"/>
          <w:szCs w:val="22"/>
        </w:rPr>
      </w:pPr>
      <w:r w:rsidRPr="00294DB8">
        <w:rPr>
          <w:rFonts w:asciiTheme="minorHAnsi" w:hAnsiTheme="minorHAnsi"/>
          <w:sz w:val="22"/>
          <w:szCs w:val="22"/>
        </w:rPr>
        <w:t>Conduct an analysis of the costs of providing the needed biosecurity services and the optimal option(s) for cost-recovery of these services.</w:t>
      </w:r>
    </w:p>
    <w:p w14:paraId="5C214541" w14:textId="52AC47E1" w:rsidR="00B1381F" w:rsidRPr="00294DB8" w:rsidRDefault="001C0934" w:rsidP="00736900">
      <w:pPr>
        <w:pStyle w:val="ListParagraph"/>
        <w:numPr>
          <w:ilvl w:val="2"/>
          <w:numId w:val="18"/>
        </w:numPr>
        <w:spacing w:before="60" w:after="40"/>
        <w:ind w:left="567" w:hanging="567"/>
        <w:jc w:val="both"/>
        <w:rPr>
          <w:rFonts w:asciiTheme="minorHAnsi" w:hAnsiTheme="minorHAnsi"/>
          <w:sz w:val="22"/>
          <w:szCs w:val="22"/>
        </w:rPr>
      </w:pPr>
      <w:r w:rsidRPr="00294DB8">
        <w:rPr>
          <w:rFonts w:asciiTheme="minorHAnsi" w:hAnsiTheme="minorHAnsi"/>
          <w:sz w:val="22"/>
          <w:szCs w:val="22"/>
        </w:rPr>
        <w:t>Demonstrate the</w:t>
      </w:r>
      <w:r w:rsidR="00B1381F" w:rsidRPr="00294DB8">
        <w:rPr>
          <w:rFonts w:asciiTheme="minorHAnsi" w:hAnsiTheme="minorHAnsi"/>
          <w:sz w:val="22"/>
          <w:szCs w:val="22"/>
        </w:rPr>
        <w:t xml:space="preserve"> cost-recovery mechanism at 1-2 ports. This will require close collaboration and consultation with the Port Authorities and State IAS Taskforces.</w:t>
      </w:r>
      <w:r w:rsidRPr="00294DB8">
        <w:rPr>
          <w:rFonts w:asciiTheme="minorHAnsi" w:hAnsiTheme="minorHAnsi"/>
          <w:sz w:val="22"/>
          <w:szCs w:val="22"/>
        </w:rPr>
        <w:t xml:space="preserve"> Evaluate results and provide recommendations on cost-recovery options to be adopted</w:t>
      </w:r>
      <w:r w:rsidR="00D21CAE" w:rsidRPr="00294DB8">
        <w:rPr>
          <w:rFonts w:asciiTheme="minorHAnsi" w:hAnsiTheme="minorHAnsi"/>
          <w:sz w:val="22"/>
          <w:szCs w:val="22"/>
        </w:rPr>
        <w:t xml:space="preserve"> more broadly</w:t>
      </w:r>
      <w:r w:rsidRPr="00294DB8">
        <w:rPr>
          <w:rFonts w:asciiTheme="minorHAnsi" w:hAnsiTheme="minorHAnsi"/>
          <w:sz w:val="22"/>
          <w:szCs w:val="22"/>
        </w:rPr>
        <w:t xml:space="preserve"> in FSM</w:t>
      </w:r>
      <w:r w:rsidR="00D21CAE" w:rsidRPr="00294DB8">
        <w:rPr>
          <w:rFonts w:asciiTheme="minorHAnsi" w:hAnsiTheme="minorHAnsi"/>
          <w:sz w:val="22"/>
          <w:szCs w:val="22"/>
        </w:rPr>
        <w:t>, along with an action plan for putting these into operation</w:t>
      </w:r>
      <w:r w:rsidRPr="00294DB8">
        <w:rPr>
          <w:rFonts w:asciiTheme="minorHAnsi" w:hAnsiTheme="minorHAnsi"/>
          <w:sz w:val="22"/>
          <w:szCs w:val="22"/>
        </w:rPr>
        <w:t>.</w:t>
      </w:r>
    </w:p>
    <w:p w14:paraId="247A120F" w14:textId="77777777" w:rsidR="000A35A6" w:rsidRPr="00294DB8" w:rsidRDefault="000A35A6" w:rsidP="000A35A6">
      <w:pPr>
        <w:pStyle w:val="ListParagraph"/>
        <w:spacing w:before="60" w:after="40"/>
        <w:ind w:left="567"/>
        <w:rPr>
          <w:rFonts w:asciiTheme="majorHAnsi" w:hAnsiTheme="majorHAnsi"/>
          <w:sz w:val="22"/>
          <w:szCs w:val="22"/>
        </w:rPr>
      </w:pPr>
    </w:p>
    <w:p w14:paraId="22B2DC20" w14:textId="01C5265E" w:rsidR="00AD34E2" w:rsidRPr="00294DB8" w:rsidRDefault="00AD34E2" w:rsidP="000A35A6">
      <w:pPr>
        <w:pBdr>
          <w:top w:val="single" w:sz="4" w:space="1" w:color="auto"/>
        </w:pBdr>
        <w:spacing w:before="240" w:after="40"/>
        <w:rPr>
          <w:b/>
          <w:sz w:val="22"/>
          <w:szCs w:val="22"/>
        </w:rPr>
      </w:pPr>
      <w:r w:rsidRPr="00294DB8">
        <w:rPr>
          <w:b/>
          <w:sz w:val="22"/>
          <w:szCs w:val="22"/>
        </w:rPr>
        <w:t>Component 2: Raising awareness and strengthening capacity in IAS prevention and management</w:t>
      </w:r>
    </w:p>
    <w:p w14:paraId="42B36A6D" w14:textId="17B266CE" w:rsidR="00AD34E2" w:rsidRPr="00294DB8" w:rsidRDefault="00AD34E2" w:rsidP="00AD34E2">
      <w:pPr>
        <w:spacing w:after="120"/>
        <w:rPr>
          <w:rFonts w:cs="Segoe UI"/>
          <w:color w:val="000000"/>
          <w:sz w:val="20"/>
          <w:szCs w:val="20"/>
        </w:rPr>
      </w:pPr>
      <w:r w:rsidRPr="00294DB8">
        <w:rPr>
          <w:rFonts w:cstheme="minorBidi"/>
          <w:color w:val="000000" w:themeColor="text1"/>
          <w:sz w:val="20"/>
          <w:szCs w:val="20"/>
        </w:rPr>
        <w:t>Total Cost: US$</w:t>
      </w:r>
      <w:r w:rsidR="00B8496F" w:rsidRPr="00294DB8">
        <w:rPr>
          <w:rFonts w:cstheme="minorBidi"/>
          <w:color w:val="000000" w:themeColor="text1"/>
          <w:sz w:val="20"/>
          <w:szCs w:val="20"/>
        </w:rPr>
        <w:t xml:space="preserve"> </w:t>
      </w:r>
      <w:r w:rsidR="00D24721" w:rsidRPr="00294DB8">
        <w:rPr>
          <w:rFonts w:cstheme="minorBidi"/>
          <w:color w:val="000000" w:themeColor="text1"/>
          <w:sz w:val="20"/>
          <w:szCs w:val="20"/>
        </w:rPr>
        <w:t>3,111,984</w:t>
      </w:r>
      <w:r w:rsidRPr="00294DB8">
        <w:rPr>
          <w:rFonts w:cstheme="minorBidi"/>
          <w:color w:val="000000" w:themeColor="text1"/>
          <w:sz w:val="20"/>
          <w:szCs w:val="20"/>
        </w:rPr>
        <w:t>; GEF project grant requested: US$</w:t>
      </w:r>
      <w:r w:rsidR="00B8496F" w:rsidRPr="00294DB8">
        <w:rPr>
          <w:rFonts w:cstheme="minorBidi"/>
          <w:color w:val="000000" w:themeColor="text1"/>
          <w:sz w:val="20"/>
          <w:szCs w:val="20"/>
        </w:rPr>
        <w:t xml:space="preserve"> </w:t>
      </w:r>
      <w:r w:rsidR="008208A6" w:rsidRPr="00294DB8">
        <w:rPr>
          <w:rFonts w:cstheme="minorBidi"/>
          <w:color w:val="000000" w:themeColor="text1"/>
          <w:sz w:val="20"/>
          <w:szCs w:val="20"/>
        </w:rPr>
        <w:t>1,01</w:t>
      </w:r>
      <w:r w:rsidR="009875D4" w:rsidRPr="00294DB8">
        <w:rPr>
          <w:rFonts w:cstheme="minorBidi"/>
          <w:color w:val="000000" w:themeColor="text1"/>
          <w:sz w:val="20"/>
          <w:szCs w:val="20"/>
        </w:rPr>
        <w:t>0</w:t>
      </w:r>
      <w:r w:rsidR="008208A6" w:rsidRPr="00294DB8">
        <w:rPr>
          <w:rFonts w:cstheme="minorBidi"/>
          <w:color w:val="000000" w:themeColor="text1"/>
          <w:sz w:val="20"/>
          <w:szCs w:val="20"/>
        </w:rPr>
        <w:t>,984</w:t>
      </w:r>
      <w:r w:rsidRPr="00294DB8">
        <w:rPr>
          <w:rFonts w:cstheme="minorBidi"/>
          <w:color w:val="000000" w:themeColor="text1"/>
          <w:sz w:val="20"/>
          <w:szCs w:val="20"/>
        </w:rPr>
        <w:t>; Co-financing: US$</w:t>
      </w:r>
      <w:r w:rsidR="00B8496F" w:rsidRPr="00294DB8">
        <w:rPr>
          <w:rFonts w:cstheme="minorBidi"/>
          <w:color w:val="000000" w:themeColor="text1"/>
          <w:sz w:val="20"/>
          <w:szCs w:val="20"/>
        </w:rPr>
        <w:t xml:space="preserve"> </w:t>
      </w:r>
      <w:r w:rsidR="00D24721" w:rsidRPr="00294DB8">
        <w:rPr>
          <w:rFonts w:cstheme="minorBidi"/>
          <w:color w:val="000000" w:themeColor="text1"/>
          <w:sz w:val="20"/>
          <w:szCs w:val="20"/>
        </w:rPr>
        <w:t>2,093,000</w:t>
      </w:r>
    </w:p>
    <w:p w14:paraId="729C7428" w14:textId="3557BB9C" w:rsidR="00BB2138" w:rsidRPr="00294DB8" w:rsidRDefault="00BB2138" w:rsidP="00BB2138">
      <w:pPr>
        <w:spacing w:after="120"/>
        <w:jc w:val="left"/>
        <w:rPr>
          <w:i/>
          <w:noProof/>
          <w:color w:val="000000"/>
          <w:sz w:val="18"/>
          <w:szCs w:val="18"/>
        </w:rPr>
      </w:pPr>
      <w:r w:rsidRPr="00294DB8">
        <w:rPr>
          <w:b/>
          <w:i/>
          <w:sz w:val="22"/>
          <w:szCs w:val="22"/>
        </w:rPr>
        <w:t>Outcome 2:</w:t>
      </w:r>
      <w:r w:rsidRPr="00294DB8">
        <w:rPr>
          <w:rFonts w:ascii="Arial Narrow" w:hAnsi="Arial Narrow"/>
          <w:i/>
          <w:color w:val="000000"/>
        </w:rPr>
        <w:t xml:space="preserve"> </w:t>
      </w:r>
      <w:r w:rsidRPr="00294DB8">
        <w:rPr>
          <w:b/>
          <w:i/>
          <w:sz w:val="22"/>
          <w:szCs w:val="22"/>
        </w:rPr>
        <w:t xml:space="preserve">Enhanced biosecurity awareness and capacity to safeguard terrestrial and marine ecosystems and agricultural and fishery production systems from IAS impacts </w:t>
      </w:r>
    </w:p>
    <w:p w14:paraId="1688CB74" w14:textId="3F4292E3" w:rsidR="00D21CAE" w:rsidRPr="00294DB8" w:rsidRDefault="00D21CAE" w:rsidP="00D21CAE">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Outcome 2 will raise awareness and capacity in biosecurity and IAS across FSM. This will be addressed through a Communications Strategy (Output 2.1) that is focused on targeting the relevant audiences the key messages and information and implemented through a range of targeted State-focussed outreach campaigns and educational activities. Technical capacity will be built through the development and delivery of a modular Biosecurity Training Programme (Output 2.2), developed in partnership with COM-FSM. Training will target officers at relevant national and State agencies, including Quarantine Services, agriculture, environment protection and marine resources, and build connections </w:t>
      </w:r>
      <w:r w:rsidR="00A779AE" w:rsidRPr="00294DB8">
        <w:rPr>
          <w:sz w:val="22"/>
          <w:szCs w:val="22"/>
        </w:rPr>
        <w:t xml:space="preserve">to </w:t>
      </w:r>
      <w:r w:rsidRPr="00294DB8">
        <w:rPr>
          <w:sz w:val="22"/>
          <w:szCs w:val="22"/>
        </w:rPr>
        <w:t>and capacity of municipal authorities to provide additional extension and front-line support for biosecurity and IAS management. Each output is elaborated below with indicative activities.</w:t>
      </w:r>
    </w:p>
    <w:p w14:paraId="772125E1" w14:textId="328DB820" w:rsidR="00BB2138" w:rsidRPr="00294DB8" w:rsidRDefault="00BB213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Outcome 2 focuses on raising awareness about IAS across all sectors of society within FSM and its visitors, whether on business, visiting family and friends or on holiday, as a precursor to enhancing everyone’s understanding about biosecurity and their responsibility to ensure that they are not contributing to the issue through their movements and trade across international borders, between islands or from one patch of natural forest, reef or production system to another. This will be addressed through a Communications Strategy that is focused on targeting the relevant audiences the key messages and information. Strengthening capacity</w:t>
      </w:r>
      <w:r w:rsidRPr="00294DB8">
        <w:rPr>
          <w:b/>
          <w:sz w:val="22"/>
          <w:szCs w:val="22"/>
        </w:rPr>
        <w:t xml:space="preserve"> </w:t>
      </w:r>
      <w:r w:rsidRPr="00294DB8">
        <w:rPr>
          <w:sz w:val="22"/>
          <w:szCs w:val="22"/>
        </w:rPr>
        <w:t xml:space="preserve">to help identify IAS and know what measures can be taken to eradicate or control the spread of a non-native species will focus on: a modular training programme for those on; and establishing a Biosecurity Extension Service to technically support those who farm the land or fish the rivers and seas to help ensure that their livelihoods and the local, state or national economy are not being unduly eroded by the impacts of </w:t>
      </w:r>
      <w:r w:rsidRPr="00294DB8">
        <w:rPr>
          <w:sz w:val="22"/>
          <w:szCs w:val="22"/>
        </w:rPr>
        <w:lastRenderedPageBreak/>
        <w:t>IAS. Each output is elaborated further below with indicative activities.</w:t>
      </w:r>
    </w:p>
    <w:p w14:paraId="7806B747" w14:textId="77777777" w:rsidR="00AD34E2" w:rsidRPr="00294DB8" w:rsidRDefault="00AD34E2" w:rsidP="00AD34E2">
      <w:pPr>
        <w:spacing w:after="40"/>
        <w:rPr>
          <w:rFonts w:asciiTheme="majorHAnsi" w:hAnsiTheme="majorHAnsi"/>
          <w:i/>
          <w:sz w:val="22"/>
          <w:szCs w:val="22"/>
        </w:rPr>
      </w:pPr>
      <w:r w:rsidRPr="00294DB8">
        <w:rPr>
          <w:rFonts w:asciiTheme="majorHAnsi" w:hAnsiTheme="majorHAnsi"/>
          <w:i/>
          <w:sz w:val="22"/>
          <w:szCs w:val="22"/>
        </w:rPr>
        <w:t>Baseline conditions (without GEF project):</w:t>
      </w:r>
    </w:p>
    <w:p w14:paraId="2AB98586" w14:textId="596FEC88" w:rsidR="004050E5" w:rsidRPr="00294DB8" w:rsidRDefault="00E5087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Levels of awareness about</w:t>
      </w:r>
      <w:r w:rsidR="000E4124" w:rsidRPr="00294DB8">
        <w:rPr>
          <w:sz w:val="22"/>
          <w:szCs w:val="22"/>
        </w:rPr>
        <w:t xml:space="preserve"> IAS are</w:t>
      </w:r>
      <w:r w:rsidRPr="00294DB8">
        <w:rPr>
          <w:sz w:val="22"/>
          <w:szCs w:val="22"/>
        </w:rPr>
        <w:t xml:space="preserve"> </w:t>
      </w:r>
      <w:r w:rsidR="000E4124" w:rsidRPr="00294DB8">
        <w:rPr>
          <w:sz w:val="22"/>
          <w:szCs w:val="22"/>
        </w:rPr>
        <w:t xml:space="preserve">deemed to be low and there is little evidence to suggest this is being addressed in a proactive manner, limited by resources at government levels. For example, visitors are obliged to fill in </w:t>
      </w:r>
      <w:r w:rsidR="00160805" w:rsidRPr="00294DB8">
        <w:rPr>
          <w:sz w:val="22"/>
          <w:szCs w:val="22"/>
        </w:rPr>
        <w:t>self-reporting quarantine forms on arrival at their port of entry to FSM but there are no posters, banners or information leaflets highlighting the threat and impacts of IAS to reinforce the rationale for filling in such forms</w:t>
      </w:r>
      <w:r w:rsidR="00D86C17" w:rsidRPr="00294DB8">
        <w:rPr>
          <w:sz w:val="22"/>
          <w:szCs w:val="22"/>
        </w:rPr>
        <w:t>,</w:t>
      </w:r>
      <w:r w:rsidR="00160805" w:rsidRPr="00294DB8">
        <w:rPr>
          <w:sz w:val="22"/>
          <w:szCs w:val="22"/>
        </w:rPr>
        <w:t xml:space="preserve"> let alone inform </w:t>
      </w:r>
      <w:r w:rsidR="004B057F" w:rsidRPr="00294DB8">
        <w:rPr>
          <w:sz w:val="22"/>
          <w:szCs w:val="22"/>
        </w:rPr>
        <w:t xml:space="preserve">visitors or returning citizens </w:t>
      </w:r>
      <w:r w:rsidR="00160805" w:rsidRPr="00294DB8">
        <w:rPr>
          <w:sz w:val="22"/>
          <w:szCs w:val="22"/>
        </w:rPr>
        <w:t>about their responsibility as a traveller or trader to avoid exacerbating the issue through their business, holiday or family an</w:t>
      </w:r>
      <w:r w:rsidR="00D86C17" w:rsidRPr="00294DB8">
        <w:rPr>
          <w:sz w:val="22"/>
          <w:szCs w:val="22"/>
        </w:rPr>
        <w:t>d</w:t>
      </w:r>
      <w:r w:rsidR="00160805" w:rsidRPr="00294DB8">
        <w:rPr>
          <w:sz w:val="22"/>
          <w:szCs w:val="22"/>
        </w:rPr>
        <w:t xml:space="preserve"> friends</w:t>
      </w:r>
      <w:r w:rsidR="00D86C17" w:rsidRPr="00294DB8">
        <w:rPr>
          <w:sz w:val="22"/>
          <w:szCs w:val="22"/>
        </w:rPr>
        <w:t xml:space="preserve"> visiting activ</w:t>
      </w:r>
      <w:r w:rsidR="000E418C" w:rsidRPr="00294DB8">
        <w:rPr>
          <w:sz w:val="22"/>
          <w:szCs w:val="22"/>
        </w:rPr>
        <w:t xml:space="preserve">ities. </w:t>
      </w:r>
    </w:p>
    <w:p w14:paraId="34B21D46" w14:textId="7971EBB7" w:rsidR="00AD34E2" w:rsidRPr="00294DB8" w:rsidRDefault="000E418C"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While there is substan</w:t>
      </w:r>
      <w:r w:rsidR="00D86C17" w:rsidRPr="00294DB8">
        <w:rPr>
          <w:sz w:val="22"/>
          <w:szCs w:val="22"/>
        </w:rPr>
        <w:t xml:space="preserve">tive technical information </w:t>
      </w:r>
      <w:r w:rsidRPr="00294DB8">
        <w:rPr>
          <w:sz w:val="22"/>
          <w:szCs w:val="22"/>
        </w:rPr>
        <w:t xml:space="preserve">on IAS by way of reviews, strategies, action plans and emergency responses, little </w:t>
      </w:r>
      <w:r w:rsidR="0024321C" w:rsidRPr="00294DB8">
        <w:rPr>
          <w:sz w:val="22"/>
          <w:szCs w:val="22"/>
        </w:rPr>
        <w:t xml:space="preserve">by way of identification and management guidance is popularised to inform citizens and visitors alike, nor is there </w:t>
      </w:r>
      <w:r w:rsidR="00D21CAE" w:rsidRPr="00294DB8">
        <w:rPr>
          <w:sz w:val="22"/>
          <w:szCs w:val="22"/>
        </w:rPr>
        <w:t xml:space="preserve">publication of </w:t>
      </w:r>
      <w:r w:rsidR="0024321C" w:rsidRPr="00294DB8">
        <w:rPr>
          <w:sz w:val="22"/>
          <w:szCs w:val="22"/>
        </w:rPr>
        <w:t xml:space="preserve">information on the social, economic and environmental impacts </w:t>
      </w:r>
      <w:r w:rsidRPr="00294DB8">
        <w:rPr>
          <w:sz w:val="22"/>
          <w:szCs w:val="22"/>
        </w:rPr>
        <w:t xml:space="preserve">of </w:t>
      </w:r>
      <w:r w:rsidR="0024321C" w:rsidRPr="00294DB8">
        <w:rPr>
          <w:sz w:val="22"/>
          <w:szCs w:val="22"/>
        </w:rPr>
        <w:t>IAS within Micronesia or wider region</w:t>
      </w:r>
      <w:r w:rsidR="00D21CAE" w:rsidRPr="00294DB8">
        <w:rPr>
          <w:sz w:val="22"/>
          <w:szCs w:val="22"/>
        </w:rPr>
        <w:t xml:space="preserve"> to highlight the importance of biosecurity</w:t>
      </w:r>
      <w:r w:rsidR="005D61A5" w:rsidRPr="00294DB8">
        <w:rPr>
          <w:sz w:val="22"/>
          <w:szCs w:val="22"/>
        </w:rPr>
        <w:t xml:space="preserve">. </w:t>
      </w:r>
    </w:p>
    <w:p w14:paraId="3C897504" w14:textId="3624AF17" w:rsidR="000B4519" w:rsidRPr="00294DB8" w:rsidRDefault="000B4519"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Training in biosecurity is very limited, irregular and lacks </w:t>
      </w:r>
      <w:r w:rsidR="004050E5" w:rsidRPr="00294DB8">
        <w:rPr>
          <w:sz w:val="22"/>
          <w:szCs w:val="22"/>
        </w:rPr>
        <w:t xml:space="preserve">clear </w:t>
      </w:r>
      <w:r w:rsidRPr="00294DB8">
        <w:rPr>
          <w:sz w:val="22"/>
          <w:szCs w:val="22"/>
        </w:rPr>
        <w:t>standards</w:t>
      </w:r>
      <w:r w:rsidR="004050E5" w:rsidRPr="00294DB8">
        <w:rPr>
          <w:sz w:val="22"/>
          <w:szCs w:val="22"/>
        </w:rPr>
        <w:t xml:space="preserve"> and competencies. This results in a lack of </w:t>
      </w:r>
      <w:r w:rsidR="00044E32" w:rsidRPr="00294DB8">
        <w:rPr>
          <w:sz w:val="22"/>
          <w:szCs w:val="22"/>
        </w:rPr>
        <w:t>institutional and technical capacity</w:t>
      </w:r>
      <w:r w:rsidR="004050E5" w:rsidRPr="00294DB8">
        <w:rPr>
          <w:sz w:val="22"/>
          <w:szCs w:val="22"/>
        </w:rPr>
        <w:t>, that when combined with lack of facilities and equipment makes i</w:t>
      </w:r>
      <w:r w:rsidR="00D21CAE" w:rsidRPr="00294DB8">
        <w:rPr>
          <w:sz w:val="22"/>
          <w:szCs w:val="22"/>
        </w:rPr>
        <w:t>t</w:t>
      </w:r>
      <w:r w:rsidR="004050E5" w:rsidRPr="00294DB8">
        <w:rPr>
          <w:sz w:val="22"/>
          <w:szCs w:val="22"/>
        </w:rPr>
        <w:t xml:space="preserve"> difficult to </w:t>
      </w:r>
      <w:r w:rsidR="00044E32" w:rsidRPr="00294DB8">
        <w:rPr>
          <w:sz w:val="22"/>
          <w:szCs w:val="22"/>
        </w:rPr>
        <w:t>‘</w:t>
      </w:r>
      <w:proofErr w:type="spellStart"/>
      <w:r w:rsidR="00044E32" w:rsidRPr="00294DB8">
        <w:rPr>
          <w:sz w:val="22"/>
          <w:szCs w:val="22"/>
        </w:rPr>
        <w:t>biosecure</w:t>
      </w:r>
      <w:proofErr w:type="spellEnd"/>
      <w:r w:rsidR="00044E32" w:rsidRPr="00294DB8">
        <w:rPr>
          <w:sz w:val="22"/>
          <w:szCs w:val="22"/>
        </w:rPr>
        <w:t>’ the ports of entry and exit, let alone control established terrestrial, freshwater and marine IAS</w:t>
      </w:r>
      <w:r w:rsidR="004050E5" w:rsidRPr="00294DB8">
        <w:rPr>
          <w:sz w:val="22"/>
          <w:szCs w:val="22"/>
        </w:rPr>
        <w:t>.</w:t>
      </w:r>
    </w:p>
    <w:p w14:paraId="3019D149" w14:textId="77777777" w:rsidR="00AD34E2" w:rsidRPr="00294DB8" w:rsidRDefault="00AD34E2" w:rsidP="00AD34E2">
      <w:pPr>
        <w:tabs>
          <w:tab w:val="num" w:pos="567"/>
        </w:tabs>
        <w:spacing w:after="40"/>
        <w:rPr>
          <w:rFonts w:asciiTheme="majorHAnsi" w:hAnsiTheme="majorHAnsi"/>
          <w:i/>
          <w:sz w:val="22"/>
          <w:szCs w:val="22"/>
        </w:rPr>
      </w:pPr>
      <w:r w:rsidRPr="00294DB8">
        <w:rPr>
          <w:rFonts w:asciiTheme="majorHAnsi" w:hAnsiTheme="majorHAnsi"/>
          <w:i/>
          <w:sz w:val="22"/>
          <w:szCs w:val="22"/>
        </w:rPr>
        <w:t>Alternative (with GEF project):</w:t>
      </w:r>
    </w:p>
    <w:p w14:paraId="1B883A12" w14:textId="3BED1F41" w:rsidR="0076364D" w:rsidRPr="00294DB8" w:rsidRDefault="005D61A5"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Component 2 </w:t>
      </w:r>
      <w:r w:rsidR="00D21CAE" w:rsidRPr="00294DB8">
        <w:rPr>
          <w:sz w:val="22"/>
          <w:szCs w:val="22"/>
        </w:rPr>
        <w:t>will build</w:t>
      </w:r>
      <w:r w:rsidRPr="00294DB8">
        <w:rPr>
          <w:sz w:val="22"/>
          <w:szCs w:val="22"/>
        </w:rPr>
        <w:t xml:space="preserve"> understanding and technical capacity within the relevant sectors of government and businesses and within communities, </w:t>
      </w:r>
      <w:r w:rsidR="00D21CAE" w:rsidRPr="00294DB8">
        <w:rPr>
          <w:sz w:val="22"/>
          <w:szCs w:val="22"/>
        </w:rPr>
        <w:t>including farming and fishing communities</w:t>
      </w:r>
      <w:r w:rsidR="00124CAB" w:rsidRPr="00294DB8">
        <w:rPr>
          <w:sz w:val="22"/>
          <w:szCs w:val="22"/>
        </w:rPr>
        <w:t xml:space="preserve">. </w:t>
      </w:r>
      <w:bookmarkStart w:id="33" w:name="_Hlk8746571"/>
      <w:r w:rsidR="007D17AD" w:rsidRPr="00294DB8">
        <w:rPr>
          <w:sz w:val="22"/>
          <w:szCs w:val="22"/>
        </w:rPr>
        <w:t xml:space="preserve">The GEF funding will allow for the establishment of </w:t>
      </w:r>
      <w:r w:rsidR="0076364D" w:rsidRPr="00294DB8">
        <w:rPr>
          <w:sz w:val="22"/>
          <w:szCs w:val="22"/>
        </w:rPr>
        <w:t xml:space="preserve">comprehensive biosecurity and IAS </w:t>
      </w:r>
      <w:r w:rsidR="007D17AD" w:rsidRPr="00294DB8">
        <w:rPr>
          <w:sz w:val="22"/>
          <w:szCs w:val="22"/>
        </w:rPr>
        <w:t xml:space="preserve">training, based on </w:t>
      </w:r>
      <w:r w:rsidR="00D21CAE" w:rsidRPr="00294DB8">
        <w:rPr>
          <w:sz w:val="22"/>
          <w:szCs w:val="22"/>
        </w:rPr>
        <w:t>clearly identified</w:t>
      </w:r>
      <w:r w:rsidR="007D17AD" w:rsidRPr="00294DB8">
        <w:rPr>
          <w:sz w:val="22"/>
          <w:szCs w:val="22"/>
        </w:rPr>
        <w:t xml:space="preserve"> competencies</w:t>
      </w:r>
      <w:r w:rsidR="000249AC" w:rsidRPr="00294DB8">
        <w:rPr>
          <w:sz w:val="22"/>
          <w:szCs w:val="22"/>
        </w:rPr>
        <w:t>.</w:t>
      </w:r>
      <w:r w:rsidR="007D17AD" w:rsidRPr="00294DB8">
        <w:rPr>
          <w:sz w:val="22"/>
          <w:szCs w:val="22"/>
        </w:rPr>
        <w:t xml:space="preserve"> </w:t>
      </w:r>
      <w:r w:rsidR="00124CAB" w:rsidRPr="00294DB8">
        <w:rPr>
          <w:sz w:val="22"/>
          <w:szCs w:val="22"/>
        </w:rPr>
        <w:t xml:space="preserve">Fundamental to informing such capacity building is an understanding of current levels of knowledge, attitudes and practices (KAP) regarding IAS. Hence, the GEF investment will be focused on developing </w:t>
      </w:r>
      <w:r w:rsidR="000249AC" w:rsidRPr="00294DB8">
        <w:rPr>
          <w:sz w:val="22"/>
          <w:szCs w:val="22"/>
        </w:rPr>
        <w:t xml:space="preserve">and implementing communications and outreach campaigns for a range of target groups, based on a clear communications strategy and informed by </w:t>
      </w:r>
      <w:r w:rsidR="00124CAB" w:rsidRPr="00294DB8">
        <w:rPr>
          <w:sz w:val="22"/>
          <w:szCs w:val="22"/>
        </w:rPr>
        <w:t xml:space="preserve">KAP </w:t>
      </w:r>
      <w:r w:rsidR="000249AC" w:rsidRPr="00294DB8">
        <w:rPr>
          <w:sz w:val="22"/>
          <w:szCs w:val="22"/>
        </w:rPr>
        <w:t xml:space="preserve">baseline </w:t>
      </w:r>
      <w:r w:rsidR="00124CAB" w:rsidRPr="00294DB8">
        <w:rPr>
          <w:sz w:val="22"/>
          <w:szCs w:val="22"/>
        </w:rPr>
        <w:t xml:space="preserve">surveys within each State. </w:t>
      </w:r>
    </w:p>
    <w:bookmarkEnd w:id="33"/>
    <w:p w14:paraId="6EAF9E5C" w14:textId="00689130" w:rsidR="004050E5" w:rsidRPr="00294DB8" w:rsidRDefault="00A66C2B" w:rsidP="004050E5">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Raising awareness and understanding about IAS, second only to climate change with respect to its potential for impacting food, economic and biodiversity security in the FSM, will </w:t>
      </w:r>
      <w:r w:rsidR="00D21CAE" w:rsidRPr="00294DB8">
        <w:rPr>
          <w:sz w:val="22"/>
          <w:szCs w:val="22"/>
        </w:rPr>
        <w:t>help secure</w:t>
      </w:r>
      <w:r w:rsidRPr="00294DB8">
        <w:rPr>
          <w:sz w:val="22"/>
          <w:szCs w:val="22"/>
        </w:rPr>
        <w:t xml:space="preserve"> public and political support for many of the interventions proposed in this project, particularly with respect to sustainable financing for biosecurity.</w:t>
      </w:r>
    </w:p>
    <w:p w14:paraId="5140D075" w14:textId="1E9DA5FF" w:rsidR="00AD34E2" w:rsidRPr="00294DB8" w:rsidRDefault="00AD34E2" w:rsidP="00AD34E2">
      <w:pPr>
        <w:spacing w:after="120"/>
        <w:rPr>
          <w:b/>
          <w:i/>
          <w:sz w:val="21"/>
          <w:szCs w:val="21"/>
        </w:rPr>
      </w:pPr>
      <w:r w:rsidRPr="00294DB8">
        <w:rPr>
          <w:b/>
          <w:i/>
          <w:sz w:val="22"/>
          <w:szCs w:val="22"/>
        </w:rPr>
        <w:t>Output 2.1</w:t>
      </w:r>
      <w:r w:rsidRPr="00294DB8">
        <w:rPr>
          <w:b/>
          <w:i/>
          <w:color w:val="000000"/>
          <w:sz w:val="22"/>
          <w:szCs w:val="22"/>
        </w:rPr>
        <w:t xml:space="preserve"> </w:t>
      </w:r>
      <w:r w:rsidRPr="00294DB8">
        <w:rPr>
          <w:b/>
          <w:i/>
          <w:sz w:val="22"/>
          <w:szCs w:val="22"/>
        </w:rPr>
        <w:t xml:space="preserve">Biosecurity Communications Strategy </w:t>
      </w:r>
      <w:r w:rsidR="00B114AB" w:rsidRPr="00294DB8">
        <w:rPr>
          <w:b/>
          <w:i/>
          <w:sz w:val="22"/>
          <w:szCs w:val="22"/>
        </w:rPr>
        <w:t>and Action Plan developed and implemented, including</w:t>
      </w:r>
      <w:r w:rsidRPr="00294DB8">
        <w:rPr>
          <w:b/>
          <w:i/>
          <w:sz w:val="22"/>
          <w:szCs w:val="22"/>
        </w:rPr>
        <w:t xml:space="preserve"> events, outreach materials and knowledge products to target relevant sectors</w:t>
      </w:r>
    </w:p>
    <w:p w14:paraId="3E89E6A8" w14:textId="40B48019" w:rsidR="009E20F7" w:rsidRPr="00294DB8" w:rsidRDefault="009E20F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A Biosecurity Communications Strategy and Action Plan will be developed at project </w:t>
      </w:r>
      <w:r w:rsidR="00D61363" w:rsidRPr="00294DB8">
        <w:rPr>
          <w:sz w:val="22"/>
          <w:szCs w:val="22"/>
        </w:rPr>
        <w:t xml:space="preserve">inception </w:t>
      </w:r>
      <w:r w:rsidRPr="00294DB8">
        <w:rPr>
          <w:sz w:val="22"/>
          <w:szCs w:val="22"/>
        </w:rPr>
        <w:t xml:space="preserve">to guide awareness raising among the different government and corporate sectors, civil society and visitors from overseas. A preliminary framework for such a Strategy has been developed during the PPG to guide its development (Annex 7). The Strategy will take into account: gender equity and other social inclusion issues identified in the Gender Analysis and Action Plan for mainstreaming gender </w:t>
      </w:r>
      <w:r w:rsidR="000249AC" w:rsidRPr="00294DB8">
        <w:rPr>
          <w:sz w:val="22"/>
          <w:szCs w:val="22"/>
        </w:rPr>
        <w:t>(</w:t>
      </w:r>
      <w:r w:rsidRPr="00294DB8">
        <w:rPr>
          <w:sz w:val="22"/>
          <w:szCs w:val="22"/>
        </w:rPr>
        <w:t xml:space="preserve">Annex </w:t>
      </w:r>
      <w:r w:rsidR="00B67BAA" w:rsidRPr="00294DB8">
        <w:rPr>
          <w:sz w:val="22"/>
          <w:szCs w:val="22"/>
        </w:rPr>
        <w:t>G</w:t>
      </w:r>
      <w:r w:rsidR="000249AC" w:rsidRPr="00294DB8">
        <w:rPr>
          <w:sz w:val="22"/>
          <w:szCs w:val="22"/>
        </w:rPr>
        <w:t>)</w:t>
      </w:r>
      <w:r w:rsidRPr="00294DB8">
        <w:rPr>
          <w:sz w:val="22"/>
          <w:szCs w:val="22"/>
        </w:rPr>
        <w:t xml:space="preserve">; and the Biosecurity Information System </w:t>
      </w:r>
      <w:r w:rsidR="00B67BAA" w:rsidRPr="00294DB8">
        <w:rPr>
          <w:sz w:val="22"/>
          <w:szCs w:val="22"/>
        </w:rPr>
        <w:t>(</w:t>
      </w:r>
      <w:r w:rsidRPr="00294DB8">
        <w:rPr>
          <w:sz w:val="22"/>
          <w:szCs w:val="22"/>
        </w:rPr>
        <w:t>BIS) planned under Component 4, which will enhance access to information and networking.</w:t>
      </w:r>
    </w:p>
    <w:p w14:paraId="3C719D5E" w14:textId="77777777" w:rsidR="0076364D" w:rsidRPr="00294DB8" w:rsidRDefault="0076364D"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A significant part of the communication programme will be to prepare people for change, helping them to understand the rationale and benefits of such changes, and alerting them to opportunities. Significant and potentially challenging examples include: </w:t>
      </w:r>
    </w:p>
    <w:p w14:paraId="6DAEE56E" w14:textId="77777777" w:rsidR="0076364D" w:rsidRPr="00294DB8" w:rsidRDefault="0076364D" w:rsidP="00653A0D">
      <w:pPr>
        <w:numPr>
          <w:ilvl w:val="0"/>
          <w:numId w:val="12"/>
        </w:numPr>
        <w:tabs>
          <w:tab w:val="num" w:pos="284"/>
        </w:tabs>
        <w:spacing w:before="60"/>
        <w:ind w:left="568" w:hanging="284"/>
        <w:rPr>
          <w:rFonts w:asciiTheme="majorHAnsi" w:hAnsiTheme="majorHAnsi"/>
          <w:sz w:val="22"/>
          <w:szCs w:val="22"/>
        </w:rPr>
      </w:pPr>
      <w:r w:rsidRPr="00294DB8">
        <w:rPr>
          <w:sz w:val="22"/>
          <w:szCs w:val="22"/>
        </w:rPr>
        <w:lastRenderedPageBreak/>
        <w:t>The fundamental principle that every individual and organisation has a responsibility towards IAS, ensuring that their activities do not increase the likelihood of IAS being introduced to new areas nor extending their existing areas of distribution.</w:t>
      </w:r>
    </w:p>
    <w:p w14:paraId="69A49555" w14:textId="46967BCF" w:rsidR="0076364D" w:rsidRPr="00294DB8" w:rsidRDefault="0076364D" w:rsidP="00653A0D">
      <w:pPr>
        <w:numPr>
          <w:ilvl w:val="0"/>
          <w:numId w:val="12"/>
        </w:numPr>
        <w:tabs>
          <w:tab w:val="num" w:pos="284"/>
        </w:tabs>
        <w:spacing w:before="60"/>
        <w:ind w:left="568" w:hanging="284"/>
        <w:rPr>
          <w:sz w:val="22"/>
          <w:szCs w:val="22"/>
        </w:rPr>
      </w:pPr>
      <w:r w:rsidRPr="00294DB8">
        <w:rPr>
          <w:sz w:val="22"/>
          <w:szCs w:val="22"/>
        </w:rPr>
        <w:t>Arising from this principle, acknowledgement that the most financially sustainable and fair way of resourcing biosecurity is to recover from those who travel and trade the costs of providing a quarantine service at ports of entry and exit.</w:t>
      </w:r>
    </w:p>
    <w:p w14:paraId="35AED480" w14:textId="09ADD1E5" w:rsidR="000249AC" w:rsidRPr="00294DB8" w:rsidRDefault="009E20F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Strategy will embrace communications between PMU and its implementing partners, existing or newly established mechanisms and platforms to support multi-sector collaboration on specific activities and associated deliverables (outputs), awareness raising about IAS (including the project’s role) and outreach initiatives, and access to information and knowledge about IAS and their control and management (e.g. identification of IAS, biosecurity guidelines for border control, manuals for controlling IAS in terrestrial and aquatic ecosystems). It will be accompanied by an Action Plan that will identify what should be communicated, to whom, by what means and at what point during project implementation.</w:t>
      </w:r>
    </w:p>
    <w:p w14:paraId="1CCE4507" w14:textId="77777777" w:rsidR="009E20F7" w:rsidRPr="00294DB8" w:rsidRDefault="00DB1638" w:rsidP="00653A0D">
      <w:pPr>
        <w:widowControl w:val="0"/>
        <w:numPr>
          <w:ilvl w:val="0"/>
          <w:numId w:val="9"/>
        </w:numPr>
        <w:tabs>
          <w:tab w:val="num" w:pos="567"/>
        </w:tabs>
        <w:autoSpaceDE w:val="0"/>
        <w:autoSpaceDN w:val="0"/>
        <w:adjustRightInd w:val="0"/>
        <w:rPr>
          <w:sz w:val="22"/>
          <w:szCs w:val="22"/>
        </w:rPr>
      </w:pPr>
      <w:r w:rsidRPr="00294DB8">
        <w:rPr>
          <w:b/>
          <w:sz w:val="22"/>
          <w:szCs w:val="22"/>
        </w:rPr>
        <w:t>Indicative activities under Output 2.1:</w:t>
      </w:r>
    </w:p>
    <w:p w14:paraId="09DB59B8" w14:textId="6E5C3138" w:rsidR="000249AC" w:rsidRPr="00294DB8" w:rsidRDefault="000249AC"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Undertake a KAP survey during project inception to benchmark levels of awareness about IAS among a cross-section of citizens within each State. Guidance and a draft survey template are provided in Annex 8; and this should be piloted in Pohnpei, modified as appropriate, and then repeated for all states. </w:t>
      </w:r>
      <w:r w:rsidR="002859A6" w:rsidRPr="00294DB8">
        <w:rPr>
          <w:rFonts w:asciiTheme="minorHAnsi" w:hAnsiTheme="minorHAnsi"/>
          <w:sz w:val="22"/>
          <w:szCs w:val="22"/>
        </w:rPr>
        <w:t xml:space="preserve">Repeat KAP surveys at mid-term and end of project. </w:t>
      </w:r>
      <w:r w:rsidR="00AC5709" w:rsidRPr="00294DB8">
        <w:rPr>
          <w:rFonts w:asciiTheme="minorHAnsi" w:hAnsiTheme="minorHAnsi"/>
          <w:sz w:val="22"/>
          <w:szCs w:val="22"/>
        </w:rPr>
        <w:t xml:space="preserve">The KAP data will be the key mechanism to evaluate the effectiveness of project communications and other activities in changing stakeholder attitudes, knowledge and </w:t>
      </w:r>
      <w:proofErr w:type="spellStart"/>
      <w:r w:rsidR="00AC5709" w:rsidRPr="00294DB8">
        <w:rPr>
          <w:rFonts w:asciiTheme="minorHAnsi" w:hAnsiTheme="minorHAnsi"/>
          <w:sz w:val="22"/>
          <w:szCs w:val="22"/>
        </w:rPr>
        <w:t>behaviors</w:t>
      </w:r>
      <w:proofErr w:type="spellEnd"/>
      <w:r w:rsidR="00AC5709" w:rsidRPr="00294DB8">
        <w:rPr>
          <w:rFonts w:asciiTheme="minorHAnsi" w:hAnsiTheme="minorHAnsi"/>
          <w:sz w:val="22"/>
          <w:szCs w:val="22"/>
        </w:rPr>
        <w:t>.</w:t>
      </w:r>
    </w:p>
    <w:p w14:paraId="303AD7B0" w14:textId="37F4F960" w:rsidR="008F325A" w:rsidRPr="00294DB8" w:rsidRDefault="00B3238D"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D</w:t>
      </w:r>
      <w:r w:rsidR="000249AC" w:rsidRPr="00294DB8">
        <w:rPr>
          <w:rFonts w:asciiTheme="minorHAnsi" w:hAnsiTheme="minorHAnsi"/>
          <w:sz w:val="22"/>
          <w:szCs w:val="22"/>
        </w:rPr>
        <w:t>raft</w:t>
      </w:r>
      <w:r w:rsidRPr="00294DB8">
        <w:rPr>
          <w:rFonts w:asciiTheme="minorHAnsi" w:hAnsiTheme="minorHAnsi"/>
          <w:sz w:val="22"/>
          <w:szCs w:val="22"/>
        </w:rPr>
        <w:t xml:space="preserve"> </w:t>
      </w:r>
      <w:r w:rsidR="00A2732E" w:rsidRPr="00294DB8">
        <w:rPr>
          <w:rFonts w:asciiTheme="minorHAnsi" w:hAnsiTheme="minorHAnsi"/>
          <w:sz w:val="22"/>
          <w:szCs w:val="22"/>
        </w:rPr>
        <w:t xml:space="preserve">the Biosecurity Communications Strategy </w:t>
      </w:r>
      <w:r w:rsidR="00C775B6" w:rsidRPr="00294DB8">
        <w:rPr>
          <w:rFonts w:asciiTheme="minorHAnsi" w:hAnsiTheme="minorHAnsi"/>
          <w:sz w:val="22"/>
          <w:szCs w:val="22"/>
        </w:rPr>
        <w:t>and Action Plan</w:t>
      </w:r>
      <w:r w:rsidR="000249AC" w:rsidRPr="00294DB8">
        <w:rPr>
          <w:rFonts w:asciiTheme="minorHAnsi" w:hAnsiTheme="minorHAnsi"/>
          <w:sz w:val="22"/>
          <w:szCs w:val="22"/>
        </w:rPr>
        <w:t>, informed by baseline KAP results,</w:t>
      </w:r>
      <w:r w:rsidR="00C775B6" w:rsidRPr="00294DB8">
        <w:rPr>
          <w:rFonts w:asciiTheme="minorHAnsi" w:hAnsiTheme="minorHAnsi"/>
          <w:sz w:val="22"/>
          <w:szCs w:val="22"/>
        </w:rPr>
        <w:t xml:space="preserve"> </w:t>
      </w:r>
      <w:r w:rsidRPr="00294DB8">
        <w:rPr>
          <w:rFonts w:asciiTheme="minorHAnsi" w:hAnsiTheme="minorHAnsi"/>
          <w:sz w:val="22"/>
          <w:szCs w:val="22"/>
        </w:rPr>
        <w:t>and consult on draft material</w:t>
      </w:r>
      <w:r w:rsidR="00B04187" w:rsidRPr="00294DB8">
        <w:rPr>
          <w:rFonts w:asciiTheme="minorHAnsi" w:hAnsiTheme="minorHAnsi"/>
          <w:sz w:val="22"/>
          <w:szCs w:val="22"/>
        </w:rPr>
        <w:t xml:space="preserve"> </w:t>
      </w:r>
      <w:r w:rsidR="00BE0E8B" w:rsidRPr="00294DB8">
        <w:rPr>
          <w:rFonts w:asciiTheme="minorHAnsi" w:hAnsiTheme="minorHAnsi"/>
          <w:sz w:val="22"/>
          <w:szCs w:val="22"/>
        </w:rPr>
        <w:t xml:space="preserve">and overarching national biosecurity messages and specific calls-to-action </w:t>
      </w:r>
      <w:r w:rsidR="00B04187" w:rsidRPr="00294DB8">
        <w:rPr>
          <w:rFonts w:asciiTheme="minorHAnsi" w:hAnsiTheme="minorHAnsi"/>
          <w:sz w:val="22"/>
          <w:szCs w:val="22"/>
        </w:rPr>
        <w:t>with relevant stakeholders</w:t>
      </w:r>
      <w:r w:rsidRPr="00294DB8">
        <w:rPr>
          <w:rFonts w:asciiTheme="minorHAnsi" w:hAnsiTheme="minorHAnsi"/>
          <w:sz w:val="22"/>
          <w:szCs w:val="22"/>
        </w:rPr>
        <w:t>.</w:t>
      </w:r>
      <w:r w:rsidR="00542B4B" w:rsidRPr="00294DB8">
        <w:rPr>
          <w:rFonts w:asciiTheme="minorHAnsi" w:hAnsiTheme="minorHAnsi"/>
          <w:sz w:val="22"/>
          <w:szCs w:val="22"/>
        </w:rPr>
        <w:t xml:space="preserve"> Consult with national stakeholders and other national/regional IAS projects on existing messages and approaches to benefit from past learning and identify potential for coordinated efforts. Pilot draft messages and strategies with target audiences to confirm their effectiveness prior to finalization of approaches, and modify as required based on results.</w:t>
      </w:r>
    </w:p>
    <w:p w14:paraId="634698DD" w14:textId="4EE5C599" w:rsidR="00BE0E8B" w:rsidRPr="00294DB8" w:rsidRDefault="00BE0E8B"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Implement State-centric biosecurity outreach and awareness campaigns to achieve national goals and objectives, including for fishing/farming communities, </w:t>
      </w:r>
      <w:r w:rsidR="00FE3B51" w:rsidRPr="00294DB8">
        <w:rPr>
          <w:rFonts w:asciiTheme="minorHAnsi" w:hAnsiTheme="minorHAnsi"/>
          <w:sz w:val="22"/>
          <w:szCs w:val="22"/>
        </w:rPr>
        <w:t xml:space="preserve">transportation </w:t>
      </w:r>
      <w:r w:rsidR="00805E21" w:rsidRPr="00294DB8">
        <w:rPr>
          <w:rFonts w:asciiTheme="minorHAnsi" w:hAnsiTheme="minorHAnsi"/>
          <w:sz w:val="22"/>
          <w:szCs w:val="22"/>
        </w:rPr>
        <w:t xml:space="preserve">(airlines, shipping) </w:t>
      </w:r>
      <w:r w:rsidR="00FE3B51" w:rsidRPr="00294DB8">
        <w:rPr>
          <w:rFonts w:asciiTheme="minorHAnsi" w:hAnsiTheme="minorHAnsi"/>
          <w:sz w:val="22"/>
          <w:szCs w:val="22"/>
        </w:rPr>
        <w:t>and tourism sector</w:t>
      </w:r>
      <w:r w:rsidR="00805E21" w:rsidRPr="00294DB8">
        <w:rPr>
          <w:rFonts w:asciiTheme="minorHAnsi" w:hAnsiTheme="minorHAnsi"/>
          <w:sz w:val="22"/>
          <w:szCs w:val="22"/>
        </w:rPr>
        <w:t xml:space="preserve"> (tourist operators, dive operators)</w:t>
      </w:r>
      <w:r w:rsidR="00FE3B51" w:rsidRPr="00294DB8">
        <w:rPr>
          <w:rFonts w:asciiTheme="minorHAnsi" w:hAnsiTheme="minorHAnsi"/>
          <w:sz w:val="22"/>
          <w:szCs w:val="22"/>
        </w:rPr>
        <w:t xml:space="preserve">, </w:t>
      </w:r>
      <w:r w:rsidRPr="00294DB8">
        <w:rPr>
          <w:rFonts w:asciiTheme="minorHAnsi" w:hAnsiTheme="minorHAnsi"/>
          <w:sz w:val="22"/>
          <w:szCs w:val="22"/>
        </w:rPr>
        <w:t>businesses and tourists and visitors to FSM. Ensure gender and vulnerable group considerations are included in all stakeholder engagement, messaging and campaign implementation plans. Share effective and relevant communication tools and products for use among States</w:t>
      </w:r>
      <w:r w:rsidR="00542B4B" w:rsidRPr="00294DB8">
        <w:rPr>
          <w:rFonts w:asciiTheme="minorHAnsi" w:hAnsiTheme="minorHAnsi"/>
          <w:sz w:val="22"/>
          <w:szCs w:val="22"/>
        </w:rPr>
        <w:t xml:space="preserve">; </w:t>
      </w:r>
      <w:proofErr w:type="gramStart"/>
      <w:r w:rsidR="00542B4B" w:rsidRPr="00294DB8">
        <w:rPr>
          <w:rFonts w:asciiTheme="minorHAnsi" w:hAnsiTheme="minorHAnsi"/>
          <w:sz w:val="22"/>
          <w:szCs w:val="22"/>
        </w:rPr>
        <w:t>and also</w:t>
      </w:r>
      <w:proofErr w:type="gramEnd"/>
      <w:r w:rsidR="00542B4B" w:rsidRPr="00294DB8">
        <w:rPr>
          <w:rFonts w:asciiTheme="minorHAnsi" w:hAnsiTheme="minorHAnsi"/>
          <w:sz w:val="22"/>
          <w:szCs w:val="22"/>
        </w:rPr>
        <w:t xml:space="preserve"> share more broadly with other Pacific IAS projects to support knowledge exchange and replication of best practices and approaches</w:t>
      </w:r>
      <w:r w:rsidRPr="00294DB8">
        <w:rPr>
          <w:rFonts w:asciiTheme="minorHAnsi" w:hAnsiTheme="minorHAnsi"/>
          <w:sz w:val="22"/>
          <w:szCs w:val="22"/>
        </w:rPr>
        <w:t>.</w:t>
      </w:r>
    </w:p>
    <w:p w14:paraId="3FC4F1BD" w14:textId="65AB2175" w:rsidR="00BE0E8B" w:rsidRPr="00294DB8" w:rsidRDefault="00BE0E8B"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Develop education, communication and engagement methods and campaigns to facilitate non-government stakeholder participation in biosecurity activities, including educational activities at </w:t>
      </w:r>
      <w:r w:rsidR="00D21CAE" w:rsidRPr="00294DB8">
        <w:rPr>
          <w:rFonts w:asciiTheme="minorHAnsi" w:hAnsiTheme="minorHAnsi"/>
          <w:sz w:val="22"/>
          <w:szCs w:val="22"/>
        </w:rPr>
        <w:t xml:space="preserve">local </w:t>
      </w:r>
      <w:r w:rsidRPr="00294DB8">
        <w:rPr>
          <w:rFonts w:asciiTheme="minorHAnsi" w:hAnsiTheme="minorHAnsi"/>
          <w:sz w:val="22"/>
          <w:szCs w:val="22"/>
        </w:rPr>
        <w:t xml:space="preserve">schools. </w:t>
      </w:r>
    </w:p>
    <w:p w14:paraId="37427C50" w14:textId="7C3A1C38" w:rsidR="008F325A" w:rsidRPr="00294DB8" w:rsidRDefault="00517302"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Use the</w:t>
      </w:r>
      <w:r w:rsidR="004168BC" w:rsidRPr="00294DB8">
        <w:rPr>
          <w:rFonts w:asciiTheme="minorHAnsi" w:hAnsiTheme="minorHAnsi"/>
          <w:sz w:val="22"/>
          <w:szCs w:val="22"/>
        </w:rPr>
        <w:t xml:space="preserve"> </w:t>
      </w:r>
      <w:r w:rsidR="0018399E" w:rsidRPr="00294DB8">
        <w:rPr>
          <w:rFonts w:asciiTheme="minorHAnsi" w:hAnsiTheme="minorHAnsi"/>
          <w:sz w:val="22"/>
          <w:szCs w:val="22"/>
        </w:rPr>
        <w:t xml:space="preserve">KAP </w:t>
      </w:r>
      <w:r w:rsidR="004168BC" w:rsidRPr="00294DB8">
        <w:rPr>
          <w:rFonts w:asciiTheme="minorHAnsi" w:hAnsiTheme="minorHAnsi"/>
          <w:sz w:val="22"/>
          <w:szCs w:val="22"/>
        </w:rPr>
        <w:t>survey questionnaire</w:t>
      </w:r>
      <w:r w:rsidR="0018399E" w:rsidRPr="00294DB8">
        <w:rPr>
          <w:rFonts w:asciiTheme="minorHAnsi" w:hAnsiTheme="minorHAnsi"/>
          <w:sz w:val="22"/>
          <w:szCs w:val="22"/>
        </w:rPr>
        <w:t>s</w:t>
      </w:r>
      <w:r w:rsidR="004168BC" w:rsidRPr="00294DB8">
        <w:rPr>
          <w:rFonts w:asciiTheme="minorHAnsi" w:hAnsiTheme="minorHAnsi"/>
          <w:sz w:val="22"/>
          <w:szCs w:val="22"/>
        </w:rPr>
        <w:t xml:space="preserve"> throughout project </w:t>
      </w:r>
      <w:r w:rsidR="00851ED6" w:rsidRPr="00294DB8">
        <w:rPr>
          <w:rFonts w:asciiTheme="minorHAnsi" w:hAnsiTheme="minorHAnsi"/>
          <w:sz w:val="22"/>
          <w:szCs w:val="22"/>
        </w:rPr>
        <w:t xml:space="preserve">implementation </w:t>
      </w:r>
      <w:r w:rsidR="004168BC" w:rsidRPr="00294DB8">
        <w:rPr>
          <w:rFonts w:asciiTheme="minorHAnsi" w:hAnsiTheme="minorHAnsi"/>
          <w:sz w:val="22"/>
          <w:szCs w:val="22"/>
        </w:rPr>
        <w:t>as opportunities arise</w:t>
      </w:r>
      <w:r w:rsidR="0018399E" w:rsidRPr="00294DB8">
        <w:rPr>
          <w:rFonts w:asciiTheme="minorHAnsi" w:hAnsiTheme="minorHAnsi"/>
          <w:sz w:val="22"/>
          <w:szCs w:val="22"/>
        </w:rPr>
        <w:t xml:space="preserve"> to collect additional information to inform project activities (e.g. </w:t>
      </w:r>
      <w:r w:rsidR="004168BC" w:rsidRPr="00294DB8">
        <w:rPr>
          <w:rFonts w:asciiTheme="minorHAnsi" w:hAnsiTheme="minorHAnsi"/>
          <w:sz w:val="22"/>
          <w:szCs w:val="22"/>
        </w:rPr>
        <w:t>Inception Workshop</w:t>
      </w:r>
      <w:r w:rsidR="001C0934" w:rsidRPr="00294DB8">
        <w:rPr>
          <w:rFonts w:asciiTheme="minorHAnsi" w:hAnsiTheme="minorHAnsi"/>
          <w:sz w:val="22"/>
          <w:szCs w:val="22"/>
        </w:rPr>
        <w:t>s</w:t>
      </w:r>
      <w:r w:rsidR="004168BC" w:rsidRPr="00294DB8">
        <w:rPr>
          <w:rFonts w:asciiTheme="minorHAnsi" w:hAnsiTheme="minorHAnsi"/>
          <w:sz w:val="22"/>
          <w:szCs w:val="22"/>
        </w:rPr>
        <w:t xml:space="preserve">, </w:t>
      </w:r>
      <w:r w:rsidR="00851ED6" w:rsidRPr="00294DB8">
        <w:rPr>
          <w:rFonts w:asciiTheme="minorHAnsi" w:hAnsiTheme="minorHAnsi"/>
          <w:sz w:val="22"/>
          <w:szCs w:val="22"/>
        </w:rPr>
        <w:t xml:space="preserve">liaise with </w:t>
      </w:r>
      <w:r w:rsidR="00A2732E" w:rsidRPr="00294DB8">
        <w:rPr>
          <w:rFonts w:asciiTheme="minorHAnsi" w:hAnsiTheme="minorHAnsi"/>
          <w:sz w:val="22"/>
          <w:szCs w:val="22"/>
        </w:rPr>
        <w:t>Quarantine</w:t>
      </w:r>
      <w:r w:rsidR="004168BC" w:rsidRPr="00294DB8">
        <w:rPr>
          <w:rFonts w:asciiTheme="minorHAnsi" w:hAnsiTheme="minorHAnsi"/>
          <w:sz w:val="22"/>
          <w:szCs w:val="22"/>
        </w:rPr>
        <w:t xml:space="preserve"> Services staff based at the ports </w:t>
      </w:r>
      <w:r w:rsidR="00851ED6" w:rsidRPr="00294DB8">
        <w:rPr>
          <w:rFonts w:asciiTheme="minorHAnsi" w:hAnsiTheme="minorHAnsi"/>
          <w:sz w:val="22"/>
          <w:szCs w:val="22"/>
        </w:rPr>
        <w:t xml:space="preserve">to have them </w:t>
      </w:r>
      <w:r w:rsidR="004168BC" w:rsidRPr="00294DB8">
        <w:rPr>
          <w:rFonts w:asciiTheme="minorHAnsi" w:hAnsiTheme="minorHAnsi"/>
          <w:sz w:val="22"/>
          <w:szCs w:val="22"/>
        </w:rPr>
        <w:t xml:space="preserve">routinely </w:t>
      </w:r>
      <w:r w:rsidR="00851ED6" w:rsidRPr="00294DB8">
        <w:rPr>
          <w:rFonts w:asciiTheme="minorHAnsi" w:hAnsiTheme="minorHAnsi"/>
          <w:sz w:val="22"/>
          <w:szCs w:val="22"/>
        </w:rPr>
        <w:t>request passengers entering and exiting the respective States to</w:t>
      </w:r>
      <w:r w:rsidR="004168BC" w:rsidRPr="00294DB8">
        <w:rPr>
          <w:rFonts w:asciiTheme="minorHAnsi" w:hAnsiTheme="minorHAnsi"/>
          <w:sz w:val="22"/>
          <w:szCs w:val="22"/>
        </w:rPr>
        <w:t xml:space="preserve"> complet</w:t>
      </w:r>
      <w:r w:rsidR="00851ED6" w:rsidRPr="00294DB8">
        <w:rPr>
          <w:rFonts w:asciiTheme="minorHAnsi" w:hAnsiTheme="minorHAnsi"/>
          <w:sz w:val="22"/>
          <w:szCs w:val="22"/>
        </w:rPr>
        <w:t>e</w:t>
      </w:r>
      <w:r w:rsidR="004168BC" w:rsidRPr="00294DB8">
        <w:rPr>
          <w:rFonts w:asciiTheme="minorHAnsi" w:hAnsiTheme="minorHAnsi"/>
          <w:sz w:val="22"/>
          <w:szCs w:val="22"/>
        </w:rPr>
        <w:t xml:space="preserve"> the survey </w:t>
      </w:r>
      <w:r w:rsidR="00851ED6" w:rsidRPr="00294DB8">
        <w:rPr>
          <w:rFonts w:asciiTheme="minorHAnsi" w:hAnsiTheme="minorHAnsi"/>
          <w:sz w:val="22"/>
          <w:szCs w:val="22"/>
        </w:rPr>
        <w:t>form</w:t>
      </w:r>
      <w:r w:rsidR="0018399E" w:rsidRPr="00294DB8">
        <w:rPr>
          <w:rFonts w:asciiTheme="minorHAnsi" w:hAnsiTheme="minorHAnsi"/>
          <w:sz w:val="22"/>
          <w:szCs w:val="22"/>
        </w:rPr>
        <w:t>)</w:t>
      </w:r>
      <w:r w:rsidR="006F026F" w:rsidRPr="00294DB8">
        <w:rPr>
          <w:rFonts w:asciiTheme="minorHAnsi" w:hAnsiTheme="minorHAnsi"/>
          <w:sz w:val="22"/>
          <w:szCs w:val="22"/>
        </w:rPr>
        <w:t xml:space="preserve"> and analyse with other data</w:t>
      </w:r>
      <w:r w:rsidR="004168BC" w:rsidRPr="00294DB8">
        <w:rPr>
          <w:rFonts w:asciiTheme="minorHAnsi" w:hAnsiTheme="minorHAnsi"/>
          <w:sz w:val="22"/>
          <w:szCs w:val="22"/>
        </w:rPr>
        <w:t>.</w:t>
      </w:r>
      <w:r w:rsidR="00A2732E" w:rsidRPr="00294DB8">
        <w:rPr>
          <w:rFonts w:asciiTheme="minorHAnsi" w:hAnsiTheme="minorHAnsi"/>
          <w:sz w:val="22"/>
          <w:szCs w:val="22"/>
        </w:rPr>
        <w:t xml:space="preserve"> </w:t>
      </w:r>
    </w:p>
    <w:p w14:paraId="0CA7C7C8" w14:textId="2BF89D1E" w:rsidR="00A2177A" w:rsidRPr="00294DB8" w:rsidRDefault="002E64B8" w:rsidP="00736900">
      <w:pPr>
        <w:pStyle w:val="ListParagraph"/>
        <w:numPr>
          <w:ilvl w:val="2"/>
          <w:numId w:val="19"/>
        </w:numPr>
        <w:spacing w:before="60"/>
        <w:ind w:left="567" w:hanging="567"/>
        <w:jc w:val="both"/>
        <w:rPr>
          <w:rFonts w:asciiTheme="minorHAnsi" w:hAnsiTheme="minorHAnsi"/>
          <w:sz w:val="22"/>
          <w:szCs w:val="22"/>
        </w:rPr>
      </w:pPr>
      <w:r w:rsidRPr="00294DB8">
        <w:rPr>
          <w:rFonts w:asciiTheme="minorHAnsi" w:hAnsiTheme="minorHAnsi"/>
          <w:sz w:val="22"/>
          <w:szCs w:val="22"/>
        </w:rPr>
        <w:t>Update</w:t>
      </w:r>
      <w:r w:rsidR="00A2177A" w:rsidRPr="00294DB8">
        <w:rPr>
          <w:rFonts w:asciiTheme="minorHAnsi" w:hAnsiTheme="minorHAnsi"/>
          <w:sz w:val="22"/>
          <w:szCs w:val="22"/>
        </w:rPr>
        <w:t xml:space="preserve"> the Communications Strategy and Action Plan </w:t>
      </w:r>
      <w:r w:rsidR="0033637F" w:rsidRPr="00294DB8">
        <w:rPr>
          <w:rFonts w:asciiTheme="minorHAnsi" w:hAnsiTheme="minorHAnsi"/>
          <w:sz w:val="22"/>
          <w:szCs w:val="22"/>
        </w:rPr>
        <w:t>at mid-term</w:t>
      </w:r>
      <w:r w:rsidR="00A2177A" w:rsidRPr="00294DB8">
        <w:rPr>
          <w:rFonts w:asciiTheme="minorHAnsi" w:hAnsiTheme="minorHAnsi"/>
          <w:sz w:val="22"/>
          <w:szCs w:val="22"/>
        </w:rPr>
        <w:t xml:space="preserve"> and implement accordingly</w:t>
      </w:r>
      <w:r w:rsidR="002636AD" w:rsidRPr="00294DB8">
        <w:rPr>
          <w:rFonts w:asciiTheme="minorHAnsi" w:hAnsiTheme="minorHAnsi"/>
          <w:sz w:val="22"/>
          <w:szCs w:val="22"/>
        </w:rPr>
        <w:t>.</w:t>
      </w:r>
      <w:r w:rsidR="00176BAF" w:rsidRPr="00294DB8">
        <w:rPr>
          <w:rFonts w:asciiTheme="minorHAnsi" w:hAnsiTheme="minorHAnsi"/>
          <w:sz w:val="22"/>
          <w:szCs w:val="22"/>
        </w:rPr>
        <w:t xml:space="preserve"> This will be overseen by the Communications Assistant under the direction of the Project Manager</w:t>
      </w:r>
      <w:r w:rsidRPr="00294DB8">
        <w:rPr>
          <w:rFonts w:asciiTheme="minorHAnsi" w:hAnsiTheme="minorHAnsi"/>
          <w:sz w:val="22"/>
          <w:szCs w:val="22"/>
        </w:rPr>
        <w:t>.</w:t>
      </w:r>
    </w:p>
    <w:p w14:paraId="1BA7F869" w14:textId="428C9289" w:rsidR="00AD34E2" w:rsidRPr="00294DB8" w:rsidRDefault="00AD34E2" w:rsidP="00847554">
      <w:pPr>
        <w:spacing w:before="240" w:after="120"/>
        <w:rPr>
          <w:rFonts w:asciiTheme="majorHAnsi" w:hAnsiTheme="majorHAnsi"/>
          <w:b/>
          <w:i/>
          <w:sz w:val="22"/>
          <w:szCs w:val="22"/>
        </w:rPr>
      </w:pPr>
      <w:r w:rsidRPr="00294DB8">
        <w:rPr>
          <w:b/>
          <w:i/>
          <w:sz w:val="22"/>
          <w:szCs w:val="22"/>
        </w:rPr>
        <w:lastRenderedPageBreak/>
        <w:t>Output 2.2:</w:t>
      </w:r>
      <w:r w:rsidRPr="00294DB8">
        <w:rPr>
          <w:rFonts w:asciiTheme="majorHAnsi" w:hAnsiTheme="majorHAnsi"/>
          <w:b/>
          <w:i/>
          <w:sz w:val="22"/>
          <w:szCs w:val="22"/>
        </w:rPr>
        <w:t xml:space="preserve"> </w:t>
      </w:r>
      <w:r w:rsidRPr="00294DB8">
        <w:rPr>
          <w:b/>
          <w:i/>
          <w:color w:val="000000"/>
          <w:sz w:val="22"/>
          <w:szCs w:val="22"/>
        </w:rPr>
        <w:t xml:space="preserve">Modular Biosecurity Training Programme on IAS management and compliance designed, </w:t>
      </w:r>
      <w:r w:rsidR="002B54D2" w:rsidRPr="00294DB8">
        <w:rPr>
          <w:b/>
          <w:i/>
          <w:color w:val="000000"/>
          <w:sz w:val="22"/>
          <w:szCs w:val="22"/>
        </w:rPr>
        <w:t>delivered</w:t>
      </w:r>
      <w:r w:rsidRPr="00294DB8">
        <w:rPr>
          <w:b/>
          <w:i/>
          <w:color w:val="000000"/>
          <w:sz w:val="22"/>
          <w:szCs w:val="22"/>
        </w:rPr>
        <w:t xml:space="preserve"> across relevant sectors and institutionalized</w:t>
      </w:r>
    </w:p>
    <w:p w14:paraId="0E4FFE5D" w14:textId="0E8A7E27" w:rsidR="00112BAA" w:rsidRPr="00294DB8" w:rsidRDefault="0076274D" w:rsidP="00D21CAE">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Initial discussions held with the College of Micronesia (COM) includ</w:t>
      </w:r>
      <w:r w:rsidR="007F79F7" w:rsidRPr="00294DB8">
        <w:rPr>
          <w:sz w:val="22"/>
          <w:szCs w:val="22"/>
        </w:rPr>
        <w:t>ed</w:t>
      </w:r>
      <w:r w:rsidRPr="00294DB8">
        <w:rPr>
          <w:sz w:val="22"/>
          <w:szCs w:val="22"/>
        </w:rPr>
        <w:t xml:space="preserve"> a workshop on 9 November 2018 during the 2</w:t>
      </w:r>
      <w:r w:rsidR="002859A6" w:rsidRPr="00294DB8">
        <w:rPr>
          <w:sz w:val="22"/>
          <w:szCs w:val="22"/>
        </w:rPr>
        <w:t>nd</w:t>
      </w:r>
      <w:r w:rsidRPr="00294DB8">
        <w:rPr>
          <w:sz w:val="22"/>
          <w:szCs w:val="22"/>
        </w:rPr>
        <w:t xml:space="preserve"> PPG mission</w:t>
      </w:r>
      <w:r w:rsidR="00A362D8" w:rsidRPr="00294DB8">
        <w:rPr>
          <w:sz w:val="22"/>
          <w:szCs w:val="22"/>
        </w:rPr>
        <w:t xml:space="preserve"> which reviewed the scope of th</w:t>
      </w:r>
      <w:r w:rsidR="00112BAA" w:rsidRPr="00294DB8">
        <w:rPr>
          <w:sz w:val="22"/>
          <w:szCs w:val="22"/>
        </w:rPr>
        <w:t xml:space="preserve">is Output </w:t>
      </w:r>
      <w:r w:rsidR="00A362D8" w:rsidRPr="00294DB8">
        <w:rPr>
          <w:sz w:val="22"/>
          <w:szCs w:val="22"/>
        </w:rPr>
        <w:t>to</w:t>
      </w:r>
      <w:r w:rsidR="00112BAA" w:rsidRPr="00294DB8">
        <w:rPr>
          <w:sz w:val="22"/>
          <w:szCs w:val="22"/>
        </w:rPr>
        <w:t xml:space="preserve"> support the development of a </w:t>
      </w:r>
      <w:r w:rsidR="00A56C45" w:rsidRPr="00294DB8">
        <w:rPr>
          <w:sz w:val="22"/>
          <w:szCs w:val="22"/>
        </w:rPr>
        <w:t>modular Biosecurity Training Programme</w:t>
      </w:r>
      <w:r w:rsidR="007F79F7" w:rsidRPr="00294DB8">
        <w:rPr>
          <w:sz w:val="22"/>
          <w:szCs w:val="22"/>
        </w:rPr>
        <w:t>.</w:t>
      </w:r>
      <w:r w:rsidR="00BA6EE8" w:rsidRPr="00294DB8">
        <w:rPr>
          <w:sz w:val="22"/>
          <w:szCs w:val="22"/>
        </w:rPr>
        <w:t xml:space="preserve"> </w:t>
      </w:r>
      <w:r w:rsidR="00D21CAE" w:rsidRPr="00294DB8">
        <w:rPr>
          <w:sz w:val="22"/>
          <w:szCs w:val="22"/>
        </w:rPr>
        <w:t xml:space="preserve">The programme will support the front line of applying and enforcing the Biosecurity Act, particularly at international, state and island borders. </w:t>
      </w:r>
      <w:r w:rsidR="007020ED" w:rsidRPr="00294DB8">
        <w:rPr>
          <w:sz w:val="22"/>
          <w:szCs w:val="22"/>
        </w:rPr>
        <w:t>It</w:t>
      </w:r>
      <w:r w:rsidR="00D21CAE" w:rsidRPr="00294DB8">
        <w:rPr>
          <w:sz w:val="22"/>
          <w:szCs w:val="22"/>
        </w:rPr>
        <w:t xml:space="preserve"> will</w:t>
      </w:r>
      <w:r w:rsidR="007760CF" w:rsidRPr="00294DB8">
        <w:rPr>
          <w:sz w:val="22"/>
          <w:szCs w:val="22"/>
        </w:rPr>
        <w:t xml:space="preserve"> cover the identification, monitoring,</w:t>
      </w:r>
      <w:r w:rsidR="00A56C45" w:rsidRPr="00294DB8">
        <w:rPr>
          <w:sz w:val="22"/>
          <w:szCs w:val="22"/>
        </w:rPr>
        <w:t xml:space="preserve"> prevention</w:t>
      </w:r>
      <w:r w:rsidR="007760CF" w:rsidRPr="00294DB8">
        <w:rPr>
          <w:sz w:val="22"/>
          <w:szCs w:val="22"/>
        </w:rPr>
        <w:t xml:space="preserve"> of introduction and </w:t>
      </w:r>
      <w:r w:rsidR="00A56C45" w:rsidRPr="00294DB8">
        <w:rPr>
          <w:sz w:val="22"/>
          <w:szCs w:val="22"/>
        </w:rPr>
        <w:t xml:space="preserve">control of </w:t>
      </w:r>
      <w:r w:rsidR="007760CF" w:rsidRPr="00294DB8">
        <w:rPr>
          <w:sz w:val="22"/>
          <w:szCs w:val="22"/>
        </w:rPr>
        <w:t xml:space="preserve">the </w:t>
      </w:r>
      <w:r w:rsidR="00A56C45" w:rsidRPr="00294DB8">
        <w:rPr>
          <w:sz w:val="22"/>
          <w:szCs w:val="22"/>
        </w:rPr>
        <w:t>spread of IAS (including eradication)</w:t>
      </w:r>
      <w:r w:rsidR="007F79F7" w:rsidRPr="00294DB8">
        <w:rPr>
          <w:sz w:val="22"/>
          <w:szCs w:val="22"/>
        </w:rPr>
        <w:t>,</w:t>
      </w:r>
      <w:r w:rsidR="007760CF" w:rsidRPr="00294DB8">
        <w:rPr>
          <w:sz w:val="22"/>
          <w:szCs w:val="22"/>
        </w:rPr>
        <w:t xml:space="preserve"> in </w:t>
      </w:r>
      <w:r w:rsidR="00CD35A6" w:rsidRPr="00294DB8">
        <w:rPr>
          <w:sz w:val="22"/>
          <w:szCs w:val="22"/>
        </w:rPr>
        <w:t>alignment</w:t>
      </w:r>
      <w:r w:rsidR="007760CF" w:rsidRPr="00294DB8">
        <w:rPr>
          <w:sz w:val="22"/>
          <w:szCs w:val="22"/>
        </w:rPr>
        <w:t xml:space="preserve"> with the provisions of </w:t>
      </w:r>
      <w:r w:rsidR="004050E5" w:rsidRPr="00294DB8">
        <w:rPr>
          <w:sz w:val="22"/>
          <w:szCs w:val="22"/>
        </w:rPr>
        <w:t>the</w:t>
      </w:r>
      <w:r w:rsidR="007760CF" w:rsidRPr="00294DB8">
        <w:rPr>
          <w:sz w:val="22"/>
          <w:szCs w:val="22"/>
        </w:rPr>
        <w:t xml:space="preserve"> 2017 Bi</w:t>
      </w:r>
      <w:r w:rsidR="00CD35A6" w:rsidRPr="00294DB8">
        <w:rPr>
          <w:sz w:val="22"/>
          <w:szCs w:val="22"/>
        </w:rPr>
        <w:t>osecurity Act.</w:t>
      </w:r>
      <w:r w:rsidR="00112BAA" w:rsidRPr="00294DB8">
        <w:rPr>
          <w:sz w:val="22"/>
          <w:szCs w:val="22"/>
        </w:rPr>
        <w:t xml:space="preserve"> Initial details are given in Annex 9.</w:t>
      </w:r>
    </w:p>
    <w:p w14:paraId="6D34B8B5" w14:textId="04E99BF0" w:rsidR="00247521" w:rsidRPr="00294DB8" w:rsidRDefault="007F79F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w:t>
      </w:r>
      <w:r w:rsidR="00CD35A6" w:rsidRPr="00294DB8">
        <w:rPr>
          <w:sz w:val="22"/>
          <w:szCs w:val="22"/>
        </w:rPr>
        <w:t>he programme will</w:t>
      </w:r>
      <w:r w:rsidR="00F97A71" w:rsidRPr="00294DB8">
        <w:rPr>
          <w:sz w:val="22"/>
          <w:szCs w:val="22"/>
        </w:rPr>
        <w:t xml:space="preserve"> be </w:t>
      </w:r>
      <w:r w:rsidR="0076274D" w:rsidRPr="00294DB8">
        <w:rPr>
          <w:sz w:val="22"/>
          <w:szCs w:val="22"/>
        </w:rPr>
        <w:t xml:space="preserve">institutionalized </w:t>
      </w:r>
      <w:r w:rsidR="00247521" w:rsidRPr="00294DB8">
        <w:rPr>
          <w:sz w:val="22"/>
          <w:szCs w:val="22"/>
        </w:rPr>
        <w:t xml:space="preserve">within the College’s curriculum, </w:t>
      </w:r>
      <w:r w:rsidR="00B72038" w:rsidRPr="00294DB8">
        <w:rPr>
          <w:sz w:val="22"/>
          <w:szCs w:val="22"/>
        </w:rPr>
        <w:t>i</w:t>
      </w:r>
      <w:r w:rsidRPr="00294DB8">
        <w:rPr>
          <w:sz w:val="22"/>
          <w:szCs w:val="22"/>
        </w:rPr>
        <w:t xml:space="preserve">n close collaboration with government, </w:t>
      </w:r>
      <w:r w:rsidR="00247521" w:rsidRPr="00294DB8">
        <w:rPr>
          <w:sz w:val="22"/>
          <w:szCs w:val="22"/>
        </w:rPr>
        <w:t>in order that it is sustained beyond the life of the pr</w:t>
      </w:r>
      <w:r w:rsidR="00F97A71" w:rsidRPr="00294DB8">
        <w:rPr>
          <w:sz w:val="22"/>
          <w:szCs w:val="22"/>
        </w:rPr>
        <w:t xml:space="preserve">oject. Relevant </w:t>
      </w:r>
      <w:r w:rsidR="00475AE9" w:rsidRPr="00294DB8">
        <w:rPr>
          <w:sz w:val="22"/>
          <w:szCs w:val="22"/>
        </w:rPr>
        <w:t>agencies</w:t>
      </w:r>
      <w:r w:rsidR="00F97A71" w:rsidRPr="00294DB8">
        <w:rPr>
          <w:sz w:val="22"/>
          <w:szCs w:val="22"/>
        </w:rPr>
        <w:t xml:space="preserve"> </w:t>
      </w:r>
      <w:r w:rsidR="00CD35A6" w:rsidRPr="00294DB8">
        <w:rPr>
          <w:sz w:val="22"/>
          <w:szCs w:val="22"/>
        </w:rPr>
        <w:t xml:space="preserve">to benefit from the training </w:t>
      </w:r>
      <w:r w:rsidR="00F97A71" w:rsidRPr="00294DB8">
        <w:rPr>
          <w:sz w:val="22"/>
          <w:szCs w:val="22"/>
        </w:rPr>
        <w:t>include Quarantine Services</w:t>
      </w:r>
      <w:r w:rsidR="00475AE9" w:rsidRPr="00294DB8">
        <w:rPr>
          <w:sz w:val="22"/>
          <w:szCs w:val="22"/>
        </w:rPr>
        <w:t>,</w:t>
      </w:r>
      <w:r w:rsidR="00F97A71" w:rsidRPr="00294DB8">
        <w:rPr>
          <w:sz w:val="22"/>
          <w:szCs w:val="22"/>
        </w:rPr>
        <w:t xml:space="preserve"> Port Authorities and </w:t>
      </w:r>
      <w:r w:rsidR="002859A6" w:rsidRPr="00294DB8">
        <w:rPr>
          <w:sz w:val="22"/>
          <w:szCs w:val="22"/>
        </w:rPr>
        <w:t xml:space="preserve">national and State agencies for </w:t>
      </w:r>
      <w:r w:rsidR="00F97A71" w:rsidRPr="00294DB8">
        <w:rPr>
          <w:sz w:val="22"/>
          <w:szCs w:val="22"/>
        </w:rPr>
        <w:t>agriculture, forestry, fisherie</w:t>
      </w:r>
      <w:r w:rsidR="00475AE9" w:rsidRPr="00294DB8">
        <w:rPr>
          <w:sz w:val="22"/>
          <w:szCs w:val="22"/>
        </w:rPr>
        <w:t xml:space="preserve">s, </w:t>
      </w:r>
      <w:r w:rsidR="002859A6" w:rsidRPr="00294DB8">
        <w:rPr>
          <w:sz w:val="22"/>
          <w:szCs w:val="22"/>
        </w:rPr>
        <w:t xml:space="preserve">PA management, </w:t>
      </w:r>
      <w:r w:rsidR="00475AE9" w:rsidRPr="00294DB8">
        <w:rPr>
          <w:sz w:val="22"/>
          <w:szCs w:val="22"/>
        </w:rPr>
        <w:t xml:space="preserve">marine resources, tourism, </w:t>
      </w:r>
      <w:r w:rsidR="00F97A71" w:rsidRPr="00294DB8">
        <w:rPr>
          <w:sz w:val="22"/>
          <w:szCs w:val="22"/>
        </w:rPr>
        <w:t>customs</w:t>
      </w:r>
      <w:r w:rsidR="00475AE9" w:rsidRPr="00294DB8">
        <w:rPr>
          <w:sz w:val="22"/>
          <w:szCs w:val="22"/>
        </w:rPr>
        <w:t>,</w:t>
      </w:r>
      <w:r w:rsidR="00F97A71" w:rsidRPr="00294DB8">
        <w:rPr>
          <w:sz w:val="22"/>
          <w:szCs w:val="22"/>
        </w:rPr>
        <w:t xml:space="preserve"> immigration, </w:t>
      </w:r>
      <w:r w:rsidR="008B63C5" w:rsidRPr="00294DB8">
        <w:rPr>
          <w:sz w:val="22"/>
          <w:szCs w:val="22"/>
        </w:rPr>
        <w:t xml:space="preserve">trade, transportation, </w:t>
      </w:r>
      <w:r w:rsidR="00F97A71" w:rsidRPr="00294DB8">
        <w:rPr>
          <w:sz w:val="22"/>
          <w:szCs w:val="22"/>
        </w:rPr>
        <w:t xml:space="preserve">health, </w:t>
      </w:r>
      <w:r w:rsidR="00112BAA" w:rsidRPr="00294DB8">
        <w:rPr>
          <w:sz w:val="22"/>
          <w:szCs w:val="22"/>
        </w:rPr>
        <w:t xml:space="preserve">along with </w:t>
      </w:r>
      <w:r w:rsidR="00F97A71" w:rsidRPr="00294DB8">
        <w:rPr>
          <w:sz w:val="22"/>
          <w:szCs w:val="22"/>
        </w:rPr>
        <w:t>corporat</w:t>
      </w:r>
      <w:r w:rsidR="00475AE9" w:rsidRPr="00294DB8">
        <w:rPr>
          <w:sz w:val="22"/>
          <w:szCs w:val="22"/>
        </w:rPr>
        <w:t>e sector</w:t>
      </w:r>
      <w:r w:rsidR="00F97A71" w:rsidRPr="00294DB8">
        <w:rPr>
          <w:sz w:val="22"/>
          <w:szCs w:val="22"/>
        </w:rPr>
        <w:t>, CSOs and NGOs, and communities</w:t>
      </w:r>
      <w:r w:rsidR="00475AE9" w:rsidRPr="00294DB8">
        <w:rPr>
          <w:sz w:val="22"/>
          <w:szCs w:val="22"/>
        </w:rPr>
        <w:t xml:space="preserve">. </w:t>
      </w:r>
      <w:r w:rsidR="002B54D2" w:rsidRPr="00294DB8">
        <w:rPr>
          <w:sz w:val="22"/>
          <w:szCs w:val="22"/>
        </w:rPr>
        <w:t xml:space="preserve">Training will focus on ensuring biosecurity officers and other agencies at national and </w:t>
      </w:r>
      <w:r w:rsidR="007020ED" w:rsidRPr="00294DB8">
        <w:rPr>
          <w:sz w:val="22"/>
          <w:szCs w:val="22"/>
        </w:rPr>
        <w:t>S</w:t>
      </w:r>
      <w:r w:rsidR="002B54D2" w:rsidRPr="00294DB8">
        <w:rPr>
          <w:sz w:val="22"/>
          <w:szCs w:val="22"/>
        </w:rPr>
        <w:t>tate level are provided with training from Year 2.</w:t>
      </w:r>
    </w:p>
    <w:p w14:paraId="1A9EF2B7" w14:textId="33BCF3ED" w:rsidR="00A56C45" w:rsidRPr="00294DB8" w:rsidRDefault="002B54D2" w:rsidP="00653A0D">
      <w:pPr>
        <w:pStyle w:val="GEFQuestion"/>
        <w:widowControl w:val="0"/>
        <w:numPr>
          <w:ilvl w:val="0"/>
          <w:numId w:val="9"/>
        </w:numPr>
        <w:autoSpaceDE w:val="0"/>
        <w:autoSpaceDN w:val="0"/>
        <w:adjustRightInd w:val="0"/>
        <w:spacing w:after="120"/>
        <w:ind w:left="397" w:hanging="397"/>
        <w:jc w:val="both"/>
        <w:rPr>
          <w:rFonts w:ascii="Calibri" w:hAnsi="Calibri"/>
          <w:color w:val="000000"/>
          <w:szCs w:val="22"/>
        </w:rPr>
      </w:pPr>
      <w:r w:rsidRPr="00294DB8">
        <w:rPr>
          <w:rFonts w:ascii="Calibri" w:eastAsia="SimSun" w:hAnsi="Calibri"/>
          <w:szCs w:val="22"/>
        </w:rPr>
        <w:t xml:space="preserve">The </w:t>
      </w:r>
      <w:r w:rsidR="00EA0ADC" w:rsidRPr="00294DB8">
        <w:rPr>
          <w:rFonts w:ascii="Calibri" w:eastAsia="SimSun" w:hAnsi="Calibri"/>
          <w:szCs w:val="22"/>
        </w:rPr>
        <w:t>programme’s scope</w:t>
      </w:r>
      <w:r w:rsidR="00A56C45" w:rsidRPr="00294DB8">
        <w:rPr>
          <w:rFonts w:ascii="Calibri" w:eastAsia="SimSun" w:hAnsi="Calibri"/>
          <w:szCs w:val="22"/>
        </w:rPr>
        <w:t xml:space="preserve"> will </w:t>
      </w:r>
      <w:r w:rsidR="00112BAA" w:rsidRPr="00294DB8">
        <w:rPr>
          <w:rFonts w:ascii="Calibri" w:eastAsia="SimSun" w:hAnsi="Calibri"/>
          <w:szCs w:val="22"/>
        </w:rPr>
        <w:t>cover training</w:t>
      </w:r>
      <w:r w:rsidR="003D0879" w:rsidRPr="00294DB8">
        <w:rPr>
          <w:rFonts w:ascii="Calibri" w:eastAsia="SimSun" w:hAnsi="Calibri"/>
          <w:szCs w:val="22"/>
        </w:rPr>
        <w:t xml:space="preserve"> </w:t>
      </w:r>
      <w:r w:rsidR="00A56C45" w:rsidRPr="00294DB8">
        <w:rPr>
          <w:rFonts w:ascii="Calibri" w:eastAsia="SimSun" w:hAnsi="Calibri"/>
          <w:szCs w:val="22"/>
        </w:rPr>
        <w:t xml:space="preserve">needs across multiple sectors. </w:t>
      </w:r>
      <w:r w:rsidR="00EA0ADC" w:rsidRPr="00294DB8">
        <w:rPr>
          <w:rFonts w:ascii="Calibri" w:eastAsia="SimSun" w:hAnsi="Calibri"/>
          <w:szCs w:val="22"/>
        </w:rPr>
        <w:t xml:space="preserve">Its </w:t>
      </w:r>
      <w:r w:rsidR="00A56C45" w:rsidRPr="00294DB8">
        <w:rPr>
          <w:rFonts w:ascii="Calibri" w:eastAsia="SimSun" w:hAnsi="Calibri"/>
          <w:szCs w:val="22"/>
        </w:rPr>
        <w:t>modular</w:t>
      </w:r>
      <w:r w:rsidR="00EA0ADC" w:rsidRPr="00294DB8">
        <w:rPr>
          <w:rFonts w:ascii="Calibri" w:eastAsia="SimSun" w:hAnsi="Calibri"/>
          <w:szCs w:val="22"/>
        </w:rPr>
        <w:t xml:space="preserve"> format will enable it</w:t>
      </w:r>
      <w:r w:rsidR="00A56C45" w:rsidRPr="00294DB8">
        <w:rPr>
          <w:rFonts w:ascii="Calibri" w:eastAsia="SimSun" w:hAnsi="Calibri"/>
          <w:szCs w:val="22"/>
        </w:rPr>
        <w:t>: (</w:t>
      </w:r>
      <w:proofErr w:type="spellStart"/>
      <w:r w:rsidR="00A56C45" w:rsidRPr="00294DB8">
        <w:rPr>
          <w:rFonts w:ascii="Calibri" w:eastAsia="SimSun" w:hAnsi="Calibri"/>
          <w:szCs w:val="22"/>
        </w:rPr>
        <w:t>i</w:t>
      </w:r>
      <w:proofErr w:type="spellEnd"/>
      <w:r w:rsidR="00A56C45" w:rsidRPr="00294DB8">
        <w:rPr>
          <w:rFonts w:ascii="Calibri" w:eastAsia="SimSun" w:hAnsi="Calibri"/>
          <w:szCs w:val="22"/>
        </w:rPr>
        <w:t xml:space="preserve">) </w:t>
      </w:r>
      <w:r w:rsidR="00EA0ADC" w:rsidRPr="00294DB8">
        <w:rPr>
          <w:rFonts w:ascii="Calibri" w:eastAsia="SimSun" w:hAnsi="Calibri"/>
          <w:szCs w:val="22"/>
        </w:rPr>
        <w:t>to</w:t>
      </w:r>
      <w:r w:rsidR="00A56C45" w:rsidRPr="00294DB8">
        <w:rPr>
          <w:rFonts w:ascii="Calibri" w:eastAsia="SimSun" w:hAnsi="Calibri"/>
          <w:szCs w:val="22"/>
        </w:rPr>
        <w:t xml:space="preserve"> be tailored to meet specific interests according t</w:t>
      </w:r>
      <w:r w:rsidR="00EA0ADC" w:rsidRPr="00294DB8">
        <w:rPr>
          <w:rFonts w:ascii="Calibri" w:eastAsia="SimSun" w:hAnsi="Calibri"/>
          <w:szCs w:val="22"/>
        </w:rPr>
        <w:t>o sector and needs; and (ii) to</w:t>
      </w:r>
      <w:r w:rsidR="00A56C45" w:rsidRPr="00294DB8">
        <w:rPr>
          <w:rFonts w:ascii="Calibri" w:eastAsia="SimSun" w:hAnsi="Calibri"/>
          <w:szCs w:val="22"/>
        </w:rPr>
        <w:t xml:space="preserve"> link up with existing training activities and related initiatives in a synergistic rather</w:t>
      </w:r>
      <w:r w:rsidR="00A56C45" w:rsidRPr="00294DB8">
        <w:rPr>
          <w:rFonts w:ascii="Calibri" w:hAnsi="Calibri"/>
          <w:szCs w:val="22"/>
        </w:rPr>
        <w:t xml:space="preserve"> than duplicative manner. A </w:t>
      </w:r>
      <w:r w:rsidR="00112BAA" w:rsidRPr="00294DB8">
        <w:rPr>
          <w:rFonts w:ascii="Calibri" w:hAnsi="Calibri"/>
          <w:szCs w:val="22"/>
        </w:rPr>
        <w:t>‘</w:t>
      </w:r>
      <w:r w:rsidR="00A56C45" w:rsidRPr="00294DB8">
        <w:rPr>
          <w:rFonts w:ascii="Calibri" w:hAnsi="Calibri"/>
          <w:szCs w:val="22"/>
        </w:rPr>
        <w:t>training of trainers</w:t>
      </w:r>
      <w:r w:rsidR="00112BAA" w:rsidRPr="00294DB8">
        <w:rPr>
          <w:rFonts w:ascii="Calibri" w:hAnsi="Calibri"/>
          <w:szCs w:val="22"/>
        </w:rPr>
        <w:t>’</w:t>
      </w:r>
      <w:r w:rsidR="00A56C45" w:rsidRPr="00294DB8">
        <w:rPr>
          <w:rFonts w:ascii="Calibri" w:hAnsi="Calibri"/>
          <w:szCs w:val="22"/>
        </w:rPr>
        <w:t xml:space="preserve"> approach will be adopted wherever possible in the interests of sustainability, as in the case of enhancing the capacity of professionals in agriculture and tourism sectors.</w:t>
      </w:r>
      <w:r w:rsidR="00B276ED" w:rsidRPr="00294DB8">
        <w:rPr>
          <w:rFonts w:ascii="Calibri" w:hAnsi="Calibri"/>
          <w:szCs w:val="22"/>
        </w:rPr>
        <w:t xml:space="preserve"> </w:t>
      </w:r>
      <w:r w:rsidR="00EA0ADC" w:rsidRPr="00294DB8">
        <w:rPr>
          <w:rFonts w:ascii="Calibri" w:hAnsi="Calibri"/>
          <w:szCs w:val="22"/>
        </w:rPr>
        <w:t xml:space="preserve">For example, </w:t>
      </w:r>
      <w:r w:rsidR="00B276ED" w:rsidRPr="00294DB8">
        <w:rPr>
          <w:rFonts w:ascii="Calibri" w:hAnsi="Calibri"/>
          <w:szCs w:val="22"/>
        </w:rPr>
        <w:t xml:space="preserve">COM’s </w:t>
      </w:r>
      <w:r w:rsidR="00B276ED" w:rsidRPr="00294DB8">
        <w:rPr>
          <w:rFonts w:ascii="Calibri" w:hAnsi="Calibri"/>
          <w:color w:val="000000"/>
          <w:szCs w:val="22"/>
        </w:rPr>
        <w:t>Cooperative Research &amp; Extension Services will engage in the training to better equip them</w:t>
      </w:r>
      <w:r w:rsidR="00EA0ADC" w:rsidRPr="00294DB8">
        <w:rPr>
          <w:rFonts w:ascii="Calibri" w:hAnsi="Calibri"/>
          <w:color w:val="000000"/>
          <w:szCs w:val="22"/>
        </w:rPr>
        <w:t>selves</w:t>
      </w:r>
      <w:r w:rsidR="00B276ED" w:rsidRPr="00294DB8">
        <w:rPr>
          <w:rFonts w:ascii="Calibri" w:hAnsi="Calibri"/>
          <w:color w:val="000000"/>
          <w:szCs w:val="22"/>
        </w:rPr>
        <w:t xml:space="preserve"> in their outreach wo</w:t>
      </w:r>
      <w:r w:rsidR="00EA0ADC" w:rsidRPr="00294DB8">
        <w:rPr>
          <w:rFonts w:ascii="Calibri" w:hAnsi="Calibri"/>
          <w:color w:val="000000"/>
          <w:szCs w:val="22"/>
        </w:rPr>
        <w:t>rk with communities</w:t>
      </w:r>
      <w:r w:rsidR="00B276ED" w:rsidRPr="00294DB8">
        <w:rPr>
          <w:rFonts w:ascii="Calibri" w:hAnsi="Calibri"/>
          <w:color w:val="000000"/>
          <w:szCs w:val="22"/>
        </w:rPr>
        <w:t>.</w:t>
      </w:r>
    </w:p>
    <w:p w14:paraId="155B4921" w14:textId="2EB1ADA1" w:rsidR="002B54D2" w:rsidRPr="00294DB8" w:rsidRDefault="002B54D2" w:rsidP="00952583">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294DB8">
        <w:rPr>
          <w:rFonts w:asciiTheme="minorHAnsi" w:hAnsiTheme="minorHAnsi"/>
          <w:szCs w:val="22"/>
        </w:rPr>
        <w:t>Under this Output the project will also support the establishment of partnership arrangements with local governments/municipalities</w:t>
      </w:r>
      <w:r w:rsidRPr="00294DB8">
        <w:rPr>
          <w:rStyle w:val="FootnoteReference"/>
          <w:szCs w:val="22"/>
        </w:rPr>
        <w:footnoteReference w:id="17"/>
      </w:r>
      <w:r w:rsidRPr="00294DB8">
        <w:rPr>
          <w:rFonts w:asciiTheme="minorHAnsi" w:hAnsiTheme="minorHAnsi"/>
          <w:szCs w:val="22"/>
        </w:rPr>
        <w:t xml:space="preserve"> from across FSM to build targeted IAS responsibilities into their work plans. In partnership with municipalities, individuals will be chosen to receive IAS training with targeted modules developed by COM-FSM to give them the skills they need to support community extension and frontline IAS detection, reporting and management efforts. GEF funds will cover costs of delivering training, along with travel grants and DSA costs for local officers to travel to attend their high island for training. They will receive training in how to provide services to local communities to support IAS management and prevention, and limited inspection services for products and goods coming into their communities (especially those coming from outer islands). In this way, the decentralized staff can be the ‘tip of the spear’ for IAS encounter reporting from their communities. They can also become the local focal point for community members with concerns about potential IAS that they have encountered, and to support this they will be provided with training in how to conduct interviews, record information, and relay these details to State/National authorities (namely State Agriculture and Marine Resources departments and National Quarantine). The project will support the definition of these decentralized IAS roles and their recognition by agriculture and marine resources departments as community focal points. </w:t>
      </w:r>
      <w:r w:rsidR="007020ED" w:rsidRPr="00294DB8">
        <w:rPr>
          <w:rFonts w:asciiTheme="minorHAnsi" w:hAnsiTheme="minorHAnsi"/>
          <w:szCs w:val="22"/>
        </w:rPr>
        <w:t>Further support for community engagement and capacity development will be provided</w:t>
      </w:r>
      <w:r w:rsidRPr="00294DB8">
        <w:rPr>
          <w:rFonts w:asciiTheme="minorHAnsi" w:hAnsiTheme="minorHAnsi"/>
          <w:szCs w:val="22"/>
        </w:rPr>
        <w:t xml:space="preserve"> Output 3.2.   </w:t>
      </w:r>
    </w:p>
    <w:p w14:paraId="3B4208C3" w14:textId="77777777" w:rsidR="00EA0ADC" w:rsidRPr="00294DB8" w:rsidRDefault="00DB1638" w:rsidP="00653A0D">
      <w:pPr>
        <w:widowControl w:val="0"/>
        <w:numPr>
          <w:ilvl w:val="0"/>
          <w:numId w:val="9"/>
        </w:numPr>
        <w:tabs>
          <w:tab w:val="num" w:pos="567"/>
        </w:tabs>
        <w:autoSpaceDE w:val="0"/>
        <w:autoSpaceDN w:val="0"/>
        <w:adjustRightInd w:val="0"/>
        <w:rPr>
          <w:sz w:val="22"/>
          <w:szCs w:val="22"/>
        </w:rPr>
      </w:pPr>
      <w:r w:rsidRPr="00294DB8">
        <w:rPr>
          <w:b/>
          <w:sz w:val="22"/>
          <w:szCs w:val="22"/>
        </w:rPr>
        <w:t>Indicative activities under Output 2.2:</w:t>
      </w:r>
    </w:p>
    <w:p w14:paraId="6F56F714" w14:textId="71326E30" w:rsidR="000C7220" w:rsidRPr="00294DB8" w:rsidRDefault="002E1A3F" w:rsidP="00736900">
      <w:pPr>
        <w:pStyle w:val="ListParagraph"/>
        <w:numPr>
          <w:ilvl w:val="2"/>
          <w:numId w:val="20"/>
        </w:numPr>
        <w:spacing w:before="60"/>
        <w:ind w:left="567" w:hanging="567"/>
        <w:jc w:val="both"/>
        <w:rPr>
          <w:rFonts w:asciiTheme="minorHAnsi" w:hAnsiTheme="minorHAnsi"/>
          <w:sz w:val="22"/>
          <w:szCs w:val="22"/>
        </w:rPr>
      </w:pPr>
      <w:bookmarkStart w:id="34" w:name="_Hlk8746837"/>
      <w:r w:rsidRPr="00294DB8">
        <w:rPr>
          <w:rFonts w:asciiTheme="minorHAnsi" w:hAnsiTheme="minorHAnsi"/>
          <w:sz w:val="22"/>
          <w:szCs w:val="22"/>
        </w:rPr>
        <w:lastRenderedPageBreak/>
        <w:t xml:space="preserve">Establish a </w:t>
      </w:r>
      <w:r w:rsidR="00D166B8" w:rsidRPr="00294DB8">
        <w:rPr>
          <w:rFonts w:asciiTheme="minorHAnsi" w:hAnsiTheme="minorHAnsi"/>
          <w:sz w:val="22"/>
          <w:szCs w:val="22"/>
        </w:rPr>
        <w:t>Partnership A</w:t>
      </w:r>
      <w:r w:rsidRPr="00294DB8">
        <w:rPr>
          <w:rFonts w:asciiTheme="minorHAnsi" w:hAnsiTheme="minorHAnsi"/>
          <w:sz w:val="22"/>
          <w:szCs w:val="22"/>
        </w:rPr>
        <w:t xml:space="preserve">greement </w:t>
      </w:r>
      <w:r w:rsidR="00924597" w:rsidRPr="00294DB8">
        <w:rPr>
          <w:rFonts w:asciiTheme="minorHAnsi" w:hAnsiTheme="minorHAnsi"/>
          <w:sz w:val="22"/>
          <w:szCs w:val="22"/>
        </w:rPr>
        <w:t xml:space="preserve">or equivalent instrument </w:t>
      </w:r>
      <w:r w:rsidRPr="00294DB8">
        <w:rPr>
          <w:rFonts w:asciiTheme="minorHAnsi" w:hAnsiTheme="minorHAnsi"/>
          <w:sz w:val="22"/>
          <w:szCs w:val="22"/>
        </w:rPr>
        <w:t>between the government (DRD) and C</w:t>
      </w:r>
      <w:r w:rsidR="009F007E" w:rsidRPr="00294DB8">
        <w:rPr>
          <w:rFonts w:asciiTheme="minorHAnsi" w:hAnsiTheme="minorHAnsi"/>
          <w:sz w:val="22"/>
          <w:szCs w:val="22"/>
        </w:rPr>
        <w:t>ollege of Micronesia (C</w:t>
      </w:r>
      <w:r w:rsidRPr="00294DB8">
        <w:rPr>
          <w:rFonts w:asciiTheme="minorHAnsi" w:hAnsiTheme="minorHAnsi"/>
          <w:sz w:val="22"/>
          <w:szCs w:val="22"/>
        </w:rPr>
        <w:t>OM</w:t>
      </w:r>
      <w:r w:rsidR="0018399E" w:rsidRPr="00294DB8">
        <w:rPr>
          <w:rFonts w:asciiTheme="minorHAnsi" w:hAnsiTheme="minorHAnsi"/>
          <w:sz w:val="22"/>
          <w:szCs w:val="22"/>
        </w:rPr>
        <w:t>-FSM</w:t>
      </w:r>
      <w:r w:rsidR="009F007E" w:rsidRPr="00294DB8">
        <w:rPr>
          <w:rFonts w:asciiTheme="minorHAnsi" w:hAnsiTheme="minorHAnsi"/>
          <w:sz w:val="22"/>
          <w:szCs w:val="22"/>
        </w:rPr>
        <w:t>)</w:t>
      </w:r>
      <w:r w:rsidRPr="00294DB8">
        <w:rPr>
          <w:rFonts w:asciiTheme="minorHAnsi" w:hAnsiTheme="minorHAnsi"/>
          <w:sz w:val="22"/>
          <w:szCs w:val="22"/>
        </w:rPr>
        <w:t xml:space="preserve"> that sets out the relationship between the two parties in relation to establishing a modular Biosecurity Training Programme under the auspices of this project and sustaining it in perpetuity, subject to continuing environmental, social and economic needs to manage IAS through prevention, co</w:t>
      </w:r>
      <w:r w:rsidR="007B7988" w:rsidRPr="00294DB8">
        <w:rPr>
          <w:rFonts w:asciiTheme="minorHAnsi" w:hAnsiTheme="minorHAnsi"/>
          <w:sz w:val="22"/>
          <w:szCs w:val="22"/>
        </w:rPr>
        <w:t>ntrol and eradication measures</w:t>
      </w:r>
      <w:bookmarkEnd w:id="34"/>
      <w:r w:rsidR="007B7988" w:rsidRPr="00294DB8">
        <w:rPr>
          <w:rFonts w:asciiTheme="minorHAnsi" w:hAnsiTheme="minorHAnsi"/>
          <w:sz w:val="22"/>
          <w:szCs w:val="22"/>
        </w:rPr>
        <w:t xml:space="preserve">. </w:t>
      </w:r>
      <w:r w:rsidR="00924597" w:rsidRPr="00294DB8">
        <w:rPr>
          <w:rFonts w:asciiTheme="minorHAnsi" w:hAnsiTheme="minorHAnsi"/>
          <w:sz w:val="22"/>
          <w:szCs w:val="22"/>
        </w:rPr>
        <w:t>The agreement should define the vision, roles and responsibilities of the respective parties and indicate the scope of the training programme and what it will deliver in terms of a core set of modules and certification</w:t>
      </w:r>
      <w:r w:rsidR="009F007E" w:rsidRPr="00294DB8">
        <w:rPr>
          <w:rFonts w:asciiTheme="minorHAnsi" w:hAnsiTheme="minorHAnsi"/>
          <w:sz w:val="22"/>
          <w:szCs w:val="22"/>
        </w:rPr>
        <w:t xml:space="preserve"> as appropriate</w:t>
      </w:r>
      <w:r w:rsidR="00924597" w:rsidRPr="00294DB8">
        <w:rPr>
          <w:rFonts w:asciiTheme="minorHAnsi" w:hAnsiTheme="minorHAnsi"/>
          <w:sz w:val="22"/>
          <w:szCs w:val="22"/>
        </w:rPr>
        <w:t>.</w:t>
      </w:r>
    </w:p>
    <w:p w14:paraId="12CAAD84" w14:textId="325B4A8A" w:rsidR="00B1016B" w:rsidRPr="00294DB8" w:rsidRDefault="003766C5"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D</w:t>
      </w:r>
      <w:r w:rsidR="00411146" w:rsidRPr="00294DB8">
        <w:rPr>
          <w:rFonts w:asciiTheme="minorHAnsi" w:hAnsiTheme="minorHAnsi"/>
          <w:sz w:val="22"/>
          <w:szCs w:val="22"/>
        </w:rPr>
        <w:t>esign the Biosecurity Training Programme</w:t>
      </w:r>
      <w:r w:rsidRPr="00294DB8">
        <w:rPr>
          <w:rFonts w:asciiTheme="minorHAnsi" w:hAnsiTheme="minorHAnsi"/>
          <w:sz w:val="22"/>
          <w:szCs w:val="22"/>
        </w:rPr>
        <w:t xml:space="preserve"> </w:t>
      </w:r>
      <w:r w:rsidR="00B1016B" w:rsidRPr="00294DB8">
        <w:rPr>
          <w:rFonts w:asciiTheme="minorHAnsi" w:hAnsiTheme="minorHAnsi"/>
          <w:sz w:val="22"/>
          <w:szCs w:val="22"/>
        </w:rPr>
        <w:t>in the following manner</w:t>
      </w:r>
      <w:r w:rsidR="00206939" w:rsidRPr="00294DB8">
        <w:rPr>
          <w:rFonts w:asciiTheme="minorHAnsi" w:hAnsiTheme="minorHAnsi"/>
          <w:sz w:val="22"/>
          <w:szCs w:val="22"/>
        </w:rPr>
        <w:t>:</w:t>
      </w:r>
    </w:p>
    <w:p w14:paraId="00E060B4" w14:textId="1ED0E476" w:rsidR="00411146" w:rsidRPr="00294DB8" w:rsidRDefault="00452B25" w:rsidP="00736900">
      <w:pPr>
        <w:pStyle w:val="ListParagraph"/>
        <w:numPr>
          <w:ilvl w:val="0"/>
          <w:numId w:val="27"/>
        </w:numPr>
        <w:ind w:left="993" w:hanging="284"/>
        <w:jc w:val="both"/>
        <w:rPr>
          <w:rFonts w:asciiTheme="minorHAnsi" w:hAnsiTheme="minorHAnsi"/>
          <w:sz w:val="22"/>
          <w:szCs w:val="22"/>
        </w:rPr>
      </w:pPr>
      <w:r w:rsidRPr="00294DB8">
        <w:rPr>
          <w:rFonts w:asciiTheme="minorHAnsi" w:hAnsiTheme="minorHAnsi"/>
          <w:sz w:val="22"/>
          <w:szCs w:val="22"/>
        </w:rPr>
        <w:t>I</w:t>
      </w:r>
      <w:r w:rsidR="003766C5" w:rsidRPr="00294DB8">
        <w:rPr>
          <w:rFonts w:asciiTheme="minorHAnsi" w:hAnsiTheme="minorHAnsi"/>
          <w:sz w:val="22"/>
          <w:szCs w:val="22"/>
        </w:rPr>
        <w:t xml:space="preserve">dentify the </w:t>
      </w:r>
      <w:r w:rsidR="00143973" w:rsidRPr="00294DB8">
        <w:rPr>
          <w:rFonts w:asciiTheme="minorHAnsi" w:hAnsiTheme="minorHAnsi"/>
          <w:sz w:val="22"/>
          <w:szCs w:val="22"/>
        </w:rPr>
        <w:t xml:space="preserve">core </w:t>
      </w:r>
      <w:r w:rsidR="003766C5" w:rsidRPr="00294DB8">
        <w:rPr>
          <w:rFonts w:asciiTheme="minorHAnsi" w:hAnsiTheme="minorHAnsi"/>
          <w:sz w:val="22"/>
          <w:szCs w:val="22"/>
        </w:rPr>
        <w:t xml:space="preserve">modules necessary to address the needs </w:t>
      </w:r>
      <w:r w:rsidR="00143973" w:rsidRPr="00294DB8">
        <w:rPr>
          <w:rFonts w:asciiTheme="minorHAnsi" w:hAnsiTheme="minorHAnsi"/>
          <w:sz w:val="22"/>
          <w:szCs w:val="22"/>
        </w:rPr>
        <w:t xml:space="preserve">of </w:t>
      </w:r>
      <w:r w:rsidR="002B54D2" w:rsidRPr="00294DB8">
        <w:rPr>
          <w:rFonts w:asciiTheme="minorHAnsi" w:hAnsiTheme="minorHAnsi"/>
          <w:sz w:val="22"/>
          <w:szCs w:val="22"/>
        </w:rPr>
        <w:t>Quarantine Services and ‘biosecurity officers’ under the Biosecurity Act</w:t>
      </w:r>
      <w:r w:rsidR="00143973" w:rsidRPr="00294DB8">
        <w:rPr>
          <w:rFonts w:asciiTheme="minorHAnsi" w:hAnsiTheme="minorHAnsi"/>
          <w:sz w:val="22"/>
          <w:szCs w:val="22"/>
        </w:rPr>
        <w:t xml:space="preserve">, </w:t>
      </w:r>
      <w:r w:rsidR="00E14664" w:rsidRPr="00294DB8">
        <w:rPr>
          <w:rFonts w:asciiTheme="minorHAnsi" w:hAnsiTheme="minorHAnsi"/>
          <w:sz w:val="22"/>
          <w:szCs w:val="22"/>
        </w:rPr>
        <w:t>considering the priorities listed in Annex 9:</w:t>
      </w:r>
    </w:p>
    <w:p w14:paraId="05FFB5AC" w14:textId="77777777" w:rsidR="00E14664" w:rsidRPr="00294DB8" w:rsidRDefault="00E14664" w:rsidP="00736900">
      <w:pPr>
        <w:pStyle w:val="ListParagraph"/>
        <w:numPr>
          <w:ilvl w:val="1"/>
          <w:numId w:val="25"/>
        </w:numPr>
        <w:ind w:left="1276" w:hanging="283"/>
        <w:jc w:val="both"/>
        <w:rPr>
          <w:rFonts w:asciiTheme="minorHAnsi" w:hAnsiTheme="minorHAnsi"/>
          <w:sz w:val="22"/>
          <w:szCs w:val="22"/>
        </w:rPr>
      </w:pPr>
      <w:r w:rsidRPr="00294DB8">
        <w:rPr>
          <w:rFonts w:asciiTheme="minorHAnsi" w:hAnsiTheme="minorHAnsi"/>
          <w:sz w:val="22"/>
          <w:szCs w:val="22"/>
        </w:rPr>
        <w:t>Introduction to IAS: definitions of invasive, alien, biosecurity; why islands are at such high risk, impacts of IAS on biodiversity, food security, climate change adaptation; and personal responsibilities.</w:t>
      </w:r>
    </w:p>
    <w:p w14:paraId="3DE946CD" w14:textId="77777777" w:rsidR="00E14664" w:rsidRPr="00294DB8" w:rsidRDefault="00E14664" w:rsidP="00736900">
      <w:pPr>
        <w:pStyle w:val="ListParagraph"/>
        <w:widowControl w:val="0"/>
        <w:numPr>
          <w:ilvl w:val="1"/>
          <w:numId w:val="25"/>
        </w:numPr>
        <w:ind w:left="1276" w:hanging="284"/>
        <w:jc w:val="both"/>
        <w:rPr>
          <w:rFonts w:asciiTheme="minorHAnsi" w:hAnsiTheme="minorHAnsi"/>
          <w:sz w:val="22"/>
          <w:szCs w:val="22"/>
        </w:rPr>
      </w:pPr>
      <w:r w:rsidRPr="00294DB8">
        <w:rPr>
          <w:rFonts w:asciiTheme="minorHAnsi" w:hAnsiTheme="minorHAnsi"/>
          <w:sz w:val="22"/>
          <w:szCs w:val="22"/>
        </w:rPr>
        <w:t>Inspection services for (</w:t>
      </w:r>
      <w:proofErr w:type="spellStart"/>
      <w:r w:rsidRPr="00294DB8">
        <w:rPr>
          <w:rFonts w:asciiTheme="minorHAnsi" w:hAnsiTheme="minorHAnsi"/>
          <w:sz w:val="22"/>
          <w:szCs w:val="22"/>
        </w:rPr>
        <w:t>i</w:t>
      </w:r>
      <w:proofErr w:type="spellEnd"/>
      <w:r w:rsidRPr="00294DB8">
        <w:rPr>
          <w:rFonts w:asciiTheme="minorHAnsi" w:hAnsiTheme="minorHAnsi"/>
          <w:sz w:val="22"/>
          <w:szCs w:val="22"/>
        </w:rPr>
        <w:t>) marine and (ii) terrestrial systems: the law, screening protocols and tools in support of best practices, quarantine and treatment processes, confiscation and apprehension procedures, risk assessment etc.</w:t>
      </w:r>
    </w:p>
    <w:p w14:paraId="394DEC9B" w14:textId="5DAA5184" w:rsidR="00E14664" w:rsidRPr="00294DB8" w:rsidRDefault="00E14664" w:rsidP="00736900">
      <w:pPr>
        <w:pStyle w:val="ListParagraph"/>
        <w:numPr>
          <w:ilvl w:val="1"/>
          <w:numId w:val="25"/>
        </w:numPr>
        <w:ind w:left="1276" w:hanging="283"/>
        <w:jc w:val="both"/>
        <w:rPr>
          <w:rFonts w:asciiTheme="minorHAnsi" w:hAnsiTheme="minorHAnsi"/>
          <w:sz w:val="22"/>
          <w:szCs w:val="22"/>
        </w:rPr>
      </w:pPr>
      <w:r w:rsidRPr="00294DB8">
        <w:rPr>
          <w:rFonts w:asciiTheme="minorHAnsi" w:hAnsiTheme="minorHAnsi"/>
          <w:sz w:val="22"/>
          <w:szCs w:val="22"/>
        </w:rPr>
        <w:t>Early detection and rapid response training for a range of audiences (e.g. 5-day module for core biosecurity staff in each State, shorter module for those working at ports of entry, and a module for broader audiences, such as communities, specifically to augment Federal and State roles at ports of entry.</w:t>
      </w:r>
    </w:p>
    <w:p w14:paraId="7D7AD0BE" w14:textId="77777777" w:rsidR="00E14664" w:rsidRPr="00294DB8" w:rsidRDefault="00E14664" w:rsidP="00736900">
      <w:pPr>
        <w:pStyle w:val="ListParagraph"/>
        <w:numPr>
          <w:ilvl w:val="1"/>
          <w:numId w:val="25"/>
        </w:numPr>
        <w:ind w:left="1276" w:hanging="283"/>
        <w:jc w:val="both"/>
        <w:rPr>
          <w:rFonts w:asciiTheme="minorHAnsi" w:hAnsiTheme="minorHAnsi"/>
          <w:sz w:val="22"/>
          <w:szCs w:val="22"/>
        </w:rPr>
      </w:pPr>
      <w:r w:rsidRPr="00294DB8">
        <w:rPr>
          <w:rFonts w:asciiTheme="minorHAnsi" w:hAnsiTheme="minorHAnsi"/>
          <w:sz w:val="22"/>
          <w:szCs w:val="22"/>
        </w:rPr>
        <w:t>Managing information on IAS, including help with identification, accessing relevant information, reporting presence of IAS or illegal activities concerning IAS; and analysis of spatial data for planning safeguards, management interventions etc. This would need to cover a range of audiences, from the community member to the IAS professional.</w:t>
      </w:r>
    </w:p>
    <w:p w14:paraId="6BA71271" w14:textId="6A060BCB" w:rsidR="00E14664" w:rsidRPr="00294DB8" w:rsidRDefault="00E14664" w:rsidP="00736900">
      <w:pPr>
        <w:pStyle w:val="ListParagraph"/>
        <w:numPr>
          <w:ilvl w:val="1"/>
          <w:numId w:val="25"/>
        </w:numPr>
        <w:ind w:left="1276" w:hanging="283"/>
        <w:jc w:val="both"/>
        <w:rPr>
          <w:rFonts w:asciiTheme="minorHAnsi" w:hAnsiTheme="minorHAnsi"/>
          <w:sz w:val="22"/>
          <w:szCs w:val="22"/>
        </w:rPr>
      </w:pPr>
      <w:r w:rsidRPr="00294DB8">
        <w:rPr>
          <w:rFonts w:asciiTheme="minorHAnsi" w:hAnsiTheme="minorHAnsi"/>
          <w:sz w:val="22"/>
          <w:szCs w:val="22"/>
        </w:rPr>
        <w:t>Ecologically sensitive resource use that focus on fishing, aqua/</w:t>
      </w:r>
      <w:proofErr w:type="spellStart"/>
      <w:r w:rsidRPr="00294DB8">
        <w:rPr>
          <w:rFonts w:asciiTheme="minorHAnsi" w:hAnsiTheme="minorHAnsi"/>
          <w:sz w:val="22"/>
          <w:szCs w:val="22"/>
        </w:rPr>
        <w:t>mariculture</w:t>
      </w:r>
      <w:proofErr w:type="spellEnd"/>
      <w:r w:rsidRPr="00294DB8">
        <w:rPr>
          <w:rFonts w:asciiTheme="minorHAnsi" w:hAnsiTheme="minorHAnsi"/>
          <w:sz w:val="22"/>
          <w:szCs w:val="22"/>
        </w:rPr>
        <w:t xml:space="preserve">, farming and forestry. Scope includes IAS safeguards and best practices, including biological, chemical and physical controls, in managing established pests. Intended for State agencies (i.e. extension workers) and users of the land (farmers, foresters), freshwater and sea (fishers, </w:t>
      </w:r>
      <w:proofErr w:type="spellStart"/>
      <w:r w:rsidRPr="00294DB8">
        <w:rPr>
          <w:rFonts w:asciiTheme="minorHAnsi" w:hAnsiTheme="minorHAnsi"/>
          <w:sz w:val="22"/>
          <w:szCs w:val="22"/>
        </w:rPr>
        <w:t>mariculturalists</w:t>
      </w:r>
      <w:proofErr w:type="spellEnd"/>
      <w:r w:rsidRPr="00294DB8">
        <w:rPr>
          <w:rFonts w:asciiTheme="minorHAnsi" w:hAnsiTheme="minorHAnsi"/>
          <w:sz w:val="22"/>
          <w:szCs w:val="22"/>
        </w:rPr>
        <w:t>).</w:t>
      </w:r>
    </w:p>
    <w:p w14:paraId="037B57FD" w14:textId="77777777" w:rsidR="00E14664" w:rsidRPr="00294DB8" w:rsidRDefault="00E14664" w:rsidP="00736900">
      <w:pPr>
        <w:pStyle w:val="ListParagraph"/>
        <w:numPr>
          <w:ilvl w:val="1"/>
          <w:numId w:val="25"/>
        </w:numPr>
        <w:ind w:left="1276" w:hanging="283"/>
        <w:jc w:val="both"/>
        <w:rPr>
          <w:rFonts w:asciiTheme="minorHAnsi" w:hAnsiTheme="minorHAnsi"/>
          <w:sz w:val="22"/>
          <w:szCs w:val="22"/>
        </w:rPr>
      </w:pPr>
      <w:r w:rsidRPr="00294DB8">
        <w:rPr>
          <w:rFonts w:asciiTheme="minorHAnsi" w:hAnsiTheme="minorHAnsi"/>
          <w:sz w:val="22"/>
          <w:szCs w:val="22"/>
        </w:rPr>
        <w:t>Field identification and survey methods with respect to IAS, including sampling methods, specimen preservation, information collection (including GPS location).</w:t>
      </w:r>
    </w:p>
    <w:p w14:paraId="02069F83" w14:textId="246D749C" w:rsidR="004E4537" w:rsidRPr="00294DB8" w:rsidRDefault="004E4537" w:rsidP="00736900">
      <w:pPr>
        <w:pStyle w:val="ListParagraph"/>
        <w:numPr>
          <w:ilvl w:val="0"/>
          <w:numId w:val="27"/>
        </w:numPr>
        <w:ind w:left="993" w:hanging="284"/>
        <w:jc w:val="both"/>
        <w:rPr>
          <w:rFonts w:asciiTheme="minorHAnsi" w:hAnsiTheme="minorHAnsi"/>
          <w:sz w:val="22"/>
          <w:szCs w:val="22"/>
        </w:rPr>
      </w:pPr>
      <w:r w:rsidRPr="00294DB8">
        <w:rPr>
          <w:rFonts w:asciiTheme="minorHAnsi" w:hAnsiTheme="minorHAnsi"/>
          <w:sz w:val="22"/>
          <w:szCs w:val="22"/>
        </w:rPr>
        <w:t>Engage with the regional IAS project / SPREP / PRISMSS on training being developed under the regional project and opportunities to jointly develop modules</w:t>
      </w:r>
      <w:r w:rsidR="00032394" w:rsidRPr="00294DB8">
        <w:rPr>
          <w:rFonts w:asciiTheme="minorHAnsi" w:hAnsiTheme="minorHAnsi"/>
          <w:sz w:val="22"/>
          <w:szCs w:val="22"/>
        </w:rPr>
        <w:t>, share modules</w:t>
      </w:r>
      <w:r w:rsidRPr="00294DB8">
        <w:rPr>
          <w:rFonts w:asciiTheme="minorHAnsi" w:hAnsiTheme="minorHAnsi"/>
          <w:sz w:val="22"/>
          <w:szCs w:val="22"/>
        </w:rPr>
        <w:t xml:space="preserve"> and/or tailor modules to meet the specific needs of Pacific Island countries.</w:t>
      </w:r>
      <w:r w:rsidR="00032394" w:rsidRPr="00294DB8">
        <w:rPr>
          <w:rFonts w:asciiTheme="minorHAnsi" w:hAnsiTheme="minorHAnsi"/>
          <w:sz w:val="22"/>
          <w:szCs w:val="22"/>
        </w:rPr>
        <w:t xml:space="preserve"> Scope opportunities for regional training opportunities and bilateral joint training events.</w:t>
      </w:r>
    </w:p>
    <w:p w14:paraId="72449D69" w14:textId="532205C8" w:rsidR="00E14664" w:rsidRPr="00294DB8" w:rsidRDefault="00452B25" w:rsidP="00736900">
      <w:pPr>
        <w:pStyle w:val="ListParagraph"/>
        <w:numPr>
          <w:ilvl w:val="0"/>
          <w:numId w:val="27"/>
        </w:numPr>
        <w:ind w:left="993" w:hanging="284"/>
        <w:jc w:val="both"/>
        <w:rPr>
          <w:rFonts w:asciiTheme="minorHAnsi" w:hAnsiTheme="minorHAnsi"/>
          <w:sz w:val="22"/>
          <w:szCs w:val="22"/>
        </w:rPr>
      </w:pPr>
      <w:r w:rsidRPr="00294DB8">
        <w:rPr>
          <w:rFonts w:asciiTheme="minorHAnsi" w:hAnsiTheme="minorHAnsi"/>
          <w:sz w:val="22"/>
          <w:szCs w:val="22"/>
        </w:rPr>
        <w:t>E</w:t>
      </w:r>
      <w:r w:rsidR="00D06210" w:rsidRPr="00294DB8">
        <w:rPr>
          <w:rFonts w:asciiTheme="minorHAnsi" w:hAnsiTheme="minorHAnsi"/>
          <w:sz w:val="22"/>
          <w:szCs w:val="22"/>
        </w:rPr>
        <w:t>nlarge</w:t>
      </w:r>
      <w:r w:rsidR="00206939" w:rsidRPr="00294DB8">
        <w:rPr>
          <w:rFonts w:asciiTheme="minorHAnsi" w:hAnsiTheme="minorHAnsi"/>
          <w:sz w:val="22"/>
          <w:szCs w:val="22"/>
        </w:rPr>
        <w:t xml:space="preserve"> the </w:t>
      </w:r>
      <w:r w:rsidR="00D724BA" w:rsidRPr="00294DB8">
        <w:rPr>
          <w:rFonts w:asciiTheme="minorHAnsi" w:hAnsiTheme="minorHAnsi"/>
          <w:sz w:val="22"/>
          <w:szCs w:val="22"/>
        </w:rPr>
        <w:t xml:space="preserve">technical </w:t>
      </w:r>
      <w:r w:rsidR="00206939" w:rsidRPr="00294DB8">
        <w:rPr>
          <w:rFonts w:asciiTheme="minorHAnsi" w:hAnsiTheme="minorHAnsi"/>
          <w:sz w:val="22"/>
          <w:szCs w:val="22"/>
        </w:rPr>
        <w:t xml:space="preserve">scope of the Programme to cover additional IAS training needs of </w:t>
      </w:r>
      <w:r w:rsidR="00D724BA" w:rsidRPr="00294DB8">
        <w:rPr>
          <w:rFonts w:asciiTheme="minorHAnsi" w:hAnsiTheme="minorHAnsi"/>
          <w:sz w:val="22"/>
          <w:szCs w:val="22"/>
        </w:rPr>
        <w:t xml:space="preserve">related Federal agencies, such as </w:t>
      </w:r>
      <w:r w:rsidR="00D724BA" w:rsidRPr="00294DB8">
        <w:rPr>
          <w:rFonts w:asciiTheme="minorHAnsi" w:hAnsiTheme="minorHAnsi" w:cstheme="minorHAnsi"/>
          <w:sz w:val="22"/>
          <w:szCs w:val="22"/>
        </w:rPr>
        <w:t xml:space="preserve">Customs (Department of Finance and Administration), </w:t>
      </w:r>
      <w:r w:rsidR="00D724BA" w:rsidRPr="00294DB8">
        <w:rPr>
          <w:rFonts w:asciiTheme="minorHAnsi" w:hAnsiTheme="minorHAnsi"/>
          <w:sz w:val="22"/>
          <w:szCs w:val="22"/>
        </w:rPr>
        <w:t>Immigration (Department of Justice),</w:t>
      </w:r>
      <w:r w:rsidR="00D724BA" w:rsidRPr="00294DB8">
        <w:rPr>
          <w:rFonts w:asciiTheme="minorHAnsi" w:hAnsiTheme="minorHAnsi" w:cstheme="minorHAnsi"/>
          <w:sz w:val="22"/>
          <w:szCs w:val="22"/>
        </w:rPr>
        <w:t xml:space="preserve"> Department of Environment, Climate Change &amp; Emergency Management (DECEM) and </w:t>
      </w:r>
      <w:r w:rsidR="00D724BA" w:rsidRPr="00294DB8">
        <w:rPr>
          <w:rFonts w:asciiTheme="minorHAnsi" w:hAnsiTheme="minorHAnsi"/>
          <w:sz w:val="22"/>
          <w:szCs w:val="22"/>
        </w:rPr>
        <w:t>National Oceanic Resource Management Authority (NORMA),</w:t>
      </w:r>
      <w:r w:rsidR="00D724BA" w:rsidRPr="00294DB8">
        <w:rPr>
          <w:rFonts w:asciiTheme="minorHAnsi" w:hAnsiTheme="minorHAnsi" w:cstheme="minorHAnsi"/>
          <w:sz w:val="22"/>
          <w:szCs w:val="22"/>
        </w:rPr>
        <w:t xml:space="preserve"> State agencies for Agriculture, Marine Resources, EPA, Health, Tourism </w:t>
      </w:r>
      <w:r w:rsidR="00D724BA" w:rsidRPr="00294DB8">
        <w:rPr>
          <w:rFonts w:asciiTheme="minorHAnsi" w:hAnsiTheme="minorHAnsi"/>
          <w:sz w:val="22"/>
          <w:szCs w:val="22"/>
        </w:rPr>
        <w:t>and their respective Port Authorities, both Federal and State agencies responsible for Protected Areas</w:t>
      </w:r>
      <w:r w:rsidR="00A4043B" w:rsidRPr="00294DB8">
        <w:rPr>
          <w:rFonts w:asciiTheme="minorHAnsi" w:hAnsiTheme="minorHAnsi"/>
          <w:sz w:val="22"/>
          <w:szCs w:val="22"/>
        </w:rPr>
        <w:t>, and NGOs</w:t>
      </w:r>
      <w:r w:rsidR="00E14664" w:rsidRPr="00294DB8">
        <w:rPr>
          <w:rFonts w:asciiTheme="minorHAnsi" w:hAnsiTheme="minorHAnsi"/>
          <w:sz w:val="22"/>
          <w:szCs w:val="22"/>
        </w:rPr>
        <w:t>.</w:t>
      </w:r>
    </w:p>
    <w:p w14:paraId="37F9A176" w14:textId="4C1638C6" w:rsidR="004B32F0" w:rsidRPr="00294DB8" w:rsidRDefault="004B32F0" w:rsidP="00736900">
      <w:pPr>
        <w:pStyle w:val="ListParagraph"/>
        <w:numPr>
          <w:ilvl w:val="0"/>
          <w:numId w:val="27"/>
        </w:numPr>
        <w:ind w:left="993" w:hanging="284"/>
        <w:jc w:val="both"/>
        <w:rPr>
          <w:rFonts w:asciiTheme="minorHAnsi" w:hAnsiTheme="minorHAnsi"/>
          <w:sz w:val="22"/>
          <w:szCs w:val="22"/>
        </w:rPr>
      </w:pPr>
      <w:r w:rsidRPr="00294DB8">
        <w:rPr>
          <w:rFonts w:asciiTheme="minorHAnsi" w:hAnsiTheme="minorHAnsi"/>
          <w:sz w:val="22"/>
          <w:szCs w:val="22"/>
        </w:rPr>
        <w:t xml:space="preserve">Explore collaborative opportunities with NGOs and regional bodies, such as SPC and SPREP, </w:t>
      </w:r>
      <w:r w:rsidR="007020ED" w:rsidRPr="00294DB8">
        <w:rPr>
          <w:rFonts w:asciiTheme="minorHAnsi" w:hAnsiTheme="minorHAnsi"/>
          <w:sz w:val="22"/>
          <w:szCs w:val="22"/>
        </w:rPr>
        <w:t>for</w:t>
      </w:r>
      <w:r w:rsidRPr="00294DB8">
        <w:rPr>
          <w:rFonts w:asciiTheme="minorHAnsi" w:hAnsiTheme="minorHAnsi"/>
          <w:sz w:val="22"/>
          <w:szCs w:val="22"/>
        </w:rPr>
        <w:t xml:space="preserve"> co-financing to contribute modules</w:t>
      </w:r>
      <w:r w:rsidR="00032394" w:rsidRPr="00294DB8">
        <w:rPr>
          <w:rFonts w:asciiTheme="minorHAnsi" w:hAnsiTheme="minorHAnsi"/>
          <w:sz w:val="22"/>
          <w:szCs w:val="22"/>
        </w:rPr>
        <w:t xml:space="preserve"> (and jointly develop modules with Pacific focus, see above)</w:t>
      </w:r>
      <w:r w:rsidRPr="00294DB8">
        <w:rPr>
          <w:rFonts w:asciiTheme="minorHAnsi" w:hAnsiTheme="minorHAnsi"/>
          <w:sz w:val="22"/>
          <w:szCs w:val="22"/>
        </w:rPr>
        <w:t xml:space="preserve">. IAS experts from the Pacific and further afield might also be willing to contribute voluntarily to delivery of more specialized modules. </w:t>
      </w:r>
    </w:p>
    <w:p w14:paraId="39776D75" w14:textId="77777777" w:rsidR="00E14664" w:rsidRPr="00294DB8" w:rsidRDefault="00E14664"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lastRenderedPageBreak/>
        <w:t>Prepare and implement a capacity development plan (based on the UNDP Capacity Development Scorecard for strengthened biosecurity in FSM in Annex B).</w:t>
      </w:r>
    </w:p>
    <w:p w14:paraId="5646C73C" w14:textId="5EAC24DA" w:rsidR="00A4138D" w:rsidRPr="00294DB8" w:rsidRDefault="00112BAA"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Develop and pilot the core modules for </w:t>
      </w:r>
      <w:r w:rsidR="002B54D2" w:rsidRPr="00294DB8">
        <w:rPr>
          <w:rFonts w:asciiTheme="minorHAnsi" w:hAnsiTheme="minorHAnsi"/>
          <w:sz w:val="22"/>
          <w:szCs w:val="22"/>
        </w:rPr>
        <w:t>Quarantine Services and biosecurity officers</w:t>
      </w:r>
      <w:r w:rsidRPr="00294DB8">
        <w:rPr>
          <w:rFonts w:asciiTheme="minorHAnsi" w:hAnsiTheme="minorHAnsi"/>
          <w:sz w:val="22"/>
          <w:szCs w:val="22"/>
        </w:rPr>
        <w:t xml:space="preserve"> as a priority in Year 1.</w:t>
      </w:r>
      <w:r w:rsidR="002B54D2" w:rsidRPr="00294DB8">
        <w:rPr>
          <w:rFonts w:asciiTheme="minorHAnsi" w:hAnsiTheme="minorHAnsi"/>
          <w:sz w:val="22"/>
          <w:szCs w:val="22"/>
        </w:rPr>
        <w:t xml:space="preserve"> </w:t>
      </w:r>
      <w:r w:rsidR="0067088F" w:rsidRPr="00294DB8">
        <w:rPr>
          <w:rFonts w:asciiTheme="minorHAnsi" w:hAnsiTheme="minorHAnsi"/>
          <w:sz w:val="22"/>
          <w:szCs w:val="22"/>
        </w:rPr>
        <w:t xml:space="preserve">Commence training of </w:t>
      </w:r>
      <w:r w:rsidR="00A4138D" w:rsidRPr="00294DB8">
        <w:rPr>
          <w:rFonts w:asciiTheme="minorHAnsi" w:hAnsiTheme="minorHAnsi"/>
          <w:sz w:val="22"/>
          <w:szCs w:val="22"/>
        </w:rPr>
        <w:t>exis</w:t>
      </w:r>
      <w:r w:rsidR="0067088F" w:rsidRPr="00294DB8">
        <w:rPr>
          <w:rFonts w:asciiTheme="minorHAnsi" w:hAnsiTheme="minorHAnsi"/>
          <w:sz w:val="22"/>
          <w:szCs w:val="22"/>
        </w:rPr>
        <w:t xml:space="preserve">ting Quarantine staff </w:t>
      </w:r>
      <w:r w:rsidR="00A4138D" w:rsidRPr="00294DB8">
        <w:rPr>
          <w:rFonts w:asciiTheme="minorHAnsi" w:hAnsiTheme="minorHAnsi"/>
          <w:sz w:val="22"/>
          <w:szCs w:val="22"/>
        </w:rPr>
        <w:t>at beginning of Year 2 2.</w:t>
      </w:r>
    </w:p>
    <w:p w14:paraId="105AB817" w14:textId="58250A69" w:rsidR="00A4043B" w:rsidRPr="00294DB8" w:rsidRDefault="00A4043B"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Develop other modules during Year 2 and commence training </w:t>
      </w:r>
      <w:r w:rsidR="001D3407" w:rsidRPr="00294DB8">
        <w:rPr>
          <w:rFonts w:asciiTheme="minorHAnsi" w:hAnsiTheme="minorHAnsi"/>
          <w:sz w:val="22"/>
          <w:szCs w:val="22"/>
        </w:rPr>
        <w:t>for</w:t>
      </w:r>
      <w:r w:rsidRPr="00294DB8">
        <w:rPr>
          <w:rFonts w:asciiTheme="minorHAnsi" w:hAnsiTheme="minorHAnsi"/>
          <w:sz w:val="22"/>
          <w:szCs w:val="22"/>
        </w:rPr>
        <w:t xml:space="preserve"> other </w:t>
      </w:r>
      <w:r w:rsidR="001D3407" w:rsidRPr="00294DB8">
        <w:rPr>
          <w:rFonts w:asciiTheme="minorHAnsi" w:hAnsiTheme="minorHAnsi"/>
          <w:sz w:val="22"/>
          <w:szCs w:val="22"/>
        </w:rPr>
        <w:t>agencies (see 2.2.</w:t>
      </w:r>
      <w:r w:rsidR="004B32F0" w:rsidRPr="00294DB8">
        <w:rPr>
          <w:rFonts w:asciiTheme="minorHAnsi" w:hAnsiTheme="minorHAnsi"/>
          <w:sz w:val="22"/>
          <w:szCs w:val="22"/>
        </w:rPr>
        <w:t xml:space="preserve">2 </w:t>
      </w:r>
      <w:r w:rsidR="001D3407" w:rsidRPr="00294DB8">
        <w:rPr>
          <w:rFonts w:asciiTheme="minorHAnsi" w:hAnsiTheme="minorHAnsi"/>
          <w:sz w:val="22"/>
          <w:szCs w:val="22"/>
        </w:rPr>
        <w:t>ii above) in Year 3.</w:t>
      </w:r>
    </w:p>
    <w:p w14:paraId="6F331E11" w14:textId="3B06FEE4" w:rsidR="00744E37" w:rsidRPr="00294DB8" w:rsidRDefault="00744E37"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Engage and establish partnership agreements with local governments/municipalities across all four States</w:t>
      </w:r>
      <w:r w:rsidRPr="00294DB8">
        <w:rPr>
          <w:sz w:val="22"/>
          <w:szCs w:val="22"/>
        </w:rPr>
        <w:t xml:space="preserve"> </w:t>
      </w:r>
      <w:r w:rsidRPr="00294DB8">
        <w:rPr>
          <w:rFonts w:asciiTheme="minorHAnsi" w:hAnsiTheme="minorHAnsi"/>
          <w:sz w:val="22"/>
          <w:szCs w:val="22"/>
        </w:rPr>
        <w:t xml:space="preserve">for engagement in </w:t>
      </w:r>
      <w:r w:rsidR="007020ED" w:rsidRPr="00294DB8">
        <w:rPr>
          <w:rFonts w:asciiTheme="minorHAnsi" w:hAnsiTheme="minorHAnsi"/>
          <w:sz w:val="22"/>
          <w:szCs w:val="22"/>
        </w:rPr>
        <w:t>local biosecurity extension and support</w:t>
      </w:r>
      <w:r w:rsidRPr="00294DB8">
        <w:rPr>
          <w:rFonts w:asciiTheme="minorHAnsi" w:hAnsiTheme="minorHAnsi"/>
          <w:sz w:val="22"/>
          <w:szCs w:val="22"/>
        </w:rPr>
        <w:t xml:space="preserve"> (targeting municipalities within demonstration landscapes under Output 3.3). Agree upon functions that can be delivered within day-to-day work of municipal officers </w:t>
      </w:r>
      <w:r w:rsidR="007020ED" w:rsidRPr="00294DB8">
        <w:rPr>
          <w:rFonts w:asciiTheme="minorHAnsi" w:hAnsiTheme="minorHAnsi"/>
          <w:sz w:val="22"/>
          <w:szCs w:val="22"/>
        </w:rPr>
        <w:t xml:space="preserve">(e.g. public works officers) </w:t>
      </w:r>
      <w:r w:rsidRPr="00294DB8">
        <w:rPr>
          <w:rFonts w:asciiTheme="minorHAnsi" w:hAnsiTheme="minorHAnsi"/>
          <w:sz w:val="22"/>
          <w:szCs w:val="22"/>
        </w:rPr>
        <w:t xml:space="preserve">and provide targeted training for identified IAS Practitioner(s) and core functions that </w:t>
      </w:r>
      <w:r w:rsidR="007020ED" w:rsidRPr="00294DB8">
        <w:rPr>
          <w:rFonts w:asciiTheme="minorHAnsi" w:hAnsiTheme="minorHAnsi"/>
          <w:sz w:val="22"/>
          <w:szCs w:val="22"/>
        </w:rPr>
        <w:t>they</w:t>
      </w:r>
      <w:r w:rsidRPr="00294DB8">
        <w:rPr>
          <w:rFonts w:asciiTheme="minorHAnsi" w:hAnsiTheme="minorHAnsi"/>
          <w:sz w:val="22"/>
          <w:szCs w:val="22"/>
        </w:rPr>
        <w:t xml:space="preserve"> could take on as part of their ongoing role (e.g. community awareness-raising, IAS identification and management advice) to enhance biosecurity efforts at municipality level.</w:t>
      </w:r>
      <w:r w:rsidR="007020ED" w:rsidRPr="00294DB8">
        <w:rPr>
          <w:rFonts w:asciiTheme="minorHAnsi" w:hAnsiTheme="minorHAnsi"/>
          <w:sz w:val="22"/>
          <w:szCs w:val="22"/>
        </w:rPr>
        <w:t xml:space="preserve"> </w:t>
      </w:r>
      <w:r w:rsidRPr="00294DB8">
        <w:rPr>
          <w:rFonts w:asciiTheme="minorHAnsi" w:hAnsiTheme="minorHAnsi"/>
          <w:sz w:val="22"/>
          <w:szCs w:val="22"/>
        </w:rPr>
        <w:t xml:space="preserve">Deliver the first set of modules for municipal </w:t>
      </w:r>
      <w:r w:rsidR="007020ED" w:rsidRPr="00294DB8">
        <w:rPr>
          <w:rFonts w:asciiTheme="minorHAnsi" w:hAnsiTheme="minorHAnsi"/>
          <w:sz w:val="22"/>
          <w:szCs w:val="22"/>
        </w:rPr>
        <w:t>authorities by</w:t>
      </w:r>
      <w:r w:rsidRPr="00294DB8">
        <w:rPr>
          <w:rFonts w:asciiTheme="minorHAnsi" w:hAnsiTheme="minorHAnsi"/>
          <w:sz w:val="22"/>
          <w:szCs w:val="22"/>
        </w:rPr>
        <w:t xml:space="preserve"> Year 3, targeting municipalities in demonstration sites</w:t>
      </w:r>
      <w:r w:rsidR="007020ED" w:rsidRPr="00294DB8">
        <w:rPr>
          <w:rFonts w:asciiTheme="minorHAnsi" w:hAnsiTheme="minorHAnsi"/>
          <w:sz w:val="22"/>
          <w:szCs w:val="22"/>
        </w:rPr>
        <w:t>, with further training in Years 4-5</w:t>
      </w:r>
      <w:r w:rsidRPr="00294DB8">
        <w:rPr>
          <w:rFonts w:asciiTheme="minorHAnsi" w:hAnsiTheme="minorHAnsi"/>
          <w:sz w:val="22"/>
          <w:szCs w:val="22"/>
        </w:rPr>
        <w:t>.</w:t>
      </w:r>
    </w:p>
    <w:p w14:paraId="45591CCC" w14:textId="77777777" w:rsidR="00744E37" w:rsidRPr="00294DB8" w:rsidRDefault="00744E37"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Develop and roll-out feedback forms for evaluation of modules by participants, including to monitor gender ratio of participants. Annually analyse feedback forms on modules and use results to inform future design and delivery of training course. </w:t>
      </w:r>
    </w:p>
    <w:p w14:paraId="17157155" w14:textId="166D364A" w:rsidR="00744E37" w:rsidRPr="00294DB8" w:rsidRDefault="00744E37"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Explore the certification of courses to provide a potential market value to such training.</w:t>
      </w:r>
    </w:p>
    <w:p w14:paraId="5269BDCF" w14:textId="76CBC983" w:rsidR="00744E37" w:rsidRPr="00294DB8" w:rsidRDefault="00744E37" w:rsidP="00736900">
      <w:pPr>
        <w:pStyle w:val="ListParagraph"/>
        <w:numPr>
          <w:ilvl w:val="2"/>
          <w:numId w:val="20"/>
        </w:numPr>
        <w:spacing w:before="60"/>
        <w:ind w:left="567" w:hanging="567"/>
        <w:jc w:val="both"/>
        <w:rPr>
          <w:rFonts w:asciiTheme="minorHAnsi" w:hAnsiTheme="minorHAnsi"/>
          <w:sz w:val="22"/>
          <w:szCs w:val="22"/>
        </w:rPr>
      </w:pPr>
      <w:r w:rsidRPr="00294DB8">
        <w:rPr>
          <w:rFonts w:asciiTheme="minorHAnsi" w:hAnsiTheme="minorHAnsi"/>
          <w:sz w:val="22"/>
          <w:szCs w:val="22"/>
        </w:rPr>
        <w:t>Make the training modules available on-line for wider use, via BIS or COM-FSM.</w:t>
      </w:r>
    </w:p>
    <w:p w14:paraId="40A35EC5" w14:textId="0339F153" w:rsidR="00AD34E2" w:rsidRPr="00294DB8" w:rsidRDefault="00AD34E2" w:rsidP="000A35A6">
      <w:pPr>
        <w:pBdr>
          <w:top w:val="single" w:sz="4" w:space="1" w:color="auto"/>
        </w:pBdr>
        <w:spacing w:before="240" w:after="40"/>
        <w:rPr>
          <w:b/>
          <w:sz w:val="22"/>
          <w:szCs w:val="22"/>
        </w:rPr>
      </w:pPr>
      <w:r w:rsidRPr="00294DB8">
        <w:rPr>
          <w:b/>
          <w:sz w:val="22"/>
          <w:szCs w:val="22"/>
        </w:rPr>
        <w:t xml:space="preserve">Component </w:t>
      </w:r>
      <w:r w:rsidR="00371258" w:rsidRPr="00294DB8">
        <w:rPr>
          <w:b/>
          <w:sz w:val="22"/>
          <w:szCs w:val="22"/>
        </w:rPr>
        <w:t>3</w:t>
      </w:r>
      <w:r w:rsidRPr="00294DB8">
        <w:rPr>
          <w:b/>
          <w:sz w:val="22"/>
          <w:szCs w:val="22"/>
        </w:rPr>
        <w:t xml:space="preserve">: </w:t>
      </w:r>
      <w:r w:rsidR="005C2912" w:rsidRPr="00294DB8">
        <w:rPr>
          <w:b/>
          <w:sz w:val="22"/>
          <w:szCs w:val="22"/>
        </w:rPr>
        <w:t>Demonstrating best practices in safeguarding biodiversity and food production systems from IAS</w:t>
      </w:r>
    </w:p>
    <w:p w14:paraId="567776DE" w14:textId="4B7607B7" w:rsidR="00AD34E2" w:rsidRPr="00294DB8" w:rsidRDefault="00AD34E2" w:rsidP="00AD34E2">
      <w:pPr>
        <w:spacing w:after="120"/>
        <w:rPr>
          <w:rFonts w:cs="Segoe UI"/>
          <w:color w:val="000000"/>
          <w:sz w:val="20"/>
          <w:szCs w:val="20"/>
        </w:rPr>
      </w:pPr>
      <w:r w:rsidRPr="00294DB8">
        <w:rPr>
          <w:rFonts w:cstheme="minorBidi"/>
          <w:color w:val="000000" w:themeColor="text1"/>
          <w:sz w:val="20"/>
          <w:szCs w:val="20"/>
        </w:rPr>
        <w:t>Total Cost: US$</w:t>
      </w:r>
      <w:r w:rsidR="00B8496F" w:rsidRPr="00294DB8">
        <w:rPr>
          <w:rFonts w:cstheme="minorBidi"/>
          <w:color w:val="000000" w:themeColor="text1"/>
          <w:sz w:val="20"/>
          <w:szCs w:val="20"/>
        </w:rPr>
        <w:t xml:space="preserve"> </w:t>
      </w:r>
      <w:r w:rsidR="00D24721" w:rsidRPr="00294DB8">
        <w:rPr>
          <w:rFonts w:cstheme="minorBidi"/>
          <w:color w:val="000000" w:themeColor="text1"/>
          <w:sz w:val="20"/>
          <w:szCs w:val="20"/>
        </w:rPr>
        <w:t>5,054,343</w:t>
      </w:r>
      <w:r w:rsidRPr="00294DB8">
        <w:rPr>
          <w:rFonts w:cstheme="minorBidi"/>
          <w:color w:val="000000" w:themeColor="text1"/>
          <w:sz w:val="20"/>
          <w:szCs w:val="20"/>
        </w:rPr>
        <w:t xml:space="preserve">; GEF project grant requested: US$ </w:t>
      </w:r>
      <w:r w:rsidR="008208A6" w:rsidRPr="00294DB8">
        <w:rPr>
          <w:rFonts w:cstheme="minorBidi"/>
          <w:color w:val="000000" w:themeColor="text1"/>
          <w:sz w:val="20"/>
          <w:szCs w:val="20"/>
        </w:rPr>
        <w:t>1,572,343</w:t>
      </w:r>
      <w:r w:rsidRPr="00294DB8">
        <w:rPr>
          <w:rFonts w:cstheme="minorBidi"/>
          <w:color w:val="000000" w:themeColor="text1"/>
          <w:sz w:val="20"/>
          <w:szCs w:val="20"/>
        </w:rPr>
        <w:t xml:space="preserve">; Co-financing: US$ </w:t>
      </w:r>
      <w:r w:rsidR="00D24721" w:rsidRPr="00294DB8">
        <w:rPr>
          <w:rFonts w:cstheme="minorBidi"/>
          <w:color w:val="000000" w:themeColor="text1"/>
          <w:sz w:val="20"/>
          <w:szCs w:val="20"/>
        </w:rPr>
        <w:t>3,482,000</w:t>
      </w:r>
    </w:p>
    <w:p w14:paraId="538CC390" w14:textId="04974BC3" w:rsidR="00D249D4" w:rsidRPr="00294DB8" w:rsidRDefault="00D249D4" w:rsidP="00D249D4">
      <w:pPr>
        <w:spacing w:after="120"/>
        <w:jc w:val="left"/>
        <w:rPr>
          <w:b/>
          <w:i/>
          <w:sz w:val="22"/>
          <w:szCs w:val="22"/>
        </w:rPr>
      </w:pPr>
      <w:r w:rsidRPr="00294DB8">
        <w:rPr>
          <w:b/>
          <w:i/>
          <w:sz w:val="22"/>
          <w:szCs w:val="22"/>
        </w:rPr>
        <w:t>Outcome 3: Biosecurity protocols operational and enhanced to prevent IAS introductions via ports of entry/exit and to safeguard natural and production terrestrial and marine systems from impacts of established IAS</w:t>
      </w:r>
    </w:p>
    <w:p w14:paraId="20555895" w14:textId="336F55E6" w:rsidR="007020ED" w:rsidRPr="00294DB8" w:rsidRDefault="007020ED" w:rsidP="00653A0D">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294DB8">
        <w:rPr>
          <w:rFonts w:asciiTheme="minorHAnsi" w:hAnsiTheme="minorHAnsi"/>
          <w:szCs w:val="22"/>
        </w:rPr>
        <w:t>Outcome 3 will address the barrier of limited operational capacity and equipment to implement the Biosecurity Act and associated provisions for prevention of IAS and response to incursions across all layers of government, sectors and communities. It will help put in place adequate operational capacity and effective biosecurity and quarantine screening, risk assessment and interventions at the eight main ports of entry to and exit from the States of FSM (Output 3.1). It will deploy a range of community-focussed extension services including the establishment of IAS helplines in each State along with community awareness-raising, capacity development and livelihoods support (Output 3.2). Finally, it will demonstrate effective IAS safeguards and monitoring protocols to project sites located in each State including PAs and MPAs (Output 3.3). Details of the project sites, summarised in Section III, are provided in Annex 1.</w:t>
      </w:r>
    </w:p>
    <w:p w14:paraId="5A374A78" w14:textId="73E587A3" w:rsidR="00D249D4" w:rsidRPr="00294DB8" w:rsidRDefault="00D249D4" w:rsidP="00653A0D">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294DB8">
        <w:rPr>
          <w:rFonts w:asciiTheme="minorHAnsi" w:hAnsiTheme="minorHAnsi"/>
          <w:szCs w:val="22"/>
        </w:rPr>
        <w:t>Outcome 3 reflects the cumulative impact of preventative screening, controlled management and eradication</w:t>
      </w:r>
      <w:r w:rsidRPr="00294DB8">
        <w:rPr>
          <w:rStyle w:val="FootnoteReference"/>
          <w:rFonts w:asciiTheme="minorHAnsi" w:hAnsiTheme="minorHAnsi"/>
          <w:szCs w:val="22"/>
        </w:rPr>
        <w:footnoteReference w:id="18"/>
      </w:r>
      <w:r w:rsidRPr="00294DB8">
        <w:rPr>
          <w:rFonts w:asciiTheme="minorHAnsi" w:hAnsiTheme="minorHAnsi"/>
          <w:szCs w:val="22"/>
        </w:rPr>
        <w:t xml:space="preserve"> measures to counter the introduction, establishment and spread of IAS based on: having the law, policies and governance strengthened and applied, including cost-recovery mechanisms to sustain biosecurity interventions (Outcome 1); heightened awareness and strengthened technical capacities (Outcome 2); and ready access to knowledge (Outcome 4) on the presence, status and best practice in the management of IAS across the FSM. </w:t>
      </w:r>
    </w:p>
    <w:p w14:paraId="4018118B" w14:textId="3C161AC4" w:rsidR="00AD34E2" w:rsidRPr="00294DB8" w:rsidRDefault="00AD34E2" w:rsidP="00AD34E2">
      <w:pPr>
        <w:spacing w:after="40"/>
        <w:rPr>
          <w:rFonts w:asciiTheme="majorHAnsi" w:hAnsiTheme="majorHAnsi"/>
          <w:i/>
          <w:sz w:val="22"/>
          <w:szCs w:val="22"/>
        </w:rPr>
      </w:pPr>
      <w:r w:rsidRPr="00294DB8">
        <w:rPr>
          <w:rFonts w:asciiTheme="majorHAnsi" w:hAnsiTheme="majorHAnsi"/>
          <w:i/>
          <w:sz w:val="22"/>
          <w:szCs w:val="22"/>
        </w:rPr>
        <w:lastRenderedPageBreak/>
        <w:t>Baseline conditions (without GEF project):</w:t>
      </w:r>
    </w:p>
    <w:p w14:paraId="7665D4BD" w14:textId="4A3CFDA9" w:rsidR="00E34EB4" w:rsidRPr="00294DB8" w:rsidRDefault="00B534C9"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Operational capacity in biosecurity is limited to </w:t>
      </w:r>
      <w:r w:rsidR="00E11206" w:rsidRPr="00294DB8">
        <w:rPr>
          <w:sz w:val="22"/>
          <w:szCs w:val="22"/>
        </w:rPr>
        <w:t>preventing</w:t>
      </w:r>
      <w:r w:rsidRPr="00294DB8">
        <w:rPr>
          <w:sz w:val="22"/>
          <w:szCs w:val="22"/>
        </w:rPr>
        <w:t xml:space="preserve"> exotic animal and plant pests and diseases </w:t>
      </w:r>
      <w:r w:rsidR="00E11206" w:rsidRPr="00294DB8">
        <w:rPr>
          <w:sz w:val="22"/>
          <w:szCs w:val="22"/>
        </w:rPr>
        <w:t xml:space="preserve">from </w:t>
      </w:r>
      <w:r w:rsidRPr="00294DB8">
        <w:rPr>
          <w:sz w:val="22"/>
          <w:szCs w:val="22"/>
        </w:rPr>
        <w:t xml:space="preserve">entering </w:t>
      </w:r>
      <w:r w:rsidR="00BA7E41" w:rsidRPr="00294DB8">
        <w:rPr>
          <w:sz w:val="22"/>
          <w:szCs w:val="22"/>
        </w:rPr>
        <w:t>FSM</w:t>
      </w:r>
      <w:r w:rsidRPr="00294DB8">
        <w:rPr>
          <w:sz w:val="22"/>
          <w:szCs w:val="22"/>
        </w:rPr>
        <w:t xml:space="preserve"> via any one of </w:t>
      </w:r>
      <w:r w:rsidR="00BA7E41" w:rsidRPr="00294DB8">
        <w:rPr>
          <w:sz w:val="22"/>
          <w:szCs w:val="22"/>
        </w:rPr>
        <w:t>its</w:t>
      </w:r>
      <w:r w:rsidRPr="00294DB8">
        <w:rPr>
          <w:sz w:val="22"/>
          <w:szCs w:val="22"/>
        </w:rPr>
        <w:t xml:space="preserve"> States’ eight int</w:t>
      </w:r>
      <w:r w:rsidR="00E11206" w:rsidRPr="00294DB8">
        <w:rPr>
          <w:sz w:val="22"/>
          <w:szCs w:val="22"/>
        </w:rPr>
        <w:t xml:space="preserve">ernational ports. </w:t>
      </w:r>
      <w:r w:rsidR="00BA7E41" w:rsidRPr="00294DB8">
        <w:rPr>
          <w:sz w:val="22"/>
          <w:szCs w:val="22"/>
        </w:rPr>
        <w:t>Eighteen of Quarantine Services’ 19 Officers are deployed across the four States (3 in Kosrae, 7 in Pohnpei, 4 in Chuuk and 4 in Yap) to monitor and, as deemed necessary, inspect cargo and people entering the country. Only goods entering the respective States are screened</w:t>
      </w:r>
      <w:r w:rsidR="00445C36" w:rsidRPr="00294DB8">
        <w:rPr>
          <w:sz w:val="22"/>
          <w:szCs w:val="22"/>
        </w:rPr>
        <w:t>:</w:t>
      </w:r>
      <w:r w:rsidR="00BA7E41" w:rsidRPr="00294DB8">
        <w:rPr>
          <w:sz w:val="22"/>
          <w:szCs w:val="22"/>
        </w:rPr>
        <w:t xml:space="preserve"> there are no </w:t>
      </w:r>
      <w:r w:rsidR="007A5469" w:rsidRPr="00294DB8">
        <w:rPr>
          <w:sz w:val="22"/>
          <w:szCs w:val="22"/>
        </w:rPr>
        <w:t>safeguards</w:t>
      </w:r>
      <w:r w:rsidR="00BA7E41" w:rsidRPr="00294DB8">
        <w:rPr>
          <w:sz w:val="22"/>
          <w:szCs w:val="22"/>
        </w:rPr>
        <w:t xml:space="preserve"> in place to inspect goods and </w:t>
      </w:r>
      <w:r w:rsidR="007A5469" w:rsidRPr="00294DB8">
        <w:rPr>
          <w:sz w:val="22"/>
          <w:szCs w:val="22"/>
        </w:rPr>
        <w:t>vessels</w:t>
      </w:r>
      <w:r w:rsidR="00BA7E41" w:rsidRPr="00294DB8">
        <w:rPr>
          <w:sz w:val="22"/>
          <w:szCs w:val="22"/>
        </w:rPr>
        <w:t xml:space="preserve"> bound for </w:t>
      </w:r>
      <w:r w:rsidR="007A5469" w:rsidRPr="00294DB8">
        <w:rPr>
          <w:sz w:val="22"/>
          <w:szCs w:val="22"/>
        </w:rPr>
        <w:t xml:space="preserve">other islands, risking the spread of IAS from the High Islands. </w:t>
      </w:r>
      <w:r w:rsidR="007020ED" w:rsidRPr="00294DB8">
        <w:rPr>
          <w:sz w:val="22"/>
          <w:szCs w:val="22"/>
        </w:rPr>
        <w:t>The</w:t>
      </w:r>
      <w:r w:rsidR="00D50B14" w:rsidRPr="00294DB8">
        <w:rPr>
          <w:sz w:val="22"/>
          <w:szCs w:val="22"/>
        </w:rPr>
        <w:t xml:space="preserve"> number of </w:t>
      </w:r>
      <w:r w:rsidR="007A5469" w:rsidRPr="00294DB8">
        <w:rPr>
          <w:sz w:val="22"/>
          <w:szCs w:val="22"/>
        </w:rPr>
        <w:t xml:space="preserve">Quarantine Officers </w:t>
      </w:r>
      <w:r w:rsidR="00D50B14" w:rsidRPr="00294DB8">
        <w:rPr>
          <w:sz w:val="22"/>
          <w:szCs w:val="22"/>
        </w:rPr>
        <w:t xml:space="preserve">is </w:t>
      </w:r>
      <w:r w:rsidR="007A5469" w:rsidRPr="00294DB8">
        <w:rPr>
          <w:sz w:val="22"/>
          <w:szCs w:val="22"/>
        </w:rPr>
        <w:t xml:space="preserve">too </w:t>
      </w:r>
      <w:r w:rsidR="00D50B14" w:rsidRPr="00294DB8">
        <w:rPr>
          <w:sz w:val="22"/>
          <w:szCs w:val="22"/>
        </w:rPr>
        <w:t>small for the scale of the task</w:t>
      </w:r>
      <w:r w:rsidR="00B8099B" w:rsidRPr="00294DB8">
        <w:rPr>
          <w:sz w:val="22"/>
          <w:szCs w:val="22"/>
        </w:rPr>
        <w:t xml:space="preserve"> and </w:t>
      </w:r>
      <w:r w:rsidR="00445C36" w:rsidRPr="00294DB8">
        <w:rPr>
          <w:sz w:val="22"/>
          <w:szCs w:val="22"/>
        </w:rPr>
        <w:t xml:space="preserve">their facilities and equipment are woefully inadequate. None of the ports have </w:t>
      </w:r>
      <w:r w:rsidR="00E34EB4" w:rsidRPr="00294DB8">
        <w:rPr>
          <w:sz w:val="22"/>
          <w:szCs w:val="22"/>
        </w:rPr>
        <w:t>an x-ray facility, which increases</w:t>
      </w:r>
      <w:r w:rsidR="00445C36" w:rsidRPr="00294DB8">
        <w:rPr>
          <w:sz w:val="22"/>
          <w:szCs w:val="22"/>
        </w:rPr>
        <w:t xml:space="preserve"> the need for intelligence and </w:t>
      </w:r>
      <w:r w:rsidR="00E34EB4" w:rsidRPr="00294DB8">
        <w:rPr>
          <w:sz w:val="22"/>
          <w:szCs w:val="22"/>
        </w:rPr>
        <w:t xml:space="preserve">a </w:t>
      </w:r>
      <w:r w:rsidR="00445C36" w:rsidRPr="00294DB8">
        <w:rPr>
          <w:sz w:val="22"/>
          <w:szCs w:val="22"/>
        </w:rPr>
        <w:t>high</w:t>
      </w:r>
      <w:r w:rsidR="00E34EB4" w:rsidRPr="00294DB8">
        <w:rPr>
          <w:sz w:val="22"/>
          <w:szCs w:val="22"/>
        </w:rPr>
        <w:t>er</w:t>
      </w:r>
      <w:r w:rsidR="00445C36" w:rsidRPr="00294DB8">
        <w:rPr>
          <w:sz w:val="22"/>
          <w:szCs w:val="22"/>
        </w:rPr>
        <w:t xml:space="preserve"> frequency of random checking</w:t>
      </w:r>
      <w:r w:rsidR="00E34EB4" w:rsidRPr="00294DB8">
        <w:rPr>
          <w:sz w:val="22"/>
          <w:szCs w:val="22"/>
        </w:rPr>
        <w:t>.</w:t>
      </w:r>
      <w:r w:rsidR="00445C36" w:rsidRPr="00294DB8">
        <w:rPr>
          <w:sz w:val="22"/>
          <w:szCs w:val="22"/>
        </w:rPr>
        <w:t xml:space="preserve"> </w:t>
      </w:r>
    </w:p>
    <w:p w14:paraId="3B9F4F4C" w14:textId="676D7802" w:rsidR="004B5CB3" w:rsidRPr="00294DB8" w:rsidRDefault="00E34EB4"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Given the importance of trying to address biosecurity at points of entry to the country, </w:t>
      </w:r>
      <w:r w:rsidR="00C95D7A" w:rsidRPr="00294DB8">
        <w:rPr>
          <w:sz w:val="22"/>
          <w:szCs w:val="22"/>
        </w:rPr>
        <w:t xml:space="preserve">available funds are channelled into these efforts, and </w:t>
      </w:r>
      <w:r w:rsidRPr="00294DB8">
        <w:rPr>
          <w:sz w:val="22"/>
          <w:szCs w:val="22"/>
        </w:rPr>
        <w:t xml:space="preserve">there are no </w:t>
      </w:r>
      <w:r w:rsidR="00EC02E9" w:rsidRPr="00294DB8">
        <w:rPr>
          <w:sz w:val="22"/>
          <w:szCs w:val="22"/>
        </w:rPr>
        <w:t xml:space="preserve">available </w:t>
      </w:r>
      <w:r w:rsidRPr="00294DB8">
        <w:rPr>
          <w:sz w:val="22"/>
          <w:szCs w:val="22"/>
        </w:rPr>
        <w:t>resources dedicated to controlling the impacts and spread of established IAS in terrestrial and marine areas designated for conservation or used for production purposes. Thus</w:t>
      </w:r>
      <w:r w:rsidR="00EC02E9" w:rsidRPr="00294DB8">
        <w:rPr>
          <w:sz w:val="22"/>
          <w:szCs w:val="22"/>
        </w:rPr>
        <w:t>,</w:t>
      </w:r>
      <w:r w:rsidRPr="00294DB8">
        <w:rPr>
          <w:sz w:val="22"/>
          <w:szCs w:val="22"/>
        </w:rPr>
        <w:t xml:space="preserve"> biodiversity and </w:t>
      </w:r>
      <w:r w:rsidR="00EC02E9" w:rsidRPr="00294DB8">
        <w:rPr>
          <w:sz w:val="22"/>
          <w:szCs w:val="22"/>
        </w:rPr>
        <w:t xml:space="preserve">production systems (e.g. crops, plantations, fisheries) are at risk from the impacts of IAS. </w:t>
      </w:r>
    </w:p>
    <w:p w14:paraId="69B1DB2B" w14:textId="77777777" w:rsidR="00AD34E2" w:rsidRPr="00294DB8" w:rsidRDefault="00AD34E2" w:rsidP="00AD34E2">
      <w:pPr>
        <w:tabs>
          <w:tab w:val="num" w:pos="567"/>
        </w:tabs>
        <w:spacing w:after="40"/>
        <w:rPr>
          <w:rFonts w:asciiTheme="majorHAnsi" w:hAnsiTheme="majorHAnsi"/>
          <w:i/>
          <w:sz w:val="22"/>
          <w:szCs w:val="22"/>
        </w:rPr>
      </w:pPr>
      <w:r w:rsidRPr="00294DB8">
        <w:rPr>
          <w:rFonts w:asciiTheme="majorHAnsi" w:hAnsiTheme="majorHAnsi"/>
          <w:i/>
          <w:sz w:val="22"/>
          <w:szCs w:val="22"/>
        </w:rPr>
        <w:t>Alternative (with GEF project):</w:t>
      </w:r>
    </w:p>
    <w:p w14:paraId="00C613C8" w14:textId="49F17F5A" w:rsidR="007020ED" w:rsidRPr="00294DB8" w:rsidRDefault="007020ED" w:rsidP="001C0934">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bookmarkStart w:id="35" w:name="_Hlk8747243"/>
      <w:bookmarkStart w:id="36" w:name="_Hlk8048215"/>
      <w:r w:rsidRPr="00294DB8">
        <w:rPr>
          <w:rFonts w:asciiTheme="minorHAnsi" w:hAnsiTheme="minorHAnsi"/>
          <w:szCs w:val="22"/>
        </w:rPr>
        <w:t>Key ports of entry and exit will be provided with the equipment needed to deploy effective screening, risk assessment and quarantine procedures. New protocols will be designed and implemented – commensurate with the equipment and staff capacity available – to standardize biosecurity and quarantine at these key ports.</w:t>
      </w:r>
    </w:p>
    <w:p w14:paraId="34AB345B" w14:textId="57A9E773" w:rsidR="001C0934" w:rsidRPr="00294DB8" w:rsidRDefault="00C95D7A" w:rsidP="001C0934">
      <w:pPr>
        <w:pStyle w:val="GEFQuestion"/>
        <w:widowControl w:val="0"/>
        <w:numPr>
          <w:ilvl w:val="0"/>
          <w:numId w:val="9"/>
        </w:numPr>
        <w:autoSpaceDE w:val="0"/>
        <w:autoSpaceDN w:val="0"/>
        <w:adjustRightInd w:val="0"/>
        <w:spacing w:after="120"/>
        <w:ind w:left="397" w:hanging="397"/>
        <w:jc w:val="both"/>
        <w:rPr>
          <w:rFonts w:asciiTheme="minorHAnsi" w:hAnsiTheme="minorHAnsi"/>
          <w:szCs w:val="22"/>
        </w:rPr>
      </w:pPr>
      <w:r w:rsidRPr="00294DB8">
        <w:rPr>
          <w:rFonts w:asciiTheme="minorHAnsi" w:hAnsiTheme="minorHAnsi"/>
          <w:szCs w:val="22"/>
        </w:rPr>
        <w:t>Extension services, focussed on community, will provide</w:t>
      </w:r>
      <w:r w:rsidR="001C0934" w:rsidRPr="00294DB8">
        <w:rPr>
          <w:rFonts w:asciiTheme="minorHAnsi" w:hAnsiTheme="minorHAnsi"/>
          <w:szCs w:val="22"/>
        </w:rPr>
        <w:t xml:space="preserve"> frontline services such as IAS detection, reporting and best practice biosecurity</w:t>
      </w:r>
      <w:bookmarkEnd w:id="35"/>
      <w:r w:rsidRPr="00294DB8">
        <w:rPr>
          <w:rFonts w:asciiTheme="minorHAnsi" w:hAnsiTheme="minorHAnsi"/>
          <w:szCs w:val="22"/>
        </w:rPr>
        <w:t xml:space="preserve">. IAS helplines established in each State will provide on-request support for confirming IAS sightings and IAS management. Community-focussed outreach, capacity development and low-value grants will build the engagement and capacity of communities further to provide the frontline for IAS management and biosecurity. </w:t>
      </w:r>
      <w:r w:rsidR="001C0934" w:rsidRPr="00294DB8">
        <w:rPr>
          <w:rFonts w:asciiTheme="minorHAnsi" w:hAnsiTheme="minorHAnsi"/>
          <w:szCs w:val="22"/>
        </w:rPr>
        <w:t xml:space="preserve">This will address that part of the 2017 Biosecurity Act which concerns controlling the spread of established IAS, as currently there is nothing in place to support communities, especially those who farm and fish, prevent or minimise IAS impacts on their livelihoods (e.g. food production) and health (e.g. diseases). </w:t>
      </w:r>
    </w:p>
    <w:p w14:paraId="3FB2F9C3" w14:textId="5BEB4E1D" w:rsidR="00DB4147" w:rsidRPr="00294DB8" w:rsidRDefault="00C95D7A" w:rsidP="00653A0D">
      <w:pPr>
        <w:widowControl w:val="0"/>
        <w:numPr>
          <w:ilvl w:val="0"/>
          <w:numId w:val="9"/>
        </w:numPr>
        <w:tabs>
          <w:tab w:val="num" w:pos="567"/>
        </w:tabs>
        <w:autoSpaceDE w:val="0"/>
        <w:autoSpaceDN w:val="0"/>
        <w:adjustRightInd w:val="0"/>
        <w:spacing w:after="120"/>
        <w:ind w:left="397" w:hanging="397"/>
        <w:rPr>
          <w:sz w:val="22"/>
          <w:szCs w:val="22"/>
        </w:rPr>
      </w:pPr>
      <w:bookmarkStart w:id="37" w:name="_Hlk8830166"/>
      <w:bookmarkEnd w:id="36"/>
      <w:r w:rsidRPr="00294DB8">
        <w:rPr>
          <w:sz w:val="22"/>
          <w:szCs w:val="22"/>
        </w:rPr>
        <w:t xml:space="preserve">Important sites for biodiversity – PAs and MPAs – will be safeguarded </w:t>
      </w:r>
      <w:r w:rsidR="00DB4147" w:rsidRPr="00294DB8">
        <w:rPr>
          <w:sz w:val="22"/>
          <w:szCs w:val="22"/>
        </w:rPr>
        <w:t xml:space="preserve">from potential threats from IAS and priority invasive species to control on account of their impacts on biodiversity, production systems or communities. </w:t>
      </w:r>
      <w:bookmarkEnd w:id="37"/>
      <w:r w:rsidR="00DB4147" w:rsidRPr="00294DB8">
        <w:rPr>
          <w:rFonts w:eastAsia="Times New Roman"/>
          <w:color w:val="000000"/>
          <w:sz w:val="22"/>
          <w:szCs w:val="22"/>
        </w:rPr>
        <w:t xml:space="preserve">Experience will be gained from managing this diversity of scenarios that can be </w:t>
      </w:r>
      <w:r w:rsidRPr="00294DB8">
        <w:rPr>
          <w:rFonts w:eastAsia="Times New Roman"/>
          <w:color w:val="000000"/>
          <w:sz w:val="22"/>
          <w:szCs w:val="22"/>
        </w:rPr>
        <w:t xml:space="preserve">upscaled across the PA system and </w:t>
      </w:r>
      <w:r w:rsidR="00DB4147" w:rsidRPr="00294DB8">
        <w:rPr>
          <w:rFonts w:eastAsia="Times New Roman"/>
          <w:color w:val="000000"/>
          <w:sz w:val="22"/>
          <w:szCs w:val="22"/>
        </w:rPr>
        <w:t>shared with other sectors and</w:t>
      </w:r>
      <w:proofErr w:type="gramStart"/>
      <w:r w:rsidR="00DB4147" w:rsidRPr="00294DB8">
        <w:rPr>
          <w:rFonts w:eastAsia="Times New Roman"/>
          <w:color w:val="000000"/>
          <w:sz w:val="22"/>
          <w:szCs w:val="22"/>
        </w:rPr>
        <w:t>, in particular, build</w:t>
      </w:r>
      <w:proofErr w:type="gramEnd"/>
      <w:r w:rsidR="00DB4147" w:rsidRPr="00294DB8">
        <w:rPr>
          <w:rFonts w:eastAsia="Times New Roman"/>
          <w:color w:val="000000"/>
          <w:sz w:val="22"/>
          <w:szCs w:val="22"/>
        </w:rPr>
        <w:t xml:space="preserve"> capacity and resilience among communities to control IAS. Subsequent monitoring will be encourage</w:t>
      </w:r>
      <w:r w:rsidR="00CB2AB7" w:rsidRPr="00294DB8">
        <w:rPr>
          <w:rFonts w:eastAsia="Times New Roman"/>
          <w:color w:val="000000"/>
          <w:sz w:val="22"/>
          <w:szCs w:val="22"/>
        </w:rPr>
        <w:t>d</w:t>
      </w:r>
      <w:r w:rsidR="00DB4147" w:rsidRPr="00294DB8">
        <w:rPr>
          <w:rFonts w:eastAsia="Times New Roman"/>
          <w:color w:val="000000"/>
          <w:sz w:val="22"/>
          <w:szCs w:val="22"/>
        </w:rPr>
        <w:t xml:space="preserve"> at community levels and this can be promoted and facilitated by the IAS Practitioners.</w:t>
      </w:r>
    </w:p>
    <w:p w14:paraId="4DD88DAD" w14:textId="71284064" w:rsidR="00AD34E2" w:rsidRPr="00294DB8" w:rsidRDefault="00AD34E2" w:rsidP="005E6AEC">
      <w:pPr>
        <w:spacing w:before="240" w:after="120"/>
        <w:rPr>
          <w:b/>
          <w:i/>
          <w:sz w:val="21"/>
          <w:szCs w:val="21"/>
        </w:rPr>
      </w:pPr>
      <w:r w:rsidRPr="00294DB8">
        <w:rPr>
          <w:b/>
          <w:i/>
          <w:sz w:val="22"/>
          <w:szCs w:val="22"/>
        </w:rPr>
        <w:t xml:space="preserve">Output </w:t>
      </w:r>
      <w:r w:rsidR="00B72342" w:rsidRPr="00294DB8">
        <w:rPr>
          <w:b/>
          <w:i/>
          <w:sz w:val="22"/>
          <w:szCs w:val="22"/>
        </w:rPr>
        <w:t>3.1:</w:t>
      </w:r>
      <w:r w:rsidRPr="00294DB8">
        <w:rPr>
          <w:b/>
          <w:i/>
          <w:sz w:val="22"/>
          <w:szCs w:val="22"/>
        </w:rPr>
        <w:t xml:space="preserve"> </w:t>
      </w:r>
      <w:r w:rsidR="00B72342" w:rsidRPr="00294DB8">
        <w:rPr>
          <w:b/>
          <w:i/>
          <w:sz w:val="22"/>
          <w:szCs w:val="22"/>
        </w:rPr>
        <w:t xml:space="preserve">All international ports </w:t>
      </w:r>
      <w:r w:rsidR="003706AC" w:rsidRPr="00294DB8">
        <w:rPr>
          <w:b/>
          <w:i/>
          <w:sz w:val="22"/>
          <w:szCs w:val="22"/>
        </w:rPr>
        <w:t>of the</w:t>
      </w:r>
      <w:r w:rsidR="00B72342" w:rsidRPr="00294DB8">
        <w:rPr>
          <w:b/>
          <w:i/>
          <w:sz w:val="22"/>
          <w:szCs w:val="22"/>
        </w:rPr>
        <w:t xml:space="preserve"> High Islands </w:t>
      </w:r>
      <w:r w:rsidR="003706AC" w:rsidRPr="00294DB8">
        <w:rPr>
          <w:b/>
          <w:i/>
          <w:sz w:val="22"/>
          <w:szCs w:val="22"/>
        </w:rPr>
        <w:t>in</w:t>
      </w:r>
      <w:r w:rsidR="00B72342" w:rsidRPr="00294DB8">
        <w:rPr>
          <w:b/>
          <w:i/>
          <w:sz w:val="22"/>
          <w:szCs w:val="22"/>
        </w:rPr>
        <w:t xml:space="preserve"> FSM's four States adequately staffed and equipped, including quarantine facilities and access to BIS, for inspection </w:t>
      </w:r>
      <w:r w:rsidR="00371258" w:rsidRPr="00294DB8">
        <w:rPr>
          <w:b/>
          <w:i/>
          <w:sz w:val="22"/>
          <w:szCs w:val="22"/>
        </w:rPr>
        <w:t>of air and sea freight,</w:t>
      </w:r>
      <w:r w:rsidR="00B72342" w:rsidRPr="00294DB8">
        <w:rPr>
          <w:b/>
          <w:i/>
          <w:sz w:val="22"/>
          <w:szCs w:val="22"/>
        </w:rPr>
        <w:t xml:space="preserve"> crew</w:t>
      </w:r>
      <w:r w:rsidR="00371258" w:rsidRPr="00294DB8">
        <w:rPr>
          <w:b/>
          <w:i/>
          <w:sz w:val="22"/>
          <w:szCs w:val="22"/>
        </w:rPr>
        <w:t xml:space="preserve">s, </w:t>
      </w:r>
      <w:r w:rsidR="00B72342" w:rsidRPr="00294DB8">
        <w:rPr>
          <w:b/>
          <w:i/>
          <w:sz w:val="22"/>
          <w:szCs w:val="22"/>
        </w:rPr>
        <w:t>passenge</w:t>
      </w:r>
      <w:r w:rsidR="00371258" w:rsidRPr="00294DB8">
        <w:rPr>
          <w:b/>
          <w:i/>
          <w:sz w:val="22"/>
          <w:szCs w:val="22"/>
        </w:rPr>
        <w:t>rs and thei</w:t>
      </w:r>
      <w:r w:rsidR="00B72342" w:rsidRPr="00294DB8">
        <w:rPr>
          <w:b/>
          <w:i/>
          <w:sz w:val="22"/>
          <w:szCs w:val="22"/>
        </w:rPr>
        <w:t>r baggage</w:t>
      </w:r>
      <w:r w:rsidR="00371258" w:rsidRPr="00294DB8">
        <w:rPr>
          <w:b/>
          <w:i/>
          <w:sz w:val="22"/>
          <w:szCs w:val="22"/>
        </w:rPr>
        <w:t xml:space="preserve"> on entry and exit</w:t>
      </w:r>
    </w:p>
    <w:p w14:paraId="07C0162B" w14:textId="229973A5" w:rsidR="002D672F" w:rsidRPr="00294DB8" w:rsidRDefault="00AD34E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w:t>
      </w:r>
      <w:r w:rsidR="00C56F80" w:rsidRPr="00294DB8">
        <w:rPr>
          <w:sz w:val="22"/>
          <w:szCs w:val="22"/>
        </w:rPr>
        <w:t xml:space="preserve">respective High Islands of FSM’s four States each have an international airport and seaport, eight in total, which </w:t>
      </w:r>
      <w:r w:rsidR="00731BCF" w:rsidRPr="00294DB8">
        <w:rPr>
          <w:sz w:val="22"/>
          <w:szCs w:val="22"/>
        </w:rPr>
        <w:t>have minimal facilities and negligible equipment to do their job other than ask questions and open baggage or freight on occasion.</w:t>
      </w:r>
      <w:r w:rsidR="00C305E4" w:rsidRPr="00294DB8">
        <w:rPr>
          <w:sz w:val="22"/>
          <w:szCs w:val="22"/>
        </w:rPr>
        <w:t xml:space="preserve"> </w:t>
      </w:r>
      <w:r w:rsidR="000C5066" w:rsidRPr="00294DB8">
        <w:rPr>
          <w:sz w:val="22"/>
          <w:szCs w:val="22"/>
        </w:rPr>
        <w:t xml:space="preserve">Protocols and procedures for inspection and quarantine need to be improved and harmonized. </w:t>
      </w:r>
      <w:r w:rsidR="00C305E4" w:rsidRPr="00294DB8">
        <w:rPr>
          <w:sz w:val="22"/>
          <w:szCs w:val="22"/>
        </w:rPr>
        <w:t>In Chuuk and Yap States</w:t>
      </w:r>
      <w:r w:rsidR="00731BCF" w:rsidRPr="00294DB8">
        <w:rPr>
          <w:sz w:val="22"/>
          <w:szCs w:val="22"/>
        </w:rPr>
        <w:t>,</w:t>
      </w:r>
      <w:r w:rsidR="00C305E4" w:rsidRPr="00294DB8">
        <w:rPr>
          <w:sz w:val="22"/>
          <w:szCs w:val="22"/>
        </w:rPr>
        <w:t xml:space="preserve"> air and </w:t>
      </w:r>
      <w:proofErr w:type="gramStart"/>
      <w:r w:rsidR="00C305E4" w:rsidRPr="00294DB8">
        <w:rPr>
          <w:sz w:val="22"/>
          <w:szCs w:val="22"/>
        </w:rPr>
        <w:t>sea ports</w:t>
      </w:r>
      <w:proofErr w:type="gramEnd"/>
      <w:r w:rsidR="00C305E4" w:rsidRPr="00294DB8">
        <w:rPr>
          <w:sz w:val="22"/>
          <w:szCs w:val="22"/>
        </w:rPr>
        <w:t xml:space="preserve"> are located in geographically different parts of their respective High Islands</w:t>
      </w:r>
      <w:r w:rsidR="00731BCF" w:rsidRPr="00294DB8">
        <w:rPr>
          <w:sz w:val="22"/>
          <w:szCs w:val="22"/>
        </w:rPr>
        <w:t xml:space="preserve"> so </w:t>
      </w:r>
      <w:r w:rsidR="00C305E4" w:rsidRPr="00294DB8">
        <w:rPr>
          <w:sz w:val="22"/>
          <w:szCs w:val="22"/>
        </w:rPr>
        <w:t>each require</w:t>
      </w:r>
      <w:r w:rsidR="00731BCF" w:rsidRPr="00294DB8">
        <w:rPr>
          <w:sz w:val="22"/>
          <w:szCs w:val="22"/>
        </w:rPr>
        <w:t>s</w:t>
      </w:r>
      <w:r w:rsidR="00C305E4" w:rsidRPr="00294DB8">
        <w:rPr>
          <w:sz w:val="22"/>
          <w:szCs w:val="22"/>
        </w:rPr>
        <w:t xml:space="preserve"> a full complement of facilities and equipment. In Kosrae and Pohnpei</w:t>
      </w:r>
      <w:r w:rsidR="00DF1A0B" w:rsidRPr="00294DB8">
        <w:rPr>
          <w:sz w:val="22"/>
          <w:szCs w:val="22"/>
        </w:rPr>
        <w:t>,</w:t>
      </w:r>
      <w:r w:rsidR="00C305E4" w:rsidRPr="00294DB8">
        <w:rPr>
          <w:sz w:val="22"/>
          <w:szCs w:val="22"/>
        </w:rPr>
        <w:t xml:space="preserve"> air and sea ports are co-located and, therefore, facilities and equipment can be rationalized to a significant extent to a single complement.</w:t>
      </w:r>
      <w:r w:rsidR="003F1124" w:rsidRPr="00294DB8">
        <w:rPr>
          <w:sz w:val="22"/>
          <w:szCs w:val="22"/>
        </w:rPr>
        <w:t xml:space="preserve"> </w:t>
      </w:r>
      <w:r w:rsidR="002D672F" w:rsidRPr="00294DB8">
        <w:rPr>
          <w:sz w:val="22"/>
          <w:szCs w:val="22"/>
        </w:rPr>
        <w:lastRenderedPageBreak/>
        <w:t>Some crucial points to note about inspections are:</w:t>
      </w:r>
    </w:p>
    <w:p w14:paraId="6F1F2DCF" w14:textId="7D3C6C1A" w:rsidR="00B061EE" w:rsidRPr="00294DB8" w:rsidRDefault="00B061EE" w:rsidP="00653A0D">
      <w:pPr>
        <w:numPr>
          <w:ilvl w:val="0"/>
          <w:numId w:val="12"/>
        </w:numPr>
        <w:tabs>
          <w:tab w:val="num" w:pos="567"/>
        </w:tabs>
        <w:spacing w:before="40" w:after="40"/>
        <w:ind w:left="568" w:hanging="284"/>
        <w:rPr>
          <w:rFonts w:asciiTheme="minorHAnsi" w:hAnsiTheme="minorHAnsi"/>
          <w:sz w:val="22"/>
          <w:szCs w:val="22"/>
        </w:rPr>
      </w:pPr>
      <w:r w:rsidRPr="00294DB8">
        <w:rPr>
          <w:rFonts w:asciiTheme="minorHAnsi" w:hAnsiTheme="minorHAnsi"/>
          <w:sz w:val="22"/>
          <w:szCs w:val="22"/>
        </w:rPr>
        <w:t xml:space="preserve">All passengers should be required to fill in quarantine forms irrespective of whether they are travelling between countries or only between States (or indeed islands) within FSM. </w:t>
      </w:r>
      <w:r w:rsidR="0073501F" w:rsidRPr="00294DB8">
        <w:rPr>
          <w:rFonts w:asciiTheme="minorHAnsi" w:hAnsiTheme="minorHAnsi"/>
          <w:sz w:val="22"/>
          <w:szCs w:val="22"/>
        </w:rPr>
        <w:t>Such</w:t>
      </w:r>
      <w:r w:rsidR="00BF3468" w:rsidRPr="00294DB8">
        <w:rPr>
          <w:rFonts w:asciiTheme="minorHAnsi" w:hAnsiTheme="minorHAnsi"/>
          <w:sz w:val="22"/>
          <w:szCs w:val="22"/>
        </w:rPr>
        <w:t xml:space="preserve"> form-filling is no longer required when travelling between States</w:t>
      </w:r>
      <w:r w:rsidR="00E96802" w:rsidRPr="00294DB8">
        <w:rPr>
          <w:rFonts w:asciiTheme="minorHAnsi" w:hAnsiTheme="minorHAnsi"/>
          <w:sz w:val="22"/>
          <w:szCs w:val="22"/>
        </w:rPr>
        <w:t>, which</w:t>
      </w:r>
      <w:r w:rsidR="00BF3468" w:rsidRPr="00294DB8">
        <w:rPr>
          <w:rFonts w:asciiTheme="minorHAnsi" w:hAnsiTheme="minorHAnsi"/>
          <w:sz w:val="22"/>
          <w:szCs w:val="22"/>
        </w:rPr>
        <w:t xml:space="preserve"> is </w:t>
      </w:r>
      <w:r w:rsidRPr="00294DB8">
        <w:rPr>
          <w:rFonts w:asciiTheme="minorHAnsi" w:hAnsiTheme="minorHAnsi"/>
          <w:sz w:val="22"/>
          <w:szCs w:val="22"/>
        </w:rPr>
        <w:t xml:space="preserve">not in the best interests if biosecurity and </w:t>
      </w:r>
      <w:r w:rsidR="00BF3468" w:rsidRPr="00294DB8">
        <w:rPr>
          <w:rFonts w:asciiTheme="minorHAnsi" w:hAnsiTheme="minorHAnsi"/>
          <w:sz w:val="22"/>
          <w:szCs w:val="22"/>
        </w:rPr>
        <w:t xml:space="preserve">self-certification </w:t>
      </w:r>
      <w:r w:rsidRPr="00294DB8">
        <w:rPr>
          <w:rFonts w:asciiTheme="minorHAnsi" w:hAnsiTheme="minorHAnsi"/>
          <w:sz w:val="22"/>
          <w:szCs w:val="22"/>
        </w:rPr>
        <w:t xml:space="preserve">needs to be </w:t>
      </w:r>
      <w:r w:rsidR="008264A0" w:rsidRPr="00294DB8">
        <w:rPr>
          <w:rFonts w:asciiTheme="minorHAnsi" w:hAnsiTheme="minorHAnsi"/>
          <w:sz w:val="22"/>
          <w:szCs w:val="22"/>
        </w:rPr>
        <w:t>re</w:t>
      </w:r>
      <w:r w:rsidR="00BF3468" w:rsidRPr="00294DB8">
        <w:rPr>
          <w:rFonts w:asciiTheme="minorHAnsi" w:hAnsiTheme="minorHAnsi"/>
          <w:sz w:val="22"/>
          <w:szCs w:val="22"/>
        </w:rPr>
        <w:t>-</w:t>
      </w:r>
      <w:r w:rsidR="008264A0" w:rsidRPr="00294DB8">
        <w:rPr>
          <w:rFonts w:asciiTheme="minorHAnsi" w:hAnsiTheme="minorHAnsi"/>
          <w:sz w:val="22"/>
          <w:szCs w:val="22"/>
        </w:rPr>
        <w:t>in</w:t>
      </w:r>
      <w:r w:rsidR="00BF3468" w:rsidRPr="00294DB8">
        <w:rPr>
          <w:rFonts w:asciiTheme="minorHAnsi" w:hAnsiTheme="minorHAnsi"/>
          <w:sz w:val="22"/>
          <w:szCs w:val="22"/>
        </w:rPr>
        <w:t>stated for all inter-state travel</w:t>
      </w:r>
      <w:r w:rsidRPr="00294DB8">
        <w:rPr>
          <w:rFonts w:asciiTheme="minorHAnsi" w:hAnsiTheme="minorHAnsi"/>
          <w:sz w:val="22"/>
          <w:szCs w:val="22"/>
        </w:rPr>
        <w:t>.</w:t>
      </w:r>
      <w:r w:rsidR="00781D0B" w:rsidRPr="00294DB8">
        <w:rPr>
          <w:rFonts w:asciiTheme="minorHAnsi" w:hAnsiTheme="minorHAnsi"/>
          <w:sz w:val="22"/>
          <w:szCs w:val="22"/>
        </w:rPr>
        <w:t xml:space="preserve"> The Little Fire Ant, for example, has been introduced to Yap in the last few years and every precaution should be taken to prevent it from reaching any other States.</w:t>
      </w:r>
      <w:r w:rsidR="00805E21" w:rsidRPr="00294DB8">
        <w:rPr>
          <w:rFonts w:asciiTheme="minorHAnsi" w:hAnsiTheme="minorHAnsi"/>
          <w:sz w:val="22"/>
          <w:szCs w:val="22"/>
        </w:rPr>
        <w:t xml:space="preserve"> Passengers can also be provided with brief information on IAS threats and potential impacts to FSM and measures they can take under their responsibility (captured under awareness campaigns under Output 2.1 and using information on potential impacts of IAS identified through Output 1.4).</w:t>
      </w:r>
    </w:p>
    <w:p w14:paraId="1A2D5543" w14:textId="77777777" w:rsidR="002D672F" w:rsidRPr="00294DB8" w:rsidRDefault="002D672F" w:rsidP="00653A0D">
      <w:pPr>
        <w:numPr>
          <w:ilvl w:val="0"/>
          <w:numId w:val="12"/>
        </w:numPr>
        <w:tabs>
          <w:tab w:val="num" w:pos="567"/>
        </w:tabs>
        <w:spacing w:before="40" w:after="40"/>
        <w:ind w:left="568" w:hanging="284"/>
        <w:rPr>
          <w:rFonts w:asciiTheme="minorHAnsi" w:hAnsiTheme="minorHAnsi"/>
          <w:sz w:val="22"/>
          <w:szCs w:val="22"/>
        </w:rPr>
      </w:pPr>
      <w:r w:rsidRPr="00294DB8">
        <w:rPr>
          <w:rFonts w:asciiTheme="minorHAnsi" w:hAnsiTheme="minorHAnsi"/>
          <w:sz w:val="22"/>
          <w:szCs w:val="22"/>
        </w:rPr>
        <w:t>It is equally important to check departing passengers and freight, not just arrivals as currently practiced to a large extent. This applies particularly to vessels or flights, including private means of transport, departing to any of the Outer Islands because they do not have quarantine officials to check arrivals. Best inspection practices, robustly and comprehensively applied (including randomly generated checks applied irrespective of a person’s title, office, gender, age etc.), can do m</w:t>
      </w:r>
      <w:r w:rsidR="0043643D" w:rsidRPr="00294DB8">
        <w:rPr>
          <w:rFonts w:asciiTheme="minorHAnsi" w:hAnsiTheme="minorHAnsi"/>
          <w:sz w:val="22"/>
          <w:szCs w:val="22"/>
        </w:rPr>
        <w:t>uch to safeguard FSM’s Outer I</w:t>
      </w:r>
      <w:r w:rsidRPr="00294DB8">
        <w:rPr>
          <w:rFonts w:asciiTheme="minorHAnsi" w:hAnsiTheme="minorHAnsi"/>
          <w:sz w:val="22"/>
          <w:szCs w:val="22"/>
        </w:rPr>
        <w:t xml:space="preserve">slands – and given the frangibility and remoteness of many of these islands, this is likely to be a major contribution from this project to the security of their food plants and native plants and animals. </w:t>
      </w:r>
    </w:p>
    <w:p w14:paraId="582CB6F1" w14:textId="4CBDC5C9" w:rsidR="002D672F" w:rsidRPr="00294DB8" w:rsidRDefault="002D672F" w:rsidP="00653A0D">
      <w:pPr>
        <w:numPr>
          <w:ilvl w:val="0"/>
          <w:numId w:val="12"/>
        </w:numPr>
        <w:tabs>
          <w:tab w:val="num" w:pos="567"/>
        </w:tabs>
        <w:spacing w:before="40" w:after="120"/>
        <w:ind w:left="568" w:hanging="284"/>
        <w:rPr>
          <w:rFonts w:asciiTheme="minorHAnsi" w:hAnsiTheme="minorHAnsi"/>
          <w:sz w:val="22"/>
          <w:szCs w:val="22"/>
        </w:rPr>
      </w:pPr>
      <w:r w:rsidRPr="00294DB8">
        <w:rPr>
          <w:rFonts w:asciiTheme="minorHAnsi" w:hAnsiTheme="minorHAnsi"/>
          <w:sz w:val="22"/>
          <w:szCs w:val="22"/>
        </w:rPr>
        <w:t>Another major weakness with inspections concerns freight</w:t>
      </w:r>
      <w:r w:rsidR="0043643D" w:rsidRPr="00294DB8">
        <w:rPr>
          <w:rFonts w:asciiTheme="minorHAnsi" w:hAnsiTheme="minorHAnsi"/>
          <w:sz w:val="22"/>
          <w:szCs w:val="22"/>
        </w:rPr>
        <w:t>,</w:t>
      </w:r>
      <w:r w:rsidRPr="00294DB8">
        <w:rPr>
          <w:rFonts w:asciiTheme="minorHAnsi" w:hAnsiTheme="minorHAnsi"/>
          <w:sz w:val="22"/>
          <w:szCs w:val="22"/>
        </w:rPr>
        <w:t xml:space="preserve"> as there is often little space available for cargo</w:t>
      </w:r>
      <w:r w:rsidR="0073501F" w:rsidRPr="00294DB8">
        <w:rPr>
          <w:rFonts w:asciiTheme="minorHAnsi" w:hAnsiTheme="minorHAnsi"/>
          <w:sz w:val="22"/>
          <w:szCs w:val="22"/>
        </w:rPr>
        <w:t>. It</w:t>
      </w:r>
      <w:r w:rsidRPr="00294DB8">
        <w:rPr>
          <w:rFonts w:asciiTheme="minorHAnsi" w:hAnsiTheme="minorHAnsi"/>
          <w:sz w:val="22"/>
          <w:szCs w:val="22"/>
        </w:rPr>
        <w:t xml:space="preserve"> </w:t>
      </w:r>
      <w:proofErr w:type="gramStart"/>
      <w:r w:rsidRPr="00294DB8">
        <w:rPr>
          <w:rFonts w:asciiTheme="minorHAnsi" w:hAnsiTheme="minorHAnsi"/>
          <w:sz w:val="22"/>
          <w:szCs w:val="22"/>
        </w:rPr>
        <w:t>has to</w:t>
      </w:r>
      <w:proofErr w:type="gramEnd"/>
      <w:r w:rsidRPr="00294DB8">
        <w:rPr>
          <w:rFonts w:asciiTheme="minorHAnsi" w:hAnsiTheme="minorHAnsi"/>
          <w:sz w:val="22"/>
          <w:szCs w:val="22"/>
        </w:rPr>
        <w:t xml:space="preserve"> be shifted quickly so the tendency is for the freight to be checked by Quarantine Services on reaching its destination</w:t>
      </w:r>
      <w:r w:rsidR="00E96802" w:rsidRPr="00294DB8">
        <w:rPr>
          <w:rFonts w:asciiTheme="minorHAnsi" w:hAnsiTheme="minorHAnsi"/>
          <w:sz w:val="22"/>
          <w:szCs w:val="22"/>
        </w:rPr>
        <w:t xml:space="preserve"> (rather than at origin)</w:t>
      </w:r>
      <w:r w:rsidRPr="00294DB8">
        <w:rPr>
          <w:rFonts w:asciiTheme="minorHAnsi" w:hAnsiTheme="minorHAnsi"/>
          <w:sz w:val="22"/>
          <w:szCs w:val="22"/>
        </w:rPr>
        <w:t xml:space="preserve">, </w:t>
      </w:r>
      <w:r w:rsidR="00E96802" w:rsidRPr="00294DB8">
        <w:rPr>
          <w:rFonts w:asciiTheme="minorHAnsi" w:hAnsiTheme="minorHAnsi"/>
          <w:sz w:val="22"/>
          <w:szCs w:val="22"/>
        </w:rPr>
        <w:t xml:space="preserve">thereby increasing </w:t>
      </w:r>
      <w:r w:rsidRPr="00294DB8">
        <w:rPr>
          <w:rFonts w:asciiTheme="minorHAnsi" w:hAnsiTheme="minorHAnsi"/>
          <w:sz w:val="22"/>
          <w:szCs w:val="22"/>
        </w:rPr>
        <w:t>the risk</w:t>
      </w:r>
      <w:r w:rsidR="00E96802" w:rsidRPr="00294DB8">
        <w:rPr>
          <w:rFonts w:asciiTheme="minorHAnsi" w:hAnsiTheme="minorHAnsi"/>
          <w:sz w:val="22"/>
          <w:szCs w:val="22"/>
        </w:rPr>
        <w:t>s</w:t>
      </w:r>
      <w:r w:rsidRPr="00294DB8">
        <w:rPr>
          <w:rFonts w:asciiTheme="minorHAnsi" w:hAnsiTheme="minorHAnsi"/>
          <w:sz w:val="22"/>
          <w:szCs w:val="22"/>
        </w:rPr>
        <w:t xml:space="preserve"> of introducing IAS.</w:t>
      </w:r>
    </w:p>
    <w:p w14:paraId="46731FF4" w14:textId="14CFCBF1" w:rsidR="00DB466D" w:rsidRPr="00294DB8" w:rsidRDefault="003F1124"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Findings from the workshop held on 9 November 2018 (Annex 5) indicate </w:t>
      </w:r>
      <w:r w:rsidR="001D7742" w:rsidRPr="00294DB8">
        <w:rPr>
          <w:sz w:val="22"/>
          <w:szCs w:val="22"/>
        </w:rPr>
        <w:t xml:space="preserve">that </w:t>
      </w:r>
      <w:r w:rsidR="007D6DB4" w:rsidRPr="00294DB8">
        <w:rPr>
          <w:sz w:val="22"/>
          <w:szCs w:val="22"/>
        </w:rPr>
        <w:t xml:space="preserve">space for </w:t>
      </w:r>
      <w:r w:rsidR="001D7742" w:rsidRPr="00294DB8">
        <w:rPr>
          <w:sz w:val="22"/>
          <w:szCs w:val="22"/>
        </w:rPr>
        <w:t>enclosed facilities need to be built/acquired for inspection/quarantine purposes</w:t>
      </w:r>
      <w:r w:rsidR="000C5066" w:rsidRPr="00294DB8">
        <w:rPr>
          <w:sz w:val="22"/>
          <w:szCs w:val="22"/>
        </w:rPr>
        <w:t xml:space="preserve"> at international ports of entry/exit</w:t>
      </w:r>
      <w:r w:rsidR="00DB466D" w:rsidRPr="00294DB8">
        <w:rPr>
          <w:sz w:val="22"/>
          <w:szCs w:val="22"/>
        </w:rPr>
        <w:t xml:space="preserve"> (2 each for Chuuk and Yap, one each for Kosrae and Pohnpei</w:t>
      </w:r>
      <w:r w:rsidR="000C5066" w:rsidRPr="00294DB8">
        <w:rPr>
          <w:sz w:val="22"/>
          <w:szCs w:val="22"/>
        </w:rPr>
        <w:t xml:space="preserve"> as airports and maritime ports are co-located</w:t>
      </w:r>
      <w:r w:rsidR="00DB466D" w:rsidRPr="00294DB8">
        <w:rPr>
          <w:sz w:val="22"/>
          <w:szCs w:val="22"/>
        </w:rPr>
        <w:t xml:space="preserve">). </w:t>
      </w:r>
      <w:r w:rsidR="000C5066" w:rsidRPr="00294DB8">
        <w:rPr>
          <w:sz w:val="22"/>
          <w:szCs w:val="22"/>
        </w:rPr>
        <w:t xml:space="preserve">Under this Output, </w:t>
      </w:r>
      <w:r w:rsidR="006334F0" w:rsidRPr="00294DB8">
        <w:rPr>
          <w:sz w:val="22"/>
          <w:szCs w:val="22"/>
        </w:rPr>
        <w:t xml:space="preserve">GEF funds will provide </w:t>
      </w:r>
      <w:r w:rsidR="000C5066" w:rsidRPr="00294DB8">
        <w:rPr>
          <w:sz w:val="22"/>
          <w:szCs w:val="22"/>
        </w:rPr>
        <w:t>technical support for the development of new inspection protoc</w:t>
      </w:r>
      <w:r w:rsidR="00B8099B" w:rsidRPr="00294DB8">
        <w:rPr>
          <w:sz w:val="22"/>
          <w:szCs w:val="22"/>
        </w:rPr>
        <w:t>o</w:t>
      </w:r>
      <w:r w:rsidR="000C5066" w:rsidRPr="00294DB8">
        <w:rPr>
          <w:sz w:val="22"/>
          <w:szCs w:val="22"/>
        </w:rPr>
        <w:t xml:space="preserve">ls, procure </w:t>
      </w:r>
      <w:r w:rsidR="006334F0" w:rsidRPr="00294DB8">
        <w:rPr>
          <w:sz w:val="22"/>
          <w:szCs w:val="22"/>
        </w:rPr>
        <w:t>much-needed equipment and support the refurbishment of needed space for biosecurity and quarantine inspections</w:t>
      </w:r>
      <w:r w:rsidR="000C5066" w:rsidRPr="00294DB8">
        <w:rPr>
          <w:sz w:val="22"/>
          <w:szCs w:val="22"/>
        </w:rPr>
        <w:t xml:space="preserve"> at the eight international ports of entry and exit</w:t>
      </w:r>
      <w:r w:rsidR="006334F0" w:rsidRPr="00294DB8">
        <w:rPr>
          <w:sz w:val="22"/>
          <w:szCs w:val="22"/>
        </w:rPr>
        <w:t xml:space="preserve">. Improvement of facilities and office space will </w:t>
      </w:r>
      <w:r w:rsidR="000C5066" w:rsidRPr="00294DB8">
        <w:rPr>
          <w:sz w:val="22"/>
          <w:szCs w:val="22"/>
        </w:rPr>
        <w:t xml:space="preserve">also </w:t>
      </w:r>
      <w:r w:rsidR="006334F0" w:rsidRPr="00294DB8">
        <w:rPr>
          <w:sz w:val="22"/>
          <w:szCs w:val="22"/>
        </w:rPr>
        <w:t>be supported by co-financing.</w:t>
      </w:r>
      <w:r w:rsidR="00C95D7A" w:rsidRPr="00294DB8">
        <w:rPr>
          <w:sz w:val="22"/>
          <w:szCs w:val="22"/>
        </w:rPr>
        <w:t xml:space="preserve"> Comprehensive training for existing and future staff will be provided under Component 2, </w:t>
      </w:r>
      <w:proofErr w:type="gramStart"/>
      <w:r w:rsidR="00C95D7A" w:rsidRPr="00294DB8">
        <w:rPr>
          <w:sz w:val="22"/>
          <w:szCs w:val="22"/>
        </w:rPr>
        <w:t>and also</w:t>
      </w:r>
      <w:proofErr w:type="gramEnd"/>
      <w:r w:rsidR="00C95D7A" w:rsidRPr="00294DB8">
        <w:rPr>
          <w:sz w:val="22"/>
          <w:szCs w:val="22"/>
        </w:rPr>
        <w:t xml:space="preserve"> via Output 3.3 which will also support EDRR measures.</w:t>
      </w:r>
    </w:p>
    <w:p w14:paraId="435F7EF9" w14:textId="665191AE" w:rsidR="00AD34E2" w:rsidRPr="00294DB8" w:rsidRDefault="00011281" w:rsidP="00653A0D">
      <w:pPr>
        <w:widowControl w:val="0"/>
        <w:numPr>
          <w:ilvl w:val="0"/>
          <w:numId w:val="9"/>
        </w:numPr>
        <w:tabs>
          <w:tab w:val="num" w:pos="567"/>
        </w:tabs>
        <w:autoSpaceDE w:val="0"/>
        <w:autoSpaceDN w:val="0"/>
        <w:adjustRightInd w:val="0"/>
        <w:spacing w:after="120"/>
        <w:rPr>
          <w:sz w:val="22"/>
          <w:szCs w:val="22"/>
        </w:rPr>
      </w:pPr>
      <w:bookmarkStart w:id="38" w:name="_Hlk8297025"/>
      <w:r w:rsidRPr="00294DB8">
        <w:rPr>
          <w:sz w:val="22"/>
          <w:szCs w:val="22"/>
        </w:rPr>
        <w:t xml:space="preserve"> </w:t>
      </w:r>
      <w:bookmarkEnd w:id="38"/>
      <w:r w:rsidR="00DB1638" w:rsidRPr="00294DB8">
        <w:rPr>
          <w:b/>
          <w:sz w:val="22"/>
          <w:szCs w:val="22"/>
        </w:rPr>
        <w:t>Indicative activities under Output 3.1:</w:t>
      </w:r>
    </w:p>
    <w:p w14:paraId="4196F325" w14:textId="4D2FA0F2" w:rsidR="0014540E" w:rsidRPr="00294DB8" w:rsidRDefault="009C3BB0" w:rsidP="00736900">
      <w:pPr>
        <w:pStyle w:val="ListParagraph"/>
        <w:numPr>
          <w:ilvl w:val="2"/>
          <w:numId w:val="30"/>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Prepare a </w:t>
      </w:r>
      <w:r w:rsidR="00C77ECD" w:rsidRPr="00294DB8">
        <w:rPr>
          <w:rFonts w:asciiTheme="minorHAnsi" w:hAnsiTheme="minorHAnsi"/>
          <w:sz w:val="22"/>
          <w:szCs w:val="22"/>
        </w:rPr>
        <w:t>Biosecurity Improvement Plan</w:t>
      </w:r>
      <w:r w:rsidRPr="00294DB8">
        <w:rPr>
          <w:rFonts w:asciiTheme="minorHAnsi" w:hAnsiTheme="minorHAnsi"/>
          <w:sz w:val="22"/>
          <w:szCs w:val="22"/>
        </w:rPr>
        <w:t xml:space="preserve"> for FSM’s </w:t>
      </w:r>
      <w:r w:rsidR="001F665A" w:rsidRPr="00294DB8">
        <w:rPr>
          <w:rFonts w:asciiTheme="minorHAnsi" w:hAnsiTheme="minorHAnsi"/>
          <w:sz w:val="22"/>
          <w:szCs w:val="22"/>
        </w:rPr>
        <w:t>International P</w:t>
      </w:r>
      <w:r w:rsidRPr="00294DB8">
        <w:rPr>
          <w:rFonts w:asciiTheme="minorHAnsi" w:hAnsiTheme="minorHAnsi"/>
          <w:sz w:val="22"/>
          <w:szCs w:val="22"/>
        </w:rPr>
        <w:t>orts</w:t>
      </w:r>
      <w:r w:rsidR="000C5066" w:rsidRPr="00294DB8">
        <w:rPr>
          <w:rFonts w:asciiTheme="minorHAnsi" w:hAnsiTheme="minorHAnsi"/>
          <w:sz w:val="22"/>
          <w:szCs w:val="22"/>
        </w:rPr>
        <w:t xml:space="preserve"> (one airport and one maritime port in each State)</w:t>
      </w:r>
      <w:r w:rsidR="001F665A" w:rsidRPr="00294DB8">
        <w:rPr>
          <w:rFonts w:asciiTheme="minorHAnsi" w:hAnsiTheme="minorHAnsi"/>
          <w:sz w:val="22"/>
          <w:szCs w:val="22"/>
        </w:rPr>
        <w:t>,</w:t>
      </w:r>
      <w:r w:rsidRPr="00294DB8">
        <w:rPr>
          <w:rFonts w:asciiTheme="minorHAnsi" w:hAnsiTheme="minorHAnsi"/>
          <w:sz w:val="22"/>
          <w:szCs w:val="22"/>
        </w:rPr>
        <w:t xml:space="preserve"> </w:t>
      </w:r>
      <w:r w:rsidR="00CB2AB7" w:rsidRPr="00294DB8">
        <w:rPr>
          <w:rFonts w:asciiTheme="minorHAnsi" w:hAnsiTheme="minorHAnsi"/>
          <w:sz w:val="22"/>
          <w:szCs w:val="22"/>
        </w:rPr>
        <w:t>i</w:t>
      </w:r>
      <w:r w:rsidR="0014540E" w:rsidRPr="00294DB8">
        <w:rPr>
          <w:rFonts w:asciiTheme="minorHAnsi" w:hAnsiTheme="minorHAnsi"/>
          <w:sz w:val="22"/>
          <w:szCs w:val="22"/>
        </w:rPr>
        <w:t xml:space="preserve">n cooperation with the respective </w:t>
      </w:r>
      <w:r w:rsidR="001F665A" w:rsidRPr="00294DB8">
        <w:rPr>
          <w:rFonts w:asciiTheme="minorHAnsi" w:hAnsiTheme="minorHAnsi"/>
          <w:sz w:val="22"/>
          <w:szCs w:val="22"/>
        </w:rPr>
        <w:t>State port a</w:t>
      </w:r>
      <w:r w:rsidR="0014540E" w:rsidRPr="00294DB8">
        <w:rPr>
          <w:rFonts w:asciiTheme="minorHAnsi" w:hAnsiTheme="minorHAnsi"/>
          <w:sz w:val="22"/>
          <w:szCs w:val="22"/>
        </w:rPr>
        <w:t xml:space="preserve">uthorities, that </w:t>
      </w:r>
      <w:r w:rsidR="001F665A" w:rsidRPr="00294DB8">
        <w:rPr>
          <w:rFonts w:asciiTheme="minorHAnsi" w:hAnsiTheme="minorHAnsi"/>
          <w:sz w:val="22"/>
          <w:szCs w:val="22"/>
        </w:rPr>
        <w:t>addresses</w:t>
      </w:r>
      <w:r w:rsidR="0014540E" w:rsidRPr="00294DB8">
        <w:rPr>
          <w:rFonts w:asciiTheme="minorHAnsi" w:hAnsiTheme="minorHAnsi"/>
          <w:sz w:val="22"/>
          <w:szCs w:val="22"/>
        </w:rPr>
        <w:t xml:space="preserve"> the following:</w:t>
      </w:r>
    </w:p>
    <w:p w14:paraId="56FAA05E" w14:textId="3C19C494" w:rsidR="008B5E12" w:rsidRPr="00294DB8" w:rsidRDefault="009119BD" w:rsidP="00736900">
      <w:pPr>
        <w:numPr>
          <w:ilvl w:val="1"/>
          <w:numId w:val="14"/>
        </w:numPr>
        <w:spacing w:before="60"/>
        <w:ind w:left="851" w:hanging="284"/>
        <w:rPr>
          <w:rFonts w:asciiTheme="minorHAnsi" w:hAnsiTheme="minorHAnsi"/>
          <w:sz w:val="22"/>
          <w:szCs w:val="22"/>
        </w:rPr>
      </w:pPr>
      <w:r w:rsidRPr="00294DB8">
        <w:rPr>
          <w:rFonts w:asciiTheme="minorHAnsi" w:hAnsiTheme="minorHAnsi"/>
          <w:sz w:val="22"/>
          <w:szCs w:val="22"/>
        </w:rPr>
        <w:t>Provide s</w:t>
      </w:r>
      <w:r w:rsidR="0015208E" w:rsidRPr="00294DB8">
        <w:rPr>
          <w:rFonts w:asciiTheme="minorHAnsi" w:hAnsiTheme="minorHAnsi"/>
          <w:sz w:val="22"/>
          <w:szCs w:val="22"/>
        </w:rPr>
        <w:t>pace</w:t>
      </w:r>
      <w:r w:rsidR="0014540E" w:rsidRPr="00294DB8">
        <w:rPr>
          <w:rFonts w:asciiTheme="minorHAnsi" w:hAnsiTheme="minorHAnsi"/>
          <w:sz w:val="22"/>
          <w:szCs w:val="22"/>
        </w:rPr>
        <w:t xml:space="preserve"> dedicated for the inspection of baggage and freight within the confine</w:t>
      </w:r>
      <w:r w:rsidR="001D0CC8" w:rsidRPr="00294DB8">
        <w:rPr>
          <w:rFonts w:asciiTheme="minorHAnsi" w:hAnsiTheme="minorHAnsi"/>
          <w:sz w:val="22"/>
          <w:szCs w:val="22"/>
        </w:rPr>
        <w:t>s of each</w:t>
      </w:r>
      <w:r w:rsidR="0014540E" w:rsidRPr="00294DB8">
        <w:rPr>
          <w:rFonts w:asciiTheme="minorHAnsi" w:hAnsiTheme="minorHAnsi"/>
          <w:sz w:val="22"/>
          <w:szCs w:val="22"/>
        </w:rPr>
        <w:t xml:space="preserve"> p</w:t>
      </w:r>
      <w:r w:rsidR="00DD072E" w:rsidRPr="00294DB8">
        <w:rPr>
          <w:rFonts w:asciiTheme="minorHAnsi" w:hAnsiTheme="minorHAnsi"/>
          <w:sz w:val="22"/>
          <w:szCs w:val="22"/>
        </w:rPr>
        <w:t xml:space="preserve">ort, or immediately abutting it in cases where </w:t>
      </w:r>
      <w:r w:rsidR="001F665A" w:rsidRPr="00294DB8">
        <w:rPr>
          <w:rFonts w:asciiTheme="minorHAnsi" w:hAnsiTheme="minorHAnsi"/>
          <w:sz w:val="22"/>
          <w:szCs w:val="22"/>
        </w:rPr>
        <w:t xml:space="preserve">there is absolutely no available </w:t>
      </w:r>
      <w:r w:rsidR="00DD072E" w:rsidRPr="00294DB8">
        <w:rPr>
          <w:rFonts w:asciiTheme="minorHAnsi" w:hAnsiTheme="minorHAnsi"/>
          <w:sz w:val="22"/>
          <w:szCs w:val="22"/>
        </w:rPr>
        <w:t xml:space="preserve">space for freight inspections. The principle to be adopted and enforced here is not to allow freight to leave the port premises until documents have been checked and, </w:t>
      </w:r>
      <w:r w:rsidR="008B5E12" w:rsidRPr="00294DB8">
        <w:rPr>
          <w:rFonts w:asciiTheme="minorHAnsi" w:hAnsiTheme="minorHAnsi"/>
          <w:sz w:val="22"/>
          <w:szCs w:val="22"/>
        </w:rPr>
        <w:t>as appropriate</w:t>
      </w:r>
      <w:r w:rsidR="00DD072E" w:rsidRPr="00294DB8">
        <w:rPr>
          <w:rFonts w:asciiTheme="minorHAnsi" w:hAnsiTheme="minorHAnsi"/>
          <w:sz w:val="22"/>
          <w:szCs w:val="22"/>
        </w:rPr>
        <w:t xml:space="preserve">, </w:t>
      </w:r>
      <w:r w:rsidR="002B49C3" w:rsidRPr="00294DB8">
        <w:rPr>
          <w:rFonts w:asciiTheme="minorHAnsi" w:hAnsiTheme="minorHAnsi"/>
          <w:sz w:val="22"/>
          <w:szCs w:val="22"/>
        </w:rPr>
        <w:t>freight inspected</w:t>
      </w:r>
      <w:r w:rsidR="008B5E12" w:rsidRPr="00294DB8">
        <w:rPr>
          <w:rFonts w:asciiTheme="minorHAnsi" w:hAnsiTheme="minorHAnsi"/>
          <w:sz w:val="22"/>
          <w:szCs w:val="22"/>
        </w:rPr>
        <w:t>.</w:t>
      </w:r>
      <w:r w:rsidR="002B49C3" w:rsidRPr="00294DB8">
        <w:rPr>
          <w:rFonts w:asciiTheme="minorHAnsi" w:hAnsiTheme="minorHAnsi"/>
          <w:sz w:val="22"/>
          <w:szCs w:val="22"/>
        </w:rPr>
        <w:t xml:space="preserve"> </w:t>
      </w:r>
    </w:p>
    <w:p w14:paraId="67E70C64" w14:textId="77777777" w:rsidR="00214A4A" w:rsidRPr="00294DB8" w:rsidRDefault="000048DB" w:rsidP="00736900">
      <w:pPr>
        <w:numPr>
          <w:ilvl w:val="1"/>
          <w:numId w:val="14"/>
        </w:numPr>
        <w:spacing w:before="60"/>
        <w:ind w:left="851" w:hanging="284"/>
        <w:rPr>
          <w:rFonts w:asciiTheme="minorHAnsi" w:hAnsiTheme="minorHAnsi"/>
          <w:sz w:val="22"/>
          <w:szCs w:val="22"/>
        </w:rPr>
      </w:pPr>
      <w:r w:rsidRPr="00294DB8">
        <w:rPr>
          <w:rFonts w:asciiTheme="minorHAnsi" w:hAnsiTheme="minorHAnsi"/>
          <w:sz w:val="22"/>
          <w:szCs w:val="22"/>
        </w:rPr>
        <w:t xml:space="preserve">In the case of airports, plans should </w:t>
      </w:r>
      <w:r w:rsidR="0015208E" w:rsidRPr="00294DB8">
        <w:rPr>
          <w:rFonts w:asciiTheme="minorHAnsi" w:hAnsiTheme="minorHAnsi"/>
          <w:sz w:val="22"/>
          <w:szCs w:val="22"/>
        </w:rPr>
        <w:t>include provision of</w:t>
      </w:r>
      <w:r w:rsidRPr="00294DB8">
        <w:rPr>
          <w:rFonts w:asciiTheme="minorHAnsi" w:hAnsiTheme="minorHAnsi"/>
          <w:sz w:val="22"/>
          <w:szCs w:val="22"/>
        </w:rPr>
        <w:t xml:space="preserve"> </w:t>
      </w:r>
      <w:r w:rsidR="001D0CC8" w:rsidRPr="00294DB8">
        <w:rPr>
          <w:rFonts w:asciiTheme="minorHAnsi" w:hAnsiTheme="minorHAnsi"/>
          <w:sz w:val="22"/>
          <w:szCs w:val="22"/>
        </w:rPr>
        <w:t xml:space="preserve">a </w:t>
      </w:r>
      <w:r w:rsidRPr="00294DB8">
        <w:rPr>
          <w:rFonts w:asciiTheme="minorHAnsi" w:hAnsiTheme="minorHAnsi"/>
          <w:sz w:val="22"/>
          <w:szCs w:val="22"/>
        </w:rPr>
        <w:t>sealed room immediately adjacent to the baggage inspection area for quarantining suspicious or contaminated goods</w:t>
      </w:r>
      <w:r w:rsidR="0015208E" w:rsidRPr="00294DB8">
        <w:rPr>
          <w:rFonts w:asciiTheme="minorHAnsi" w:hAnsiTheme="minorHAnsi"/>
          <w:sz w:val="22"/>
          <w:szCs w:val="22"/>
        </w:rPr>
        <w:t>,</w:t>
      </w:r>
      <w:r w:rsidRPr="00294DB8">
        <w:rPr>
          <w:rFonts w:asciiTheme="minorHAnsi" w:hAnsiTheme="minorHAnsi"/>
          <w:sz w:val="22"/>
          <w:szCs w:val="22"/>
        </w:rPr>
        <w:t xml:space="preserve"> from where they can be transferred to a nearby</w:t>
      </w:r>
      <w:r w:rsidR="0043643D" w:rsidRPr="00294DB8">
        <w:rPr>
          <w:rFonts w:asciiTheme="minorHAnsi" w:hAnsiTheme="minorHAnsi"/>
          <w:sz w:val="22"/>
          <w:szCs w:val="22"/>
        </w:rPr>
        <w:t>,</w:t>
      </w:r>
      <w:r w:rsidRPr="00294DB8">
        <w:rPr>
          <w:rFonts w:asciiTheme="minorHAnsi" w:hAnsiTheme="minorHAnsi"/>
          <w:sz w:val="22"/>
          <w:szCs w:val="22"/>
        </w:rPr>
        <w:t xml:space="preserve"> contained area for incineration if ne</w:t>
      </w:r>
      <w:r w:rsidR="00214A4A" w:rsidRPr="00294DB8">
        <w:rPr>
          <w:rFonts w:asciiTheme="minorHAnsi" w:hAnsiTheme="minorHAnsi"/>
          <w:sz w:val="22"/>
          <w:szCs w:val="22"/>
        </w:rPr>
        <w:t>cessary. While such plans may no</w:t>
      </w:r>
      <w:r w:rsidRPr="00294DB8">
        <w:rPr>
          <w:rFonts w:asciiTheme="minorHAnsi" w:hAnsiTheme="minorHAnsi"/>
          <w:sz w:val="22"/>
          <w:szCs w:val="22"/>
        </w:rPr>
        <w:t xml:space="preserve">t be realised during the life of the </w:t>
      </w:r>
      <w:r w:rsidR="00214A4A" w:rsidRPr="00294DB8">
        <w:rPr>
          <w:rFonts w:asciiTheme="minorHAnsi" w:hAnsiTheme="minorHAnsi"/>
          <w:sz w:val="22"/>
          <w:szCs w:val="22"/>
        </w:rPr>
        <w:t xml:space="preserve">project, they need to be tabled now in readiness for </w:t>
      </w:r>
      <w:r w:rsidR="0015208E" w:rsidRPr="00294DB8">
        <w:rPr>
          <w:rFonts w:asciiTheme="minorHAnsi" w:hAnsiTheme="minorHAnsi"/>
          <w:sz w:val="22"/>
          <w:szCs w:val="22"/>
        </w:rPr>
        <w:t>future prioritisation and unexpected opportunities</w:t>
      </w:r>
      <w:r w:rsidR="00214A4A" w:rsidRPr="00294DB8">
        <w:rPr>
          <w:rFonts w:asciiTheme="minorHAnsi" w:hAnsiTheme="minorHAnsi"/>
          <w:sz w:val="22"/>
          <w:szCs w:val="22"/>
        </w:rPr>
        <w:t>.</w:t>
      </w:r>
    </w:p>
    <w:p w14:paraId="25D334CB" w14:textId="218648F6" w:rsidR="00214A4A" w:rsidRPr="00294DB8" w:rsidRDefault="00FA0B20" w:rsidP="00736900">
      <w:pPr>
        <w:numPr>
          <w:ilvl w:val="1"/>
          <w:numId w:val="14"/>
        </w:numPr>
        <w:spacing w:before="60"/>
        <w:ind w:left="851" w:hanging="284"/>
        <w:rPr>
          <w:rFonts w:asciiTheme="minorHAnsi" w:hAnsiTheme="minorHAnsi"/>
          <w:sz w:val="22"/>
          <w:szCs w:val="22"/>
        </w:rPr>
      </w:pPr>
      <w:r w:rsidRPr="00294DB8">
        <w:rPr>
          <w:rFonts w:asciiTheme="minorHAnsi" w:hAnsiTheme="minorHAnsi"/>
          <w:sz w:val="22"/>
          <w:szCs w:val="22"/>
        </w:rPr>
        <w:lastRenderedPageBreak/>
        <w:t xml:space="preserve">The </w:t>
      </w:r>
      <w:r w:rsidR="0091093E" w:rsidRPr="00294DB8">
        <w:rPr>
          <w:rFonts w:asciiTheme="minorHAnsi" w:hAnsiTheme="minorHAnsi"/>
          <w:sz w:val="22"/>
          <w:szCs w:val="22"/>
        </w:rPr>
        <w:t>Biosecurity Improvement Plan</w:t>
      </w:r>
      <w:r w:rsidRPr="00294DB8">
        <w:rPr>
          <w:rFonts w:asciiTheme="minorHAnsi" w:hAnsiTheme="minorHAnsi"/>
          <w:sz w:val="22"/>
          <w:szCs w:val="22"/>
        </w:rPr>
        <w:t xml:space="preserve"> </w:t>
      </w:r>
      <w:r w:rsidR="00214A4A" w:rsidRPr="00294DB8">
        <w:rPr>
          <w:rFonts w:asciiTheme="minorHAnsi" w:hAnsiTheme="minorHAnsi"/>
          <w:sz w:val="22"/>
          <w:szCs w:val="22"/>
        </w:rPr>
        <w:t>should also include acquisition of x-ray machine</w:t>
      </w:r>
      <w:r w:rsidRPr="00294DB8">
        <w:rPr>
          <w:rFonts w:asciiTheme="minorHAnsi" w:hAnsiTheme="minorHAnsi"/>
          <w:sz w:val="22"/>
          <w:szCs w:val="22"/>
        </w:rPr>
        <w:t>s</w:t>
      </w:r>
      <w:r w:rsidR="00214A4A" w:rsidRPr="00294DB8">
        <w:rPr>
          <w:rFonts w:asciiTheme="minorHAnsi" w:hAnsiTheme="minorHAnsi"/>
          <w:sz w:val="22"/>
          <w:szCs w:val="22"/>
        </w:rPr>
        <w:t xml:space="preserve"> for each port, a fundamental piece of </w:t>
      </w:r>
      <w:r w:rsidRPr="00294DB8">
        <w:rPr>
          <w:rFonts w:asciiTheme="minorHAnsi" w:hAnsiTheme="minorHAnsi"/>
          <w:sz w:val="22"/>
          <w:szCs w:val="22"/>
        </w:rPr>
        <w:t xml:space="preserve">costly </w:t>
      </w:r>
      <w:r w:rsidR="00214A4A" w:rsidRPr="00294DB8">
        <w:rPr>
          <w:rFonts w:asciiTheme="minorHAnsi" w:hAnsiTheme="minorHAnsi"/>
          <w:sz w:val="22"/>
          <w:szCs w:val="22"/>
        </w:rPr>
        <w:t xml:space="preserve">equipment </w:t>
      </w:r>
      <w:r w:rsidRPr="00294DB8">
        <w:rPr>
          <w:rFonts w:asciiTheme="minorHAnsi" w:hAnsiTheme="minorHAnsi"/>
          <w:sz w:val="22"/>
          <w:szCs w:val="22"/>
        </w:rPr>
        <w:t xml:space="preserve">($ 1 </w:t>
      </w:r>
      <w:r w:rsidR="00214A4A" w:rsidRPr="00294DB8">
        <w:rPr>
          <w:rFonts w:asciiTheme="minorHAnsi" w:hAnsiTheme="minorHAnsi"/>
          <w:sz w:val="22"/>
          <w:szCs w:val="22"/>
        </w:rPr>
        <w:t>million</w:t>
      </w:r>
      <w:r w:rsidRPr="00294DB8">
        <w:rPr>
          <w:rFonts w:asciiTheme="minorHAnsi" w:hAnsiTheme="minorHAnsi"/>
          <w:sz w:val="22"/>
          <w:szCs w:val="22"/>
        </w:rPr>
        <w:t>)</w:t>
      </w:r>
      <w:r w:rsidR="0015208E" w:rsidRPr="00294DB8">
        <w:rPr>
          <w:rFonts w:asciiTheme="minorHAnsi" w:hAnsiTheme="minorHAnsi"/>
          <w:sz w:val="22"/>
          <w:szCs w:val="22"/>
        </w:rPr>
        <w:t>. This</w:t>
      </w:r>
      <w:r w:rsidR="00214A4A" w:rsidRPr="00294DB8">
        <w:rPr>
          <w:rFonts w:asciiTheme="minorHAnsi" w:hAnsiTheme="minorHAnsi"/>
          <w:sz w:val="22"/>
          <w:szCs w:val="22"/>
        </w:rPr>
        <w:t xml:space="preserve"> is beyond the budget of this project but nevertheless should be sought </w:t>
      </w:r>
      <w:r w:rsidR="001D0CC8" w:rsidRPr="00294DB8">
        <w:rPr>
          <w:rFonts w:asciiTheme="minorHAnsi" w:hAnsiTheme="minorHAnsi"/>
          <w:sz w:val="22"/>
          <w:szCs w:val="22"/>
        </w:rPr>
        <w:t xml:space="preserve">from other bi/multi-lateral parties </w:t>
      </w:r>
      <w:r w:rsidR="00214A4A" w:rsidRPr="00294DB8">
        <w:rPr>
          <w:rFonts w:asciiTheme="minorHAnsi" w:hAnsiTheme="minorHAnsi"/>
          <w:sz w:val="22"/>
          <w:szCs w:val="22"/>
        </w:rPr>
        <w:t>as a matter of priority</w:t>
      </w:r>
      <w:r w:rsidR="00805E21" w:rsidRPr="00294DB8">
        <w:rPr>
          <w:rFonts w:asciiTheme="minorHAnsi" w:hAnsiTheme="minorHAnsi"/>
          <w:sz w:val="22"/>
          <w:szCs w:val="22"/>
        </w:rPr>
        <w:t>, including potential partnership with the World Bank-supported project on maritime port improvement in FSM</w:t>
      </w:r>
      <w:r w:rsidR="00214A4A" w:rsidRPr="00294DB8">
        <w:rPr>
          <w:rFonts w:asciiTheme="minorHAnsi" w:hAnsiTheme="minorHAnsi"/>
          <w:sz w:val="22"/>
          <w:szCs w:val="22"/>
        </w:rPr>
        <w:t>.</w:t>
      </w:r>
    </w:p>
    <w:p w14:paraId="329D08C5" w14:textId="665B7198" w:rsidR="00E50B19" w:rsidRPr="00294DB8" w:rsidRDefault="00E340FA" w:rsidP="00736900">
      <w:pPr>
        <w:numPr>
          <w:ilvl w:val="1"/>
          <w:numId w:val="14"/>
        </w:numPr>
        <w:spacing w:before="60"/>
        <w:ind w:left="851" w:hanging="284"/>
        <w:rPr>
          <w:rFonts w:asciiTheme="minorHAnsi" w:hAnsiTheme="minorHAnsi"/>
          <w:sz w:val="22"/>
          <w:szCs w:val="22"/>
        </w:rPr>
      </w:pPr>
      <w:bookmarkStart w:id="39" w:name="_Hlk8296595"/>
      <w:r w:rsidRPr="00294DB8">
        <w:rPr>
          <w:rFonts w:asciiTheme="minorHAnsi" w:hAnsiTheme="minorHAnsi"/>
          <w:sz w:val="22"/>
          <w:szCs w:val="22"/>
        </w:rPr>
        <w:t xml:space="preserve">Provision of </w:t>
      </w:r>
      <w:r w:rsidR="000C5066" w:rsidRPr="00294DB8">
        <w:rPr>
          <w:rFonts w:asciiTheme="minorHAnsi" w:hAnsiTheme="minorHAnsi"/>
          <w:sz w:val="22"/>
          <w:szCs w:val="22"/>
        </w:rPr>
        <w:t xml:space="preserve">appropriate biosecurity offices at the eight main ports of entry/exit in the four States, </w:t>
      </w:r>
      <w:r w:rsidR="00FA0B20" w:rsidRPr="00294DB8">
        <w:rPr>
          <w:rFonts w:asciiTheme="minorHAnsi" w:hAnsiTheme="minorHAnsi"/>
          <w:sz w:val="22"/>
          <w:szCs w:val="22"/>
        </w:rPr>
        <w:t xml:space="preserve">some of </w:t>
      </w:r>
      <w:r w:rsidR="00E50B19" w:rsidRPr="00294DB8">
        <w:rPr>
          <w:rFonts w:asciiTheme="minorHAnsi" w:hAnsiTheme="minorHAnsi"/>
          <w:sz w:val="22"/>
          <w:szCs w:val="22"/>
        </w:rPr>
        <w:t>which c</w:t>
      </w:r>
      <w:r w:rsidR="00FA0B20" w:rsidRPr="00294DB8">
        <w:rPr>
          <w:rFonts w:asciiTheme="minorHAnsi" w:hAnsiTheme="minorHAnsi"/>
          <w:sz w:val="22"/>
          <w:szCs w:val="22"/>
        </w:rPr>
        <w:t>an</w:t>
      </w:r>
      <w:r w:rsidR="00E50B19" w:rsidRPr="00294DB8">
        <w:rPr>
          <w:rFonts w:asciiTheme="minorHAnsi" w:hAnsiTheme="minorHAnsi"/>
          <w:sz w:val="22"/>
          <w:szCs w:val="22"/>
        </w:rPr>
        <w:t xml:space="preserve"> </w:t>
      </w:r>
      <w:r w:rsidR="009659E0" w:rsidRPr="00294DB8">
        <w:rPr>
          <w:rFonts w:asciiTheme="minorHAnsi" w:hAnsiTheme="minorHAnsi"/>
          <w:sz w:val="22"/>
          <w:szCs w:val="22"/>
        </w:rPr>
        <w:t>be in</w:t>
      </w:r>
      <w:r w:rsidR="00E50B19" w:rsidRPr="00294DB8">
        <w:rPr>
          <w:rFonts w:asciiTheme="minorHAnsi" w:hAnsiTheme="minorHAnsi"/>
          <w:sz w:val="22"/>
          <w:szCs w:val="22"/>
        </w:rPr>
        <w:t xml:space="preserve"> container</w:t>
      </w:r>
      <w:r w:rsidR="00FA0B20" w:rsidRPr="00294DB8">
        <w:rPr>
          <w:rFonts w:asciiTheme="minorHAnsi" w:hAnsiTheme="minorHAnsi"/>
          <w:sz w:val="22"/>
          <w:szCs w:val="22"/>
        </w:rPr>
        <w:t>s if space can be allocated,</w:t>
      </w:r>
      <w:r w:rsidR="00E50B19" w:rsidRPr="00294DB8">
        <w:rPr>
          <w:rFonts w:asciiTheme="minorHAnsi" w:hAnsiTheme="minorHAnsi"/>
          <w:sz w:val="22"/>
          <w:szCs w:val="22"/>
        </w:rPr>
        <w:t xml:space="preserve"> </w:t>
      </w:r>
      <w:r w:rsidR="00FA0B20" w:rsidRPr="00294DB8">
        <w:rPr>
          <w:rFonts w:asciiTheme="minorHAnsi" w:hAnsiTheme="minorHAnsi"/>
          <w:sz w:val="22"/>
          <w:szCs w:val="22"/>
        </w:rPr>
        <w:t>in the absence of other office space being available</w:t>
      </w:r>
      <w:r w:rsidR="00E50B19" w:rsidRPr="00294DB8">
        <w:rPr>
          <w:rFonts w:asciiTheme="minorHAnsi" w:hAnsiTheme="minorHAnsi"/>
          <w:sz w:val="22"/>
          <w:szCs w:val="22"/>
        </w:rPr>
        <w:t>.</w:t>
      </w:r>
    </w:p>
    <w:bookmarkEnd w:id="39"/>
    <w:p w14:paraId="52C3B1C0" w14:textId="63BC61F0" w:rsidR="00CB2AB7" w:rsidRPr="00294DB8" w:rsidRDefault="009F6F8F" w:rsidP="00CB2AB7">
      <w:pPr>
        <w:pStyle w:val="ListParagraph"/>
        <w:spacing w:before="60"/>
        <w:ind w:left="567"/>
        <w:jc w:val="both"/>
        <w:rPr>
          <w:rFonts w:asciiTheme="minorHAnsi" w:hAnsiTheme="minorHAnsi"/>
          <w:sz w:val="22"/>
          <w:szCs w:val="22"/>
        </w:rPr>
      </w:pPr>
      <w:r w:rsidRPr="00294DB8">
        <w:rPr>
          <w:rFonts w:asciiTheme="minorHAnsi" w:hAnsiTheme="minorHAnsi"/>
          <w:sz w:val="22"/>
          <w:szCs w:val="22"/>
        </w:rPr>
        <w:t>The P</w:t>
      </w:r>
      <w:r w:rsidR="00426DCF" w:rsidRPr="00294DB8">
        <w:rPr>
          <w:rFonts w:asciiTheme="minorHAnsi" w:hAnsiTheme="minorHAnsi"/>
          <w:sz w:val="22"/>
          <w:szCs w:val="22"/>
        </w:rPr>
        <w:t xml:space="preserve">lan should </w:t>
      </w:r>
      <w:r w:rsidR="008B586B" w:rsidRPr="00294DB8">
        <w:rPr>
          <w:rFonts w:asciiTheme="minorHAnsi" w:hAnsiTheme="minorHAnsi"/>
          <w:sz w:val="22"/>
          <w:szCs w:val="22"/>
        </w:rPr>
        <w:t>consider</w:t>
      </w:r>
      <w:r w:rsidR="00426DCF" w:rsidRPr="00294DB8">
        <w:rPr>
          <w:rFonts w:asciiTheme="minorHAnsi" w:hAnsiTheme="minorHAnsi"/>
          <w:sz w:val="22"/>
          <w:szCs w:val="22"/>
        </w:rPr>
        <w:t xml:space="preserve"> </w:t>
      </w:r>
      <w:r w:rsidR="00A25A45" w:rsidRPr="00294DB8">
        <w:rPr>
          <w:rFonts w:asciiTheme="minorHAnsi" w:hAnsiTheme="minorHAnsi"/>
          <w:sz w:val="22"/>
          <w:szCs w:val="22"/>
        </w:rPr>
        <w:t>existing facilities and equipment</w:t>
      </w:r>
      <w:r w:rsidR="00BA0B71" w:rsidRPr="00294DB8">
        <w:rPr>
          <w:rFonts w:asciiTheme="minorHAnsi" w:hAnsiTheme="minorHAnsi"/>
          <w:sz w:val="22"/>
          <w:szCs w:val="22"/>
        </w:rPr>
        <w:t xml:space="preserve"> a</w:t>
      </w:r>
      <w:r w:rsidR="00426DCF" w:rsidRPr="00294DB8">
        <w:rPr>
          <w:rFonts w:asciiTheme="minorHAnsi" w:hAnsiTheme="minorHAnsi"/>
          <w:sz w:val="22"/>
          <w:szCs w:val="22"/>
        </w:rPr>
        <w:t xml:space="preserve">vailable at each port (negligible), </w:t>
      </w:r>
      <w:r w:rsidR="00A25A45" w:rsidRPr="00294DB8">
        <w:rPr>
          <w:rFonts w:asciiTheme="minorHAnsi" w:hAnsiTheme="minorHAnsi"/>
          <w:sz w:val="22"/>
          <w:szCs w:val="22"/>
        </w:rPr>
        <w:t xml:space="preserve">numbers of passenger </w:t>
      </w:r>
      <w:r w:rsidR="00E43EDD" w:rsidRPr="00294DB8">
        <w:rPr>
          <w:rFonts w:asciiTheme="minorHAnsi" w:hAnsiTheme="minorHAnsi"/>
          <w:sz w:val="22"/>
          <w:szCs w:val="22"/>
        </w:rPr>
        <w:t xml:space="preserve">and crew </w:t>
      </w:r>
      <w:r w:rsidR="00A25A45" w:rsidRPr="00294DB8">
        <w:rPr>
          <w:rFonts w:asciiTheme="minorHAnsi" w:hAnsiTheme="minorHAnsi"/>
          <w:sz w:val="22"/>
          <w:szCs w:val="22"/>
        </w:rPr>
        <w:t>arrivals and departures</w:t>
      </w:r>
      <w:r w:rsidR="00E43EDD" w:rsidRPr="00294DB8">
        <w:rPr>
          <w:rFonts w:asciiTheme="minorHAnsi" w:hAnsiTheme="minorHAnsi"/>
          <w:sz w:val="22"/>
          <w:szCs w:val="22"/>
        </w:rPr>
        <w:t xml:space="preserve">, noting daily, monthly and seasonal trends – likewise for quantities of freight; quarantine/IAS inspection procedures and data on seizures; </w:t>
      </w:r>
      <w:r w:rsidR="003263A4" w:rsidRPr="00294DB8">
        <w:rPr>
          <w:rFonts w:asciiTheme="minorHAnsi" w:hAnsiTheme="minorHAnsi"/>
          <w:sz w:val="22"/>
          <w:szCs w:val="22"/>
        </w:rPr>
        <w:t xml:space="preserve">numbers of staff and their competences; </w:t>
      </w:r>
      <w:r w:rsidR="00E43EDD" w:rsidRPr="00294DB8">
        <w:rPr>
          <w:rFonts w:asciiTheme="minorHAnsi" w:hAnsiTheme="minorHAnsi"/>
          <w:sz w:val="22"/>
          <w:szCs w:val="22"/>
        </w:rPr>
        <w:t>and identify gaps</w:t>
      </w:r>
      <w:r w:rsidR="00CB2AB7" w:rsidRPr="00294DB8">
        <w:rPr>
          <w:rFonts w:asciiTheme="minorHAnsi" w:hAnsiTheme="minorHAnsi"/>
          <w:sz w:val="22"/>
          <w:szCs w:val="22"/>
        </w:rPr>
        <w:t xml:space="preserve">. Thus, the Plan will also provide a timeframe for the phased strengthening and improvement in staff </w:t>
      </w:r>
      <w:r w:rsidR="008B586B" w:rsidRPr="00294DB8">
        <w:rPr>
          <w:rFonts w:asciiTheme="minorHAnsi" w:hAnsiTheme="minorHAnsi"/>
          <w:sz w:val="22"/>
          <w:szCs w:val="22"/>
        </w:rPr>
        <w:t xml:space="preserve">numbers and </w:t>
      </w:r>
      <w:r w:rsidR="00CB2AB7" w:rsidRPr="00294DB8">
        <w:rPr>
          <w:rFonts w:asciiTheme="minorHAnsi" w:hAnsiTheme="minorHAnsi"/>
          <w:sz w:val="22"/>
          <w:szCs w:val="22"/>
        </w:rPr>
        <w:t>competenc</w:t>
      </w:r>
      <w:r w:rsidR="008B586B" w:rsidRPr="00294DB8">
        <w:rPr>
          <w:rFonts w:asciiTheme="minorHAnsi" w:hAnsiTheme="minorHAnsi"/>
          <w:sz w:val="22"/>
          <w:szCs w:val="22"/>
        </w:rPr>
        <w:t>i</w:t>
      </w:r>
      <w:r w:rsidR="00CB2AB7" w:rsidRPr="00294DB8">
        <w:rPr>
          <w:rFonts w:asciiTheme="minorHAnsi" w:hAnsiTheme="minorHAnsi"/>
          <w:sz w:val="22"/>
          <w:szCs w:val="22"/>
        </w:rPr>
        <w:t>es, facilities and equipment at each port. Timeframes for increasing staff numbers will need to be aligned with the cost-recovery mechanism kicking in; and with any co</w:t>
      </w:r>
      <w:r w:rsidR="007A18E5" w:rsidRPr="00294DB8">
        <w:rPr>
          <w:rFonts w:asciiTheme="minorHAnsi" w:hAnsiTheme="minorHAnsi"/>
          <w:sz w:val="22"/>
          <w:szCs w:val="22"/>
        </w:rPr>
        <w:t>-</w:t>
      </w:r>
      <w:r w:rsidR="00CB2AB7" w:rsidRPr="00294DB8">
        <w:rPr>
          <w:rFonts w:asciiTheme="minorHAnsi" w:hAnsiTheme="minorHAnsi"/>
          <w:sz w:val="22"/>
          <w:szCs w:val="22"/>
        </w:rPr>
        <w:t>financing likely to be available for the construction or acquisition of enclosed facilities. Staff competencies development will need to be aligned with the Biosecurity Training Programme (Output 2.2).</w:t>
      </w:r>
    </w:p>
    <w:p w14:paraId="10C5216C" w14:textId="574D3A3C" w:rsidR="00781D0B" w:rsidRPr="00294DB8" w:rsidRDefault="00317712" w:rsidP="00736900">
      <w:pPr>
        <w:pStyle w:val="ListParagraph"/>
        <w:numPr>
          <w:ilvl w:val="2"/>
          <w:numId w:val="30"/>
        </w:numPr>
        <w:spacing w:before="60"/>
        <w:ind w:left="567" w:hanging="567"/>
        <w:rPr>
          <w:rFonts w:asciiTheme="minorHAnsi" w:hAnsiTheme="minorHAnsi"/>
          <w:sz w:val="22"/>
          <w:szCs w:val="22"/>
        </w:rPr>
      </w:pPr>
      <w:r w:rsidRPr="00294DB8">
        <w:rPr>
          <w:rFonts w:asciiTheme="minorHAnsi" w:hAnsiTheme="minorHAnsi"/>
          <w:sz w:val="22"/>
          <w:szCs w:val="22"/>
        </w:rPr>
        <w:t xml:space="preserve">Based on the above information, </w:t>
      </w:r>
      <w:r w:rsidR="00CB2AB7" w:rsidRPr="00294DB8">
        <w:rPr>
          <w:rFonts w:asciiTheme="minorHAnsi" w:hAnsiTheme="minorHAnsi"/>
          <w:sz w:val="22"/>
          <w:szCs w:val="22"/>
        </w:rPr>
        <w:t>develop and implement</w:t>
      </w:r>
      <w:r w:rsidRPr="00294DB8">
        <w:rPr>
          <w:rFonts w:asciiTheme="minorHAnsi" w:hAnsiTheme="minorHAnsi"/>
          <w:sz w:val="22"/>
          <w:szCs w:val="22"/>
        </w:rPr>
        <w:t xml:space="preserve"> new </w:t>
      </w:r>
      <w:r w:rsidR="00CB2AB7" w:rsidRPr="00294DB8">
        <w:rPr>
          <w:rFonts w:asciiTheme="minorHAnsi" w:hAnsiTheme="minorHAnsi"/>
          <w:sz w:val="22"/>
          <w:szCs w:val="22"/>
        </w:rPr>
        <w:t xml:space="preserve">biosecurity </w:t>
      </w:r>
      <w:r w:rsidRPr="00294DB8">
        <w:rPr>
          <w:rFonts w:asciiTheme="minorHAnsi" w:hAnsiTheme="minorHAnsi"/>
          <w:sz w:val="22"/>
          <w:szCs w:val="22"/>
        </w:rPr>
        <w:t xml:space="preserve">inspection </w:t>
      </w:r>
      <w:r w:rsidR="00CB2AB7" w:rsidRPr="00294DB8">
        <w:rPr>
          <w:rFonts w:asciiTheme="minorHAnsi" w:hAnsiTheme="minorHAnsi"/>
          <w:sz w:val="22"/>
          <w:szCs w:val="22"/>
        </w:rPr>
        <w:t xml:space="preserve">and quarantine </w:t>
      </w:r>
      <w:r w:rsidRPr="00294DB8">
        <w:rPr>
          <w:rFonts w:asciiTheme="minorHAnsi" w:hAnsiTheme="minorHAnsi"/>
          <w:sz w:val="22"/>
          <w:szCs w:val="22"/>
        </w:rPr>
        <w:t>protocols tailored to each port</w:t>
      </w:r>
      <w:r w:rsidR="00CB2AB7" w:rsidRPr="00294DB8">
        <w:rPr>
          <w:rFonts w:asciiTheme="minorHAnsi" w:hAnsiTheme="minorHAnsi"/>
          <w:sz w:val="22"/>
          <w:szCs w:val="22"/>
        </w:rPr>
        <w:t xml:space="preserve"> and feasible within available facilities, equipment and staffing. </w:t>
      </w:r>
      <w:r w:rsidR="00546B95" w:rsidRPr="00294DB8">
        <w:rPr>
          <w:rFonts w:asciiTheme="minorHAnsi" w:hAnsiTheme="minorHAnsi"/>
          <w:sz w:val="22"/>
          <w:szCs w:val="22"/>
        </w:rPr>
        <w:t>Engage with regional IAS project / SPREP / PRISMSS and other regional IAS platforms and IAS projects (e.g. Fiji) on lessons and experiences from other Pacific Island countries on upgrading systems and equipment at key ports of entry and exit.</w:t>
      </w:r>
    </w:p>
    <w:p w14:paraId="635EC589" w14:textId="4766E2E8" w:rsidR="00317712" w:rsidRPr="00294DB8" w:rsidRDefault="00E14664" w:rsidP="00736900">
      <w:pPr>
        <w:pStyle w:val="ListParagraph"/>
        <w:numPr>
          <w:ilvl w:val="2"/>
          <w:numId w:val="30"/>
        </w:numPr>
        <w:spacing w:before="60"/>
        <w:ind w:left="567" w:hanging="567"/>
        <w:jc w:val="both"/>
        <w:rPr>
          <w:rFonts w:asciiTheme="minorHAnsi" w:hAnsiTheme="minorHAnsi"/>
          <w:sz w:val="22"/>
          <w:szCs w:val="22"/>
        </w:rPr>
      </w:pPr>
      <w:r w:rsidRPr="00294DB8">
        <w:rPr>
          <w:rFonts w:asciiTheme="minorHAnsi" w:hAnsiTheme="minorHAnsi"/>
          <w:sz w:val="22"/>
          <w:szCs w:val="22"/>
        </w:rPr>
        <w:t>Procure</w:t>
      </w:r>
      <w:r w:rsidR="00781D0B" w:rsidRPr="00294DB8">
        <w:rPr>
          <w:rFonts w:asciiTheme="minorHAnsi" w:hAnsiTheme="minorHAnsi"/>
          <w:sz w:val="22"/>
          <w:szCs w:val="22"/>
        </w:rPr>
        <w:t xml:space="preserve"> equipment </w:t>
      </w:r>
      <w:r w:rsidR="00CB2AB7" w:rsidRPr="00294DB8">
        <w:rPr>
          <w:rFonts w:asciiTheme="minorHAnsi" w:hAnsiTheme="minorHAnsi"/>
          <w:sz w:val="22"/>
          <w:szCs w:val="22"/>
        </w:rPr>
        <w:t>to provide basic biosecurity and quarantine facilities at each port</w:t>
      </w:r>
      <w:r w:rsidR="00781D0B" w:rsidRPr="00294DB8">
        <w:rPr>
          <w:rFonts w:asciiTheme="minorHAnsi" w:hAnsiTheme="minorHAnsi"/>
          <w:sz w:val="22"/>
          <w:szCs w:val="22"/>
        </w:rPr>
        <w:t xml:space="preserve">. </w:t>
      </w:r>
      <w:r w:rsidR="00317712" w:rsidRPr="00294DB8">
        <w:rPr>
          <w:rFonts w:asciiTheme="minorHAnsi" w:hAnsiTheme="minorHAnsi"/>
          <w:sz w:val="22"/>
          <w:szCs w:val="22"/>
        </w:rPr>
        <w:t>Th</w:t>
      </w:r>
      <w:r w:rsidR="00781D0B" w:rsidRPr="00294DB8">
        <w:rPr>
          <w:rFonts w:asciiTheme="minorHAnsi" w:hAnsiTheme="minorHAnsi"/>
          <w:sz w:val="22"/>
          <w:szCs w:val="22"/>
        </w:rPr>
        <w:t>is</w:t>
      </w:r>
      <w:r w:rsidR="00317712" w:rsidRPr="00294DB8">
        <w:rPr>
          <w:rFonts w:asciiTheme="minorHAnsi" w:hAnsiTheme="minorHAnsi"/>
          <w:sz w:val="22"/>
          <w:szCs w:val="22"/>
        </w:rPr>
        <w:t xml:space="preserve"> include</w:t>
      </w:r>
      <w:r w:rsidR="00781D0B" w:rsidRPr="00294DB8">
        <w:rPr>
          <w:rFonts w:asciiTheme="minorHAnsi" w:hAnsiTheme="minorHAnsi"/>
          <w:sz w:val="22"/>
          <w:szCs w:val="22"/>
        </w:rPr>
        <w:t>s</w:t>
      </w:r>
      <w:r w:rsidR="00317712" w:rsidRPr="00294DB8">
        <w:rPr>
          <w:rFonts w:asciiTheme="minorHAnsi" w:hAnsiTheme="minorHAnsi"/>
          <w:sz w:val="22"/>
          <w:szCs w:val="22"/>
        </w:rPr>
        <w:t>: fumigation equipment (fixed and portable), fumigation sheets for isolating freight containers, fumigant (Methyl bromide), herbicides and health and safety gear, details of which are included in Annex 6.</w:t>
      </w:r>
    </w:p>
    <w:p w14:paraId="64EE2089" w14:textId="273F3FDB" w:rsidR="00F01A00" w:rsidRPr="00294DB8" w:rsidRDefault="00E14664" w:rsidP="00736900">
      <w:pPr>
        <w:pStyle w:val="ListParagraph"/>
        <w:numPr>
          <w:ilvl w:val="2"/>
          <w:numId w:val="30"/>
        </w:numPr>
        <w:spacing w:before="60"/>
        <w:ind w:left="567" w:hanging="567"/>
        <w:jc w:val="both"/>
        <w:rPr>
          <w:rFonts w:asciiTheme="minorHAnsi" w:hAnsiTheme="minorHAnsi"/>
          <w:sz w:val="22"/>
          <w:szCs w:val="22"/>
        </w:rPr>
      </w:pPr>
      <w:r w:rsidRPr="00294DB8">
        <w:rPr>
          <w:rFonts w:asciiTheme="minorHAnsi" w:hAnsiTheme="minorHAnsi"/>
          <w:sz w:val="22"/>
          <w:szCs w:val="22"/>
        </w:rPr>
        <w:t>Facilitate and support</w:t>
      </w:r>
      <w:r w:rsidR="00CB2AB7" w:rsidRPr="00294DB8">
        <w:rPr>
          <w:rFonts w:asciiTheme="minorHAnsi" w:hAnsiTheme="minorHAnsi"/>
          <w:sz w:val="22"/>
          <w:szCs w:val="22"/>
        </w:rPr>
        <w:t xml:space="preserve"> the </w:t>
      </w:r>
      <w:r w:rsidR="00805E21" w:rsidRPr="00294DB8">
        <w:rPr>
          <w:rFonts w:asciiTheme="minorHAnsi" w:hAnsiTheme="minorHAnsi"/>
          <w:sz w:val="22"/>
          <w:szCs w:val="22"/>
        </w:rPr>
        <w:t>establishment/</w:t>
      </w:r>
      <w:r w:rsidR="00CB2AB7" w:rsidRPr="00294DB8">
        <w:rPr>
          <w:rFonts w:asciiTheme="minorHAnsi" w:hAnsiTheme="minorHAnsi"/>
          <w:sz w:val="22"/>
          <w:szCs w:val="22"/>
        </w:rPr>
        <w:t>refurbishment of b</w:t>
      </w:r>
      <w:r w:rsidR="00CB5D96" w:rsidRPr="00294DB8">
        <w:rPr>
          <w:rFonts w:asciiTheme="minorHAnsi" w:hAnsiTheme="minorHAnsi"/>
          <w:sz w:val="22"/>
          <w:szCs w:val="22"/>
        </w:rPr>
        <w:t>iosecurity offices at 4</w:t>
      </w:r>
      <w:r w:rsidR="00F01A00" w:rsidRPr="00294DB8">
        <w:rPr>
          <w:rFonts w:asciiTheme="minorHAnsi" w:hAnsiTheme="minorHAnsi"/>
          <w:sz w:val="22"/>
          <w:szCs w:val="22"/>
        </w:rPr>
        <w:t xml:space="preserve"> ports</w:t>
      </w:r>
      <w:r w:rsidR="007D36C1" w:rsidRPr="00294DB8">
        <w:rPr>
          <w:rFonts w:asciiTheme="minorHAnsi" w:hAnsiTheme="minorHAnsi"/>
          <w:sz w:val="22"/>
          <w:szCs w:val="22"/>
        </w:rPr>
        <w:t xml:space="preserve"> (1 per State)</w:t>
      </w:r>
      <w:r w:rsidR="00F01A00" w:rsidRPr="00294DB8">
        <w:rPr>
          <w:rFonts w:asciiTheme="minorHAnsi" w:hAnsiTheme="minorHAnsi"/>
          <w:sz w:val="22"/>
          <w:szCs w:val="22"/>
        </w:rPr>
        <w:t xml:space="preserve">, </w:t>
      </w:r>
      <w:r w:rsidR="004F51CA" w:rsidRPr="00294DB8">
        <w:rPr>
          <w:rFonts w:asciiTheme="minorHAnsi" w:hAnsiTheme="minorHAnsi"/>
          <w:sz w:val="22"/>
          <w:szCs w:val="22"/>
        </w:rPr>
        <w:t xml:space="preserve">to provide dedicated inspection and quarantine space, </w:t>
      </w:r>
      <w:r w:rsidR="00F01A00" w:rsidRPr="00294DB8">
        <w:rPr>
          <w:rFonts w:asciiTheme="minorHAnsi" w:hAnsiTheme="minorHAnsi"/>
          <w:sz w:val="22"/>
          <w:szCs w:val="22"/>
        </w:rPr>
        <w:t>complete with internet access and</w:t>
      </w:r>
      <w:r w:rsidR="004F51CA" w:rsidRPr="00294DB8">
        <w:rPr>
          <w:rFonts w:asciiTheme="minorHAnsi" w:hAnsiTheme="minorHAnsi"/>
          <w:sz w:val="22"/>
          <w:szCs w:val="22"/>
        </w:rPr>
        <w:t xml:space="preserve"> (</w:t>
      </w:r>
      <w:r w:rsidR="00F01A00" w:rsidRPr="00294DB8">
        <w:rPr>
          <w:rFonts w:asciiTheme="minorHAnsi" w:hAnsiTheme="minorHAnsi"/>
          <w:sz w:val="22"/>
          <w:szCs w:val="22"/>
        </w:rPr>
        <w:t xml:space="preserve">once </w:t>
      </w:r>
      <w:r w:rsidR="004F51CA" w:rsidRPr="00294DB8">
        <w:rPr>
          <w:rFonts w:asciiTheme="minorHAnsi" w:hAnsiTheme="minorHAnsi"/>
          <w:sz w:val="22"/>
          <w:szCs w:val="22"/>
        </w:rPr>
        <w:t>developed)</w:t>
      </w:r>
      <w:r w:rsidR="00F01A00" w:rsidRPr="00294DB8">
        <w:rPr>
          <w:rFonts w:asciiTheme="minorHAnsi" w:hAnsiTheme="minorHAnsi"/>
          <w:sz w:val="22"/>
          <w:szCs w:val="22"/>
        </w:rPr>
        <w:t>, access to the Biosecurity Information System.</w:t>
      </w:r>
      <w:r w:rsidR="00CB2AB7" w:rsidRPr="00294DB8">
        <w:rPr>
          <w:rFonts w:asciiTheme="minorHAnsi" w:hAnsiTheme="minorHAnsi"/>
          <w:sz w:val="22"/>
          <w:szCs w:val="22"/>
        </w:rPr>
        <w:t xml:space="preserve"> </w:t>
      </w:r>
      <w:r w:rsidR="004F51CA" w:rsidRPr="00294DB8">
        <w:rPr>
          <w:rFonts w:asciiTheme="minorHAnsi" w:hAnsiTheme="minorHAnsi"/>
          <w:sz w:val="22"/>
          <w:szCs w:val="22"/>
        </w:rPr>
        <w:t xml:space="preserve">Co-financing opportunities with the </w:t>
      </w:r>
      <w:r w:rsidR="00D8365E" w:rsidRPr="00294DB8">
        <w:rPr>
          <w:rFonts w:asciiTheme="minorHAnsi" w:hAnsiTheme="minorHAnsi"/>
          <w:sz w:val="22"/>
          <w:szCs w:val="22"/>
        </w:rPr>
        <w:t xml:space="preserve">upcoming </w:t>
      </w:r>
      <w:r w:rsidR="004F51CA" w:rsidRPr="00294DB8">
        <w:rPr>
          <w:rFonts w:asciiTheme="minorHAnsi" w:hAnsiTheme="minorHAnsi"/>
          <w:sz w:val="22"/>
          <w:szCs w:val="22"/>
        </w:rPr>
        <w:t xml:space="preserve">World Bank project </w:t>
      </w:r>
      <w:r w:rsidR="00D8365E" w:rsidRPr="00294DB8">
        <w:rPr>
          <w:rFonts w:asciiTheme="minorHAnsi" w:hAnsiTheme="minorHAnsi"/>
          <w:sz w:val="22"/>
          <w:szCs w:val="22"/>
        </w:rPr>
        <w:t xml:space="preserve">on </w:t>
      </w:r>
      <w:r w:rsidR="009659E0" w:rsidRPr="00294DB8">
        <w:rPr>
          <w:rFonts w:asciiTheme="minorHAnsi" w:hAnsiTheme="minorHAnsi"/>
          <w:sz w:val="22"/>
          <w:szCs w:val="22"/>
        </w:rPr>
        <w:t>maritime investment (see baseline section)</w:t>
      </w:r>
      <w:r w:rsidR="00D8365E" w:rsidRPr="00294DB8">
        <w:rPr>
          <w:rFonts w:asciiTheme="minorHAnsi" w:hAnsiTheme="minorHAnsi"/>
          <w:sz w:val="22"/>
          <w:szCs w:val="22"/>
        </w:rPr>
        <w:t xml:space="preserve"> </w:t>
      </w:r>
      <w:r w:rsidR="004F51CA" w:rsidRPr="00294DB8">
        <w:rPr>
          <w:rFonts w:asciiTheme="minorHAnsi" w:hAnsiTheme="minorHAnsi"/>
          <w:sz w:val="22"/>
          <w:szCs w:val="22"/>
        </w:rPr>
        <w:t xml:space="preserve">will be explored. </w:t>
      </w:r>
      <w:r w:rsidR="00805E21" w:rsidRPr="00294DB8">
        <w:rPr>
          <w:rFonts w:asciiTheme="minorHAnsi" w:hAnsiTheme="minorHAnsi"/>
          <w:sz w:val="22"/>
          <w:szCs w:val="22"/>
        </w:rPr>
        <w:t xml:space="preserve">This project is supporting buildings and facilities improvement at the major sea ports in each State. Until these come on board, the project can help ensure that temporary facilities are in place allowing for </w:t>
      </w:r>
      <w:r w:rsidR="009659E0" w:rsidRPr="00294DB8">
        <w:rPr>
          <w:rFonts w:asciiTheme="minorHAnsi" w:hAnsiTheme="minorHAnsi"/>
          <w:sz w:val="22"/>
          <w:szCs w:val="22"/>
        </w:rPr>
        <w:t xml:space="preserve">appropriate </w:t>
      </w:r>
      <w:r w:rsidR="00805E21" w:rsidRPr="00294DB8">
        <w:rPr>
          <w:rFonts w:asciiTheme="minorHAnsi" w:hAnsiTheme="minorHAnsi"/>
          <w:sz w:val="22"/>
          <w:szCs w:val="22"/>
        </w:rPr>
        <w:t>biosecurity inspections/quarantine/fumigation.</w:t>
      </w:r>
    </w:p>
    <w:p w14:paraId="1E6323DA" w14:textId="2C3FE78D" w:rsidR="00F01A00" w:rsidRPr="00294DB8" w:rsidRDefault="00F01A00" w:rsidP="00736900">
      <w:pPr>
        <w:pStyle w:val="ListParagraph"/>
        <w:numPr>
          <w:ilvl w:val="2"/>
          <w:numId w:val="30"/>
        </w:numPr>
        <w:spacing w:before="60"/>
        <w:ind w:left="567" w:hanging="567"/>
        <w:jc w:val="both"/>
        <w:rPr>
          <w:rFonts w:asciiTheme="minorHAnsi" w:hAnsiTheme="minorHAnsi"/>
          <w:sz w:val="22"/>
          <w:szCs w:val="22"/>
        </w:rPr>
      </w:pPr>
      <w:r w:rsidRPr="00294DB8">
        <w:rPr>
          <w:rFonts w:asciiTheme="minorHAnsi" w:hAnsiTheme="minorHAnsi"/>
          <w:sz w:val="22"/>
          <w:szCs w:val="22"/>
        </w:rPr>
        <w:t>Design and establish a system for monitoring inspections using BIS</w:t>
      </w:r>
      <w:r w:rsidR="00086D7F" w:rsidRPr="00294DB8">
        <w:rPr>
          <w:rFonts w:asciiTheme="minorHAnsi" w:hAnsiTheme="minorHAnsi"/>
          <w:sz w:val="22"/>
          <w:szCs w:val="22"/>
        </w:rPr>
        <w:t xml:space="preserve">, </w:t>
      </w:r>
      <w:r w:rsidR="001728C5" w:rsidRPr="00294DB8">
        <w:rPr>
          <w:rFonts w:asciiTheme="minorHAnsi" w:hAnsiTheme="minorHAnsi"/>
          <w:sz w:val="22"/>
          <w:szCs w:val="22"/>
        </w:rPr>
        <w:t>including</w:t>
      </w:r>
      <w:r w:rsidR="00086D7F" w:rsidRPr="00294DB8">
        <w:rPr>
          <w:rFonts w:asciiTheme="minorHAnsi" w:hAnsiTheme="minorHAnsi"/>
          <w:sz w:val="22"/>
          <w:szCs w:val="22"/>
        </w:rPr>
        <w:t xml:space="preserve"> purchase of tablets facilitating better access to BIS while conducting inspections and in the field</w:t>
      </w:r>
      <w:r w:rsidRPr="00294DB8">
        <w:rPr>
          <w:rFonts w:asciiTheme="minorHAnsi" w:hAnsiTheme="minorHAnsi"/>
          <w:sz w:val="22"/>
          <w:szCs w:val="22"/>
        </w:rPr>
        <w:t>.</w:t>
      </w:r>
    </w:p>
    <w:p w14:paraId="5C63343E" w14:textId="0258E4A2" w:rsidR="00F01A00" w:rsidRPr="00294DB8" w:rsidRDefault="00F01A00" w:rsidP="00736900">
      <w:pPr>
        <w:pStyle w:val="ListParagraph"/>
        <w:numPr>
          <w:ilvl w:val="2"/>
          <w:numId w:val="30"/>
        </w:numPr>
        <w:spacing w:before="60"/>
        <w:ind w:left="567" w:hanging="567"/>
        <w:jc w:val="both"/>
        <w:rPr>
          <w:rFonts w:asciiTheme="majorHAnsi" w:hAnsiTheme="majorHAnsi"/>
          <w:sz w:val="22"/>
          <w:szCs w:val="22"/>
        </w:rPr>
      </w:pPr>
      <w:r w:rsidRPr="00294DB8">
        <w:rPr>
          <w:rFonts w:asciiTheme="minorHAnsi" w:hAnsiTheme="minorHAnsi"/>
          <w:sz w:val="22"/>
          <w:szCs w:val="22"/>
        </w:rPr>
        <w:t xml:space="preserve">Regularly request </w:t>
      </w:r>
      <w:r w:rsidR="008F20E5" w:rsidRPr="00294DB8">
        <w:rPr>
          <w:rFonts w:asciiTheme="minorHAnsi" w:hAnsiTheme="minorHAnsi"/>
          <w:sz w:val="22"/>
          <w:szCs w:val="22"/>
        </w:rPr>
        <w:t xml:space="preserve">incoming or departing </w:t>
      </w:r>
      <w:r w:rsidRPr="00294DB8">
        <w:rPr>
          <w:rFonts w:asciiTheme="minorHAnsi" w:hAnsiTheme="minorHAnsi"/>
          <w:sz w:val="22"/>
          <w:szCs w:val="22"/>
        </w:rPr>
        <w:t>passengers to complete the KAP survey questionnaires to provide additio</w:t>
      </w:r>
      <w:r w:rsidR="008F20E5" w:rsidRPr="00294DB8">
        <w:rPr>
          <w:rFonts w:asciiTheme="minorHAnsi" w:hAnsiTheme="minorHAnsi"/>
          <w:sz w:val="22"/>
          <w:szCs w:val="22"/>
        </w:rPr>
        <w:t xml:space="preserve">nal data on trends in knowledge, </w:t>
      </w:r>
      <w:r w:rsidRPr="00294DB8">
        <w:rPr>
          <w:rFonts w:asciiTheme="minorHAnsi" w:hAnsiTheme="minorHAnsi"/>
          <w:sz w:val="22"/>
          <w:szCs w:val="22"/>
        </w:rPr>
        <w:t xml:space="preserve">attitudes </w:t>
      </w:r>
      <w:r w:rsidR="008F20E5" w:rsidRPr="00294DB8">
        <w:rPr>
          <w:rFonts w:asciiTheme="minorHAnsi" w:hAnsiTheme="minorHAnsi"/>
          <w:sz w:val="22"/>
          <w:szCs w:val="22"/>
        </w:rPr>
        <w:t>and perceptions towards IAS</w:t>
      </w:r>
      <w:r w:rsidR="00347096" w:rsidRPr="00294DB8">
        <w:rPr>
          <w:rFonts w:asciiTheme="minorHAnsi" w:hAnsiTheme="minorHAnsi"/>
          <w:sz w:val="22"/>
          <w:szCs w:val="22"/>
        </w:rPr>
        <w:t>.</w:t>
      </w:r>
      <w:r w:rsidR="008F20E5" w:rsidRPr="00294DB8">
        <w:rPr>
          <w:rFonts w:asciiTheme="minorHAnsi" w:hAnsiTheme="minorHAnsi"/>
          <w:sz w:val="22"/>
          <w:szCs w:val="22"/>
        </w:rPr>
        <w:t xml:space="preserve"> This will supplement the survey made at inception, mid-term and end of project</w:t>
      </w:r>
      <w:r w:rsidR="00086D7F" w:rsidRPr="00294DB8">
        <w:rPr>
          <w:rFonts w:asciiTheme="minorHAnsi" w:hAnsiTheme="minorHAnsi"/>
          <w:sz w:val="22"/>
          <w:szCs w:val="22"/>
        </w:rPr>
        <w:t xml:space="preserve"> (</w:t>
      </w:r>
      <w:r w:rsidR="00DC44CE" w:rsidRPr="00294DB8">
        <w:rPr>
          <w:rFonts w:asciiTheme="minorHAnsi" w:hAnsiTheme="minorHAnsi"/>
          <w:sz w:val="22"/>
          <w:szCs w:val="22"/>
        </w:rPr>
        <w:t xml:space="preserve">preparation of forms and </w:t>
      </w:r>
      <w:r w:rsidR="003E57F7" w:rsidRPr="00294DB8">
        <w:rPr>
          <w:rFonts w:asciiTheme="minorHAnsi" w:hAnsiTheme="minorHAnsi"/>
          <w:sz w:val="22"/>
          <w:szCs w:val="22"/>
        </w:rPr>
        <w:t xml:space="preserve">analysis of data </w:t>
      </w:r>
      <w:r w:rsidR="00086D7F" w:rsidRPr="00294DB8">
        <w:rPr>
          <w:rFonts w:asciiTheme="minorHAnsi" w:hAnsiTheme="minorHAnsi"/>
          <w:sz w:val="22"/>
          <w:szCs w:val="22"/>
        </w:rPr>
        <w:t>funded under Output 2.1)</w:t>
      </w:r>
      <w:r w:rsidR="00DC44CE" w:rsidRPr="00294DB8">
        <w:rPr>
          <w:rFonts w:asciiTheme="minorHAnsi" w:hAnsiTheme="minorHAnsi"/>
          <w:sz w:val="22"/>
          <w:szCs w:val="22"/>
        </w:rPr>
        <w:t>.</w:t>
      </w:r>
    </w:p>
    <w:p w14:paraId="3B6EDAB0" w14:textId="526505F9" w:rsidR="00AD34E2" w:rsidRPr="00294DB8" w:rsidRDefault="00AD34E2" w:rsidP="0073501F">
      <w:pPr>
        <w:spacing w:before="240" w:after="120"/>
        <w:rPr>
          <w:b/>
          <w:i/>
          <w:sz w:val="22"/>
          <w:szCs w:val="22"/>
        </w:rPr>
      </w:pPr>
      <w:r w:rsidRPr="00294DB8">
        <w:rPr>
          <w:b/>
          <w:i/>
          <w:sz w:val="22"/>
          <w:szCs w:val="22"/>
        </w:rPr>
        <w:t xml:space="preserve">Output </w:t>
      </w:r>
      <w:r w:rsidR="00B72342" w:rsidRPr="00294DB8">
        <w:rPr>
          <w:b/>
          <w:i/>
          <w:sz w:val="22"/>
          <w:szCs w:val="22"/>
        </w:rPr>
        <w:t>3</w:t>
      </w:r>
      <w:r w:rsidRPr="00294DB8">
        <w:rPr>
          <w:b/>
          <w:i/>
          <w:sz w:val="22"/>
          <w:szCs w:val="22"/>
        </w:rPr>
        <w:t>.2:</w:t>
      </w:r>
      <w:r w:rsidRPr="00294DB8">
        <w:rPr>
          <w:rFonts w:asciiTheme="majorHAnsi" w:hAnsiTheme="majorHAnsi"/>
          <w:b/>
          <w:i/>
          <w:sz w:val="22"/>
          <w:szCs w:val="22"/>
        </w:rPr>
        <w:t xml:space="preserve"> </w:t>
      </w:r>
      <w:r w:rsidR="00B72342" w:rsidRPr="00294DB8">
        <w:rPr>
          <w:b/>
          <w:i/>
          <w:sz w:val="22"/>
          <w:szCs w:val="22"/>
        </w:rPr>
        <w:t xml:space="preserve">Biosecurity </w:t>
      </w:r>
      <w:r w:rsidR="00952583" w:rsidRPr="00294DB8">
        <w:rPr>
          <w:b/>
          <w:i/>
          <w:sz w:val="22"/>
          <w:szCs w:val="22"/>
        </w:rPr>
        <w:t>e</w:t>
      </w:r>
      <w:r w:rsidR="00B72342" w:rsidRPr="00294DB8">
        <w:rPr>
          <w:b/>
          <w:i/>
          <w:sz w:val="22"/>
          <w:szCs w:val="22"/>
        </w:rPr>
        <w:t xml:space="preserve">xtension </w:t>
      </w:r>
      <w:r w:rsidR="00952583" w:rsidRPr="00294DB8">
        <w:rPr>
          <w:b/>
          <w:i/>
          <w:sz w:val="22"/>
          <w:szCs w:val="22"/>
        </w:rPr>
        <w:t>s</w:t>
      </w:r>
      <w:r w:rsidR="00B72342" w:rsidRPr="00294DB8">
        <w:rPr>
          <w:b/>
          <w:i/>
          <w:sz w:val="22"/>
          <w:szCs w:val="22"/>
        </w:rPr>
        <w:t>ervice</w:t>
      </w:r>
      <w:r w:rsidR="00952583" w:rsidRPr="00294DB8">
        <w:rPr>
          <w:b/>
          <w:i/>
          <w:sz w:val="22"/>
          <w:szCs w:val="22"/>
        </w:rPr>
        <w:t>s including IAS helpline</w:t>
      </w:r>
      <w:r w:rsidR="00B72342" w:rsidRPr="00294DB8">
        <w:rPr>
          <w:b/>
          <w:i/>
          <w:sz w:val="22"/>
          <w:szCs w:val="22"/>
        </w:rPr>
        <w:t xml:space="preserve"> operational</w:t>
      </w:r>
      <w:r w:rsidR="009C4FBE" w:rsidRPr="00294DB8">
        <w:rPr>
          <w:b/>
          <w:i/>
          <w:sz w:val="22"/>
          <w:szCs w:val="22"/>
        </w:rPr>
        <w:t>ized</w:t>
      </w:r>
      <w:r w:rsidR="00B72342" w:rsidRPr="00294DB8">
        <w:rPr>
          <w:b/>
          <w:i/>
          <w:sz w:val="22"/>
          <w:szCs w:val="22"/>
        </w:rPr>
        <w:t xml:space="preserve"> in each State </w:t>
      </w:r>
      <w:r w:rsidR="009A1E4F" w:rsidRPr="00294DB8">
        <w:rPr>
          <w:b/>
          <w:i/>
          <w:sz w:val="22"/>
          <w:szCs w:val="22"/>
        </w:rPr>
        <w:t>support</w:t>
      </w:r>
      <w:r w:rsidR="009C4FBE" w:rsidRPr="00294DB8">
        <w:rPr>
          <w:b/>
          <w:i/>
          <w:sz w:val="22"/>
          <w:szCs w:val="22"/>
        </w:rPr>
        <w:t>ing</w:t>
      </w:r>
      <w:r w:rsidR="00B72342" w:rsidRPr="00294DB8">
        <w:rPr>
          <w:b/>
          <w:i/>
          <w:sz w:val="22"/>
          <w:szCs w:val="22"/>
        </w:rPr>
        <w:t xml:space="preserve"> landowners, farmers and f</w:t>
      </w:r>
      <w:r w:rsidR="005221F4" w:rsidRPr="00294DB8">
        <w:rPr>
          <w:b/>
          <w:i/>
          <w:sz w:val="22"/>
          <w:szCs w:val="22"/>
        </w:rPr>
        <w:t>ishing communities</w:t>
      </w:r>
      <w:r w:rsidR="009C4FBE" w:rsidRPr="00294DB8">
        <w:rPr>
          <w:b/>
          <w:i/>
          <w:sz w:val="22"/>
          <w:szCs w:val="22"/>
        </w:rPr>
        <w:t xml:space="preserve"> to</w:t>
      </w:r>
      <w:r w:rsidR="005221F4" w:rsidRPr="00294DB8">
        <w:rPr>
          <w:b/>
          <w:i/>
          <w:sz w:val="22"/>
          <w:szCs w:val="22"/>
        </w:rPr>
        <w:t xml:space="preserve"> identify IAS</w:t>
      </w:r>
      <w:r w:rsidR="00B72342" w:rsidRPr="00294DB8">
        <w:rPr>
          <w:b/>
          <w:i/>
          <w:sz w:val="22"/>
          <w:szCs w:val="22"/>
        </w:rPr>
        <w:t xml:space="preserve"> and measures to eradicate or contain them</w:t>
      </w:r>
    </w:p>
    <w:p w14:paraId="0C11D4EC" w14:textId="4F6FBF78" w:rsidR="00D249D4" w:rsidRPr="00294DB8" w:rsidRDefault="00C95D7A" w:rsidP="002252D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GEF funds will</w:t>
      </w:r>
      <w:r w:rsidR="00347096" w:rsidRPr="00294DB8">
        <w:rPr>
          <w:sz w:val="22"/>
          <w:szCs w:val="22"/>
        </w:rPr>
        <w:t xml:space="preserve"> strengthen </w:t>
      </w:r>
      <w:r w:rsidR="00844238" w:rsidRPr="00294DB8">
        <w:rPr>
          <w:sz w:val="22"/>
          <w:szCs w:val="22"/>
        </w:rPr>
        <w:t xml:space="preserve">frontline </w:t>
      </w:r>
      <w:r w:rsidR="00347096" w:rsidRPr="00294DB8">
        <w:rPr>
          <w:sz w:val="22"/>
          <w:szCs w:val="22"/>
        </w:rPr>
        <w:t xml:space="preserve">biosecurity efforts </w:t>
      </w:r>
      <w:r w:rsidR="00844238" w:rsidRPr="00294DB8">
        <w:rPr>
          <w:sz w:val="22"/>
          <w:szCs w:val="22"/>
        </w:rPr>
        <w:t xml:space="preserve">and provide better extension services for local communities. This </w:t>
      </w:r>
      <w:r w:rsidR="0043591D" w:rsidRPr="00294DB8">
        <w:rPr>
          <w:sz w:val="22"/>
          <w:szCs w:val="22"/>
        </w:rPr>
        <w:t>O</w:t>
      </w:r>
      <w:r w:rsidR="00844238" w:rsidRPr="00294DB8">
        <w:rPr>
          <w:sz w:val="22"/>
          <w:szCs w:val="22"/>
        </w:rPr>
        <w:t>utput will provide targeted capacity development</w:t>
      </w:r>
      <w:r w:rsidR="00B8099B" w:rsidRPr="00294DB8">
        <w:rPr>
          <w:sz w:val="22"/>
          <w:szCs w:val="22"/>
        </w:rPr>
        <w:t>, engagement and</w:t>
      </w:r>
      <w:r w:rsidR="00844238" w:rsidRPr="00294DB8">
        <w:rPr>
          <w:sz w:val="22"/>
          <w:szCs w:val="22"/>
        </w:rPr>
        <w:t xml:space="preserve"> awareness-raising to </w:t>
      </w:r>
      <w:r w:rsidR="0043591D" w:rsidRPr="00294DB8">
        <w:rPr>
          <w:sz w:val="22"/>
          <w:szCs w:val="22"/>
        </w:rPr>
        <w:t>operationalize</w:t>
      </w:r>
      <w:r w:rsidR="00844238" w:rsidRPr="00294DB8">
        <w:rPr>
          <w:sz w:val="22"/>
          <w:szCs w:val="22"/>
        </w:rPr>
        <w:t xml:space="preserve"> </w:t>
      </w:r>
      <w:r w:rsidRPr="00294DB8">
        <w:rPr>
          <w:sz w:val="22"/>
          <w:szCs w:val="22"/>
        </w:rPr>
        <w:t xml:space="preserve">these services (in combination with training of staff including at municipal </w:t>
      </w:r>
      <w:r w:rsidRPr="00294DB8">
        <w:rPr>
          <w:sz w:val="22"/>
          <w:szCs w:val="22"/>
        </w:rPr>
        <w:lastRenderedPageBreak/>
        <w:t xml:space="preserve">level under Output 2.2). </w:t>
      </w:r>
      <w:r w:rsidR="00D249D4" w:rsidRPr="00294DB8">
        <w:rPr>
          <w:sz w:val="22"/>
          <w:szCs w:val="22"/>
        </w:rPr>
        <w:t xml:space="preserve">This </w:t>
      </w:r>
      <w:r w:rsidRPr="00294DB8">
        <w:rPr>
          <w:sz w:val="22"/>
          <w:szCs w:val="22"/>
        </w:rPr>
        <w:t xml:space="preserve">Output </w:t>
      </w:r>
      <w:r w:rsidR="00D249D4" w:rsidRPr="00294DB8">
        <w:rPr>
          <w:sz w:val="22"/>
          <w:szCs w:val="22"/>
        </w:rPr>
        <w:t xml:space="preserve">will be closely linked to specific interventions to be demonstrated at the </w:t>
      </w:r>
      <w:r w:rsidR="00844238" w:rsidRPr="00294DB8">
        <w:rPr>
          <w:sz w:val="22"/>
          <w:szCs w:val="22"/>
        </w:rPr>
        <w:t xml:space="preserve">demonstration </w:t>
      </w:r>
      <w:r w:rsidR="002252D0" w:rsidRPr="00294DB8">
        <w:rPr>
          <w:sz w:val="22"/>
          <w:szCs w:val="22"/>
        </w:rPr>
        <w:t>sites</w:t>
      </w:r>
      <w:r w:rsidR="00844238" w:rsidRPr="00294DB8">
        <w:rPr>
          <w:sz w:val="22"/>
          <w:szCs w:val="22"/>
        </w:rPr>
        <w:t xml:space="preserve"> (Output 3.3) and initially piloted in those landscapes</w:t>
      </w:r>
      <w:r w:rsidR="00D249D4" w:rsidRPr="00294DB8">
        <w:rPr>
          <w:sz w:val="22"/>
          <w:szCs w:val="22"/>
        </w:rPr>
        <w:t xml:space="preserve">. </w:t>
      </w:r>
    </w:p>
    <w:p w14:paraId="500F9AC8" w14:textId="2CC0DFDC" w:rsidR="00863067" w:rsidRPr="00294DB8" w:rsidRDefault="002252D0" w:rsidP="002252D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This Output will support the establishment of biosecurity/IAS helplines in each State</w:t>
      </w:r>
      <w:r w:rsidR="00906EA6" w:rsidRPr="00294DB8">
        <w:rPr>
          <w:sz w:val="22"/>
          <w:szCs w:val="22"/>
        </w:rPr>
        <w:t>.</w:t>
      </w:r>
      <w:r w:rsidR="0073501F" w:rsidRPr="00294DB8">
        <w:rPr>
          <w:sz w:val="22"/>
          <w:szCs w:val="22"/>
        </w:rPr>
        <w:t xml:space="preserve"> Callers will be able to obtain free advice about IAS over the telephone/mobile; and, if deemed necessary, a follow up visit from </w:t>
      </w:r>
      <w:r w:rsidRPr="00294DB8">
        <w:rPr>
          <w:sz w:val="22"/>
          <w:szCs w:val="22"/>
        </w:rPr>
        <w:t>a technical officer</w:t>
      </w:r>
      <w:r w:rsidR="0073501F" w:rsidRPr="00294DB8">
        <w:rPr>
          <w:sz w:val="22"/>
          <w:szCs w:val="22"/>
        </w:rPr>
        <w:t xml:space="preserve"> to identify/confirm the presence of IAS and agree on management prescriptions in compliance with biosecurity protocols.</w:t>
      </w:r>
      <w:r w:rsidR="00906EA6" w:rsidRPr="00294DB8">
        <w:rPr>
          <w:sz w:val="22"/>
          <w:szCs w:val="22"/>
        </w:rPr>
        <w:t xml:space="preserve"> All calls to biosecurity helplines will be logged and sightings/incursions reported via BIS. </w:t>
      </w:r>
      <w:r w:rsidR="00863067" w:rsidRPr="00294DB8">
        <w:rPr>
          <w:sz w:val="22"/>
          <w:szCs w:val="22"/>
        </w:rPr>
        <w:t xml:space="preserve"> </w:t>
      </w:r>
    </w:p>
    <w:p w14:paraId="7E58CD1D" w14:textId="2A72D77E" w:rsidR="002252D0" w:rsidRPr="00294DB8" w:rsidRDefault="002252D0" w:rsidP="002252D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Further, this Output will provide technical support – including much-needed assistance to strengthen early detection and rapid response to IAS incursions, community engagement and capacity building, and the provision of community small grants to strengthen IAS management practices</w:t>
      </w:r>
    </w:p>
    <w:p w14:paraId="3D2FA8AF" w14:textId="2FFAE6B4" w:rsidR="00B8099B" w:rsidRPr="00294DB8" w:rsidRDefault="00B8099B" w:rsidP="00653A0D">
      <w:pPr>
        <w:widowControl w:val="0"/>
        <w:numPr>
          <w:ilvl w:val="0"/>
          <w:numId w:val="9"/>
        </w:numPr>
        <w:tabs>
          <w:tab w:val="num" w:pos="567"/>
        </w:tabs>
        <w:autoSpaceDE w:val="0"/>
        <w:autoSpaceDN w:val="0"/>
        <w:adjustRightInd w:val="0"/>
        <w:spacing w:after="120"/>
        <w:ind w:left="397" w:hanging="397"/>
        <w:rPr>
          <w:sz w:val="22"/>
          <w:szCs w:val="22"/>
        </w:rPr>
      </w:pPr>
      <w:bookmarkStart w:id="40" w:name="_Hlk8830067"/>
      <w:bookmarkStart w:id="41" w:name="_Hlk8296974"/>
      <w:r w:rsidRPr="00294DB8">
        <w:rPr>
          <w:sz w:val="22"/>
          <w:szCs w:val="22"/>
        </w:rPr>
        <w:t xml:space="preserve">Each State will have an </w:t>
      </w:r>
      <w:r w:rsidR="00906EA6" w:rsidRPr="00294DB8">
        <w:rPr>
          <w:sz w:val="22"/>
          <w:szCs w:val="22"/>
        </w:rPr>
        <w:t xml:space="preserve">IAS Coordination office </w:t>
      </w:r>
      <w:r w:rsidRPr="00294DB8">
        <w:rPr>
          <w:sz w:val="22"/>
          <w:szCs w:val="22"/>
        </w:rPr>
        <w:t xml:space="preserve">that </w:t>
      </w:r>
      <w:r w:rsidR="004A112F" w:rsidRPr="00294DB8">
        <w:rPr>
          <w:sz w:val="22"/>
          <w:szCs w:val="22"/>
        </w:rPr>
        <w:t xml:space="preserve">will be the respective offices of the Project’s State </w:t>
      </w:r>
      <w:r w:rsidR="002252D0" w:rsidRPr="00294DB8">
        <w:rPr>
          <w:sz w:val="22"/>
          <w:szCs w:val="22"/>
        </w:rPr>
        <w:t xml:space="preserve">Technical </w:t>
      </w:r>
      <w:r w:rsidR="004A112F" w:rsidRPr="00294DB8">
        <w:rPr>
          <w:sz w:val="22"/>
          <w:szCs w:val="22"/>
        </w:rPr>
        <w:t xml:space="preserve">Coordinators </w:t>
      </w:r>
      <w:r w:rsidR="00906EA6" w:rsidRPr="00294DB8">
        <w:rPr>
          <w:sz w:val="22"/>
          <w:szCs w:val="22"/>
        </w:rPr>
        <w:t>(office space provided through co-financing).</w:t>
      </w:r>
      <w:r w:rsidR="004A112F" w:rsidRPr="00294DB8">
        <w:rPr>
          <w:sz w:val="22"/>
          <w:szCs w:val="22"/>
        </w:rPr>
        <w:t xml:space="preserve"> </w:t>
      </w:r>
      <w:r w:rsidR="00906EA6" w:rsidRPr="00294DB8">
        <w:rPr>
          <w:sz w:val="22"/>
          <w:szCs w:val="22"/>
        </w:rPr>
        <w:t>Each</w:t>
      </w:r>
      <w:r w:rsidR="004A112F" w:rsidRPr="00294DB8">
        <w:rPr>
          <w:sz w:val="22"/>
          <w:szCs w:val="22"/>
        </w:rPr>
        <w:t xml:space="preserve"> </w:t>
      </w:r>
      <w:r w:rsidR="00906EA6" w:rsidRPr="00294DB8">
        <w:rPr>
          <w:sz w:val="22"/>
          <w:szCs w:val="22"/>
        </w:rPr>
        <w:t>office</w:t>
      </w:r>
      <w:r w:rsidR="004A112F" w:rsidRPr="00294DB8">
        <w:rPr>
          <w:sz w:val="22"/>
          <w:szCs w:val="22"/>
        </w:rPr>
        <w:t xml:space="preserve"> will have a budget to cover their travel costs</w:t>
      </w:r>
      <w:r w:rsidR="00906EA6" w:rsidRPr="00294DB8">
        <w:rPr>
          <w:sz w:val="22"/>
          <w:szCs w:val="22"/>
        </w:rPr>
        <w:t xml:space="preserve">, workshops </w:t>
      </w:r>
      <w:r w:rsidRPr="00294DB8">
        <w:rPr>
          <w:sz w:val="22"/>
          <w:szCs w:val="22"/>
        </w:rPr>
        <w:t xml:space="preserve">and awareness-raising </w:t>
      </w:r>
      <w:r w:rsidR="00906EA6" w:rsidRPr="00294DB8">
        <w:rPr>
          <w:sz w:val="22"/>
          <w:szCs w:val="22"/>
        </w:rPr>
        <w:t>with local schools and communities</w:t>
      </w:r>
      <w:r w:rsidRPr="00294DB8">
        <w:rPr>
          <w:sz w:val="22"/>
          <w:szCs w:val="22"/>
        </w:rPr>
        <w:t>, as per the activities detailed below.</w:t>
      </w:r>
    </w:p>
    <w:bookmarkEnd w:id="40"/>
    <w:p w14:paraId="3C1691BB" w14:textId="63080D7A" w:rsidR="004A112F" w:rsidRPr="00294DB8" w:rsidRDefault="00B8099B"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Networking and reporting up to the State IA</w:t>
      </w:r>
      <w:r w:rsidR="00DF7191" w:rsidRPr="00294DB8">
        <w:rPr>
          <w:sz w:val="22"/>
          <w:szCs w:val="22"/>
        </w:rPr>
        <w:t>S Task Forces</w:t>
      </w:r>
      <w:r w:rsidRPr="00294DB8">
        <w:rPr>
          <w:sz w:val="22"/>
          <w:szCs w:val="22"/>
        </w:rPr>
        <w:t xml:space="preserve"> will help build relationships and coordination across the different levels of government</w:t>
      </w:r>
      <w:r w:rsidR="00DF7191" w:rsidRPr="00294DB8">
        <w:rPr>
          <w:sz w:val="22"/>
          <w:szCs w:val="22"/>
        </w:rPr>
        <w:t xml:space="preserve"> </w:t>
      </w:r>
      <w:r w:rsidRPr="00294DB8">
        <w:rPr>
          <w:sz w:val="22"/>
          <w:szCs w:val="22"/>
        </w:rPr>
        <w:t xml:space="preserve">and support the identification and dissemination of information and lessons learned (supported </w:t>
      </w:r>
      <w:r w:rsidR="00DF7191" w:rsidRPr="00294DB8">
        <w:rPr>
          <w:sz w:val="22"/>
          <w:szCs w:val="22"/>
        </w:rPr>
        <w:t>by Component 4).</w:t>
      </w:r>
    </w:p>
    <w:bookmarkEnd w:id="41"/>
    <w:p w14:paraId="1815DC62" w14:textId="77777777" w:rsidR="00C452A1" w:rsidRPr="00294DB8" w:rsidRDefault="00C452A1" w:rsidP="00653A0D">
      <w:pPr>
        <w:widowControl w:val="0"/>
        <w:numPr>
          <w:ilvl w:val="0"/>
          <w:numId w:val="9"/>
        </w:numPr>
        <w:tabs>
          <w:tab w:val="clear" w:pos="397"/>
          <w:tab w:val="num" w:pos="567"/>
        </w:tabs>
        <w:autoSpaceDE w:val="0"/>
        <w:autoSpaceDN w:val="0"/>
        <w:adjustRightInd w:val="0"/>
        <w:spacing w:after="40"/>
        <w:ind w:left="397" w:hanging="397"/>
        <w:rPr>
          <w:sz w:val="22"/>
          <w:szCs w:val="22"/>
        </w:rPr>
      </w:pPr>
      <w:r w:rsidRPr="00294DB8">
        <w:rPr>
          <w:b/>
          <w:sz w:val="22"/>
          <w:szCs w:val="22"/>
        </w:rPr>
        <w:t>Indicative activities under Output 3.2</w:t>
      </w:r>
      <w:r w:rsidRPr="00294DB8">
        <w:rPr>
          <w:sz w:val="22"/>
          <w:szCs w:val="22"/>
        </w:rPr>
        <w:t>:</w:t>
      </w:r>
    </w:p>
    <w:p w14:paraId="5251B686" w14:textId="1C3FA6F4" w:rsidR="0076364D" w:rsidRPr="00294DB8" w:rsidRDefault="003A769A"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D</w:t>
      </w:r>
      <w:r w:rsidR="00906EA6" w:rsidRPr="00294DB8">
        <w:rPr>
          <w:rFonts w:asciiTheme="minorHAnsi" w:hAnsiTheme="minorHAnsi"/>
          <w:sz w:val="22"/>
          <w:szCs w:val="22"/>
        </w:rPr>
        <w:t xml:space="preserve">evelop extension plan </w:t>
      </w:r>
      <w:r w:rsidRPr="00294DB8">
        <w:rPr>
          <w:rFonts w:asciiTheme="minorHAnsi" w:hAnsiTheme="minorHAnsi"/>
          <w:sz w:val="22"/>
          <w:szCs w:val="22"/>
        </w:rPr>
        <w:t xml:space="preserve">for each State </w:t>
      </w:r>
      <w:r w:rsidR="00906EA6" w:rsidRPr="00294DB8">
        <w:rPr>
          <w:rFonts w:asciiTheme="minorHAnsi" w:hAnsiTheme="minorHAnsi"/>
          <w:sz w:val="22"/>
          <w:szCs w:val="22"/>
        </w:rPr>
        <w:t xml:space="preserve">to harmonize and build off existing </w:t>
      </w:r>
      <w:r w:rsidRPr="00294DB8">
        <w:rPr>
          <w:rFonts w:asciiTheme="minorHAnsi" w:hAnsiTheme="minorHAnsi"/>
          <w:sz w:val="22"/>
          <w:szCs w:val="22"/>
        </w:rPr>
        <w:t xml:space="preserve">extension </w:t>
      </w:r>
      <w:r w:rsidR="00906EA6" w:rsidRPr="00294DB8">
        <w:rPr>
          <w:rFonts w:asciiTheme="minorHAnsi" w:hAnsiTheme="minorHAnsi"/>
          <w:sz w:val="22"/>
          <w:szCs w:val="22"/>
        </w:rPr>
        <w:t>efforts.</w:t>
      </w:r>
      <w:r w:rsidR="006A718C" w:rsidRPr="00294DB8">
        <w:rPr>
          <w:rFonts w:asciiTheme="minorHAnsi" w:hAnsiTheme="minorHAnsi"/>
          <w:sz w:val="22"/>
          <w:szCs w:val="22"/>
        </w:rPr>
        <w:t xml:space="preserve"> </w:t>
      </w:r>
      <w:r w:rsidR="00794B00" w:rsidRPr="00294DB8">
        <w:rPr>
          <w:rFonts w:asciiTheme="minorHAnsi" w:hAnsiTheme="minorHAnsi"/>
          <w:sz w:val="22"/>
          <w:szCs w:val="22"/>
        </w:rPr>
        <w:t>Engage with regional IAS project / SPREP / PRISMSS and other IAS projects (e.g. Fiji) to identify best practices, lessons and experiences that can be adopted/replicated in FSM and so that efforts can be coordinated.</w:t>
      </w:r>
    </w:p>
    <w:p w14:paraId="5813B0AF" w14:textId="10B587C7" w:rsidR="004F51CA" w:rsidRPr="00294DB8" w:rsidRDefault="004F51CA"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Establish a </w:t>
      </w:r>
      <w:r w:rsidR="002252D0" w:rsidRPr="00294DB8">
        <w:rPr>
          <w:rFonts w:asciiTheme="minorHAnsi" w:hAnsiTheme="minorHAnsi"/>
          <w:sz w:val="22"/>
          <w:szCs w:val="22"/>
        </w:rPr>
        <w:t>b</w:t>
      </w:r>
      <w:r w:rsidRPr="00294DB8">
        <w:rPr>
          <w:rFonts w:asciiTheme="minorHAnsi" w:hAnsiTheme="minorHAnsi"/>
          <w:sz w:val="22"/>
          <w:szCs w:val="22"/>
        </w:rPr>
        <w:t>iosecurity</w:t>
      </w:r>
      <w:r w:rsidR="002252D0" w:rsidRPr="00294DB8">
        <w:rPr>
          <w:rFonts w:asciiTheme="minorHAnsi" w:hAnsiTheme="minorHAnsi"/>
          <w:sz w:val="22"/>
          <w:szCs w:val="22"/>
        </w:rPr>
        <w:t>/IAS</w:t>
      </w:r>
      <w:r w:rsidR="005C1E7E" w:rsidRPr="00294DB8">
        <w:rPr>
          <w:rFonts w:asciiTheme="minorHAnsi" w:hAnsiTheme="minorHAnsi"/>
          <w:sz w:val="22"/>
          <w:szCs w:val="22"/>
        </w:rPr>
        <w:t xml:space="preserve"> helpline </w:t>
      </w:r>
      <w:r w:rsidRPr="00294DB8">
        <w:rPr>
          <w:rFonts w:asciiTheme="minorHAnsi" w:hAnsiTheme="minorHAnsi"/>
          <w:sz w:val="22"/>
          <w:szCs w:val="22"/>
        </w:rPr>
        <w:t>in each State with a dedicated phone-line for the reporting of IAS sightings</w:t>
      </w:r>
      <w:r w:rsidR="00863067" w:rsidRPr="00294DB8">
        <w:rPr>
          <w:rFonts w:asciiTheme="minorHAnsi" w:hAnsiTheme="minorHAnsi"/>
          <w:sz w:val="22"/>
          <w:szCs w:val="22"/>
        </w:rPr>
        <w:t xml:space="preserve"> </w:t>
      </w:r>
      <w:r w:rsidRPr="00294DB8">
        <w:rPr>
          <w:rFonts w:asciiTheme="minorHAnsi" w:hAnsiTheme="minorHAnsi"/>
          <w:sz w:val="22"/>
          <w:szCs w:val="22"/>
        </w:rPr>
        <w:t xml:space="preserve">and </w:t>
      </w:r>
      <w:r w:rsidR="006F00DD" w:rsidRPr="00294DB8">
        <w:rPr>
          <w:rFonts w:asciiTheme="minorHAnsi" w:hAnsiTheme="minorHAnsi"/>
          <w:sz w:val="22"/>
          <w:szCs w:val="22"/>
        </w:rPr>
        <w:t>access to</w:t>
      </w:r>
      <w:r w:rsidRPr="00294DB8">
        <w:rPr>
          <w:rFonts w:asciiTheme="minorHAnsi" w:hAnsiTheme="minorHAnsi"/>
          <w:sz w:val="22"/>
          <w:szCs w:val="22"/>
        </w:rPr>
        <w:t xml:space="preserve"> on-demand technical support for IAS matters.</w:t>
      </w:r>
      <w:r w:rsidR="00906EA6" w:rsidRPr="00294DB8">
        <w:rPr>
          <w:rFonts w:asciiTheme="minorHAnsi" w:hAnsiTheme="minorHAnsi"/>
          <w:sz w:val="22"/>
          <w:szCs w:val="22"/>
        </w:rPr>
        <w:t xml:space="preserve"> </w:t>
      </w:r>
      <w:r w:rsidR="008B63C5" w:rsidRPr="00294DB8">
        <w:rPr>
          <w:rFonts w:asciiTheme="minorHAnsi" w:hAnsiTheme="minorHAnsi"/>
          <w:sz w:val="22"/>
          <w:szCs w:val="22"/>
        </w:rPr>
        <w:t>The biosecurity helpline</w:t>
      </w:r>
      <w:r w:rsidR="00086D7F" w:rsidRPr="00294DB8">
        <w:rPr>
          <w:rFonts w:asciiTheme="minorHAnsi" w:hAnsiTheme="minorHAnsi"/>
          <w:sz w:val="22"/>
          <w:szCs w:val="22"/>
        </w:rPr>
        <w:t xml:space="preserve"> will be manned by existing biosecurity staff and members of the State IAS Task Forces. Training will be provided for </w:t>
      </w:r>
      <w:r w:rsidR="008B63C5" w:rsidRPr="00294DB8">
        <w:rPr>
          <w:rFonts w:asciiTheme="minorHAnsi" w:hAnsiTheme="minorHAnsi"/>
          <w:sz w:val="22"/>
          <w:szCs w:val="22"/>
        </w:rPr>
        <w:t>staff supporting the helpline</w:t>
      </w:r>
      <w:r w:rsidR="00086D7F" w:rsidRPr="00294DB8">
        <w:rPr>
          <w:rFonts w:asciiTheme="minorHAnsi" w:hAnsiTheme="minorHAnsi"/>
          <w:sz w:val="22"/>
          <w:szCs w:val="22"/>
        </w:rPr>
        <w:t xml:space="preserve"> under Output 2.2.</w:t>
      </w:r>
      <w:r w:rsidR="003A4389" w:rsidRPr="00294DB8">
        <w:rPr>
          <w:rFonts w:asciiTheme="minorHAnsi" w:hAnsiTheme="minorHAnsi"/>
          <w:sz w:val="22"/>
          <w:szCs w:val="22"/>
        </w:rPr>
        <w:t xml:space="preserve"> </w:t>
      </w:r>
      <w:r w:rsidR="008B63C5" w:rsidRPr="00294DB8">
        <w:rPr>
          <w:rFonts w:asciiTheme="minorHAnsi" w:hAnsiTheme="minorHAnsi"/>
          <w:sz w:val="22"/>
          <w:szCs w:val="22"/>
        </w:rPr>
        <w:t xml:space="preserve">Information on IAS incursions and sightings will be collected in a standardized fashion and added to the BIS to support </w:t>
      </w:r>
      <w:r w:rsidR="006F00DD" w:rsidRPr="00294DB8">
        <w:rPr>
          <w:rFonts w:asciiTheme="minorHAnsi" w:hAnsiTheme="minorHAnsi"/>
          <w:sz w:val="22"/>
          <w:szCs w:val="22"/>
        </w:rPr>
        <w:t xml:space="preserve">timely reporting </w:t>
      </w:r>
      <w:r w:rsidR="008B63C5" w:rsidRPr="00294DB8">
        <w:rPr>
          <w:rFonts w:asciiTheme="minorHAnsi" w:hAnsiTheme="minorHAnsi"/>
          <w:sz w:val="22"/>
          <w:szCs w:val="22"/>
        </w:rPr>
        <w:t>and collation of IAS information at national level</w:t>
      </w:r>
      <w:r w:rsidR="006F00DD" w:rsidRPr="00294DB8">
        <w:rPr>
          <w:rFonts w:asciiTheme="minorHAnsi" w:hAnsiTheme="minorHAnsi"/>
          <w:sz w:val="22"/>
          <w:szCs w:val="22"/>
        </w:rPr>
        <w:t>.</w:t>
      </w:r>
    </w:p>
    <w:p w14:paraId="1CAA51BF" w14:textId="3697D453" w:rsidR="004F51CA" w:rsidRPr="00294DB8" w:rsidRDefault="00C62F54" w:rsidP="00736900">
      <w:pPr>
        <w:pStyle w:val="ListParagraph"/>
        <w:numPr>
          <w:ilvl w:val="2"/>
          <w:numId w:val="23"/>
        </w:numPr>
        <w:spacing w:before="60"/>
        <w:ind w:left="567" w:hanging="567"/>
        <w:jc w:val="both"/>
        <w:rPr>
          <w:rFonts w:asciiTheme="minorHAnsi" w:hAnsiTheme="minorHAnsi"/>
          <w:sz w:val="22"/>
          <w:szCs w:val="22"/>
        </w:rPr>
      </w:pPr>
      <w:bookmarkStart w:id="42" w:name="_Hlk8296704"/>
      <w:r w:rsidRPr="00294DB8">
        <w:rPr>
          <w:rFonts w:asciiTheme="minorHAnsi" w:hAnsiTheme="minorHAnsi"/>
          <w:sz w:val="22"/>
          <w:szCs w:val="22"/>
        </w:rPr>
        <w:t xml:space="preserve">Facilitate and support the revision of existing Emergency Response Plans (ERPs), and support the </w:t>
      </w:r>
      <w:r w:rsidR="00E95023" w:rsidRPr="00294DB8">
        <w:rPr>
          <w:rFonts w:asciiTheme="minorHAnsi" w:hAnsiTheme="minorHAnsi"/>
          <w:sz w:val="22"/>
          <w:szCs w:val="22"/>
        </w:rPr>
        <w:t>preparation</w:t>
      </w:r>
      <w:r w:rsidR="004F51CA" w:rsidRPr="00294DB8">
        <w:rPr>
          <w:rFonts w:asciiTheme="minorHAnsi" w:hAnsiTheme="minorHAnsi"/>
          <w:sz w:val="22"/>
          <w:szCs w:val="22"/>
        </w:rPr>
        <w:t xml:space="preserve"> of generic ERPs</w:t>
      </w:r>
      <w:r w:rsidR="004A112F" w:rsidRPr="00294DB8">
        <w:rPr>
          <w:rFonts w:asciiTheme="minorHAnsi" w:hAnsiTheme="minorHAnsi"/>
          <w:sz w:val="22"/>
          <w:szCs w:val="22"/>
        </w:rPr>
        <w:t xml:space="preserve"> for t</w:t>
      </w:r>
      <w:r w:rsidR="004F51CA" w:rsidRPr="00294DB8">
        <w:rPr>
          <w:rFonts w:asciiTheme="minorHAnsi" w:hAnsiTheme="minorHAnsi"/>
          <w:sz w:val="22"/>
          <w:szCs w:val="22"/>
        </w:rPr>
        <w:t xml:space="preserve">errestrial, marine, </w:t>
      </w:r>
      <w:r w:rsidR="004A112F" w:rsidRPr="00294DB8">
        <w:rPr>
          <w:rFonts w:asciiTheme="minorHAnsi" w:hAnsiTheme="minorHAnsi"/>
          <w:sz w:val="22"/>
          <w:szCs w:val="22"/>
        </w:rPr>
        <w:t>and freshwater organisms</w:t>
      </w:r>
      <w:r w:rsidR="004F51CA" w:rsidRPr="00294DB8">
        <w:rPr>
          <w:rFonts w:asciiTheme="minorHAnsi" w:hAnsiTheme="minorHAnsi"/>
          <w:sz w:val="22"/>
          <w:szCs w:val="22"/>
        </w:rPr>
        <w:t xml:space="preserve"> for each State.</w:t>
      </w:r>
    </w:p>
    <w:p w14:paraId="4CA67324" w14:textId="6A37C8C7" w:rsidR="004F51CA" w:rsidRPr="00294DB8" w:rsidRDefault="004F51CA"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Facilitate </w:t>
      </w:r>
      <w:r w:rsidR="005C1E7E" w:rsidRPr="00294DB8">
        <w:rPr>
          <w:rFonts w:asciiTheme="minorHAnsi" w:hAnsiTheme="minorHAnsi"/>
          <w:sz w:val="22"/>
          <w:szCs w:val="22"/>
        </w:rPr>
        <w:t>identification</w:t>
      </w:r>
      <w:r w:rsidR="00863067" w:rsidRPr="00294DB8">
        <w:rPr>
          <w:rFonts w:asciiTheme="minorHAnsi" w:hAnsiTheme="minorHAnsi"/>
          <w:sz w:val="22"/>
          <w:szCs w:val="22"/>
        </w:rPr>
        <w:t xml:space="preserve"> of an agreed mechanism for </w:t>
      </w:r>
      <w:r w:rsidR="004A112F" w:rsidRPr="00294DB8">
        <w:rPr>
          <w:rFonts w:asciiTheme="minorHAnsi" w:hAnsiTheme="minorHAnsi"/>
          <w:sz w:val="22"/>
          <w:szCs w:val="22"/>
        </w:rPr>
        <w:t>Early Detection and Rapid Response (EDRR)</w:t>
      </w:r>
      <w:r w:rsidR="00863067" w:rsidRPr="00294DB8">
        <w:rPr>
          <w:rFonts w:asciiTheme="minorHAnsi" w:hAnsiTheme="minorHAnsi"/>
          <w:sz w:val="22"/>
          <w:szCs w:val="22"/>
        </w:rPr>
        <w:t xml:space="preserve"> to IAS incursions in each State, through </w:t>
      </w:r>
      <w:r w:rsidR="004A112F" w:rsidRPr="00294DB8">
        <w:rPr>
          <w:rFonts w:asciiTheme="minorHAnsi" w:hAnsiTheme="minorHAnsi"/>
          <w:sz w:val="22"/>
          <w:szCs w:val="22"/>
        </w:rPr>
        <w:t>broad stakeholder</w:t>
      </w:r>
      <w:r w:rsidR="00863067" w:rsidRPr="00294DB8">
        <w:rPr>
          <w:rFonts w:asciiTheme="minorHAnsi" w:hAnsiTheme="minorHAnsi"/>
          <w:sz w:val="22"/>
          <w:szCs w:val="22"/>
        </w:rPr>
        <w:t xml:space="preserve"> consultations</w:t>
      </w:r>
      <w:r w:rsidR="004A112F" w:rsidRPr="00294DB8">
        <w:rPr>
          <w:rFonts w:asciiTheme="minorHAnsi" w:hAnsiTheme="minorHAnsi"/>
          <w:sz w:val="22"/>
          <w:szCs w:val="22"/>
        </w:rPr>
        <w:t>.</w:t>
      </w:r>
      <w:r w:rsidR="00863067" w:rsidRPr="00294DB8">
        <w:rPr>
          <w:rFonts w:asciiTheme="minorHAnsi" w:hAnsiTheme="minorHAnsi"/>
          <w:sz w:val="22"/>
          <w:szCs w:val="22"/>
        </w:rPr>
        <w:t xml:space="preserve"> </w:t>
      </w:r>
      <w:r w:rsidR="004A112F" w:rsidRPr="00294DB8">
        <w:rPr>
          <w:rFonts w:asciiTheme="minorHAnsi" w:hAnsiTheme="minorHAnsi"/>
          <w:sz w:val="22"/>
          <w:szCs w:val="22"/>
        </w:rPr>
        <w:t xml:space="preserve">Funding for </w:t>
      </w:r>
      <w:r w:rsidR="005C1E7E" w:rsidRPr="00294DB8">
        <w:rPr>
          <w:rFonts w:asciiTheme="minorHAnsi" w:hAnsiTheme="minorHAnsi"/>
          <w:sz w:val="22"/>
          <w:szCs w:val="22"/>
        </w:rPr>
        <w:t xml:space="preserve">conducting rapid response in each State </w:t>
      </w:r>
      <w:r w:rsidR="004A112F" w:rsidRPr="00294DB8">
        <w:rPr>
          <w:rFonts w:asciiTheme="minorHAnsi" w:hAnsiTheme="minorHAnsi"/>
          <w:sz w:val="22"/>
          <w:szCs w:val="22"/>
        </w:rPr>
        <w:t>lies outside of the scope of this project</w:t>
      </w:r>
      <w:r w:rsidR="002252D0" w:rsidRPr="00294DB8">
        <w:rPr>
          <w:rFonts w:asciiTheme="minorHAnsi" w:hAnsiTheme="minorHAnsi"/>
          <w:sz w:val="22"/>
          <w:szCs w:val="22"/>
        </w:rPr>
        <w:t xml:space="preserve"> and will need to be provided by co-financing</w:t>
      </w:r>
      <w:r w:rsidR="004A112F" w:rsidRPr="00294DB8">
        <w:rPr>
          <w:rFonts w:asciiTheme="minorHAnsi" w:hAnsiTheme="minorHAnsi"/>
          <w:sz w:val="22"/>
          <w:szCs w:val="22"/>
        </w:rPr>
        <w:t>.</w:t>
      </w:r>
    </w:p>
    <w:p w14:paraId="683C25AC" w14:textId="791E7685" w:rsidR="002B26A9" w:rsidRPr="00294DB8" w:rsidRDefault="002B26A9"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Develop </w:t>
      </w:r>
      <w:r w:rsidR="004F51CA" w:rsidRPr="00294DB8">
        <w:rPr>
          <w:rFonts w:asciiTheme="minorHAnsi" w:hAnsiTheme="minorHAnsi"/>
          <w:sz w:val="22"/>
          <w:szCs w:val="22"/>
        </w:rPr>
        <w:t>practical</w:t>
      </w:r>
      <w:r w:rsidRPr="00294DB8">
        <w:rPr>
          <w:rFonts w:asciiTheme="minorHAnsi" w:hAnsiTheme="minorHAnsi"/>
          <w:sz w:val="22"/>
          <w:szCs w:val="22"/>
        </w:rPr>
        <w:t xml:space="preserve"> awareness-raising and capacity development materials (e.g. posters, </w:t>
      </w:r>
      <w:r w:rsidR="004F51CA" w:rsidRPr="00294DB8">
        <w:rPr>
          <w:rFonts w:asciiTheme="minorHAnsi" w:hAnsiTheme="minorHAnsi"/>
          <w:sz w:val="22"/>
          <w:szCs w:val="22"/>
        </w:rPr>
        <w:t>IAS identification guides</w:t>
      </w:r>
      <w:r w:rsidRPr="00294DB8">
        <w:rPr>
          <w:rFonts w:asciiTheme="minorHAnsi" w:hAnsiTheme="minorHAnsi"/>
          <w:sz w:val="22"/>
          <w:szCs w:val="22"/>
        </w:rPr>
        <w:t>) for farming and fishing communities.</w:t>
      </w:r>
      <w:r w:rsidR="004F51CA" w:rsidRPr="00294DB8">
        <w:rPr>
          <w:rFonts w:asciiTheme="minorHAnsi" w:hAnsiTheme="minorHAnsi"/>
          <w:sz w:val="22"/>
          <w:szCs w:val="22"/>
        </w:rPr>
        <w:t xml:space="preserve"> Generic extension materials exist </w:t>
      </w:r>
      <w:r w:rsidR="00E95023" w:rsidRPr="00294DB8">
        <w:rPr>
          <w:rFonts w:asciiTheme="minorHAnsi" w:hAnsiTheme="minorHAnsi"/>
          <w:sz w:val="22"/>
          <w:szCs w:val="22"/>
        </w:rPr>
        <w:t xml:space="preserve">(e.g. </w:t>
      </w:r>
      <w:r w:rsidR="00863067" w:rsidRPr="00294DB8">
        <w:rPr>
          <w:rFonts w:asciiTheme="minorHAnsi" w:hAnsiTheme="minorHAnsi"/>
          <w:sz w:val="22"/>
          <w:szCs w:val="22"/>
        </w:rPr>
        <w:t xml:space="preserve">through </w:t>
      </w:r>
      <w:r w:rsidR="00E95023" w:rsidRPr="00294DB8">
        <w:rPr>
          <w:rFonts w:asciiTheme="minorHAnsi" w:hAnsiTheme="minorHAnsi"/>
          <w:sz w:val="22"/>
          <w:szCs w:val="22"/>
        </w:rPr>
        <w:t xml:space="preserve">USFWS) </w:t>
      </w:r>
      <w:r w:rsidR="00863067" w:rsidRPr="00294DB8">
        <w:rPr>
          <w:rFonts w:asciiTheme="minorHAnsi" w:hAnsiTheme="minorHAnsi"/>
          <w:sz w:val="22"/>
          <w:szCs w:val="22"/>
        </w:rPr>
        <w:t>t</w:t>
      </w:r>
      <w:r w:rsidR="004F51CA" w:rsidRPr="00294DB8">
        <w:rPr>
          <w:rFonts w:asciiTheme="minorHAnsi" w:hAnsiTheme="minorHAnsi"/>
          <w:sz w:val="22"/>
          <w:szCs w:val="22"/>
        </w:rPr>
        <w:t>hat can be built upon and made specific for FSM and individual State contexts.</w:t>
      </w:r>
      <w:r w:rsidR="00863067" w:rsidRPr="00294DB8">
        <w:rPr>
          <w:rFonts w:asciiTheme="minorHAnsi" w:hAnsiTheme="minorHAnsi"/>
          <w:sz w:val="22"/>
          <w:szCs w:val="22"/>
        </w:rPr>
        <w:t xml:space="preserve"> </w:t>
      </w:r>
    </w:p>
    <w:p w14:paraId="092CFA4F" w14:textId="41098B3D" w:rsidR="002B26A9" w:rsidRPr="00294DB8" w:rsidRDefault="002B26A9"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Deliver training and capacity development workshops for farming communities to build skills and knowledge in</w:t>
      </w:r>
      <w:r w:rsidR="00E95023" w:rsidRPr="00294DB8">
        <w:rPr>
          <w:rFonts w:asciiTheme="minorHAnsi" w:hAnsiTheme="minorHAnsi"/>
          <w:sz w:val="22"/>
          <w:szCs w:val="22"/>
        </w:rPr>
        <w:t xml:space="preserve"> IAS management</w:t>
      </w:r>
      <w:r w:rsidRPr="00294DB8">
        <w:rPr>
          <w:rFonts w:asciiTheme="minorHAnsi" w:hAnsiTheme="minorHAnsi"/>
          <w:sz w:val="22"/>
          <w:szCs w:val="22"/>
        </w:rPr>
        <w:t xml:space="preserve">, e.g. </w:t>
      </w:r>
      <w:r w:rsidR="00E95023" w:rsidRPr="00294DB8">
        <w:rPr>
          <w:rFonts w:asciiTheme="minorHAnsi" w:hAnsiTheme="minorHAnsi"/>
          <w:sz w:val="22"/>
          <w:szCs w:val="22"/>
        </w:rPr>
        <w:t>identification of</w:t>
      </w:r>
      <w:r w:rsidRPr="00294DB8">
        <w:rPr>
          <w:rFonts w:asciiTheme="minorHAnsi" w:hAnsiTheme="minorHAnsi"/>
          <w:sz w:val="22"/>
          <w:szCs w:val="22"/>
        </w:rPr>
        <w:t xml:space="preserve"> IAS, </w:t>
      </w:r>
      <w:r w:rsidR="003142D4" w:rsidRPr="00294DB8">
        <w:rPr>
          <w:rFonts w:asciiTheme="minorHAnsi" w:hAnsiTheme="minorHAnsi"/>
          <w:sz w:val="22"/>
          <w:szCs w:val="22"/>
        </w:rPr>
        <w:t xml:space="preserve">practical IAS monitoring techniques and reporting requirements, </w:t>
      </w:r>
      <w:r w:rsidR="00E95023" w:rsidRPr="00294DB8">
        <w:rPr>
          <w:rFonts w:asciiTheme="minorHAnsi" w:hAnsiTheme="minorHAnsi"/>
          <w:sz w:val="22"/>
          <w:szCs w:val="22"/>
        </w:rPr>
        <w:t>integrated pest management (IPM) techniques</w:t>
      </w:r>
      <w:r w:rsidRPr="00294DB8">
        <w:rPr>
          <w:rFonts w:asciiTheme="minorHAnsi" w:hAnsiTheme="minorHAnsi"/>
          <w:sz w:val="22"/>
          <w:szCs w:val="22"/>
        </w:rPr>
        <w:t>, application of pesticides</w:t>
      </w:r>
      <w:r w:rsidR="00E95023" w:rsidRPr="00294DB8">
        <w:rPr>
          <w:rFonts w:asciiTheme="minorHAnsi" w:hAnsiTheme="minorHAnsi"/>
          <w:sz w:val="22"/>
          <w:szCs w:val="22"/>
        </w:rPr>
        <w:t xml:space="preserve"> including safety and handling</w:t>
      </w:r>
      <w:r w:rsidRPr="00294DB8">
        <w:rPr>
          <w:rFonts w:asciiTheme="minorHAnsi" w:hAnsiTheme="minorHAnsi"/>
          <w:sz w:val="22"/>
          <w:szCs w:val="22"/>
        </w:rPr>
        <w:t>.</w:t>
      </w:r>
      <w:r w:rsidR="00863067" w:rsidRPr="00294DB8">
        <w:rPr>
          <w:rFonts w:asciiTheme="minorHAnsi" w:hAnsiTheme="minorHAnsi"/>
          <w:sz w:val="22"/>
          <w:szCs w:val="22"/>
        </w:rPr>
        <w:t xml:space="preserve"> </w:t>
      </w:r>
      <w:r w:rsidR="002252D0" w:rsidRPr="00294DB8">
        <w:rPr>
          <w:rFonts w:asciiTheme="minorHAnsi" w:hAnsiTheme="minorHAnsi"/>
          <w:sz w:val="22"/>
          <w:szCs w:val="22"/>
        </w:rPr>
        <w:t xml:space="preserve">These matters will </w:t>
      </w:r>
      <w:r w:rsidR="00863067" w:rsidRPr="00294DB8">
        <w:rPr>
          <w:rFonts w:asciiTheme="minorHAnsi" w:hAnsiTheme="minorHAnsi"/>
          <w:sz w:val="22"/>
          <w:szCs w:val="22"/>
        </w:rPr>
        <w:t>a</w:t>
      </w:r>
      <w:r w:rsidR="00906EA6" w:rsidRPr="00294DB8">
        <w:rPr>
          <w:rFonts w:asciiTheme="minorHAnsi" w:hAnsiTheme="minorHAnsi"/>
          <w:sz w:val="22"/>
          <w:szCs w:val="22"/>
        </w:rPr>
        <w:t>lso</w:t>
      </w:r>
      <w:r w:rsidR="00863067" w:rsidRPr="00294DB8">
        <w:rPr>
          <w:rFonts w:asciiTheme="minorHAnsi" w:hAnsiTheme="minorHAnsi"/>
          <w:sz w:val="22"/>
          <w:szCs w:val="22"/>
        </w:rPr>
        <w:t xml:space="preserve"> to be captured in modules under Output 2.</w:t>
      </w:r>
      <w:r w:rsidR="002252D0" w:rsidRPr="00294DB8">
        <w:rPr>
          <w:rFonts w:asciiTheme="minorHAnsi" w:hAnsiTheme="minorHAnsi"/>
          <w:sz w:val="22"/>
          <w:szCs w:val="22"/>
        </w:rPr>
        <w:t>2.</w:t>
      </w:r>
    </w:p>
    <w:p w14:paraId="15CF6D12" w14:textId="1A01D1CE" w:rsidR="002B26A9" w:rsidRPr="00294DB8" w:rsidRDefault="000C5066" w:rsidP="00736900">
      <w:pPr>
        <w:pStyle w:val="ListParagraph"/>
        <w:numPr>
          <w:ilvl w:val="2"/>
          <w:numId w:val="23"/>
        </w:numPr>
        <w:spacing w:before="60"/>
        <w:ind w:left="567" w:hanging="567"/>
        <w:jc w:val="both"/>
        <w:rPr>
          <w:rFonts w:asciiTheme="minorHAnsi" w:hAnsiTheme="minorHAnsi"/>
          <w:sz w:val="22"/>
          <w:szCs w:val="22"/>
        </w:rPr>
      </w:pPr>
      <w:r w:rsidRPr="00294DB8">
        <w:rPr>
          <w:rFonts w:asciiTheme="minorHAnsi" w:hAnsiTheme="minorHAnsi"/>
          <w:sz w:val="22"/>
          <w:szCs w:val="22"/>
        </w:rPr>
        <w:t>Implement</w:t>
      </w:r>
      <w:r w:rsidR="00863067" w:rsidRPr="00294DB8">
        <w:rPr>
          <w:rFonts w:asciiTheme="minorHAnsi" w:hAnsiTheme="minorHAnsi"/>
          <w:sz w:val="22"/>
          <w:szCs w:val="22"/>
        </w:rPr>
        <w:t xml:space="preserve"> a small grants scheme for </w:t>
      </w:r>
      <w:r w:rsidR="006F00DD" w:rsidRPr="00294DB8">
        <w:rPr>
          <w:rFonts w:asciiTheme="minorHAnsi" w:hAnsiTheme="minorHAnsi"/>
          <w:sz w:val="22"/>
          <w:szCs w:val="22"/>
        </w:rPr>
        <w:t>communities</w:t>
      </w:r>
      <w:r w:rsidR="002B26A9" w:rsidRPr="00294DB8">
        <w:rPr>
          <w:rFonts w:asciiTheme="minorHAnsi" w:hAnsiTheme="minorHAnsi"/>
          <w:sz w:val="22"/>
          <w:szCs w:val="22"/>
        </w:rPr>
        <w:t xml:space="preserve"> </w:t>
      </w:r>
      <w:r w:rsidR="008B63C5" w:rsidRPr="00294DB8">
        <w:rPr>
          <w:rFonts w:asciiTheme="minorHAnsi" w:hAnsiTheme="minorHAnsi"/>
          <w:sz w:val="22"/>
          <w:szCs w:val="22"/>
        </w:rPr>
        <w:t xml:space="preserve">(including community-based organizations, youth and women’s groups) </w:t>
      </w:r>
      <w:r w:rsidR="002252D0" w:rsidRPr="00294DB8">
        <w:rPr>
          <w:rFonts w:asciiTheme="minorHAnsi" w:hAnsiTheme="minorHAnsi"/>
          <w:sz w:val="22"/>
          <w:szCs w:val="22"/>
        </w:rPr>
        <w:t>to support the uptake</w:t>
      </w:r>
      <w:r w:rsidR="002A2B20" w:rsidRPr="00294DB8">
        <w:rPr>
          <w:rFonts w:asciiTheme="minorHAnsi" w:hAnsiTheme="minorHAnsi"/>
          <w:sz w:val="22"/>
          <w:szCs w:val="22"/>
        </w:rPr>
        <w:t xml:space="preserve"> of effective</w:t>
      </w:r>
      <w:r w:rsidR="00962270" w:rsidRPr="00294DB8">
        <w:rPr>
          <w:rFonts w:asciiTheme="minorHAnsi" w:hAnsiTheme="minorHAnsi"/>
          <w:sz w:val="22"/>
          <w:szCs w:val="22"/>
        </w:rPr>
        <w:t xml:space="preserve"> </w:t>
      </w:r>
      <w:r w:rsidR="002252D0" w:rsidRPr="00294DB8">
        <w:rPr>
          <w:rFonts w:asciiTheme="minorHAnsi" w:hAnsiTheme="minorHAnsi"/>
          <w:sz w:val="22"/>
          <w:szCs w:val="22"/>
        </w:rPr>
        <w:t xml:space="preserve">IAS </w:t>
      </w:r>
      <w:r w:rsidR="00962270" w:rsidRPr="00294DB8">
        <w:rPr>
          <w:rFonts w:asciiTheme="minorHAnsi" w:hAnsiTheme="minorHAnsi"/>
          <w:sz w:val="22"/>
          <w:szCs w:val="22"/>
        </w:rPr>
        <w:t xml:space="preserve">monitoring and management </w:t>
      </w:r>
      <w:r w:rsidR="002252D0" w:rsidRPr="00294DB8">
        <w:rPr>
          <w:rFonts w:asciiTheme="minorHAnsi" w:hAnsiTheme="minorHAnsi"/>
          <w:sz w:val="22"/>
          <w:szCs w:val="22"/>
        </w:rPr>
        <w:t xml:space="preserve">practices, land management techniques that minimize IAS entry and spread, </w:t>
      </w:r>
      <w:r w:rsidR="00962270" w:rsidRPr="00294DB8">
        <w:rPr>
          <w:rFonts w:asciiTheme="minorHAnsi" w:hAnsiTheme="minorHAnsi"/>
          <w:sz w:val="22"/>
          <w:szCs w:val="22"/>
        </w:rPr>
        <w:t xml:space="preserve">diversification </w:t>
      </w:r>
      <w:r w:rsidR="002A2B20" w:rsidRPr="00294DB8">
        <w:rPr>
          <w:rFonts w:asciiTheme="minorHAnsi" w:hAnsiTheme="minorHAnsi"/>
          <w:sz w:val="22"/>
          <w:szCs w:val="22"/>
        </w:rPr>
        <w:t>into</w:t>
      </w:r>
      <w:r w:rsidR="00962270" w:rsidRPr="00294DB8">
        <w:rPr>
          <w:rFonts w:asciiTheme="minorHAnsi" w:hAnsiTheme="minorHAnsi"/>
          <w:sz w:val="22"/>
          <w:szCs w:val="22"/>
        </w:rPr>
        <w:t xml:space="preserve"> </w:t>
      </w:r>
      <w:r w:rsidR="00962270" w:rsidRPr="00294DB8">
        <w:rPr>
          <w:rFonts w:asciiTheme="minorHAnsi" w:hAnsiTheme="minorHAnsi"/>
          <w:sz w:val="22"/>
          <w:szCs w:val="22"/>
        </w:rPr>
        <w:lastRenderedPageBreak/>
        <w:t xml:space="preserve">pest-resistant crops, and </w:t>
      </w:r>
      <w:r w:rsidR="002252D0" w:rsidRPr="00294DB8">
        <w:rPr>
          <w:rFonts w:asciiTheme="minorHAnsi" w:hAnsiTheme="minorHAnsi"/>
          <w:sz w:val="22"/>
          <w:szCs w:val="22"/>
        </w:rPr>
        <w:t xml:space="preserve">change in farming practices </w:t>
      </w:r>
      <w:r w:rsidR="002A2B20" w:rsidRPr="00294DB8">
        <w:rPr>
          <w:rFonts w:asciiTheme="minorHAnsi" w:hAnsiTheme="minorHAnsi"/>
          <w:sz w:val="22"/>
          <w:szCs w:val="22"/>
        </w:rPr>
        <w:t xml:space="preserve">to </w:t>
      </w:r>
      <w:r w:rsidR="00962270" w:rsidRPr="00294DB8">
        <w:rPr>
          <w:rFonts w:asciiTheme="minorHAnsi" w:hAnsiTheme="minorHAnsi"/>
          <w:sz w:val="22"/>
          <w:szCs w:val="22"/>
        </w:rPr>
        <w:t xml:space="preserve">meet market and export/import standards for products exported from FSM and into neighbouring countries. </w:t>
      </w:r>
      <w:r w:rsidRPr="00294DB8">
        <w:rPr>
          <w:rFonts w:asciiTheme="minorHAnsi" w:hAnsiTheme="minorHAnsi"/>
          <w:sz w:val="22"/>
          <w:szCs w:val="22"/>
        </w:rPr>
        <w:t>Grants will be implemented in partnership with the GEF Small Grants Program or a local NGO.</w:t>
      </w:r>
    </w:p>
    <w:bookmarkEnd w:id="42"/>
    <w:p w14:paraId="272165E5" w14:textId="77777777" w:rsidR="002252D0" w:rsidRPr="00294DB8" w:rsidRDefault="002252D0" w:rsidP="00404871">
      <w:pPr>
        <w:spacing w:after="0"/>
        <w:rPr>
          <w:b/>
          <w:i/>
          <w:sz w:val="22"/>
          <w:szCs w:val="22"/>
        </w:rPr>
      </w:pPr>
    </w:p>
    <w:p w14:paraId="2F565585" w14:textId="52DA98B6" w:rsidR="00AD34E2" w:rsidRPr="00294DB8" w:rsidRDefault="00AD34E2" w:rsidP="00AD34E2">
      <w:pPr>
        <w:spacing w:before="120" w:after="120"/>
        <w:rPr>
          <w:b/>
          <w:i/>
          <w:color w:val="FF0000"/>
          <w:sz w:val="22"/>
          <w:szCs w:val="22"/>
        </w:rPr>
      </w:pPr>
      <w:r w:rsidRPr="00294DB8">
        <w:rPr>
          <w:b/>
          <w:i/>
          <w:sz w:val="22"/>
          <w:szCs w:val="22"/>
        </w:rPr>
        <w:t xml:space="preserve">Output </w:t>
      </w:r>
      <w:r w:rsidR="00AF1E0D" w:rsidRPr="00294DB8">
        <w:rPr>
          <w:b/>
          <w:i/>
          <w:sz w:val="22"/>
          <w:szCs w:val="22"/>
        </w:rPr>
        <w:t>3</w:t>
      </w:r>
      <w:r w:rsidRPr="00294DB8">
        <w:rPr>
          <w:b/>
          <w:i/>
          <w:sz w:val="22"/>
          <w:szCs w:val="22"/>
        </w:rPr>
        <w:t xml:space="preserve">.3: </w:t>
      </w:r>
      <w:r w:rsidR="00AF1E0D" w:rsidRPr="00294DB8">
        <w:rPr>
          <w:b/>
          <w:i/>
          <w:sz w:val="22"/>
          <w:szCs w:val="22"/>
        </w:rPr>
        <w:t>IAS safeguards</w:t>
      </w:r>
      <w:r w:rsidR="000F53C7" w:rsidRPr="00294DB8">
        <w:rPr>
          <w:b/>
          <w:i/>
          <w:sz w:val="22"/>
          <w:szCs w:val="22"/>
        </w:rPr>
        <w:t xml:space="preserve"> </w:t>
      </w:r>
      <w:r w:rsidR="008A321F" w:rsidRPr="00294DB8">
        <w:rPr>
          <w:b/>
          <w:i/>
          <w:sz w:val="22"/>
          <w:szCs w:val="22"/>
        </w:rPr>
        <w:t>and monitoring</w:t>
      </w:r>
      <w:r w:rsidR="00AF1E0D" w:rsidRPr="00294DB8">
        <w:rPr>
          <w:b/>
          <w:i/>
          <w:sz w:val="22"/>
          <w:szCs w:val="22"/>
        </w:rPr>
        <w:t xml:space="preserve"> </w:t>
      </w:r>
      <w:r w:rsidR="00B00D69" w:rsidRPr="00294DB8">
        <w:rPr>
          <w:b/>
          <w:i/>
          <w:sz w:val="22"/>
          <w:szCs w:val="22"/>
        </w:rPr>
        <w:t>demonstrated in landscapes/seascapes</w:t>
      </w:r>
      <w:r w:rsidR="008A321F" w:rsidRPr="00294DB8">
        <w:rPr>
          <w:b/>
          <w:i/>
          <w:sz w:val="22"/>
          <w:szCs w:val="22"/>
        </w:rPr>
        <w:t xml:space="preserve"> in each State</w:t>
      </w:r>
      <w:r w:rsidR="00B00D69" w:rsidRPr="00294DB8">
        <w:rPr>
          <w:b/>
          <w:i/>
          <w:sz w:val="22"/>
          <w:szCs w:val="22"/>
        </w:rPr>
        <w:t>, with guidelines developed for mainstreaming across sectors and replication at other sites</w:t>
      </w:r>
      <w:r w:rsidR="00B26321" w:rsidRPr="00294DB8">
        <w:rPr>
          <w:b/>
          <w:i/>
          <w:sz w:val="22"/>
          <w:szCs w:val="22"/>
        </w:rPr>
        <w:t xml:space="preserve">  </w:t>
      </w:r>
    </w:p>
    <w:p w14:paraId="5F94E947" w14:textId="01614C6B" w:rsidR="00BD481D" w:rsidRPr="00294DB8" w:rsidRDefault="00575677"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This </w:t>
      </w:r>
      <w:r w:rsidR="00C41394" w:rsidRPr="00294DB8">
        <w:rPr>
          <w:sz w:val="22"/>
          <w:szCs w:val="22"/>
        </w:rPr>
        <w:t xml:space="preserve">Output is focused on safeguarding priority sites from potential or existing impacts from </w:t>
      </w:r>
      <w:r w:rsidR="002252D0" w:rsidRPr="00294DB8">
        <w:rPr>
          <w:sz w:val="22"/>
          <w:szCs w:val="22"/>
        </w:rPr>
        <w:t>IAS threats</w:t>
      </w:r>
      <w:r w:rsidR="00C41394" w:rsidRPr="00294DB8">
        <w:rPr>
          <w:sz w:val="22"/>
          <w:szCs w:val="22"/>
        </w:rPr>
        <w:t>. Sites have been selected from Kosrae, Pohnpei, Chuuk and Yap in order to build capacity across the federated States and benefit from a diversity of scenarios</w:t>
      </w:r>
      <w:r w:rsidR="00132752" w:rsidRPr="00294DB8">
        <w:rPr>
          <w:sz w:val="22"/>
          <w:szCs w:val="22"/>
        </w:rPr>
        <w:t xml:space="preserve">, including the opportunity of operating in some Outer Islands in Yap State. </w:t>
      </w:r>
      <w:bookmarkStart w:id="43" w:name="_Hlk8829974"/>
      <w:r w:rsidR="00BD481D" w:rsidRPr="00294DB8">
        <w:rPr>
          <w:sz w:val="22"/>
          <w:szCs w:val="22"/>
        </w:rPr>
        <w:t>A participatory approach will be taken across all site activities to maximise the raising of IAS awareness and support communities and land/marine resource owners and managers take responsibility for safeguarding their resources from IAS impacts and for minimising risks of themselves extending the distribution of IAS through unwittingly conveying IAS to new areas.</w:t>
      </w:r>
    </w:p>
    <w:p w14:paraId="160A470C" w14:textId="75F93BCA" w:rsidR="00C95D7A" w:rsidRPr="00294DB8" w:rsidRDefault="00C95D7A"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Sites have been selected within each State to ensure that project benefits are distributed widely, thereby raising awareness and understanding across the FSM, particularly since the more remote islands are likely to be less contaminated because of their isolation. Thus, important conservation sites, such as </w:t>
      </w:r>
      <w:proofErr w:type="spellStart"/>
      <w:r w:rsidRPr="00294DB8">
        <w:rPr>
          <w:rFonts w:eastAsia="Times New Roman"/>
          <w:color w:val="000000"/>
          <w:sz w:val="22"/>
          <w:szCs w:val="22"/>
        </w:rPr>
        <w:t>Sokehs</w:t>
      </w:r>
      <w:proofErr w:type="spellEnd"/>
      <w:r w:rsidRPr="00294DB8">
        <w:rPr>
          <w:rFonts w:eastAsia="Times New Roman"/>
          <w:color w:val="000000"/>
          <w:sz w:val="22"/>
          <w:szCs w:val="22"/>
        </w:rPr>
        <w:t xml:space="preserve"> MPA and the </w:t>
      </w:r>
      <w:r w:rsidRPr="00294DB8">
        <w:rPr>
          <w:rFonts w:eastAsia="Times New Roman"/>
          <w:sz w:val="22"/>
          <w:szCs w:val="22"/>
        </w:rPr>
        <w:t xml:space="preserve">Nett and </w:t>
      </w:r>
      <w:proofErr w:type="spellStart"/>
      <w:r w:rsidRPr="00294DB8">
        <w:rPr>
          <w:rFonts w:eastAsia="Times New Roman"/>
          <w:sz w:val="22"/>
          <w:szCs w:val="22"/>
        </w:rPr>
        <w:t>Kitti</w:t>
      </w:r>
      <w:proofErr w:type="spellEnd"/>
      <w:r w:rsidRPr="00294DB8">
        <w:rPr>
          <w:rFonts w:eastAsia="Times New Roman"/>
          <w:sz w:val="22"/>
          <w:szCs w:val="22"/>
        </w:rPr>
        <w:t xml:space="preserve"> Watershed Forest Reserves</w:t>
      </w:r>
      <w:r w:rsidRPr="00294DB8">
        <w:rPr>
          <w:rFonts w:eastAsia="Times New Roman"/>
          <w:color w:val="000000"/>
          <w:sz w:val="22"/>
          <w:szCs w:val="22"/>
        </w:rPr>
        <w:t xml:space="preserve"> </w:t>
      </w:r>
      <w:r w:rsidRPr="00294DB8">
        <w:rPr>
          <w:sz w:val="22"/>
          <w:szCs w:val="22"/>
        </w:rPr>
        <w:t xml:space="preserve">are the focus of IAS safeguards in Pohnpei; and likewise for Chuuk, Mt </w:t>
      </w:r>
      <w:proofErr w:type="spellStart"/>
      <w:r w:rsidRPr="00294DB8">
        <w:rPr>
          <w:sz w:val="22"/>
          <w:szCs w:val="22"/>
        </w:rPr>
        <w:t>Winipot</w:t>
      </w:r>
      <w:proofErr w:type="spellEnd"/>
      <w:r w:rsidRPr="00294DB8">
        <w:rPr>
          <w:sz w:val="22"/>
          <w:szCs w:val="22"/>
        </w:rPr>
        <w:t xml:space="preserve"> has been selected because of its outstandingly unique native forest, together with the adjacent </w:t>
      </w:r>
      <w:r w:rsidRPr="00294DB8">
        <w:rPr>
          <w:rFonts w:eastAsia="Times New Roman"/>
          <w:color w:val="000000"/>
          <w:sz w:val="22"/>
          <w:szCs w:val="22"/>
        </w:rPr>
        <w:t xml:space="preserve">MPAs of </w:t>
      </w:r>
      <w:proofErr w:type="spellStart"/>
      <w:r w:rsidRPr="00294DB8">
        <w:rPr>
          <w:rFonts w:eastAsia="Times New Roman"/>
          <w:color w:val="000000"/>
          <w:sz w:val="22"/>
          <w:szCs w:val="22"/>
        </w:rPr>
        <w:t>Neoch</w:t>
      </w:r>
      <w:proofErr w:type="spellEnd"/>
      <w:r w:rsidRPr="00294DB8">
        <w:rPr>
          <w:rFonts w:eastAsia="Times New Roman"/>
          <w:color w:val="000000"/>
          <w:sz w:val="22"/>
          <w:szCs w:val="22"/>
        </w:rPr>
        <w:t xml:space="preserve"> and </w:t>
      </w:r>
      <w:proofErr w:type="spellStart"/>
      <w:r w:rsidRPr="00294DB8">
        <w:rPr>
          <w:rFonts w:eastAsia="Times New Roman"/>
          <w:color w:val="000000"/>
          <w:sz w:val="22"/>
          <w:szCs w:val="22"/>
        </w:rPr>
        <w:t>Wichukuno</w:t>
      </w:r>
      <w:proofErr w:type="spellEnd"/>
      <w:r w:rsidRPr="00294DB8">
        <w:rPr>
          <w:rFonts w:eastAsia="Times New Roman"/>
          <w:color w:val="000000"/>
          <w:sz w:val="22"/>
          <w:szCs w:val="22"/>
        </w:rPr>
        <w:t xml:space="preserve">. Little is known about the IAS present in these sites, hence biodiversity surveys will be undertaken in order to assess the threats imposed by IAS and determine the </w:t>
      </w:r>
      <w:r w:rsidR="002252D0" w:rsidRPr="00294DB8">
        <w:rPr>
          <w:rFonts w:eastAsia="Times New Roman"/>
          <w:color w:val="000000"/>
          <w:sz w:val="22"/>
          <w:szCs w:val="22"/>
        </w:rPr>
        <w:t xml:space="preserve">needed </w:t>
      </w:r>
      <w:r w:rsidRPr="00294DB8">
        <w:rPr>
          <w:rFonts w:eastAsia="Times New Roman"/>
          <w:color w:val="000000"/>
          <w:sz w:val="22"/>
          <w:szCs w:val="22"/>
        </w:rPr>
        <w:t>intervention measures. In Kosrae and Yap the focus is on Black Sock fungus and Little Fire Ant, respectively, renowned for their potentially devastating impacts on biodiversity (and society in the case of LFA).</w:t>
      </w:r>
      <w:r w:rsidR="00E41328" w:rsidRPr="00294DB8">
        <w:rPr>
          <w:rFonts w:eastAsia="Times New Roman"/>
          <w:color w:val="000000"/>
          <w:sz w:val="22"/>
          <w:szCs w:val="22"/>
        </w:rPr>
        <w:t xml:space="preserve"> More information on needed activities at each site is found in Annex 1.</w:t>
      </w:r>
    </w:p>
    <w:p w14:paraId="46481425" w14:textId="77777777" w:rsidR="000A4539" w:rsidRPr="00294DB8" w:rsidRDefault="00DB1638" w:rsidP="00653A0D">
      <w:pPr>
        <w:widowControl w:val="0"/>
        <w:numPr>
          <w:ilvl w:val="0"/>
          <w:numId w:val="9"/>
        </w:numPr>
        <w:tabs>
          <w:tab w:val="clear" w:pos="397"/>
          <w:tab w:val="num" w:pos="567"/>
        </w:tabs>
        <w:autoSpaceDE w:val="0"/>
        <w:autoSpaceDN w:val="0"/>
        <w:adjustRightInd w:val="0"/>
        <w:ind w:left="397" w:hanging="397"/>
        <w:rPr>
          <w:sz w:val="21"/>
          <w:szCs w:val="21"/>
        </w:rPr>
      </w:pPr>
      <w:r w:rsidRPr="00294DB8">
        <w:rPr>
          <w:b/>
          <w:sz w:val="22"/>
          <w:szCs w:val="22"/>
        </w:rPr>
        <w:t>Indicative activities under Output 3.3</w:t>
      </w:r>
      <w:r w:rsidR="00AD34E2" w:rsidRPr="00294DB8">
        <w:rPr>
          <w:sz w:val="21"/>
          <w:szCs w:val="21"/>
        </w:rPr>
        <w:t>:</w:t>
      </w:r>
      <w:r w:rsidR="000A4539" w:rsidRPr="00294DB8">
        <w:rPr>
          <w:b/>
          <w:sz w:val="21"/>
          <w:szCs w:val="21"/>
        </w:rPr>
        <w:t xml:space="preserve"> </w:t>
      </w:r>
    </w:p>
    <w:p w14:paraId="0028BA08" w14:textId="769D9040" w:rsidR="00512BC3" w:rsidRPr="00294DB8" w:rsidRDefault="00512BC3"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Conduct </w:t>
      </w:r>
      <w:r w:rsidR="006F11F4" w:rsidRPr="00294DB8">
        <w:rPr>
          <w:rFonts w:ascii="Calibri" w:eastAsia="Times New Roman" w:hAnsi="Calibri"/>
          <w:color w:val="000000"/>
          <w:sz w:val="22"/>
          <w:szCs w:val="22"/>
        </w:rPr>
        <w:t xml:space="preserve">participatory </w:t>
      </w:r>
      <w:r w:rsidRPr="00294DB8">
        <w:rPr>
          <w:rFonts w:ascii="Calibri" w:eastAsia="Times New Roman" w:hAnsi="Calibri"/>
          <w:color w:val="000000"/>
          <w:sz w:val="22"/>
          <w:szCs w:val="22"/>
        </w:rPr>
        <w:t xml:space="preserve">IAS surveys </w:t>
      </w:r>
      <w:r w:rsidR="00917009" w:rsidRPr="00294DB8">
        <w:rPr>
          <w:rFonts w:ascii="Calibri" w:eastAsia="Times New Roman" w:hAnsi="Calibri"/>
          <w:color w:val="000000"/>
          <w:sz w:val="22"/>
          <w:szCs w:val="22"/>
        </w:rPr>
        <w:t xml:space="preserve">with technically sound and practical monitoring methodologies </w:t>
      </w:r>
      <w:r w:rsidRPr="00294DB8">
        <w:rPr>
          <w:rFonts w:ascii="Calibri" w:eastAsia="Times New Roman" w:hAnsi="Calibri"/>
          <w:color w:val="000000"/>
          <w:sz w:val="22"/>
          <w:szCs w:val="22"/>
        </w:rPr>
        <w:t>to assess the presence and status of key terrestrial and/or marine IAS</w:t>
      </w:r>
      <w:r w:rsidR="006F11F4" w:rsidRPr="00294DB8">
        <w:rPr>
          <w:rFonts w:ascii="Calibri" w:eastAsia="Times New Roman" w:hAnsi="Calibri"/>
          <w:color w:val="000000"/>
          <w:sz w:val="22"/>
          <w:szCs w:val="22"/>
        </w:rPr>
        <w:t xml:space="preserve"> at identified sites in Chuuk (</w:t>
      </w:r>
      <w:r w:rsidR="006144D6" w:rsidRPr="00294DB8">
        <w:rPr>
          <w:rFonts w:ascii="Calibri" w:eastAsia="Times New Roman" w:hAnsi="Calibri"/>
          <w:color w:val="000000"/>
          <w:sz w:val="22"/>
          <w:szCs w:val="22"/>
        </w:rPr>
        <w:t xml:space="preserve">Mt </w:t>
      </w:r>
      <w:proofErr w:type="spellStart"/>
      <w:r w:rsidR="006144D6" w:rsidRPr="00294DB8">
        <w:rPr>
          <w:rFonts w:ascii="Calibri" w:eastAsia="Times New Roman" w:hAnsi="Calibri"/>
          <w:color w:val="000000"/>
          <w:sz w:val="22"/>
          <w:szCs w:val="22"/>
        </w:rPr>
        <w:t>Winipot</w:t>
      </w:r>
      <w:proofErr w:type="spellEnd"/>
      <w:r w:rsidR="006144D6" w:rsidRPr="00294DB8">
        <w:rPr>
          <w:rFonts w:ascii="Calibri" w:eastAsia="Times New Roman" w:hAnsi="Calibri"/>
          <w:color w:val="000000"/>
          <w:sz w:val="22"/>
          <w:szCs w:val="22"/>
        </w:rPr>
        <w:t xml:space="preserve"> and near-shore MPAs:</w:t>
      </w:r>
      <w:r w:rsidR="006144D6" w:rsidRPr="00294DB8">
        <w:rPr>
          <w:rFonts w:ascii="Calibri" w:hAnsi="Calibri"/>
        </w:rPr>
        <w:t xml:space="preserve"> </w:t>
      </w:r>
      <w:proofErr w:type="spellStart"/>
      <w:r w:rsidR="006144D6" w:rsidRPr="00294DB8">
        <w:rPr>
          <w:rFonts w:ascii="Calibri" w:eastAsia="Times New Roman" w:hAnsi="Calibri"/>
          <w:color w:val="000000"/>
          <w:sz w:val="22"/>
          <w:szCs w:val="22"/>
        </w:rPr>
        <w:t>Neoch</w:t>
      </w:r>
      <w:proofErr w:type="spellEnd"/>
      <w:r w:rsidR="006144D6" w:rsidRPr="00294DB8">
        <w:rPr>
          <w:rFonts w:ascii="Calibri" w:eastAsia="Times New Roman" w:hAnsi="Calibri"/>
          <w:color w:val="000000"/>
          <w:sz w:val="22"/>
          <w:szCs w:val="22"/>
        </w:rPr>
        <w:t xml:space="preserve">, </w:t>
      </w:r>
      <w:proofErr w:type="spellStart"/>
      <w:r w:rsidR="006144D6" w:rsidRPr="00294DB8">
        <w:rPr>
          <w:rFonts w:ascii="Calibri" w:eastAsia="Times New Roman" w:hAnsi="Calibri"/>
          <w:color w:val="000000"/>
          <w:sz w:val="22"/>
          <w:szCs w:val="22"/>
        </w:rPr>
        <w:t>Mwanukum</w:t>
      </w:r>
      <w:proofErr w:type="spellEnd"/>
      <w:r w:rsidR="006144D6" w:rsidRPr="00294DB8">
        <w:rPr>
          <w:rFonts w:ascii="Calibri" w:eastAsia="Times New Roman" w:hAnsi="Calibri"/>
          <w:color w:val="000000"/>
          <w:sz w:val="22"/>
          <w:szCs w:val="22"/>
        </w:rPr>
        <w:t xml:space="preserve"> and </w:t>
      </w:r>
      <w:proofErr w:type="spellStart"/>
      <w:r w:rsidR="006144D6" w:rsidRPr="00294DB8">
        <w:rPr>
          <w:rFonts w:ascii="Calibri" w:eastAsia="Times New Roman" w:hAnsi="Calibri"/>
          <w:color w:val="000000"/>
          <w:sz w:val="22"/>
          <w:szCs w:val="22"/>
        </w:rPr>
        <w:t>Wichukuno</w:t>
      </w:r>
      <w:proofErr w:type="spellEnd"/>
      <w:r w:rsidR="006144D6" w:rsidRPr="00294DB8">
        <w:rPr>
          <w:rFonts w:ascii="Calibri" w:eastAsia="Times New Roman" w:hAnsi="Calibri"/>
          <w:color w:val="000000"/>
          <w:sz w:val="22"/>
          <w:szCs w:val="22"/>
        </w:rPr>
        <w:t xml:space="preserve"> MPAs</w:t>
      </w:r>
      <w:r w:rsidR="006F11F4" w:rsidRPr="00294DB8">
        <w:rPr>
          <w:rFonts w:ascii="Calibri" w:eastAsia="Times New Roman" w:hAnsi="Calibri"/>
          <w:color w:val="000000"/>
          <w:sz w:val="22"/>
          <w:szCs w:val="22"/>
        </w:rPr>
        <w:t>), Kosrae (</w:t>
      </w:r>
      <w:proofErr w:type="spellStart"/>
      <w:r w:rsidR="006144D6" w:rsidRPr="00294DB8">
        <w:rPr>
          <w:rFonts w:ascii="Calibri" w:eastAsia="Times New Roman" w:hAnsi="Calibri"/>
          <w:color w:val="000000"/>
          <w:sz w:val="22"/>
          <w:szCs w:val="22"/>
        </w:rPr>
        <w:t>Yela</w:t>
      </w:r>
      <w:proofErr w:type="spellEnd"/>
      <w:r w:rsidR="006144D6" w:rsidRPr="00294DB8">
        <w:rPr>
          <w:rFonts w:ascii="Calibri" w:eastAsia="Times New Roman" w:hAnsi="Calibri"/>
          <w:color w:val="000000"/>
          <w:sz w:val="22"/>
          <w:szCs w:val="22"/>
        </w:rPr>
        <w:t xml:space="preserve"> Forest Reserve and near-shore MPAs: </w:t>
      </w:r>
      <w:proofErr w:type="spellStart"/>
      <w:r w:rsidR="006144D6" w:rsidRPr="00294DB8">
        <w:rPr>
          <w:rFonts w:ascii="Calibri" w:eastAsia="Times New Roman" w:hAnsi="Calibri"/>
          <w:color w:val="000000"/>
          <w:sz w:val="22"/>
          <w:szCs w:val="22"/>
        </w:rPr>
        <w:t>Trouchus</w:t>
      </w:r>
      <w:proofErr w:type="spellEnd"/>
      <w:r w:rsidR="006144D6" w:rsidRPr="00294DB8">
        <w:rPr>
          <w:rFonts w:ascii="Calibri" w:eastAsia="Times New Roman" w:hAnsi="Calibri"/>
          <w:color w:val="000000"/>
          <w:sz w:val="22"/>
          <w:szCs w:val="22"/>
        </w:rPr>
        <w:t xml:space="preserve"> Sanctuary and proposed MPAs of </w:t>
      </w:r>
      <w:proofErr w:type="spellStart"/>
      <w:r w:rsidR="006144D6" w:rsidRPr="00294DB8">
        <w:rPr>
          <w:rFonts w:ascii="Calibri" w:eastAsia="Times New Roman" w:hAnsi="Calibri"/>
          <w:color w:val="000000"/>
          <w:sz w:val="22"/>
          <w:szCs w:val="22"/>
        </w:rPr>
        <w:t>Walung</w:t>
      </w:r>
      <w:proofErr w:type="spellEnd"/>
      <w:r w:rsidR="006144D6" w:rsidRPr="00294DB8">
        <w:rPr>
          <w:rFonts w:ascii="Calibri" w:eastAsia="Times New Roman" w:hAnsi="Calibri"/>
          <w:color w:val="000000"/>
          <w:sz w:val="22"/>
          <w:szCs w:val="22"/>
        </w:rPr>
        <w:t xml:space="preserve"> and </w:t>
      </w:r>
      <w:proofErr w:type="spellStart"/>
      <w:r w:rsidR="006144D6" w:rsidRPr="00294DB8">
        <w:rPr>
          <w:rFonts w:ascii="Calibri" w:eastAsia="Times New Roman" w:hAnsi="Calibri"/>
          <w:color w:val="000000"/>
          <w:sz w:val="22"/>
          <w:szCs w:val="22"/>
        </w:rPr>
        <w:t>Tafunsak</w:t>
      </w:r>
      <w:proofErr w:type="spellEnd"/>
      <w:r w:rsidR="006F11F4" w:rsidRPr="00294DB8">
        <w:rPr>
          <w:rFonts w:ascii="Calibri" w:eastAsia="Times New Roman" w:hAnsi="Calibri"/>
          <w:color w:val="000000"/>
          <w:sz w:val="22"/>
          <w:szCs w:val="22"/>
        </w:rPr>
        <w:t>), Pohnpei (</w:t>
      </w:r>
      <w:r w:rsidR="006144D6" w:rsidRPr="00294DB8">
        <w:rPr>
          <w:rFonts w:ascii="Calibri" w:eastAsia="Times New Roman" w:hAnsi="Calibri"/>
          <w:color w:val="000000"/>
          <w:sz w:val="22"/>
          <w:szCs w:val="22"/>
        </w:rPr>
        <w:t xml:space="preserve">Nett and </w:t>
      </w:r>
      <w:proofErr w:type="spellStart"/>
      <w:r w:rsidR="006144D6" w:rsidRPr="00294DB8">
        <w:rPr>
          <w:rFonts w:ascii="Calibri" w:eastAsia="Times New Roman" w:hAnsi="Calibri"/>
          <w:color w:val="000000"/>
          <w:sz w:val="22"/>
          <w:szCs w:val="22"/>
        </w:rPr>
        <w:t>Kitti</w:t>
      </w:r>
      <w:proofErr w:type="spellEnd"/>
      <w:r w:rsidR="006144D6" w:rsidRPr="00294DB8">
        <w:rPr>
          <w:rFonts w:ascii="Calibri" w:eastAsia="Times New Roman" w:hAnsi="Calibri"/>
          <w:color w:val="000000"/>
          <w:sz w:val="22"/>
          <w:szCs w:val="22"/>
        </w:rPr>
        <w:t xml:space="preserve"> Watershed Forest Reserves; </w:t>
      </w:r>
      <w:proofErr w:type="spellStart"/>
      <w:r w:rsidR="006144D6" w:rsidRPr="00294DB8">
        <w:rPr>
          <w:rFonts w:ascii="Calibri" w:eastAsia="Times New Roman" w:hAnsi="Calibri"/>
          <w:color w:val="000000"/>
          <w:sz w:val="22"/>
          <w:szCs w:val="22"/>
        </w:rPr>
        <w:t>Sokeh’s</w:t>
      </w:r>
      <w:proofErr w:type="spellEnd"/>
      <w:r w:rsidR="006144D6" w:rsidRPr="00294DB8">
        <w:rPr>
          <w:rFonts w:ascii="Calibri" w:eastAsia="Times New Roman" w:hAnsi="Calibri"/>
          <w:color w:val="000000"/>
          <w:sz w:val="22"/>
          <w:szCs w:val="22"/>
        </w:rPr>
        <w:t xml:space="preserve"> MPA</w:t>
      </w:r>
      <w:r w:rsidR="006F11F4" w:rsidRPr="00294DB8">
        <w:rPr>
          <w:rFonts w:ascii="Calibri" w:eastAsia="Times New Roman" w:hAnsi="Calibri"/>
          <w:color w:val="000000"/>
          <w:sz w:val="22"/>
          <w:szCs w:val="22"/>
        </w:rPr>
        <w:t>) and Yap (</w:t>
      </w:r>
      <w:proofErr w:type="spellStart"/>
      <w:r w:rsidR="006144D6" w:rsidRPr="00294DB8">
        <w:rPr>
          <w:rFonts w:ascii="Calibri" w:eastAsia="Times New Roman" w:hAnsi="Calibri"/>
          <w:color w:val="000000"/>
          <w:sz w:val="22"/>
          <w:szCs w:val="22"/>
        </w:rPr>
        <w:t>Ulithi</w:t>
      </w:r>
      <w:proofErr w:type="spellEnd"/>
      <w:r w:rsidR="006144D6" w:rsidRPr="00294DB8">
        <w:rPr>
          <w:rFonts w:ascii="Calibri" w:eastAsia="Times New Roman" w:hAnsi="Calibri"/>
          <w:color w:val="000000"/>
          <w:sz w:val="22"/>
          <w:szCs w:val="22"/>
        </w:rPr>
        <w:t>/</w:t>
      </w:r>
      <w:proofErr w:type="spellStart"/>
      <w:r w:rsidR="006144D6" w:rsidRPr="00294DB8">
        <w:rPr>
          <w:rFonts w:ascii="Calibri" w:eastAsia="Times New Roman" w:hAnsi="Calibri"/>
          <w:color w:val="000000"/>
          <w:sz w:val="22"/>
          <w:szCs w:val="22"/>
        </w:rPr>
        <w:t>Ulithi</w:t>
      </w:r>
      <w:proofErr w:type="spellEnd"/>
      <w:r w:rsidR="006144D6" w:rsidRPr="00294DB8">
        <w:rPr>
          <w:rFonts w:ascii="Calibri" w:eastAsia="Times New Roman" w:hAnsi="Calibri"/>
          <w:color w:val="000000"/>
          <w:sz w:val="22"/>
          <w:szCs w:val="22"/>
        </w:rPr>
        <w:t xml:space="preserve"> Atoll and nearby islands; </w:t>
      </w:r>
      <w:proofErr w:type="spellStart"/>
      <w:r w:rsidR="006144D6" w:rsidRPr="00294DB8">
        <w:rPr>
          <w:rFonts w:ascii="Calibri" w:eastAsia="Times New Roman" w:hAnsi="Calibri"/>
          <w:color w:val="000000"/>
          <w:sz w:val="22"/>
          <w:szCs w:val="22"/>
        </w:rPr>
        <w:t>Wol</w:t>
      </w:r>
      <w:r w:rsidR="00E41328" w:rsidRPr="00294DB8">
        <w:rPr>
          <w:rFonts w:ascii="Calibri" w:eastAsia="Times New Roman" w:hAnsi="Calibri"/>
          <w:color w:val="000000"/>
          <w:sz w:val="22"/>
          <w:szCs w:val="22"/>
        </w:rPr>
        <w:t>ea</w:t>
      </w:r>
      <w:r w:rsidR="006144D6" w:rsidRPr="00294DB8">
        <w:rPr>
          <w:rFonts w:ascii="Calibri" w:eastAsia="Times New Roman" w:hAnsi="Calibri"/>
          <w:color w:val="000000"/>
          <w:sz w:val="22"/>
          <w:szCs w:val="22"/>
        </w:rPr>
        <w:t>i</w:t>
      </w:r>
      <w:proofErr w:type="spellEnd"/>
      <w:r w:rsidR="006144D6" w:rsidRPr="00294DB8">
        <w:rPr>
          <w:rFonts w:ascii="Calibri" w:eastAsia="Times New Roman" w:hAnsi="Calibri"/>
          <w:color w:val="000000"/>
          <w:sz w:val="22"/>
          <w:szCs w:val="22"/>
        </w:rPr>
        <w:t xml:space="preserve"> and nearby islands</w:t>
      </w:r>
      <w:r w:rsidR="006F11F4" w:rsidRPr="00294DB8">
        <w:rPr>
          <w:rFonts w:ascii="Calibri" w:eastAsia="Times New Roman" w:hAnsi="Calibri"/>
          <w:color w:val="000000"/>
          <w:sz w:val="22"/>
          <w:szCs w:val="22"/>
        </w:rPr>
        <w:t>)</w:t>
      </w:r>
      <w:r w:rsidRPr="00294DB8">
        <w:rPr>
          <w:rFonts w:ascii="Calibri" w:eastAsia="Times New Roman" w:hAnsi="Calibri"/>
          <w:color w:val="000000"/>
          <w:sz w:val="22"/>
          <w:szCs w:val="22"/>
        </w:rPr>
        <w:t>. Community members will be engaged in the surveys to build skills in monitoring for IAS and understanding of the importance of monitoring IAS, particularly for incursions of any priority IAS in new locations.</w:t>
      </w:r>
    </w:p>
    <w:bookmarkEnd w:id="43"/>
    <w:p w14:paraId="7093CA6C" w14:textId="1F346878" w:rsidR="00512BC3" w:rsidRPr="00294DB8" w:rsidRDefault="002252D0"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Based on</w:t>
      </w:r>
      <w:r w:rsidR="00512BC3" w:rsidRPr="00294DB8">
        <w:rPr>
          <w:rFonts w:ascii="Calibri" w:eastAsia="Times New Roman" w:hAnsi="Calibri"/>
          <w:color w:val="000000"/>
          <w:sz w:val="22"/>
          <w:szCs w:val="22"/>
        </w:rPr>
        <w:t xml:space="preserve"> </w:t>
      </w:r>
      <w:r w:rsidR="006F11F4" w:rsidRPr="00294DB8">
        <w:rPr>
          <w:rFonts w:ascii="Calibri" w:eastAsia="Times New Roman" w:hAnsi="Calibri"/>
          <w:color w:val="000000"/>
          <w:sz w:val="22"/>
          <w:szCs w:val="22"/>
        </w:rPr>
        <w:t xml:space="preserve">IAS </w:t>
      </w:r>
      <w:r w:rsidR="00512BC3" w:rsidRPr="00294DB8">
        <w:rPr>
          <w:rFonts w:ascii="Calibri" w:eastAsia="Times New Roman" w:hAnsi="Calibri"/>
          <w:color w:val="000000"/>
          <w:sz w:val="22"/>
          <w:szCs w:val="22"/>
        </w:rPr>
        <w:t xml:space="preserve">survey results, develop IAS </w:t>
      </w:r>
      <w:r w:rsidR="00BD481D" w:rsidRPr="00294DB8">
        <w:rPr>
          <w:rFonts w:ascii="Calibri" w:eastAsia="Times New Roman" w:hAnsi="Calibri"/>
          <w:color w:val="000000"/>
          <w:sz w:val="22"/>
          <w:szCs w:val="22"/>
        </w:rPr>
        <w:t>S</w:t>
      </w:r>
      <w:r w:rsidR="00512BC3" w:rsidRPr="00294DB8">
        <w:rPr>
          <w:rFonts w:ascii="Calibri" w:eastAsia="Times New Roman" w:hAnsi="Calibri"/>
          <w:color w:val="000000"/>
          <w:sz w:val="22"/>
          <w:szCs w:val="22"/>
        </w:rPr>
        <w:t xml:space="preserve">afeguards </w:t>
      </w:r>
      <w:r w:rsidR="00BD481D" w:rsidRPr="00294DB8">
        <w:rPr>
          <w:rFonts w:ascii="Calibri" w:eastAsia="Times New Roman" w:hAnsi="Calibri"/>
          <w:color w:val="000000"/>
          <w:sz w:val="22"/>
          <w:szCs w:val="22"/>
        </w:rPr>
        <w:t>&amp;</w:t>
      </w:r>
      <w:r w:rsidR="00512BC3" w:rsidRPr="00294DB8">
        <w:rPr>
          <w:rFonts w:ascii="Calibri" w:eastAsia="Times New Roman" w:hAnsi="Calibri"/>
          <w:color w:val="000000"/>
          <w:sz w:val="22"/>
          <w:szCs w:val="22"/>
        </w:rPr>
        <w:t xml:space="preserve"> </w:t>
      </w:r>
      <w:r w:rsidR="00BD481D" w:rsidRPr="00294DB8">
        <w:rPr>
          <w:rFonts w:ascii="Calibri" w:eastAsia="Times New Roman" w:hAnsi="Calibri"/>
          <w:color w:val="000000"/>
          <w:sz w:val="22"/>
          <w:szCs w:val="22"/>
        </w:rPr>
        <w:t>M</w:t>
      </w:r>
      <w:r w:rsidR="00512BC3" w:rsidRPr="00294DB8">
        <w:rPr>
          <w:rFonts w:ascii="Calibri" w:eastAsia="Times New Roman" w:hAnsi="Calibri"/>
          <w:color w:val="000000"/>
          <w:sz w:val="22"/>
          <w:szCs w:val="22"/>
        </w:rPr>
        <w:t xml:space="preserve">onitoring </w:t>
      </w:r>
      <w:r w:rsidR="00BD481D" w:rsidRPr="00294DB8">
        <w:rPr>
          <w:rFonts w:ascii="Calibri" w:eastAsia="Times New Roman" w:hAnsi="Calibri"/>
          <w:color w:val="000000"/>
          <w:sz w:val="22"/>
          <w:szCs w:val="22"/>
        </w:rPr>
        <w:t>P</w:t>
      </w:r>
      <w:r w:rsidR="00512BC3" w:rsidRPr="00294DB8">
        <w:rPr>
          <w:rFonts w:ascii="Calibri" w:eastAsia="Times New Roman" w:hAnsi="Calibri"/>
          <w:color w:val="000000"/>
          <w:sz w:val="22"/>
          <w:szCs w:val="22"/>
        </w:rPr>
        <w:t xml:space="preserve">lans for each </w:t>
      </w:r>
      <w:r w:rsidR="00917009" w:rsidRPr="00294DB8">
        <w:rPr>
          <w:rFonts w:ascii="Calibri" w:eastAsia="Times New Roman" w:hAnsi="Calibri"/>
          <w:color w:val="000000"/>
          <w:sz w:val="22"/>
          <w:szCs w:val="22"/>
        </w:rPr>
        <w:t>landscape/seascape</w:t>
      </w:r>
      <w:r w:rsidR="00512BC3" w:rsidRPr="00294DB8">
        <w:rPr>
          <w:rFonts w:ascii="Calibri" w:eastAsia="Times New Roman" w:hAnsi="Calibri"/>
          <w:color w:val="000000"/>
          <w:sz w:val="22"/>
          <w:szCs w:val="22"/>
        </w:rPr>
        <w:t xml:space="preserve">, including </w:t>
      </w:r>
      <w:r w:rsidR="00BD481D" w:rsidRPr="00294DB8">
        <w:rPr>
          <w:rFonts w:ascii="Calibri" w:eastAsia="Times New Roman" w:hAnsi="Calibri"/>
          <w:color w:val="000000"/>
          <w:sz w:val="22"/>
          <w:szCs w:val="22"/>
        </w:rPr>
        <w:t>schedules for</w:t>
      </w:r>
      <w:r w:rsidR="00512BC3" w:rsidRPr="00294DB8">
        <w:rPr>
          <w:rFonts w:ascii="Calibri" w:eastAsia="Times New Roman" w:hAnsi="Calibri"/>
          <w:color w:val="000000"/>
          <w:sz w:val="22"/>
          <w:szCs w:val="22"/>
        </w:rPr>
        <w:t xml:space="preserve"> repeat surveys (e.g. annual monitoring of Yap Outer Islands to confirm continued absence of LFA) and </w:t>
      </w:r>
      <w:r w:rsidR="00BD481D" w:rsidRPr="00294DB8">
        <w:rPr>
          <w:rFonts w:ascii="Calibri" w:eastAsia="Times New Roman" w:hAnsi="Calibri"/>
          <w:color w:val="000000"/>
          <w:sz w:val="22"/>
          <w:szCs w:val="22"/>
        </w:rPr>
        <w:t>for</w:t>
      </w:r>
      <w:r w:rsidR="00512BC3" w:rsidRPr="00294DB8">
        <w:rPr>
          <w:rFonts w:ascii="Calibri" w:eastAsia="Times New Roman" w:hAnsi="Calibri"/>
          <w:color w:val="000000"/>
          <w:sz w:val="22"/>
          <w:szCs w:val="22"/>
        </w:rPr>
        <w:t xml:space="preserve"> long-term monitoring that can be conducted by communities</w:t>
      </w:r>
      <w:r w:rsidR="00BD481D" w:rsidRPr="00294DB8">
        <w:rPr>
          <w:rFonts w:ascii="Calibri" w:eastAsia="Times New Roman" w:hAnsi="Calibri"/>
          <w:color w:val="000000"/>
          <w:sz w:val="22"/>
          <w:szCs w:val="22"/>
        </w:rPr>
        <w:t xml:space="preserve"> with the support of the IAS Extension Service</w:t>
      </w:r>
      <w:r w:rsidR="00512BC3" w:rsidRPr="00294DB8">
        <w:rPr>
          <w:rFonts w:ascii="Calibri" w:eastAsia="Times New Roman" w:hAnsi="Calibri"/>
          <w:color w:val="000000"/>
          <w:sz w:val="22"/>
          <w:szCs w:val="22"/>
        </w:rPr>
        <w:t>.</w:t>
      </w:r>
      <w:r w:rsidR="006F11F4" w:rsidRPr="00294DB8">
        <w:rPr>
          <w:rFonts w:ascii="Calibri" w:eastAsia="Times New Roman" w:hAnsi="Calibri"/>
          <w:color w:val="000000"/>
          <w:sz w:val="22"/>
          <w:szCs w:val="22"/>
        </w:rPr>
        <w:t xml:space="preserve"> </w:t>
      </w:r>
    </w:p>
    <w:p w14:paraId="70C94A96" w14:textId="006E6905" w:rsidR="00512BC3" w:rsidRPr="00294DB8" w:rsidRDefault="006F11F4"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Provide training and technical support for relevant authorities, landowners/managers </w:t>
      </w:r>
      <w:r w:rsidR="00917009" w:rsidRPr="00294DB8">
        <w:rPr>
          <w:rFonts w:ascii="Calibri" w:eastAsia="Times New Roman" w:hAnsi="Calibri"/>
          <w:color w:val="000000"/>
          <w:sz w:val="22"/>
          <w:szCs w:val="22"/>
        </w:rPr>
        <w:t>within landscapes/seascapes</w:t>
      </w:r>
      <w:r w:rsidRPr="00294DB8">
        <w:rPr>
          <w:rFonts w:ascii="Calibri" w:eastAsia="Times New Roman" w:hAnsi="Calibri"/>
          <w:color w:val="000000"/>
          <w:sz w:val="22"/>
          <w:szCs w:val="22"/>
        </w:rPr>
        <w:t>, along with technical support for the implementation of key biosecurity and containment actions in IAS safeguards and monitoring plans. This activity will be supported by co-financing from other partners</w:t>
      </w:r>
      <w:r w:rsidR="004D5983" w:rsidRPr="00294DB8">
        <w:rPr>
          <w:rFonts w:ascii="Calibri" w:eastAsia="Times New Roman" w:hAnsi="Calibri"/>
          <w:color w:val="000000"/>
          <w:sz w:val="22"/>
          <w:szCs w:val="22"/>
        </w:rPr>
        <w:t xml:space="preserve">, </w:t>
      </w:r>
      <w:proofErr w:type="gramStart"/>
      <w:r w:rsidR="004D5983" w:rsidRPr="00294DB8">
        <w:rPr>
          <w:rFonts w:ascii="Calibri" w:eastAsia="Times New Roman" w:hAnsi="Calibri"/>
          <w:color w:val="000000"/>
          <w:sz w:val="22"/>
          <w:szCs w:val="22"/>
        </w:rPr>
        <w:t xml:space="preserve">in particular </w:t>
      </w:r>
      <w:r w:rsidR="00225AFB" w:rsidRPr="00294DB8">
        <w:rPr>
          <w:rFonts w:ascii="Calibri" w:eastAsia="Times New Roman" w:hAnsi="Calibri"/>
          <w:color w:val="000000"/>
          <w:sz w:val="22"/>
          <w:szCs w:val="22"/>
        </w:rPr>
        <w:t>any</w:t>
      </w:r>
      <w:proofErr w:type="gramEnd"/>
      <w:r w:rsidRPr="00294DB8">
        <w:rPr>
          <w:rFonts w:ascii="Calibri" w:eastAsia="Times New Roman" w:hAnsi="Calibri"/>
          <w:color w:val="000000"/>
          <w:sz w:val="22"/>
          <w:szCs w:val="22"/>
        </w:rPr>
        <w:t xml:space="preserve"> eradication of IAS will be conducted </w:t>
      </w:r>
      <w:r w:rsidR="00225AFB" w:rsidRPr="00294DB8">
        <w:rPr>
          <w:rFonts w:ascii="Calibri" w:eastAsia="Times New Roman" w:hAnsi="Calibri"/>
          <w:color w:val="000000"/>
          <w:sz w:val="22"/>
          <w:szCs w:val="22"/>
        </w:rPr>
        <w:t>with</w:t>
      </w:r>
      <w:r w:rsidRPr="00294DB8">
        <w:rPr>
          <w:rFonts w:ascii="Calibri" w:eastAsia="Times New Roman" w:hAnsi="Calibri"/>
          <w:color w:val="000000"/>
          <w:sz w:val="22"/>
          <w:szCs w:val="22"/>
        </w:rPr>
        <w:t xml:space="preserve"> co-financing. </w:t>
      </w:r>
      <w:r w:rsidR="00794B00" w:rsidRPr="00294DB8">
        <w:rPr>
          <w:rFonts w:ascii="Calibri" w:eastAsia="Times New Roman" w:hAnsi="Calibri"/>
          <w:color w:val="000000"/>
          <w:sz w:val="22"/>
          <w:szCs w:val="22"/>
        </w:rPr>
        <w:t>Coordinate with regional IAS project / SPREP / PRISMSS on sharing experiences and technical support for site-based monitoring, planning and eradication efforts.</w:t>
      </w:r>
    </w:p>
    <w:p w14:paraId="4BF7DCCB" w14:textId="1AEF254D" w:rsidR="00512BC3" w:rsidRPr="00294DB8" w:rsidRDefault="00512BC3"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bookmarkStart w:id="44" w:name="_Hlk8744920"/>
      <w:bookmarkStart w:id="45" w:name="_Hlk8296813"/>
      <w:r w:rsidRPr="00294DB8">
        <w:rPr>
          <w:rFonts w:ascii="Calibri" w:eastAsia="Times New Roman" w:hAnsi="Calibri"/>
          <w:color w:val="000000"/>
          <w:sz w:val="22"/>
          <w:szCs w:val="22"/>
        </w:rPr>
        <w:lastRenderedPageBreak/>
        <w:t xml:space="preserve">In partnership with the GEF-5 R2R project, support the </w:t>
      </w:r>
      <w:r w:rsidR="00917009" w:rsidRPr="00294DB8">
        <w:rPr>
          <w:rFonts w:ascii="Calibri" w:eastAsia="Times New Roman" w:hAnsi="Calibri"/>
          <w:color w:val="000000"/>
          <w:sz w:val="22"/>
          <w:szCs w:val="22"/>
        </w:rPr>
        <w:t xml:space="preserve">revision and </w:t>
      </w:r>
      <w:r w:rsidRPr="00294DB8">
        <w:rPr>
          <w:rFonts w:ascii="Calibri" w:eastAsia="Times New Roman" w:hAnsi="Calibri"/>
          <w:color w:val="000000"/>
          <w:sz w:val="22"/>
          <w:szCs w:val="22"/>
        </w:rPr>
        <w:t>development of PA management plans that effectively consider biosecurity and IAS management.</w:t>
      </w:r>
    </w:p>
    <w:bookmarkEnd w:id="44"/>
    <w:p w14:paraId="00717779" w14:textId="75AC1665" w:rsidR="00512BC3" w:rsidRPr="00294DB8" w:rsidRDefault="00512BC3"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Provide training for PA managers and rangers</w:t>
      </w:r>
      <w:r w:rsidR="006F11F4" w:rsidRPr="00294DB8">
        <w:rPr>
          <w:rFonts w:ascii="Calibri" w:eastAsia="Times New Roman" w:hAnsi="Calibri"/>
          <w:color w:val="000000"/>
          <w:sz w:val="22"/>
          <w:szCs w:val="22"/>
        </w:rPr>
        <w:t xml:space="preserve"> on IAS detection, risk assessment, EDRR and containment</w:t>
      </w:r>
      <w:r w:rsidRPr="00294DB8">
        <w:rPr>
          <w:rFonts w:ascii="Calibri" w:eastAsia="Times New Roman" w:hAnsi="Calibri"/>
          <w:color w:val="000000"/>
          <w:sz w:val="22"/>
          <w:szCs w:val="22"/>
        </w:rPr>
        <w:t xml:space="preserve"> (as part of </w:t>
      </w:r>
      <w:r w:rsidR="00917009" w:rsidRPr="00294DB8">
        <w:rPr>
          <w:rFonts w:ascii="Calibri" w:eastAsia="Times New Roman" w:hAnsi="Calibri"/>
          <w:color w:val="000000"/>
          <w:sz w:val="22"/>
          <w:szCs w:val="22"/>
        </w:rPr>
        <w:t xml:space="preserve">the </w:t>
      </w:r>
      <w:r w:rsidR="006F11F4" w:rsidRPr="00294DB8">
        <w:rPr>
          <w:rFonts w:ascii="Calibri" w:eastAsia="Times New Roman" w:hAnsi="Calibri"/>
          <w:color w:val="000000"/>
          <w:sz w:val="22"/>
          <w:szCs w:val="22"/>
        </w:rPr>
        <w:t xml:space="preserve">roll-out of training modules under </w:t>
      </w:r>
      <w:r w:rsidRPr="00294DB8">
        <w:rPr>
          <w:rFonts w:ascii="Calibri" w:eastAsia="Times New Roman" w:hAnsi="Calibri"/>
          <w:color w:val="000000"/>
          <w:sz w:val="22"/>
          <w:szCs w:val="22"/>
        </w:rPr>
        <w:t>Output 2.</w:t>
      </w:r>
      <w:r w:rsidR="002252D0" w:rsidRPr="00294DB8">
        <w:rPr>
          <w:rFonts w:ascii="Calibri" w:eastAsia="Times New Roman" w:hAnsi="Calibri"/>
          <w:color w:val="000000"/>
          <w:sz w:val="22"/>
          <w:szCs w:val="22"/>
        </w:rPr>
        <w:t>2</w:t>
      </w:r>
      <w:r w:rsidRPr="00294DB8">
        <w:rPr>
          <w:rFonts w:ascii="Calibri" w:eastAsia="Times New Roman" w:hAnsi="Calibri"/>
          <w:color w:val="000000"/>
          <w:sz w:val="22"/>
          <w:szCs w:val="22"/>
        </w:rPr>
        <w:t>).</w:t>
      </w:r>
      <w:r w:rsidR="00F36A98" w:rsidRPr="00294DB8">
        <w:rPr>
          <w:rFonts w:ascii="Calibri" w:eastAsia="Times New Roman" w:hAnsi="Calibri"/>
          <w:color w:val="000000"/>
          <w:sz w:val="22"/>
          <w:szCs w:val="22"/>
        </w:rPr>
        <w:t xml:space="preserve"> PA managers within demonstration landscapes/seascapes will be offered training as a priority.</w:t>
      </w:r>
    </w:p>
    <w:p w14:paraId="056DAB42" w14:textId="1C16DC40" w:rsidR="00512BC3" w:rsidRPr="00294DB8" w:rsidRDefault="00512BC3"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Develop </w:t>
      </w:r>
      <w:r w:rsidR="006F11F4" w:rsidRPr="00294DB8">
        <w:rPr>
          <w:rFonts w:ascii="Calibri" w:eastAsia="Times New Roman" w:hAnsi="Calibri"/>
          <w:color w:val="000000"/>
          <w:sz w:val="22"/>
          <w:szCs w:val="22"/>
        </w:rPr>
        <w:t>guidelines and Standard Operating Procedures</w:t>
      </w:r>
      <w:r w:rsidRPr="00294DB8">
        <w:rPr>
          <w:rFonts w:ascii="Calibri" w:eastAsia="Times New Roman" w:hAnsi="Calibri"/>
          <w:color w:val="000000"/>
          <w:sz w:val="22"/>
          <w:szCs w:val="22"/>
        </w:rPr>
        <w:t xml:space="preserve"> for managing IAS risks for </w:t>
      </w:r>
      <w:r w:rsidR="007674EF" w:rsidRPr="00294DB8">
        <w:rPr>
          <w:rFonts w:ascii="Calibri" w:eastAsia="Times New Roman" w:hAnsi="Calibri"/>
          <w:color w:val="000000"/>
          <w:sz w:val="22"/>
          <w:szCs w:val="22"/>
        </w:rPr>
        <w:t>PA/</w:t>
      </w:r>
      <w:r w:rsidRPr="00294DB8">
        <w:rPr>
          <w:rFonts w:ascii="Calibri" w:eastAsia="Times New Roman" w:hAnsi="Calibri"/>
          <w:color w:val="000000"/>
          <w:sz w:val="22"/>
          <w:szCs w:val="22"/>
        </w:rPr>
        <w:t>MPA managers and the tourism sector</w:t>
      </w:r>
      <w:r w:rsidR="006144D6" w:rsidRPr="00294DB8">
        <w:rPr>
          <w:rFonts w:ascii="Calibri" w:eastAsia="Times New Roman" w:hAnsi="Calibri"/>
          <w:color w:val="000000"/>
          <w:sz w:val="22"/>
          <w:szCs w:val="22"/>
        </w:rPr>
        <w:t xml:space="preserve"> (e.g. diving operators), piloting the dissemination of these at the demonstration </w:t>
      </w:r>
      <w:r w:rsidR="007674EF" w:rsidRPr="00294DB8">
        <w:rPr>
          <w:rFonts w:ascii="Calibri" w:eastAsia="Times New Roman" w:hAnsi="Calibri"/>
          <w:color w:val="000000"/>
          <w:sz w:val="22"/>
          <w:szCs w:val="22"/>
        </w:rPr>
        <w:t>PAs/</w:t>
      </w:r>
      <w:r w:rsidR="006144D6" w:rsidRPr="00294DB8">
        <w:rPr>
          <w:rFonts w:ascii="Calibri" w:eastAsia="Times New Roman" w:hAnsi="Calibri"/>
          <w:color w:val="000000"/>
          <w:sz w:val="22"/>
          <w:szCs w:val="22"/>
        </w:rPr>
        <w:t xml:space="preserve">MPAs prior to upscaling </w:t>
      </w:r>
      <w:r w:rsidR="00906EA6" w:rsidRPr="00294DB8">
        <w:rPr>
          <w:rFonts w:ascii="Calibri" w:eastAsia="Times New Roman" w:hAnsi="Calibri"/>
          <w:color w:val="000000"/>
          <w:sz w:val="22"/>
          <w:szCs w:val="22"/>
        </w:rPr>
        <w:t>across the PA system and at</w:t>
      </w:r>
      <w:r w:rsidR="006144D6" w:rsidRPr="00294DB8">
        <w:rPr>
          <w:rFonts w:ascii="Calibri" w:eastAsia="Times New Roman" w:hAnsi="Calibri"/>
          <w:color w:val="000000"/>
          <w:sz w:val="22"/>
          <w:szCs w:val="22"/>
        </w:rPr>
        <w:t xml:space="preserve"> major dive/tourism sites</w:t>
      </w:r>
      <w:r w:rsidRPr="00294DB8">
        <w:rPr>
          <w:rFonts w:ascii="Calibri" w:eastAsia="Times New Roman" w:hAnsi="Calibri"/>
          <w:color w:val="000000"/>
          <w:sz w:val="22"/>
          <w:szCs w:val="22"/>
        </w:rPr>
        <w:t xml:space="preserve">. </w:t>
      </w:r>
    </w:p>
    <w:p w14:paraId="189ADFDF" w14:textId="1816B150" w:rsidR="0076364D" w:rsidRPr="00294DB8" w:rsidRDefault="0076364D" w:rsidP="00736900">
      <w:pPr>
        <w:pStyle w:val="ListParagraph"/>
        <w:widowControl w:val="0"/>
        <w:numPr>
          <w:ilvl w:val="2"/>
          <w:numId w:val="22"/>
        </w:numPr>
        <w:autoSpaceDE w:val="0"/>
        <w:autoSpaceDN w:val="0"/>
        <w:adjustRightInd w:val="0"/>
        <w:spacing w:after="12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Explore partnership and coordination opportunities with Vital to emplace biosecurity safeguards at coconut production facilities being developed</w:t>
      </w:r>
      <w:r w:rsidR="000C5066" w:rsidRPr="00294DB8">
        <w:rPr>
          <w:rFonts w:ascii="Calibri" w:eastAsia="Times New Roman" w:hAnsi="Calibri"/>
          <w:color w:val="000000"/>
          <w:sz w:val="22"/>
          <w:szCs w:val="22"/>
        </w:rPr>
        <w:t xml:space="preserve"> </w:t>
      </w:r>
      <w:r w:rsidR="00906EA6" w:rsidRPr="00294DB8">
        <w:rPr>
          <w:rFonts w:ascii="Calibri" w:eastAsia="Times New Roman" w:hAnsi="Calibri"/>
          <w:color w:val="000000"/>
          <w:sz w:val="22"/>
          <w:szCs w:val="22"/>
        </w:rPr>
        <w:t>(as opportunities allow during implementation).</w:t>
      </w:r>
    </w:p>
    <w:bookmarkEnd w:id="45"/>
    <w:p w14:paraId="5B5334A9" w14:textId="5CDD35FE" w:rsidR="00AD34E2" w:rsidRPr="00294DB8" w:rsidRDefault="00AD34E2" w:rsidP="00D24721">
      <w:pPr>
        <w:pBdr>
          <w:top w:val="single" w:sz="4" w:space="1" w:color="auto"/>
        </w:pBdr>
        <w:spacing w:before="240" w:after="40"/>
        <w:rPr>
          <w:b/>
          <w:sz w:val="22"/>
          <w:szCs w:val="22"/>
        </w:rPr>
      </w:pPr>
      <w:r w:rsidRPr="00294DB8">
        <w:rPr>
          <w:b/>
          <w:sz w:val="22"/>
          <w:szCs w:val="22"/>
        </w:rPr>
        <w:t xml:space="preserve">Component </w:t>
      </w:r>
      <w:r w:rsidR="00DF5069" w:rsidRPr="00294DB8">
        <w:rPr>
          <w:b/>
          <w:sz w:val="22"/>
          <w:szCs w:val="22"/>
        </w:rPr>
        <w:t>4</w:t>
      </w:r>
      <w:r w:rsidRPr="00294DB8">
        <w:rPr>
          <w:b/>
          <w:sz w:val="22"/>
          <w:szCs w:val="22"/>
        </w:rPr>
        <w:t xml:space="preserve">: </w:t>
      </w:r>
      <w:r w:rsidR="00DF5069" w:rsidRPr="00294DB8">
        <w:rPr>
          <w:b/>
          <w:sz w:val="22"/>
          <w:szCs w:val="22"/>
        </w:rPr>
        <w:t>Knowledge management, monitoring and evaluation</w:t>
      </w:r>
    </w:p>
    <w:p w14:paraId="22181223" w14:textId="4C841707" w:rsidR="00AD34E2" w:rsidRPr="00294DB8" w:rsidRDefault="00AD34E2" w:rsidP="00AD34E2">
      <w:pPr>
        <w:spacing w:after="120"/>
        <w:rPr>
          <w:rFonts w:cs="Segoe UI"/>
          <w:color w:val="000000"/>
          <w:sz w:val="20"/>
          <w:szCs w:val="20"/>
        </w:rPr>
      </w:pPr>
      <w:r w:rsidRPr="00294DB8">
        <w:rPr>
          <w:rFonts w:cstheme="minorBidi"/>
          <w:color w:val="000000" w:themeColor="text1"/>
          <w:sz w:val="20"/>
          <w:szCs w:val="20"/>
        </w:rPr>
        <w:t>Total Cost: US$</w:t>
      </w:r>
      <w:r w:rsidR="00AF1E0D" w:rsidRPr="00294DB8">
        <w:rPr>
          <w:rFonts w:cstheme="minorBidi"/>
          <w:color w:val="000000" w:themeColor="text1"/>
          <w:sz w:val="20"/>
          <w:szCs w:val="20"/>
        </w:rPr>
        <w:t xml:space="preserve"> </w:t>
      </w:r>
      <w:r w:rsidR="00D24721" w:rsidRPr="00294DB8">
        <w:rPr>
          <w:rFonts w:cstheme="minorBidi"/>
          <w:color w:val="000000" w:themeColor="text1"/>
          <w:sz w:val="20"/>
          <w:szCs w:val="20"/>
        </w:rPr>
        <w:t>2,166,762</w:t>
      </w:r>
      <w:r w:rsidRPr="00294DB8">
        <w:rPr>
          <w:rFonts w:cstheme="minorBidi"/>
          <w:color w:val="000000" w:themeColor="text1"/>
          <w:sz w:val="20"/>
          <w:szCs w:val="20"/>
        </w:rPr>
        <w:t>; GEF project grant requested: US$</w:t>
      </w:r>
      <w:r w:rsidR="00AF1E0D" w:rsidRPr="00294DB8">
        <w:rPr>
          <w:rFonts w:cstheme="minorBidi"/>
          <w:color w:val="000000" w:themeColor="text1"/>
          <w:sz w:val="20"/>
          <w:szCs w:val="20"/>
        </w:rPr>
        <w:t xml:space="preserve"> </w:t>
      </w:r>
      <w:r w:rsidR="001B3CE3" w:rsidRPr="00294DB8">
        <w:rPr>
          <w:rFonts w:cstheme="minorBidi"/>
          <w:color w:val="000000" w:themeColor="text1"/>
          <w:sz w:val="20"/>
          <w:szCs w:val="20"/>
        </w:rPr>
        <w:t>81</w:t>
      </w:r>
      <w:r w:rsidR="008208A6" w:rsidRPr="00294DB8">
        <w:rPr>
          <w:rFonts w:cstheme="minorBidi"/>
          <w:color w:val="000000" w:themeColor="text1"/>
          <w:sz w:val="20"/>
          <w:szCs w:val="20"/>
        </w:rPr>
        <w:t>2</w:t>
      </w:r>
      <w:r w:rsidR="001B3CE3" w:rsidRPr="00294DB8">
        <w:rPr>
          <w:rFonts w:cstheme="minorBidi"/>
          <w:color w:val="000000" w:themeColor="text1"/>
          <w:sz w:val="20"/>
          <w:szCs w:val="20"/>
        </w:rPr>
        <w:t>,</w:t>
      </w:r>
      <w:r w:rsidR="008208A6" w:rsidRPr="00294DB8">
        <w:rPr>
          <w:rFonts w:cstheme="minorBidi"/>
          <w:color w:val="000000" w:themeColor="text1"/>
          <w:sz w:val="20"/>
          <w:szCs w:val="20"/>
        </w:rPr>
        <w:t>762</w:t>
      </w:r>
      <w:r w:rsidRPr="00294DB8">
        <w:rPr>
          <w:rFonts w:cstheme="minorBidi"/>
          <w:color w:val="000000" w:themeColor="text1"/>
          <w:sz w:val="20"/>
          <w:szCs w:val="20"/>
        </w:rPr>
        <w:t>; Co-financing: US</w:t>
      </w:r>
      <w:r w:rsidRPr="00294DB8">
        <w:rPr>
          <w:rFonts w:asciiTheme="majorHAnsi" w:hAnsiTheme="majorHAnsi" w:cstheme="minorBidi"/>
          <w:color w:val="000000" w:themeColor="text1"/>
          <w:sz w:val="20"/>
          <w:szCs w:val="20"/>
        </w:rPr>
        <w:t>$</w:t>
      </w:r>
      <w:r w:rsidR="00AF1E0D" w:rsidRPr="00294DB8">
        <w:rPr>
          <w:rFonts w:asciiTheme="majorHAnsi" w:hAnsiTheme="majorHAnsi" w:cstheme="minorBidi"/>
          <w:color w:val="000000" w:themeColor="text1"/>
          <w:sz w:val="20"/>
          <w:szCs w:val="20"/>
        </w:rPr>
        <w:t xml:space="preserve"> </w:t>
      </w:r>
      <w:r w:rsidR="00D24721" w:rsidRPr="00294DB8">
        <w:rPr>
          <w:rFonts w:asciiTheme="majorHAnsi" w:hAnsiTheme="majorHAnsi" w:cstheme="minorBidi"/>
          <w:color w:val="000000" w:themeColor="text1"/>
          <w:sz w:val="20"/>
          <w:szCs w:val="20"/>
        </w:rPr>
        <w:t>1,3</w:t>
      </w:r>
      <w:r w:rsidR="00F913E0" w:rsidRPr="00294DB8">
        <w:rPr>
          <w:rFonts w:asciiTheme="majorHAnsi" w:hAnsiTheme="majorHAnsi" w:cstheme="minorBidi"/>
          <w:color w:val="000000" w:themeColor="text1"/>
          <w:sz w:val="20"/>
          <w:szCs w:val="20"/>
        </w:rPr>
        <w:t>99,000</w:t>
      </w:r>
    </w:p>
    <w:p w14:paraId="46D77975" w14:textId="3245D60B" w:rsidR="0073501F" w:rsidRPr="00294DB8" w:rsidRDefault="0073501F" w:rsidP="0073501F">
      <w:pPr>
        <w:spacing w:after="120"/>
        <w:jc w:val="left"/>
        <w:rPr>
          <w:b/>
          <w:i/>
          <w:sz w:val="22"/>
          <w:szCs w:val="22"/>
        </w:rPr>
      </w:pPr>
      <w:r w:rsidRPr="00294DB8">
        <w:rPr>
          <w:b/>
          <w:i/>
          <w:sz w:val="22"/>
          <w:szCs w:val="22"/>
        </w:rPr>
        <w:t>Outcome 4: Effectiveness of IAS interventions improved by enhanced digital access to and management of information</w:t>
      </w:r>
      <w:r w:rsidR="0081391E" w:rsidRPr="00294DB8">
        <w:rPr>
          <w:b/>
          <w:i/>
          <w:sz w:val="22"/>
          <w:szCs w:val="22"/>
        </w:rPr>
        <w:t xml:space="preserve"> and knowledge</w:t>
      </w:r>
      <w:r w:rsidRPr="00294DB8">
        <w:rPr>
          <w:b/>
          <w:i/>
          <w:sz w:val="22"/>
          <w:szCs w:val="22"/>
        </w:rPr>
        <w:t>, including IAS distribution data at state, national and Pacific levels</w:t>
      </w:r>
    </w:p>
    <w:p w14:paraId="2E833129" w14:textId="581D3DA6" w:rsidR="0073501F" w:rsidRPr="00294DB8" w:rsidRDefault="0073501F"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Outcome 4 is focused on </w:t>
      </w:r>
      <w:r w:rsidR="00962270" w:rsidRPr="00294DB8">
        <w:rPr>
          <w:sz w:val="22"/>
          <w:szCs w:val="22"/>
        </w:rPr>
        <w:t xml:space="preserve">improving collating, access and use of data, information and knowledge. The </w:t>
      </w:r>
      <w:r w:rsidRPr="00294DB8">
        <w:rPr>
          <w:sz w:val="22"/>
          <w:szCs w:val="22"/>
        </w:rPr>
        <w:t>combined outcome of raised awareness and understanding about IAS achieved through use of BIS will result in reduced risks of introductions and spread of IAS and increased effectiveness of interventions, based on more informed management measures and more responsible personal behaviour by individuals in their movements and travel/trade to other islands and nations.</w:t>
      </w:r>
      <w:r w:rsidR="00DF7191" w:rsidRPr="00294DB8">
        <w:rPr>
          <w:sz w:val="22"/>
          <w:szCs w:val="22"/>
        </w:rPr>
        <w:t xml:space="preserve"> </w:t>
      </w:r>
      <w:r w:rsidR="00E41328" w:rsidRPr="00294DB8">
        <w:rPr>
          <w:sz w:val="22"/>
          <w:szCs w:val="22"/>
        </w:rPr>
        <w:t>It will include establishment of a B</w:t>
      </w:r>
      <w:r w:rsidR="00DF7191" w:rsidRPr="00294DB8">
        <w:rPr>
          <w:sz w:val="22"/>
          <w:szCs w:val="22"/>
        </w:rPr>
        <w:t>iosecurity Information System to improve reporting and access to data</w:t>
      </w:r>
      <w:r w:rsidR="00E41328" w:rsidRPr="00294DB8">
        <w:rPr>
          <w:sz w:val="22"/>
          <w:szCs w:val="22"/>
        </w:rPr>
        <w:t xml:space="preserve"> (Output 4.1)</w:t>
      </w:r>
      <w:r w:rsidR="00DF7191" w:rsidRPr="00294DB8">
        <w:rPr>
          <w:sz w:val="22"/>
          <w:szCs w:val="22"/>
        </w:rPr>
        <w:t>, support effective project M&amp;E</w:t>
      </w:r>
      <w:r w:rsidR="00E41328" w:rsidRPr="00294DB8">
        <w:rPr>
          <w:sz w:val="22"/>
          <w:szCs w:val="22"/>
        </w:rPr>
        <w:t xml:space="preserve"> (Output 4.2)</w:t>
      </w:r>
      <w:r w:rsidR="00DF7191" w:rsidRPr="00294DB8">
        <w:rPr>
          <w:sz w:val="22"/>
          <w:szCs w:val="22"/>
        </w:rPr>
        <w:t>, and put in place systems and processes for knowledge exchange and learning, including across the Pacific region with existing IAS partnerships and projects</w:t>
      </w:r>
      <w:r w:rsidR="00E41328" w:rsidRPr="00294DB8">
        <w:rPr>
          <w:sz w:val="22"/>
          <w:szCs w:val="22"/>
        </w:rPr>
        <w:t xml:space="preserve"> (Output 4.3)</w:t>
      </w:r>
      <w:r w:rsidR="00DF7191" w:rsidRPr="00294DB8">
        <w:rPr>
          <w:sz w:val="22"/>
          <w:szCs w:val="22"/>
        </w:rPr>
        <w:t>.</w:t>
      </w:r>
    </w:p>
    <w:p w14:paraId="107C7AEC" w14:textId="28CBDD32" w:rsidR="00AD34E2" w:rsidRPr="00294DB8" w:rsidRDefault="00AD34E2" w:rsidP="00AD34E2">
      <w:pPr>
        <w:spacing w:after="40"/>
        <w:rPr>
          <w:rFonts w:asciiTheme="majorHAnsi" w:hAnsiTheme="majorHAnsi"/>
          <w:i/>
          <w:sz w:val="22"/>
          <w:szCs w:val="22"/>
        </w:rPr>
      </w:pPr>
      <w:r w:rsidRPr="00294DB8">
        <w:rPr>
          <w:rFonts w:asciiTheme="majorHAnsi" w:hAnsiTheme="majorHAnsi"/>
          <w:i/>
          <w:sz w:val="22"/>
          <w:szCs w:val="22"/>
        </w:rPr>
        <w:t>Baseline conditions (without GEF project):</w:t>
      </w:r>
    </w:p>
    <w:p w14:paraId="74CE12F6" w14:textId="1ACDD572" w:rsidR="00DF0D86" w:rsidRPr="00294DB8" w:rsidRDefault="005A1CCE" w:rsidP="00E41328">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 </w:t>
      </w:r>
      <w:r w:rsidR="008064FD" w:rsidRPr="00294DB8">
        <w:rPr>
          <w:sz w:val="22"/>
          <w:szCs w:val="22"/>
        </w:rPr>
        <w:t>While there are numerous documents and related informa</w:t>
      </w:r>
      <w:r w:rsidR="00CB2046" w:rsidRPr="00294DB8">
        <w:rPr>
          <w:sz w:val="22"/>
          <w:szCs w:val="22"/>
        </w:rPr>
        <w:t>tion about FSM’s IAS by way of state, national and r</w:t>
      </w:r>
      <w:r w:rsidR="008064FD" w:rsidRPr="00294DB8">
        <w:rPr>
          <w:sz w:val="22"/>
          <w:szCs w:val="22"/>
        </w:rPr>
        <w:t xml:space="preserve">egional </w:t>
      </w:r>
      <w:r w:rsidR="00CB2046" w:rsidRPr="00294DB8">
        <w:rPr>
          <w:sz w:val="22"/>
          <w:szCs w:val="22"/>
        </w:rPr>
        <w:t xml:space="preserve">Strategies and Action Plans, actual data on the presence and distribution of IAS is limited largely to </w:t>
      </w:r>
      <w:r w:rsidR="00E41328" w:rsidRPr="00294DB8">
        <w:rPr>
          <w:sz w:val="22"/>
          <w:szCs w:val="22"/>
        </w:rPr>
        <w:t>these</w:t>
      </w:r>
      <w:r w:rsidR="00CB2046" w:rsidRPr="00294DB8">
        <w:rPr>
          <w:sz w:val="22"/>
          <w:szCs w:val="22"/>
        </w:rPr>
        <w:t xml:space="preserve"> documents and very little is available in spatial form. Furthermore, environmental information management systems using spatial data are currently not operational within government and limited to geographic information systems (GIS) held by the Col</w:t>
      </w:r>
      <w:r w:rsidR="00B24FE3" w:rsidRPr="00294DB8">
        <w:rPr>
          <w:sz w:val="22"/>
          <w:szCs w:val="22"/>
        </w:rPr>
        <w:t>lege of Micronesia</w:t>
      </w:r>
      <w:r w:rsidR="000D0274" w:rsidRPr="00294DB8">
        <w:rPr>
          <w:sz w:val="22"/>
          <w:szCs w:val="22"/>
        </w:rPr>
        <w:t>-FSM</w:t>
      </w:r>
      <w:r w:rsidR="00B24FE3" w:rsidRPr="00294DB8">
        <w:rPr>
          <w:sz w:val="22"/>
          <w:szCs w:val="22"/>
        </w:rPr>
        <w:t xml:space="preserve"> and, for the region,</w:t>
      </w:r>
      <w:r w:rsidR="00CB2046" w:rsidRPr="00294DB8">
        <w:rPr>
          <w:sz w:val="22"/>
          <w:szCs w:val="22"/>
        </w:rPr>
        <w:t xml:space="preserve"> TNC</w:t>
      </w:r>
      <w:r w:rsidR="00B24FE3" w:rsidRPr="00294DB8">
        <w:rPr>
          <w:sz w:val="22"/>
          <w:szCs w:val="22"/>
        </w:rPr>
        <w:t>’s office in Palau.</w:t>
      </w:r>
      <w:r w:rsidR="00CB2046" w:rsidRPr="00294DB8">
        <w:rPr>
          <w:sz w:val="22"/>
          <w:szCs w:val="22"/>
        </w:rPr>
        <w:t xml:space="preserve"> </w:t>
      </w:r>
      <w:r w:rsidR="00B24FE3" w:rsidRPr="00294DB8">
        <w:rPr>
          <w:sz w:val="22"/>
          <w:szCs w:val="22"/>
        </w:rPr>
        <w:t xml:space="preserve">Practitioners in GIS are </w:t>
      </w:r>
      <w:proofErr w:type="gramStart"/>
      <w:r w:rsidR="00B24FE3" w:rsidRPr="00294DB8">
        <w:rPr>
          <w:sz w:val="22"/>
          <w:szCs w:val="22"/>
        </w:rPr>
        <w:t>few</w:t>
      </w:r>
      <w:proofErr w:type="gramEnd"/>
      <w:r w:rsidR="00B24FE3" w:rsidRPr="00294DB8">
        <w:rPr>
          <w:sz w:val="22"/>
          <w:szCs w:val="22"/>
        </w:rPr>
        <w:t xml:space="preserve"> but </w:t>
      </w:r>
      <w:r w:rsidR="00607880" w:rsidRPr="00294DB8">
        <w:rPr>
          <w:sz w:val="22"/>
          <w:szCs w:val="22"/>
        </w:rPr>
        <w:t xml:space="preserve">COM-FSM </w:t>
      </w:r>
      <w:r w:rsidR="00B24FE3" w:rsidRPr="00294DB8">
        <w:rPr>
          <w:sz w:val="22"/>
          <w:szCs w:val="22"/>
        </w:rPr>
        <w:t>offers a course in ArcGIS. Thus, there is no digital system on</w:t>
      </w:r>
      <w:r w:rsidR="00122BFF" w:rsidRPr="00294DB8">
        <w:rPr>
          <w:sz w:val="22"/>
          <w:szCs w:val="22"/>
        </w:rPr>
        <w:t xml:space="preserve"> FSM’s</w:t>
      </w:r>
      <w:r w:rsidR="00B24FE3" w:rsidRPr="00294DB8">
        <w:rPr>
          <w:sz w:val="22"/>
          <w:szCs w:val="22"/>
        </w:rPr>
        <w:t xml:space="preserve"> IAS accessible via the World Wide Web and </w:t>
      </w:r>
      <w:r w:rsidR="00122BFF" w:rsidRPr="00294DB8">
        <w:rPr>
          <w:sz w:val="22"/>
          <w:szCs w:val="22"/>
        </w:rPr>
        <w:t>even if such a system existed it would hold relatively little spatial data.</w:t>
      </w:r>
      <w:r w:rsidR="00F348B4" w:rsidRPr="00294DB8">
        <w:rPr>
          <w:sz w:val="22"/>
          <w:szCs w:val="22"/>
        </w:rPr>
        <w:t xml:space="preserve"> The lack of such spatial information constrains the strategic planning and control of IAS that have become established in FSM; and the lack of a web-based IAS information system denies experts and citizens from ready access to information and knowledge </w:t>
      </w:r>
      <w:r w:rsidR="006F6086" w:rsidRPr="00294DB8">
        <w:rPr>
          <w:sz w:val="22"/>
          <w:szCs w:val="22"/>
        </w:rPr>
        <w:t>and/</w:t>
      </w:r>
      <w:r w:rsidR="00F348B4" w:rsidRPr="00294DB8">
        <w:rPr>
          <w:sz w:val="22"/>
          <w:szCs w:val="22"/>
        </w:rPr>
        <w:t>or to contribut</w:t>
      </w:r>
      <w:r w:rsidR="006F6086" w:rsidRPr="00294DB8">
        <w:rPr>
          <w:sz w:val="22"/>
          <w:szCs w:val="22"/>
        </w:rPr>
        <w:t>e</w:t>
      </w:r>
      <w:r w:rsidR="00F348B4" w:rsidRPr="00294DB8">
        <w:rPr>
          <w:sz w:val="22"/>
          <w:szCs w:val="22"/>
        </w:rPr>
        <w:t xml:space="preserve"> their own digital </w:t>
      </w:r>
      <w:r w:rsidRPr="00294DB8">
        <w:rPr>
          <w:sz w:val="22"/>
          <w:szCs w:val="22"/>
        </w:rPr>
        <w:t xml:space="preserve">spatial </w:t>
      </w:r>
      <w:r w:rsidR="00F348B4" w:rsidRPr="00294DB8">
        <w:rPr>
          <w:sz w:val="22"/>
          <w:szCs w:val="22"/>
        </w:rPr>
        <w:t xml:space="preserve">data </w:t>
      </w:r>
      <w:r w:rsidRPr="00294DB8">
        <w:rPr>
          <w:sz w:val="22"/>
          <w:szCs w:val="22"/>
        </w:rPr>
        <w:t xml:space="preserve">on species’ presence and distribution </w:t>
      </w:r>
      <w:r w:rsidR="00F348B4" w:rsidRPr="00294DB8">
        <w:rPr>
          <w:sz w:val="22"/>
          <w:szCs w:val="22"/>
        </w:rPr>
        <w:t>to help populate the system.</w:t>
      </w:r>
      <w:r w:rsidR="006F6086" w:rsidRPr="00294DB8">
        <w:rPr>
          <w:sz w:val="22"/>
          <w:szCs w:val="22"/>
        </w:rPr>
        <w:t xml:space="preserve"> Further details about the current status of spatial IAS data, systems to manage them and GIS capabilities among organisations are provided in Annex 10, based on a survey and consultations undertaken during the PPG.</w:t>
      </w:r>
      <w:r w:rsidR="007730E3" w:rsidRPr="00294DB8">
        <w:rPr>
          <w:sz w:val="22"/>
          <w:szCs w:val="22"/>
        </w:rPr>
        <w:t xml:space="preserve"> </w:t>
      </w:r>
    </w:p>
    <w:p w14:paraId="7863BFC3" w14:textId="6582386D" w:rsidR="001960A7" w:rsidRPr="00294DB8" w:rsidRDefault="000D0274"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A similar situation exists with respect to </w:t>
      </w:r>
      <w:r w:rsidR="00FA5430" w:rsidRPr="00294DB8">
        <w:rPr>
          <w:sz w:val="22"/>
          <w:szCs w:val="22"/>
        </w:rPr>
        <w:t xml:space="preserve">IAS </w:t>
      </w:r>
      <w:r w:rsidRPr="00294DB8">
        <w:rPr>
          <w:sz w:val="22"/>
          <w:szCs w:val="22"/>
        </w:rPr>
        <w:t xml:space="preserve">knowledge and </w:t>
      </w:r>
      <w:r w:rsidR="00FA5430" w:rsidRPr="00294DB8">
        <w:rPr>
          <w:sz w:val="22"/>
          <w:szCs w:val="22"/>
        </w:rPr>
        <w:t xml:space="preserve">management </w:t>
      </w:r>
      <w:r w:rsidRPr="00294DB8">
        <w:rPr>
          <w:sz w:val="22"/>
          <w:szCs w:val="22"/>
        </w:rPr>
        <w:t xml:space="preserve">experience </w:t>
      </w:r>
      <w:r w:rsidR="00FA5430" w:rsidRPr="00294DB8">
        <w:rPr>
          <w:sz w:val="22"/>
          <w:szCs w:val="22"/>
        </w:rPr>
        <w:t>for</w:t>
      </w:r>
      <w:r w:rsidRPr="00294DB8">
        <w:rPr>
          <w:sz w:val="22"/>
          <w:szCs w:val="22"/>
        </w:rPr>
        <w:t xml:space="preserve"> FSM</w:t>
      </w:r>
      <w:r w:rsidR="007745ED" w:rsidRPr="00294DB8">
        <w:rPr>
          <w:sz w:val="22"/>
          <w:szCs w:val="22"/>
        </w:rPr>
        <w:t>. Reference to</w:t>
      </w:r>
      <w:r w:rsidR="00FA5430" w:rsidRPr="00294DB8">
        <w:rPr>
          <w:sz w:val="22"/>
          <w:szCs w:val="22"/>
        </w:rPr>
        <w:t xml:space="preserve"> </w:t>
      </w:r>
      <w:r w:rsidR="007745ED" w:rsidRPr="00294DB8">
        <w:rPr>
          <w:sz w:val="22"/>
          <w:szCs w:val="22"/>
        </w:rPr>
        <w:t>the</w:t>
      </w:r>
      <w:r w:rsidR="00FA5430" w:rsidRPr="00294DB8">
        <w:rPr>
          <w:sz w:val="22"/>
          <w:szCs w:val="22"/>
        </w:rPr>
        <w:t xml:space="preserve"> 2010-2015+ </w:t>
      </w:r>
      <w:r w:rsidR="00FA5430" w:rsidRPr="00294DB8">
        <w:rPr>
          <w:i/>
          <w:sz w:val="22"/>
          <w:szCs w:val="22"/>
        </w:rPr>
        <w:t>FSM State-wide Assessment and Resource Strategy</w:t>
      </w:r>
      <w:r w:rsidR="003A6579" w:rsidRPr="00294DB8">
        <w:rPr>
          <w:sz w:val="22"/>
          <w:szCs w:val="22"/>
        </w:rPr>
        <w:t xml:space="preserve"> </w:t>
      </w:r>
      <w:r w:rsidR="007745ED" w:rsidRPr="00294DB8">
        <w:rPr>
          <w:sz w:val="22"/>
          <w:szCs w:val="22"/>
        </w:rPr>
        <w:t>and a</w:t>
      </w:r>
      <w:r w:rsidR="00E47727" w:rsidRPr="00294DB8">
        <w:rPr>
          <w:sz w:val="22"/>
          <w:szCs w:val="22"/>
        </w:rPr>
        <w:t xml:space="preserve"> 2019 </w:t>
      </w:r>
      <w:r w:rsidR="00E47727" w:rsidRPr="00294DB8">
        <w:rPr>
          <w:i/>
          <w:sz w:val="22"/>
          <w:szCs w:val="22"/>
        </w:rPr>
        <w:t>Baseline Environmental And Socio-Economic Profile Of Pohnpei State</w:t>
      </w:r>
      <w:r w:rsidR="00E47727" w:rsidRPr="00294DB8">
        <w:rPr>
          <w:sz w:val="22"/>
          <w:szCs w:val="22"/>
        </w:rPr>
        <w:t xml:space="preserve"> undertaken for the GEF-5 Ridge2Reef project</w:t>
      </w:r>
      <w:r w:rsidR="003A6579" w:rsidRPr="00294DB8">
        <w:rPr>
          <w:sz w:val="22"/>
          <w:szCs w:val="22"/>
        </w:rPr>
        <w:t>,</w:t>
      </w:r>
      <w:r w:rsidR="00E47727" w:rsidRPr="00294DB8">
        <w:rPr>
          <w:sz w:val="22"/>
          <w:szCs w:val="22"/>
        </w:rPr>
        <w:t xml:space="preserve"> </w:t>
      </w:r>
      <w:r w:rsidR="003A6579" w:rsidRPr="00294DB8">
        <w:rPr>
          <w:sz w:val="22"/>
          <w:szCs w:val="22"/>
        </w:rPr>
        <w:t>acknowledge IAS as being a major problem but their respective bibliographies</w:t>
      </w:r>
      <w:r w:rsidR="00D04F7A" w:rsidRPr="00294DB8">
        <w:rPr>
          <w:sz w:val="22"/>
          <w:szCs w:val="22"/>
        </w:rPr>
        <w:t xml:space="preserve"> suggest</w:t>
      </w:r>
      <w:r w:rsidR="001960A7" w:rsidRPr="00294DB8">
        <w:rPr>
          <w:sz w:val="22"/>
          <w:szCs w:val="22"/>
        </w:rPr>
        <w:t xml:space="preserve">s that </w:t>
      </w:r>
      <w:r w:rsidR="001960A7" w:rsidRPr="00294DB8">
        <w:rPr>
          <w:sz w:val="22"/>
          <w:szCs w:val="22"/>
        </w:rPr>
        <w:lastRenderedPageBreak/>
        <w:t xml:space="preserve">knowledge products such as guidance on identification of IAS, best practices in their management and lessons learned are lacking. </w:t>
      </w:r>
    </w:p>
    <w:p w14:paraId="4FBB8869" w14:textId="6350F452" w:rsidR="00E41328" w:rsidRPr="00294DB8" w:rsidRDefault="00E4132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A lack of sharing of knowledge and best practices restricts replication and upscaling of successful initiatives, bother within FSM and across the Pacific.</w:t>
      </w:r>
    </w:p>
    <w:p w14:paraId="7A243434" w14:textId="77777777" w:rsidR="00AD34E2" w:rsidRPr="00294DB8" w:rsidRDefault="00AD34E2" w:rsidP="00AD34E2">
      <w:pPr>
        <w:tabs>
          <w:tab w:val="num" w:pos="567"/>
        </w:tabs>
        <w:spacing w:after="40"/>
        <w:rPr>
          <w:rFonts w:asciiTheme="majorHAnsi" w:hAnsiTheme="majorHAnsi"/>
          <w:i/>
          <w:sz w:val="22"/>
          <w:szCs w:val="22"/>
        </w:rPr>
      </w:pPr>
      <w:r w:rsidRPr="00294DB8">
        <w:rPr>
          <w:rFonts w:asciiTheme="majorHAnsi" w:hAnsiTheme="majorHAnsi"/>
          <w:i/>
          <w:sz w:val="22"/>
          <w:szCs w:val="22"/>
        </w:rPr>
        <w:t>Alternative (with GEF project):</w:t>
      </w:r>
    </w:p>
    <w:p w14:paraId="5A3CCF7F" w14:textId="05309CEE" w:rsidR="00E41328" w:rsidRPr="00294DB8" w:rsidRDefault="00E41328" w:rsidP="00E41328">
      <w:pPr>
        <w:widowControl w:val="0"/>
        <w:numPr>
          <w:ilvl w:val="0"/>
          <w:numId w:val="9"/>
        </w:numPr>
        <w:tabs>
          <w:tab w:val="num" w:pos="567"/>
        </w:tabs>
        <w:autoSpaceDE w:val="0"/>
        <w:autoSpaceDN w:val="0"/>
        <w:adjustRightInd w:val="0"/>
        <w:spacing w:after="120"/>
        <w:ind w:left="397" w:hanging="397"/>
        <w:rPr>
          <w:rFonts w:asciiTheme="majorHAnsi" w:hAnsiTheme="majorHAnsi"/>
          <w:sz w:val="22"/>
          <w:szCs w:val="22"/>
        </w:rPr>
      </w:pPr>
      <w:r w:rsidRPr="00294DB8">
        <w:rPr>
          <w:sz w:val="22"/>
          <w:szCs w:val="22"/>
        </w:rPr>
        <w:t>Ready access to knowledge products will be achieved via the Biosecurity Information System (BIS). It will be a Web-based system with a GIS capability that can be readily accessed by government officials, biosecurity professionals and members of the public, based on different levels of access. It will both to inform its users on IAS, their identity, status, distribution and management and to be informed by its users in order to increase the quantity and quality of spatial data on the distribution and status of IAS throughout the FSM. This capability</w:t>
      </w:r>
      <w:r w:rsidR="00557FA2" w:rsidRPr="00294DB8">
        <w:rPr>
          <w:sz w:val="22"/>
          <w:szCs w:val="22"/>
        </w:rPr>
        <w:t xml:space="preserve"> </w:t>
      </w:r>
      <w:r w:rsidRPr="00294DB8">
        <w:rPr>
          <w:sz w:val="22"/>
          <w:szCs w:val="22"/>
        </w:rPr>
        <w:t xml:space="preserve">will equip government with more comprehensive information on the distribution of IAS during and post project, enabling it to plan its interventions more strategically. </w:t>
      </w:r>
    </w:p>
    <w:p w14:paraId="089BBAF2" w14:textId="2903E8AB" w:rsidR="0099037A" w:rsidRPr="00294DB8" w:rsidRDefault="0099037A"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Monitoring and evaluation of project implementation </w:t>
      </w:r>
      <w:r w:rsidR="00E41328" w:rsidRPr="00294DB8">
        <w:rPr>
          <w:sz w:val="22"/>
          <w:szCs w:val="22"/>
        </w:rPr>
        <w:t>will ensure that</w:t>
      </w:r>
      <w:r w:rsidRPr="00294DB8">
        <w:rPr>
          <w:sz w:val="22"/>
          <w:szCs w:val="22"/>
        </w:rPr>
        <w:t xml:space="preserve"> management is adaptive in response </w:t>
      </w:r>
      <w:r w:rsidR="00296658" w:rsidRPr="00294DB8">
        <w:rPr>
          <w:sz w:val="22"/>
          <w:szCs w:val="22"/>
        </w:rPr>
        <w:t xml:space="preserve">implementation progress and </w:t>
      </w:r>
      <w:r w:rsidRPr="00294DB8">
        <w:rPr>
          <w:sz w:val="22"/>
          <w:szCs w:val="22"/>
        </w:rPr>
        <w:t>to unplanned or unforeseen challenges and opportunities</w:t>
      </w:r>
      <w:r w:rsidR="00296658" w:rsidRPr="00294DB8">
        <w:rPr>
          <w:sz w:val="22"/>
          <w:szCs w:val="22"/>
        </w:rPr>
        <w:t xml:space="preserve">; and lessons </w:t>
      </w:r>
      <w:proofErr w:type="gramStart"/>
      <w:r w:rsidR="00296658" w:rsidRPr="00294DB8">
        <w:rPr>
          <w:sz w:val="22"/>
          <w:szCs w:val="22"/>
        </w:rPr>
        <w:t>learned</w:t>
      </w:r>
      <w:proofErr w:type="gramEnd"/>
      <w:r w:rsidR="00296658" w:rsidRPr="00294DB8">
        <w:rPr>
          <w:sz w:val="22"/>
          <w:szCs w:val="22"/>
        </w:rPr>
        <w:t xml:space="preserve"> and new knowledge are shared among project stakeholders and disseminated more widely as appropriate. </w:t>
      </w:r>
      <w:proofErr w:type="gramStart"/>
      <w:r w:rsidR="00DF7191" w:rsidRPr="00294DB8">
        <w:rPr>
          <w:sz w:val="22"/>
          <w:szCs w:val="22"/>
        </w:rPr>
        <w:t>In particular, sharing</w:t>
      </w:r>
      <w:proofErr w:type="gramEnd"/>
      <w:r w:rsidR="00DF7191" w:rsidRPr="00294DB8">
        <w:rPr>
          <w:sz w:val="22"/>
          <w:szCs w:val="22"/>
        </w:rPr>
        <w:t xml:space="preserve"> of knowledge across the Pacific will be targeted and FSM’s engagement in existing regional partnerships strengthened</w:t>
      </w:r>
      <w:r w:rsidR="00296658" w:rsidRPr="00294DB8">
        <w:rPr>
          <w:sz w:val="22"/>
          <w:szCs w:val="22"/>
        </w:rPr>
        <w:t>.</w:t>
      </w:r>
      <w:r w:rsidRPr="00294DB8">
        <w:rPr>
          <w:sz w:val="22"/>
          <w:szCs w:val="22"/>
        </w:rPr>
        <w:t xml:space="preserve"> </w:t>
      </w:r>
    </w:p>
    <w:p w14:paraId="40D55D85" w14:textId="77777777" w:rsidR="0073501F" w:rsidRPr="00294DB8" w:rsidRDefault="0073501F" w:rsidP="00404871">
      <w:pPr>
        <w:spacing w:after="0"/>
        <w:rPr>
          <w:sz w:val="22"/>
          <w:szCs w:val="22"/>
        </w:rPr>
      </w:pPr>
    </w:p>
    <w:p w14:paraId="36299FD4" w14:textId="5FB4D14E" w:rsidR="00AD34E2" w:rsidRPr="00294DB8" w:rsidRDefault="00AD34E2" w:rsidP="00AD34E2">
      <w:pPr>
        <w:spacing w:after="120"/>
        <w:rPr>
          <w:b/>
          <w:i/>
          <w:sz w:val="21"/>
          <w:szCs w:val="21"/>
        </w:rPr>
      </w:pPr>
      <w:r w:rsidRPr="00294DB8">
        <w:rPr>
          <w:b/>
          <w:i/>
          <w:sz w:val="22"/>
          <w:szCs w:val="22"/>
        </w:rPr>
        <w:t>Output 4.1</w:t>
      </w:r>
      <w:r w:rsidRPr="00294DB8">
        <w:rPr>
          <w:b/>
          <w:i/>
          <w:color w:val="000000"/>
          <w:sz w:val="22"/>
          <w:szCs w:val="22"/>
        </w:rPr>
        <w:t xml:space="preserve"> </w:t>
      </w:r>
      <w:r w:rsidR="00952583" w:rsidRPr="00294DB8">
        <w:rPr>
          <w:b/>
          <w:i/>
          <w:color w:val="000000"/>
          <w:sz w:val="22"/>
          <w:szCs w:val="22"/>
        </w:rPr>
        <w:t>Web-based Biosecurity Information System (BIS</w:t>
      </w:r>
      <w:r w:rsidR="00557FA2" w:rsidRPr="00294DB8">
        <w:rPr>
          <w:b/>
          <w:i/>
          <w:color w:val="000000"/>
          <w:sz w:val="22"/>
          <w:szCs w:val="22"/>
        </w:rPr>
        <w:t xml:space="preserve">) </w:t>
      </w:r>
      <w:r w:rsidR="00952583" w:rsidRPr="00294DB8">
        <w:rPr>
          <w:b/>
          <w:i/>
          <w:color w:val="000000"/>
          <w:sz w:val="22"/>
          <w:szCs w:val="22"/>
        </w:rPr>
        <w:t>developed to support identification, screening, monitoring and reporting of IAS and biosecurity data</w:t>
      </w:r>
    </w:p>
    <w:p w14:paraId="3673461D" w14:textId="77777777" w:rsidR="00E41328" w:rsidRPr="00294DB8"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This </w:t>
      </w:r>
      <w:bookmarkStart w:id="46" w:name="_Hlk8747076"/>
      <w:r w:rsidRPr="00294DB8">
        <w:rPr>
          <w:sz w:val="22"/>
          <w:szCs w:val="22"/>
        </w:rPr>
        <w:t xml:space="preserve">Output will develop a Biosecurity Information System (BIS) for FSM that will underpin the policies and operations </w:t>
      </w:r>
      <w:r w:rsidR="00E41328" w:rsidRPr="00294DB8">
        <w:rPr>
          <w:sz w:val="22"/>
          <w:szCs w:val="22"/>
        </w:rPr>
        <w:t xml:space="preserve">Quarantine Services and other agencies </w:t>
      </w:r>
      <w:r w:rsidRPr="00294DB8">
        <w:rPr>
          <w:sz w:val="22"/>
          <w:szCs w:val="22"/>
        </w:rPr>
        <w:t xml:space="preserve">by holding data and information on the identification, status (absence/presence) and distribution of IAS and guidance on their management based on current status of knowledge. It will also be a repository for data and information relating to the biosecurity at the main ports of entry and exit in the High Islands, enabling the screening of passengers and freight to be monitored and reported in a transparent and accountable manner. </w:t>
      </w:r>
    </w:p>
    <w:p w14:paraId="5D05C985" w14:textId="05AC7BC3" w:rsidR="000C3A69" w:rsidRPr="00294DB8"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Levels of access will be based on the principle that information relevant to enhancing public awareness and responsible behaviour towards preventing the establishment and spread of IAS should be readily accessible. BIS will also be a key vehicle for raising awareness. It will also provide a repository for </w:t>
      </w:r>
      <w:proofErr w:type="gramStart"/>
      <w:r w:rsidRPr="00294DB8">
        <w:rPr>
          <w:sz w:val="22"/>
          <w:szCs w:val="22"/>
        </w:rPr>
        <w:t>all of</w:t>
      </w:r>
      <w:proofErr w:type="gramEnd"/>
      <w:r w:rsidRPr="00294DB8">
        <w:rPr>
          <w:sz w:val="22"/>
          <w:szCs w:val="22"/>
        </w:rPr>
        <w:t xml:space="preserve"> the projects results and knowledge generated, as well as a monitoring platform for quarantine inspections at the eight ports (not accessible to the public or other third parties).</w:t>
      </w:r>
    </w:p>
    <w:bookmarkEnd w:id="46"/>
    <w:p w14:paraId="7B9A43B8" w14:textId="77777777" w:rsidR="001C6D6B" w:rsidRPr="00294DB8" w:rsidRDefault="002A1DDD" w:rsidP="00653A0D">
      <w:pPr>
        <w:widowControl w:val="0"/>
        <w:numPr>
          <w:ilvl w:val="0"/>
          <w:numId w:val="9"/>
        </w:numPr>
        <w:tabs>
          <w:tab w:val="num" w:pos="567"/>
        </w:tabs>
        <w:autoSpaceDE w:val="0"/>
        <w:autoSpaceDN w:val="0"/>
        <w:adjustRightInd w:val="0"/>
        <w:spacing w:before="120"/>
        <w:rPr>
          <w:sz w:val="22"/>
          <w:szCs w:val="22"/>
        </w:rPr>
      </w:pPr>
      <w:r w:rsidRPr="00294DB8">
        <w:rPr>
          <w:sz w:val="22"/>
          <w:szCs w:val="22"/>
        </w:rPr>
        <w:t>I</w:t>
      </w:r>
      <w:r w:rsidR="001C6D6B" w:rsidRPr="00294DB8">
        <w:rPr>
          <w:sz w:val="22"/>
          <w:szCs w:val="22"/>
        </w:rPr>
        <w:t>mportant functions of BIS will include:</w:t>
      </w:r>
    </w:p>
    <w:p w14:paraId="6824E5D9" w14:textId="77777777" w:rsidR="00E86C44" w:rsidRPr="00294DB8" w:rsidRDefault="002A1DDD" w:rsidP="00653A0D">
      <w:pPr>
        <w:numPr>
          <w:ilvl w:val="0"/>
          <w:numId w:val="12"/>
        </w:numPr>
        <w:tabs>
          <w:tab w:val="num" w:pos="567"/>
        </w:tabs>
        <w:spacing w:before="60" w:after="40"/>
        <w:ind w:left="567" w:hanging="283"/>
        <w:rPr>
          <w:rFonts w:asciiTheme="minorHAnsi" w:hAnsiTheme="minorHAnsi"/>
          <w:sz w:val="22"/>
          <w:szCs w:val="22"/>
        </w:rPr>
      </w:pPr>
      <w:r w:rsidRPr="00294DB8">
        <w:rPr>
          <w:rFonts w:asciiTheme="minorHAnsi" w:hAnsiTheme="minorHAnsi"/>
          <w:sz w:val="22"/>
          <w:szCs w:val="22"/>
        </w:rPr>
        <w:t>A web-based repository for spatial data on FSM’s IAS, as well as information and knowledge, that can be readily accessed and interrogated via the World Wide Web</w:t>
      </w:r>
      <w:r w:rsidR="00E86C44" w:rsidRPr="00294DB8">
        <w:rPr>
          <w:rFonts w:asciiTheme="minorHAnsi" w:hAnsiTheme="minorHAnsi"/>
          <w:sz w:val="22"/>
          <w:szCs w:val="22"/>
        </w:rPr>
        <w:t>,</w:t>
      </w:r>
      <w:r w:rsidRPr="00294DB8">
        <w:rPr>
          <w:rFonts w:asciiTheme="minorHAnsi" w:hAnsiTheme="minorHAnsi"/>
          <w:sz w:val="22"/>
          <w:szCs w:val="22"/>
        </w:rPr>
        <w:t xml:space="preserve"> as well as receive crowd</w:t>
      </w:r>
      <w:r w:rsidR="00E86C44" w:rsidRPr="00294DB8">
        <w:rPr>
          <w:rFonts w:asciiTheme="minorHAnsi" w:hAnsiTheme="minorHAnsi"/>
          <w:sz w:val="22"/>
          <w:szCs w:val="22"/>
        </w:rPr>
        <w:t>-</w:t>
      </w:r>
      <w:r w:rsidRPr="00294DB8">
        <w:rPr>
          <w:rFonts w:asciiTheme="minorHAnsi" w:hAnsiTheme="minorHAnsi"/>
          <w:sz w:val="22"/>
          <w:szCs w:val="22"/>
        </w:rPr>
        <w:t xml:space="preserve">sourced data from experts and citizens </w:t>
      </w:r>
      <w:r w:rsidR="00E86C44" w:rsidRPr="00294DB8">
        <w:rPr>
          <w:rFonts w:asciiTheme="minorHAnsi" w:hAnsiTheme="minorHAnsi"/>
          <w:sz w:val="22"/>
          <w:szCs w:val="22"/>
        </w:rPr>
        <w:t>to improve knowledge of the status and distribution of introduced species.</w:t>
      </w:r>
    </w:p>
    <w:p w14:paraId="6A92A759" w14:textId="77777777" w:rsidR="004C2D0B" w:rsidRPr="00294DB8" w:rsidRDefault="004C2D0B" w:rsidP="00653A0D">
      <w:pPr>
        <w:numPr>
          <w:ilvl w:val="0"/>
          <w:numId w:val="12"/>
        </w:numPr>
        <w:tabs>
          <w:tab w:val="num" w:pos="567"/>
        </w:tabs>
        <w:spacing w:before="60" w:after="40"/>
        <w:ind w:left="567" w:hanging="283"/>
        <w:rPr>
          <w:rFonts w:asciiTheme="minorHAnsi" w:hAnsiTheme="minorHAnsi"/>
          <w:sz w:val="22"/>
          <w:szCs w:val="22"/>
        </w:rPr>
      </w:pPr>
      <w:r w:rsidRPr="00294DB8">
        <w:rPr>
          <w:rFonts w:asciiTheme="minorHAnsi" w:hAnsiTheme="minorHAnsi"/>
          <w:sz w:val="22"/>
          <w:szCs w:val="22"/>
        </w:rPr>
        <w:t>A repository and monitoring system for screening and inspections of passengers and freight and quarantines effected in the ports: on entry and, if appropriate, on exit. Analysis of these monitoring data will provide useful information on the effectiveness of different screening and searching procedures.</w:t>
      </w:r>
    </w:p>
    <w:p w14:paraId="172AE24B" w14:textId="53C7D2AC" w:rsidR="001C6D6B" w:rsidRPr="00294DB8" w:rsidRDefault="001C6D6B" w:rsidP="00653A0D">
      <w:pPr>
        <w:numPr>
          <w:ilvl w:val="0"/>
          <w:numId w:val="12"/>
        </w:numPr>
        <w:tabs>
          <w:tab w:val="num" w:pos="567"/>
        </w:tabs>
        <w:spacing w:before="60" w:after="40"/>
        <w:ind w:left="567" w:hanging="283"/>
        <w:rPr>
          <w:rFonts w:asciiTheme="minorHAnsi" w:hAnsiTheme="minorHAnsi"/>
          <w:sz w:val="22"/>
          <w:szCs w:val="22"/>
        </w:rPr>
      </w:pPr>
      <w:r w:rsidRPr="00294DB8">
        <w:rPr>
          <w:rFonts w:asciiTheme="minorHAnsi" w:hAnsiTheme="minorHAnsi"/>
          <w:sz w:val="22"/>
          <w:szCs w:val="22"/>
        </w:rPr>
        <w:t xml:space="preserve">Networking the States and their respective Quarantine Field Offices, Customs Field Offices, Port Authorities and IAS Taskforces with the Federal </w:t>
      </w:r>
      <w:r w:rsidR="00E41328" w:rsidRPr="00294DB8">
        <w:rPr>
          <w:rFonts w:asciiTheme="minorHAnsi" w:hAnsiTheme="minorHAnsi"/>
          <w:sz w:val="22"/>
          <w:szCs w:val="22"/>
        </w:rPr>
        <w:t>Quarantine Services</w:t>
      </w:r>
      <w:r w:rsidRPr="00294DB8">
        <w:rPr>
          <w:rFonts w:asciiTheme="minorHAnsi" w:hAnsiTheme="minorHAnsi"/>
          <w:sz w:val="22"/>
          <w:szCs w:val="22"/>
        </w:rPr>
        <w:t>. Likewise</w:t>
      </w:r>
      <w:r w:rsidR="00A6146F" w:rsidRPr="00294DB8">
        <w:rPr>
          <w:rFonts w:asciiTheme="minorHAnsi" w:hAnsiTheme="minorHAnsi"/>
          <w:sz w:val="22"/>
          <w:szCs w:val="22"/>
        </w:rPr>
        <w:t>,</w:t>
      </w:r>
      <w:r w:rsidRPr="00294DB8">
        <w:rPr>
          <w:rFonts w:asciiTheme="minorHAnsi" w:hAnsiTheme="minorHAnsi"/>
          <w:sz w:val="22"/>
          <w:szCs w:val="22"/>
        </w:rPr>
        <w:t xml:space="preserve"> </w:t>
      </w:r>
      <w:r w:rsidR="00E41328" w:rsidRPr="00294DB8">
        <w:rPr>
          <w:rFonts w:asciiTheme="minorHAnsi" w:hAnsiTheme="minorHAnsi"/>
          <w:sz w:val="22"/>
          <w:szCs w:val="22"/>
        </w:rPr>
        <w:t>connective extension services and offices</w:t>
      </w:r>
      <w:r w:rsidR="004C2D0B" w:rsidRPr="00294DB8">
        <w:rPr>
          <w:rFonts w:asciiTheme="minorHAnsi" w:hAnsiTheme="minorHAnsi"/>
          <w:sz w:val="22"/>
          <w:szCs w:val="22"/>
        </w:rPr>
        <w:t xml:space="preserve"> distributed across the four</w:t>
      </w:r>
      <w:r w:rsidRPr="00294DB8">
        <w:rPr>
          <w:rFonts w:asciiTheme="minorHAnsi" w:hAnsiTheme="minorHAnsi"/>
          <w:sz w:val="22"/>
          <w:szCs w:val="22"/>
        </w:rPr>
        <w:t xml:space="preserve"> States.</w:t>
      </w:r>
    </w:p>
    <w:p w14:paraId="63380C5E" w14:textId="77777777" w:rsidR="001C6D6B" w:rsidRPr="00294DB8" w:rsidRDefault="001C6D6B" w:rsidP="00653A0D">
      <w:pPr>
        <w:numPr>
          <w:ilvl w:val="0"/>
          <w:numId w:val="12"/>
        </w:numPr>
        <w:tabs>
          <w:tab w:val="num" w:pos="567"/>
        </w:tabs>
        <w:spacing w:before="60" w:after="40"/>
        <w:ind w:left="567" w:hanging="283"/>
        <w:rPr>
          <w:rFonts w:asciiTheme="minorHAnsi" w:hAnsiTheme="minorHAnsi"/>
          <w:sz w:val="22"/>
          <w:szCs w:val="22"/>
        </w:rPr>
      </w:pPr>
      <w:r w:rsidRPr="00294DB8">
        <w:rPr>
          <w:rFonts w:asciiTheme="minorHAnsi" w:hAnsiTheme="minorHAnsi"/>
          <w:sz w:val="22"/>
          <w:szCs w:val="22"/>
        </w:rPr>
        <w:lastRenderedPageBreak/>
        <w:t>Providing a dissemination medium for implementation of the Communications Strategy and Action Plan, as well as all project knowledge and information products.</w:t>
      </w:r>
    </w:p>
    <w:p w14:paraId="39533BDE" w14:textId="7D481D76" w:rsidR="000C3A69" w:rsidRPr="00294DB8" w:rsidRDefault="000C3A69" w:rsidP="00653A0D">
      <w:pPr>
        <w:widowControl w:val="0"/>
        <w:numPr>
          <w:ilvl w:val="0"/>
          <w:numId w:val="9"/>
        </w:numPr>
        <w:tabs>
          <w:tab w:val="num" w:pos="567"/>
        </w:tabs>
        <w:autoSpaceDE w:val="0"/>
        <w:autoSpaceDN w:val="0"/>
        <w:adjustRightInd w:val="0"/>
        <w:spacing w:after="120"/>
        <w:ind w:left="397" w:hanging="397"/>
        <w:rPr>
          <w:sz w:val="22"/>
          <w:szCs w:val="22"/>
        </w:rPr>
      </w:pPr>
      <w:bookmarkStart w:id="47" w:name="_Hlk8296929"/>
      <w:r w:rsidRPr="00294DB8">
        <w:rPr>
          <w:sz w:val="22"/>
          <w:szCs w:val="22"/>
        </w:rPr>
        <w:t xml:space="preserve">Once designed, developed, populated with key data and operational, </w:t>
      </w:r>
      <w:r w:rsidR="00917009" w:rsidRPr="00294DB8">
        <w:rPr>
          <w:sz w:val="22"/>
          <w:szCs w:val="22"/>
        </w:rPr>
        <w:t xml:space="preserve">BIS </w:t>
      </w:r>
      <w:r w:rsidRPr="00294DB8">
        <w:rPr>
          <w:sz w:val="22"/>
          <w:szCs w:val="22"/>
        </w:rPr>
        <w:t xml:space="preserve">will be </w:t>
      </w:r>
      <w:r w:rsidR="00E41328" w:rsidRPr="00294DB8">
        <w:rPr>
          <w:sz w:val="22"/>
          <w:szCs w:val="22"/>
        </w:rPr>
        <w:t>supported and maintained within Quarantine Services</w:t>
      </w:r>
      <w:r w:rsidRPr="00294DB8">
        <w:rPr>
          <w:sz w:val="22"/>
          <w:szCs w:val="22"/>
        </w:rPr>
        <w:t xml:space="preserve">. </w:t>
      </w:r>
    </w:p>
    <w:bookmarkEnd w:id="47"/>
    <w:p w14:paraId="33D3A6B9" w14:textId="77777777" w:rsidR="00AD34E2" w:rsidRPr="00294DB8" w:rsidRDefault="00DB1638" w:rsidP="00653A0D">
      <w:pPr>
        <w:widowControl w:val="0"/>
        <w:numPr>
          <w:ilvl w:val="0"/>
          <w:numId w:val="9"/>
        </w:numPr>
        <w:tabs>
          <w:tab w:val="num" w:pos="567"/>
        </w:tabs>
        <w:autoSpaceDE w:val="0"/>
        <w:autoSpaceDN w:val="0"/>
        <w:adjustRightInd w:val="0"/>
        <w:rPr>
          <w:sz w:val="22"/>
          <w:szCs w:val="22"/>
        </w:rPr>
      </w:pPr>
      <w:r w:rsidRPr="00294DB8">
        <w:rPr>
          <w:b/>
          <w:sz w:val="22"/>
          <w:szCs w:val="22"/>
        </w:rPr>
        <w:t>Indicative activities under Output 4.1:</w:t>
      </w:r>
    </w:p>
    <w:p w14:paraId="59AFDDBF" w14:textId="09D723D1" w:rsidR="00913DCF" w:rsidRPr="00294DB8" w:rsidRDefault="000C3A69" w:rsidP="00736900">
      <w:pPr>
        <w:pStyle w:val="ListParagraph"/>
        <w:widowControl w:val="0"/>
        <w:numPr>
          <w:ilvl w:val="2"/>
          <w:numId w:val="26"/>
        </w:numPr>
        <w:autoSpaceDE w:val="0"/>
        <w:autoSpaceDN w:val="0"/>
        <w:adjustRightInd w:val="0"/>
        <w:spacing w:before="4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Building on the PPG framework for the design of the BIS outlined in Annex 10, confirm</w:t>
      </w:r>
      <w:r w:rsidR="003D6A4D" w:rsidRPr="00294DB8">
        <w:rPr>
          <w:rFonts w:ascii="Calibri" w:eastAsia="Times New Roman" w:hAnsi="Calibri"/>
          <w:color w:val="000000"/>
          <w:sz w:val="22"/>
          <w:szCs w:val="22"/>
        </w:rPr>
        <w:t xml:space="preserve"> the scope, design the architecture </w:t>
      </w:r>
      <w:r w:rsidR="005D1769" w:rsidRPr="00294DB8">
        <w:rPr>
          <w:rFonts w:ascii="Calibri" w:eastAsia="Times New Roman" w:hAnsi="Calibri"/>
          <w:color w:val="000000"/>
          <w:sz w:val="22"/>
          <w:szCs w:val="22"/>
        </w:rPr>
        <w:t>and develop BIS in close, iterative consultation with Quarantine Services at Federal and State levels</w:t>
      </w:r>
      <w:r w:rsidR="00A22671" w:rsidRPr="00294DB8">
        <w:rPr>
          <w:rFonts w:ascii="Calibri" w:eastAsia="Times New Roman" w:hAnsi="Calibri"/>
          <w:color w:val="000000"/>
          <w:sz w:val="22"/>
          <w:szCs w:val="22"/>
        </w:rPr>
        <w:t>,</w:t>
      </w:r>
      <w:r w:rsidR="005D1769" w:rsidRPr="00294DB8">
        <w:rPr>
          <w:rFonts w:ascii="Calibri" w:eastAsia="Times New Roman" w:hAnsi="Calibri"/>
          <w:color w:val="000000"/>
          <w:sz w:val="22"/>
          <w:szCs w:val="22"/>
        </w:rPr>
        <w:t xml:space="preserve"> as well as other key players </w:t>
      </w:r>
      <w:r w:rsidR="00A22671" w:rsidRPr="00294DB8">
        <w:rPr>
          <w:rFonts w:ascii="Calibri" w:eastAsia="Times New Roman" w:hAnsi="Calibri"/>
          <w:color w:val="000000"/>
          <w:sz w:val="22"/>
          <w:szCs w:val="22"/>
        </w:rPr>
        <w:t xml:space="preserve">in FSM </w:t>
      </w:r>
      <w:r w:rsidR="005D1769" w:rsidRPr="00294DB8">
        <w:rPr>
          <w:rFonts w:ascii="Calibri" w:eastAsia="Times New Roman" w:hAnsi="Calibri"/>
          <w:color w:val="000000"/>
          <w:sz w:val="22"/>
          <w:szCs w:val="22"/>
        </w:rPr>
        <w:t>(e.g. State IAS Taskforces, Port Authorities, Customs</w:t>
      </w:r>
      <w:r w:rsidR="00913DCF" w:rsidRPr="00294DB8">
        <w:rPr>
          <w:rFonts w:ascii="Calibri" w:eastAsia="Times New Roman" w:hAnsi="Calibri"/>
          <w:color w:val="000000"/>
          <w:sz w:val="22"/>
          <w:szCs w:val="22"/>
        </w:rPr>
        <w:t>)</w:t>
      </w:r>
      <w:r w:rsidR="00A22671" w:rsidRPr="00294DB8">
        <w:rPr>
          <w:rFonts w:ascii="Calibri" w:eastAsia="Times New Roman" w:hAnsi="Calibri"/>
          <w:color w:val="000000"/>
          <w:sz w:val="22"/>
          <w:szCs w:val="22"/>
        </w:rPr>
        <w:t xml:space="preserve"> and the region (e.g. Regional Invasive Species Council, Micronesia Islands Forum</w:t>
      </w:r>
      <w:r w:rsidR="00580486" w:rsidRPr="00294DB8">
        <w:rPr>
          <w:rFonts w:ascii="Calibri" w:eastAsia="Times New Roman" w:hAnsi="Calibri"/>
          <w:color w:val="000000"/>
          <w:sz w:val="22"/>
          <w:szCs w:val="22"/>
        </w:rPr>
        <w:t>, Pacific</w:t>
      </w:r>
      <w:r w:rsidR="002A1DDD" w:rsidRPr="00294DB8">
        <w:rPr>
          <w:rFonts w:ascii="Calibri" w:eastAsia="Times New Roman" w:hAnsi="Calibri"/>
          <w:color w:val="000000"/>
          <w:sz w:val="22"/>
          <w:szCs w:val="22"/>
        </w:rPr>
        <w:t xml:space="preserve"> Islands Forum and Pacific Community)</w:t>
      </w:r>
      <w:r w:rsidR="00913DCF" w:rsidRPr="00294DB8">
        <w:rPr>
          <w:rFonts w:ascii="Calibri" w:eastAsia="Times New Roman" w:hAnsi="Calibri"/>
          <w:color w:val="000000"/>
          <w:sz w:val="22"/>
          <w:szCs w:val="22"/>
        </w:rPr>
        <w:t>.</w:t>
      </w:r>
      <w:r w:rsidR="003D6A4D" w:rsidRPr="00294DB8">
        <w:rPr>
          <w:rFonts w:ascii="Calibri" w:eastAsia="Times New Roman" w:hAnsi="Calibri"/>
          <w:color w:val="000000"/>
          <w:sz w:val="22"/>
          <w:szCs w:val="22"/>
        </w:rPr>
        <w:t xml:space="preserve"> </w:t>
      </w:r>
      <w:r w:rsidR="00794B00" w:rsidRPr="00294DB8">
        <w:rPr>
          <w:rFonts w:ascii="Calibri" w:eastAsia="Times New Roman" w:hAnsi="Calibri"/>
          <w:color w:val="000000"/>
          <w:sz w:val="22"/>
          <w:szCs w:val="22"/>
        </w:rPr>
        <w:t xml:space="preserve">Engage with regional IAS project / SPREP / PRISMSS to ensure the design of BIS is aligned to the database and regional Resource Base developed under the regional IAS project, to facilitate the easy transfer and sharing of data with the regional platform. </w:t>
      </w:r>
      <w:r w:rsidR="003D6A4D" w:rsidRPr="00294DB8">
        <w:rPr>
          <w:rFonts w:ascii="Calibri" w:eastAsia="Times New Roman" w:hAnsi="Calibri"/>
          <w:color w:val="000000"/>
          <w:sz w:val="22"/>
          <w:szCs w:val="22"/>
        </w:rPr>
        <w:t xml:space="preserve">The final scope and design should be </w:t>
      </w:r>
      <w:r w:rsidR="00614269" w:rsidRPr="00294DB8">
        <w:rPr>
          <w:rFonts w:ascii="Calibri" w:eastAsia="Times New Roman" w:hAnsi="Calibri"/>
          <w:color w:val="000000"/>
          <w:sz w:val="22"/>
          <w:szCs w:val="22"/>
        </w:rPr>
        <w:t>endorsed by the Project Board.</w:t>
      </w:r>
    </w:p>
    <w:p w14:paraId="4ADAE0B9" w14:textId="314D92A0" w:rsidR="00913DCF" w:rsidRPr="00294DB8" w:rsidRDefault="00913DCF" w:rsidP="00736900">
      <w:pPr>
        <w:pStyle w:val="ListParagraph"/>
        <w:widowControl w:val="0"/>
        <w:numPr>
          <w:ilvl w:val="2"/>
          <w:numId w:val="26"/>
        </w:numPr>
        <w:autoSpaceDE w:val="0"/>
        <w:autoSpaceDN w:val="0"/>
        <w:adjustRightInd w:val="0"/>
        <w:spacing w:before="4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Hold at least one workshop in each State </w:t>
      </w:r>
      <w:r w:rsidR="003D6A4D" w:rsidRPr="00294DB8">
        <w:rPr>
          <w:rFonts w:ascii="Calibri" w:eastAsia="Times New Roman" w:hAnsi="Calibri"/>
          <w:color w:val="000000"/>
          <w:sz w:val="22"/>
          <w:szCs w:val="22"/>
        </w:rPr>
        <w:t xml:space="preserve">during the development of BIS, </w:t>
      </w:r>
      <w:r w:rsidRPr="00294DB8">
        <w:rPr>
          <w:rFonts w:ascii="Calibri" w:eastAsia="Times New Roman" w:hAnsi="Calibri"/>
          <w:color w:val="000000"/>
          <w:sz w:val="22"/>
          <w:szCs w:val="22"/>
        </w:rPr>
        <w:t>inviting stakeholders from a wide range of sectors within government</w:t>
      </w:r>
      <w:r w:rsidR="00FB1BA0" w:rsidRPr="00294DB8">
        <w:rPr>
          <w:rFonts w:ascii="Calibri" w:eastAsia="Times New Roman" w:hAnsi="Calibri"/>
          <w:color w:val="000000"/>
          <w:sz w:val="22"/>
          <w:szCs w:val="22"/>
        </w:rPr>
        <w:t xml:space="preserve"> (e.g. agriculture, marine resources, tourism, private sector)</w:t>
      </w:r>
      <w:r w:rsidRPr="00294DB8">
        <w:rPr>
          <w:rFonts w:ascii="Calibri" w:eastAsia="Times New Roman" w:hAnsi="Calibri"/>
          <w:color w:val="000000"/>
          <w:sz w:val="22"/>
          <w:szCs w:val="22"/>
        </w:rPr>
        <w:t xml:space="preserve"> and non-government </w:t>
      </w:r>
      <w:r w:rsidR="00FB1BA0" w:rsidRPr="00294DB8">
        <w:rPr>
          <w:rFonts w:ascii="Calibri" w:eastAsia="Times New Roman" w:hAnsi="Calibri"/>
          <w:color w:val="000000"/>
          <w:sz w:val="22"/>
          <w:szCs w:val="22"/>
        </w:rPr>
        <w:t xml:space="preserve">(e.g. national and international conservation NGOs) </w:t>
      </w:r>
      <w:r w:rsidRPr="00294DB8">
        <w:rPr>
          <w:rFonts w:ascii="Calibri" w:eastAsia="Times New Roman" w:hAnsi="Calibri"/>
          <w:color w:val="000000"/>
          <w:sz w:val="22"/>
          <w:szCs w:val="22"/>
        </w:rPr>
        <w:t>to consult on the design.</w:t>
      </w:r>
      <w:r w:rsidR="00FB1BA0" w:rsidRPr="00294DB8">
        <w:rPr>
          <w:rFonts w:ascii="Calibri" w:eastAsia="Times New Roman" w:hAnsi="Calibri"/>
          <w:color w:val="000000"/>
          <w:sz w:val="22"/>
          <w:szCs w:val="22"/>
        </w:rPr>
        <w:t xml:space="preserve"> </w:t>
      </w:r>
      <w:r w:rsidR="00917009" w:rsidRPr="00294DB8">
        <w:rPr>
          <w:rFonts w:ascii="Calibri" w:eastAsia="Times New Roman" w:hAnsi="Calibri"/>
          <w:color w:val="000000"/>
          <w:sz w:val="22"/>
          <w:szCs w:val="22"/>
        </w:rPr>
        <w:t xml:space="preserve">Such events will </w:t>
      </w:r>
      <w:r w:rsidR="00FB1BA0" w:rsidRPr="00294DB8">
        <w:rPr>
          <w:rFonts w:ascii="Calibri" w:eastAsia="Times New Roman" w:hAnsi="Calibri"/>
          <w:color w:val="000000"/>
          <w:sz w:val="22"/>
          <w:szCs w:val="22"/>
        </w:rPr>
        <w:t>also contribute to raising IAS awareness.</w:t>
      </w:r>
    </w:p>
    <w:p w14:paraId="0ED66B25" w14:textId="0EB3F0DB" w:rsidR="00395B2A" w:rsidRPr="00294DB8" w:rsidRDefault="0096633F" w:rsidP="00736900">
      <w:pPr>
        <w:pStyle w:val="ListParagraph"/>
        <w:widowControl w:val="0"/>
        <w:numPr>
          <w:ilvl w:val="2"/>
          <w:numId w:val="26"/>
        </w:numPr>
        <w:autoSpaceDE w:val="0"/>
        <w:autoSpaceDN w:val="0"/>
        <w:adjustRightInd w:val="0"/>
        <w:spacing w:before="4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Support operation of the BIS and facilitate the </w:t>
      </w:r>
      <w:r w:rsidR="00917009" w:rsidRPr="00294DB8">
        <w:rPr>
          <w:rFonts w:ascii="Calibri" w:eastAsia="Times New Roman" w:hAnsi="Calibri"/>
          <w:color w:val="000000"/>
          <w:sz w:val="22"/>
          <w:szCs w:val="22"/>
        </w:rPr>
        <w:t>M</w:t>
      </w:r>
      <w:r w:rsidRPr="00294DB8">
        <w:rPr>
          <w:rFonts w:ascii="Calibri" w:eastAsia="Times New Roman" w:hAnsi="Calibri"/>
          <w:color w:val="000000"/>
          <w:sz w:val="22"/>
          <w:szCs w:val="22"/>
        </w:rPr>
        <w:t xml:space="preserve">emorandum of </w:t>
      </w:r>
      <w:r w:rsidR="00917009" w:rsidRPr="00294DB8">
        <w:rPr>
          <w:rFonts w:ascii="Calibri" w:eastAsia="Times New Roman" w:hAnsi="Calibri"/>
          <w:color w:val="000000"/>
          <w:sz w:val="22"/>
          <w:szCs w:val="22"/>
        </w:rPr>
        <w:t>A</w:t>
      </w:r>
      <w:r w:rsidRPr="00294DB8">
        <w:rPr>
          <w:rFonts w:ascii="Calibri" w:eastAsia="Times New Roman" w:hAnsi="Calibri"/>
          <w:color w:val="000000"/>
          <w:sz w:val="22"/>
          <w:szCs w:val="22"/>
        </w:rPr>
        <w:t xml:space="preserve">greement </w:t>
      </w:r>
      <w:r w:rsidR="00E41328" w:rsidRPr="00294DB8">
        <w:rPr>
          <w:rFonts w:ascii="Calibri" w:eastAsia="Times New Roman" w:hAnsi="Calibri"/>
          <w:color w:val="000000"/>
          <w:sz w:val="22"/>
          <w:szCs w:val="22"/>
        </w:rPr>
        <w:t xml:space="preserve">with Quarantine Services </w:t>
      </w:r>
      <w:r w:rsidRPr="00294DB8">
        <w:rPr>
          <w:rFonts w:ascii="Calibri" w:eastAsia="Times New Roman" w:hAnsi="Calibri"/>
          <w:color w:val="000000"/>
          <w:sz w:val="22"/>
          <w:szCs w:val="22"/>
        </w:rPr>
        <w:t xml:space="preserve">for long-term ownership </w:t>
      </w:r>
      <w:r w:rsidR="00917009" w:rsidRPr="00294DB8">
        <w:rPr>
          <w:rFonts w:ascii="Calibri" w:eastAsia="Times New Roman" w:hAnsi="Calibri"/>
          <w:color w:val="000000"/>
          <w:sz w:val="22"/>
          <w:szCs w:val="22"/>
        </w:rPr>
        <w:t xml:space="preserve">and maintenance </w:t>
      </w:r>
      <w:r w:rsidRPr="00294DB8">
        <w:rPr>
          <w:rFonts w:ascii="Calibri" w:eastAsia="Times New Roman" w:hAnsi="Calibri"/>
          <w:color w:val="000000"/>
          <w:sz w:val="22"/>
          <w:szCs w:val="22"/>
        </w:rPr>
        <w:t>of the platform following closure of the project</w:t>
      </w:r>
      <w:r w:rsidR="00E274F2" w:rsidRPr="00294DB8">
        <w:rPr>
          <w:rFonts w:ascii="Calibri" w:eastAsia="Times New Roman" w:hAnsi="Calibri"/>
          <w:color w:val="000000"/>
          <w:sz w:val="22"/>
          <w:szCs w:val="22"/>
        </w:rPr>
        <w:t>.</w:t>
      </w:r>
      <w:r w:rsidR="00794B00" w:rsidRPr="00294DB8">
        <w:rPr>
          <w:rFonts w:ascii="Calibri" w:eastAsia="Times New Roman" w:hAnsi="Calibri"/>
          <w:color w:val="000000"/>
          <w:sz w:val="22"/>
          <w:szCs w:val="22"/>
        </w:rPr>
        <w:t xml:space="preserve"> As needed develop a MOA or agreement with SPREP/PRISMSS for inclusion of data within the Pacific regional database.</w:t>
      </w:r>
    </w:p>
    <w:p w14:paraId="172A1FAD" w14:textId="7BA714E5" w:rsidR="00767892" w:rsidRPr="00294DB8" w:rsidRDefault="00767892" w:rsidP="00736900">
      <w:pPr>
        <w:pStyle w:val="ListParagraph"/>
        <w:widowControl w:val="0"/>
        <w:numPr>
          <w:ilvl w:val="2"/>
          <w:numId w:val="26"/>
        </w:numPr>
        <w:autoSpaceDE w:val="0"/>
        <w:autoSpaceDN w:val="0"/>
        <w:adjustRightInd w:val="0"/>
        <w:spacing w:before="40"/>
        <w:ind w:left="567" w:hanging="567"/>
        <w:jc w:val="both"/>
        <w:rPr>
          <w:rFonts w:ascii="Calibri" w:eastAsia="Times New Roman" w:hAnsi="Calibri"/>
          <w:color w:val="000000"/>
          <w:sz w:val="22"/>
          <w:szCs w:val="22"/>
        </w:rPr>
      </w:pPr>
      <w:r w:rsidRPr="00294DB8">
        <w:rPr>
          <w:rFonts w:ascii="Calibri" w:eastAsia="Times New Roman" w:hAnsi="Calibri"/>
          <w:color w:val="000000"/>
          <w:sz w:val="22"/>
          <w:szCs w:val="22"/>
        </w:rPr>
        <w:t xml:space="preserve">Prepare </w:t>
      </w:r>
      <w:r w:rsidR="008C4B03" w:rsidRPr="00294DB8">
        <w:rPr>
          <w:rFonts w:ascii="Calibri" w:eastAsia="Times New Roman" w:hAnsi="Calibri"/>
          <w:color w:val="000000"/>
          <w:sz w:val="22"/>
          <w:szCs w:val="22"/>
        </w:rPr>
        <w:t>policy on levels of user access to the BIS</w:t>
      </w:r>
      <w:r w:rsidRPr="00294DB8">
        <w:rPr>
          <w:rFonts w:ascii="Calibri" w:eastAsia="Times New Roman" w:hAnsi="Calibri"/>
          <w:color w:val="000000"/>
          <w:sz w:val="22"/>
          <w:szCs w:val="22"/>
        </w:rPr>
        <w:t>,</w:t>
      </w:r>
      <w:r w:rsidR="008C4B03" w:rsidRPr="00294DB8">
        <w:rPr>
          <w:rFonts w:ascii="Calibri" w:eastAsia="Times New Roman" w:hAnsi="Calibri"/>
          <w:color w:val="000000"/>
          <w:sz w:val="22"/>
          <w:szCs w:val="22"/>
        </w:rPr>
        <w:t xml:space="preserve"> user guidelines</w:t>
      </w:r>
      <w:r w:rsidRPr="00294DB8">
        <w:rPr>
          <w:rFonts w:ascii="Calibri" w:eastAsia="Times New Roman" w:hAnsi="Calibri"/>
          <w:color w:val="000000"/>
          <w:sz w:val="22"/>
          <w:szCs w:val="22"/>
        </w:rPr>
        <w:t xml:space="preserve"> as well as a module </w:t>
      </w:r>
      <w:r w:rsidR="00CB5A7D" w:rsidRPr="00294DB8">
        <w:rPr>
          <w:rFonts w:ascii="Calibri" w:eastAsia="Times New Roman" w:hAnsi="Calibri"/>
          <w:color w:val="000000"/>
          <w:sz w:val="22"/>
          <w:szCs w:val="22"/>
        </w:rPr>
        <w:t xml:space="preserve">(or part module) </w:t>
      </w:r>
      <w:r w:rsidR="008C4B03" w:rsidRPr="00294DB8">
        <w:rPr>
          <w:rFonts w:ascii="Calibri" w:eastAsia="Times New Roman" w:hAnsi="Calibri"/>
          <w:color w:val="000000"/>
          <w:sz w:val="22"/>
          <w:szCs w:val="22"/>
        </w:rPr>
        <w:t xml:space="preserve">on BIS to be integrated into the </w:t>
      </w:r>
      <w:r w:rsidRPr="00294DB8">
        <w:rPr>
          <w:rFonts w:ascii="Calibri" w:eastAsia="Times New Roman" w:hAnsi="Calibri"/>
          <w:color w:val="000000"/>
          <w:sz w:val="22"/>
          <w:szCs w:val="22"/>
        </w:rPr>
        <w:t>Biosecurity Training Programme</w:t>
      </w:r>
      <w:r w:rsidR="00B00D69" w:rsidRPr="00294DB8">
        <w:rPr>
          <w:rFonts w:ascii="Calibri" w:eastAsia="Times New Roman" w:hAnsi="Calibri"/>
          <w:color w:val="000000"/>
          <w:sz w:val="22"/>
          <w:szCs w:val="22"/>
        </w:rPr>
        <w:t xml:space="preserve"> (</w:t>
      </w:r>
      <w:r w:rsidR="00F36A98" w:rsidRPr="00294DB8">
        <w:rPr>
          <w:rFonts w:ascii="Calibri" w:eastAsia="Times New Roman" w:hAnsi="Calibri"/>
          <w:color w:val="000000"/>
          <w:sz w:val="22"/>
          <w:szCs w:val="22"/>
        </w:rPr>
        <w:t xml:space="preserve">see </w:t>
      </w:r>
      <w:r w:rsidR="00B00D69" w:rsidRPr="00294DB8">
        <w:rPr>
          <w:rFonts w:ascii="Calibri" w:eastAsia="Times New Roman" w:hAnsi="Calibri"/>
          <w:color w:val="000000"/>
          <w:sz w:val="22"/>
          <w:szCs w:val="22"/>
        </w:rPr>
        <w:t>Output 2.</w:t>
      </w:r>
      <w:r w:rsidR="00962270" w:rsidRPr="00294DB8">
        <w:rPr>
          <w:rFonts w:ascii="Calibri" w:eastAsia="Times New Roman" w:hAnsi="Calibri"/>
          <w:color w:val="000000"/>
          <w:sz w:val="22"/>
          <w:szCs w:val="22"/>
        </w:rPr>
        <w:t>2</w:t>
      </w:r>
      <w:r w:rsidR="00B00D69" w:rsidRPr="00294DB8">
        <w:rPr>
          <w:rFonts w:ascii="Calibri" w:eastAsia="Times New Roman" w:hAnsi="Calibri"/>
          <w:color w:val="000000"/>
          <w:sz w:val="22"/>
          <w:szCs w:val="22"/>
        </w:rPr>
        <w:t>)</w:t>
      </w:r>
      <w:r w:rsidRPr="00294DB8">
        <w:rPr>
          <w:rFonts w:ascii="Calibri" w:eastAsia="Times New Roman" w:hAnsi="Calibri"/>
          <w:color w:val="000000"/>
          <w:sz w:val="22"/>
          <w:szCs w:val="22"/>
        </w:rPr>
        <w:t xml:space="preserve">. </w:t>
      </w:r>
    </w:p>
    <w:p w14:paraId="4051D942" w14:textId="316100FC" w:rsidR="00AD34E2" w:rsidRPr="00294DB8" w:rsidRDefault="00E274F2" w:rsidP="00736900">
      <w:pPr>
        <w:pStyle w:val="ListParagraph"/>
        <w:widowControl w:val="0"/>
        <w:numPr>
          <w:ilvl w:val="2"/>
          <w:numId w:val="26"/>
        </w:numPr>
        <w:autoSpaceDE w:val="0"/>
        <w:autoSpaceDN w:val="0"/>
        <w:adjustRightInd w:val="0"/>
        <w:spacing w:before="40"/>
        <w:ind w:left="567" w:hanging="567"/>
        <w:jc w:val="both"/>
        <w:rPr>
          <w:rFonts w:ascii="Calibri" w:hAnsi="Calibri"/>
          <w:sz w:val="22"/>
          <w:szCs w:val="22"/>
        </w:rPr>
      </w:pPr>
      <w:bookmarkStart w:id="48" w:name="_Hlk8296857"/>
      <w:r w:rsidRPr="00294DB8">
        <w:rPr>
          <w:rFonts w:ascii="Calibri" w:eastAsia="Times New Roman" w:hAnsi="Calibri"/>
          <w:color w:val="000000"/>
          <w:sz w:val="22"/>
          <w:szCs w:val="22"/>
        </w:rPr>
        <w:t xml:space="preserve">In partnership with </w:t>
      </w:r>
      <w:r w:rsidR="00CB5A7D" w:rsidRPr="00294DB8">
        <w:rPr>
          <w:rFonts w:ascii="Calibri" w:eastAsia="Times New Roman" w:hAnsi="Calibri"/>
          <w:color w:val="000000"/>
          <w:sz w:val="22"/>
          <w:szCs w:val="22"/>
        </w:rPr>
        <w:t>COM-FSM</w:t>
      </w:r>
      <w:r w:rsidRPr="00294DB8">
        <w:rPr>
          <w:rFonts w:ascii="Calibri" w:eastAsia="Times New Roman" w:hAnsi="Calibri"/>
          <w:color w:val="000000"/>
          <w:sz w:val="22"/>
          <w:szCs w:val="22"/>
        </w:rPr>
        <w:t>, run</w:t>
      </w:r>
      <w:r w:rsidR="00FB1BA0" w:rsidRPr="00294DB8">
        <w:rPr>
          <w:rFonts w:ascii="Calibri" w:eastAsia="Times New Roman" w:hAnsi="Calibri"/>
          <w:color w:val="000000"/>
          <w:sz w:val="22"/>
          <w:szCs w:val="22"/>
        </w:rPr>
        <w:t xml:space="preserve"> </w:t>
      </w:r>
      <w:r w:rsidR="00CB5A7D" w:rsidRPr="00294DB8">
        <w:rPr>
          <w:rFonts w:ascii="Calibri" w:eastAsia="Times New Roman" w:hAnsi="Calibri"/>
          <w:color w:val="000000"/>
          <w:sz w:val="22"/>
          <w:szCs w:val="22"/>
        </w:rPr>
        <w:t xml:space="preserve">basic </w:t>
      </w:r>
      <w:r w:rsidR="00767892" w:rsidRPr="00294DB8">
        <w:rPr>
          <w:rFonts w:ascii="Calibri" w:eastAsia="Times New Roman" w:hAnsi="Calibri"/>
          <w:color w:val="000000"/>
          <w:sz w:val="22"/>
          <w:szCs w:val="22"/>
        </w:rPr>
        <w:t xml:space="preserve">GIS </w:t>
      </w:r>
      <w:r w:rsidR="00FB1BA0" w:rsidRPr="00294DB8">
        <w:rPr>
          <w:rFonts w:ascii="Calibri" w:eastAsia="Times New Roman" w:hAnsi="Calibri"/>
          <w:color w:val="000000"/>
          <w:sz w:val="22"/>
          <w:szCs w:val="22"/>
        </w:rPr>
        <w:t xml:space="preserve">training </w:t>
      </w:r>
      <w:r w:rsidR="00CB5A7D" w:rsidRPr="00294DB8">
        <w:rPr>
          <w:rFonts w:ascii="Calibri" w:eastAsia="Times New Roman" w:hAnsi="Calibri"/>
          <w:color w:val="000000"/>
          <w:sz w:val="22"/>
          <w:szCs w:val="22"/>
        </w:rPr>
        <w:t>courses</w:t>
      </w:r>
      <w:r w:rsidR="00FB1BA0" w:rsidRPr="00294DB8">
        <w:rPr>
          <w:rFonts w:ascii="Calibri" w:eastAsia="Times New Roman" w:hAnsi="Calibri"/>
          <w:color w:val="000000"/>
          <w:sz w:val="22"/>
          <w:szCs w:val="22"/>
        </w:rPr>
        <w:t xml:space="preserve"> in each State</w:t>
      </w:r>
      <w:r w:rsidR="00CB5A7D" w:rsidRPr="00294DB8">
        <w:rPr>
          <w:rFonts w:ascii="Calibri" w:eastAsia="Times New Roman" w:hAnsi="Calibri"/>
          <w:color w:val="000000"/>
          <w:sz w:val="22"/>
          <w:szCs w:val="22"/>
        </w:rPr>
        <w:t xml:space="preserve"> </w:t>
      </w:r>
      <w:r w:rsidR="00FB1BA0" w:rsidRPr="00294DB8">
        <w:rPr>
          <w:rFonts w:ascii="Calibri" w:eastAsia="Times New Roman" w:hAnsi="Calibri"/>
          <w:color w:val="000000"/>
          <w:sz w:val="22"/>
          <w:szCs w:val="22"/>
        </w:rPr>
        <w:t>for all potential user groups</w:t>
      </w:r>
      <w:r w:rsidR="005863F5" w:rsidRPr="00294DB8">
        <w:rPr>
          <w:rFonts w:ascii="Calibri" w:eastAsia="Times New Roman" w:hAnsi="Calibri"/>
          <w:color w:val="000000"/>
          <w:sz w:val="22"/>
          <w:szCs w:val="22"/>
        </w:rPr>
        <w:t xml:space="preserve"> within government, non-government, and academic and private sectors. </w:t>
      </w:r>
    </w:p>
    <w:bookmarkEnd w:id="48"/>
    <w:p w14:paraId="7DE1240C" w14:textId="77777777" w:rsidR="00E274F2" w:rsidRPr="00294DB8" w:rsidRDefault="00E274F2" w:rsidP="00E274F2">
      <w:pPr>
        <w:pStyle w:val="ListParagraph"/>
        <w:widowControl w:val="0"/>
        <w:autoSpaceDE w:val="0"/>
        <w:autoSpaceDN w:val="0"/>
        <w:adjustRightInd w:val="0"/>
        <w:ind w:left="567"/>
        <w:jc w:val="both"/>
        <w:rPr>
          <w:rFonts w:asciiTheme="majorHAnsi" w:hAnsiTheme="majorHAnsi"/>
          <w:sz w:val="22"/>
          <w:szCs w:val="22"/>
        </w:rPr>
      </w:pPr>
    </w:p>
    <w:p w14:paraId="28879B7E" w14:textId="5B277BA2" w:rsidR="00AD34E2" w:rsidRPr="00294DB8" w:rsidRDefault="00AD34E2" w:rsidP="00AD34E2">
      <w:pPr>
        <w:spacing w:after="120"/>
        <w:rPr>
          <w:rFonts w:asciiTheme="majorHAnsi" w:hAnsiTheme="majorHAnsi"/>
          <w:b/>
          <w:i/>
          <w:sz w:val="22"/>
          <w:szCs w:val="22"/>
        </w:rPr>
      </w:pPr>
      <w:r w:rsidRPr="00294DB8">
        <w:rPr>
          <w:b/>
          <w:i/>
          <w:sz w:val="22"/>
          <w:szCs w:val="22"/>
        </w:rPr>
        <w:t>Output 4.2:</w:t>
      </w:r>
      <w:r w:rsidRPr="00294DB8">
        <w:rPr>
          <w:rFonts w:asciiTheme="majorHAnsi" w:hAnsiTheme="majorHAnsi"/>
          <w:b/>
          <w:i/>
          <w:sz w:val="22"/>
          <w:szCs w:val="22"/>
        </w:rPr>
        <w:t xml:space="preserve"> </w:t>
      </w:r>
      <w:r w:rsidR="000A7FC8" w:rsidRPr="00294DB8">
        <w:rPr>
          <w:b/>
          <w:i/>
          <w:color w:val="000000"/>
          <w:sz w:val="22"/>
          <w:szCs w:val="22"/>
        </w:rPr>
        <w:t>Project implementation and decision-making informed by having a monitoring and evaluation system in place</w:t>
      </w:r>
    </w:p>
    <w:p w14:paraId="0A5017E9" w14:textId="77777777" w:rsidR="00E41328" w:rsidRPr="00294DB8" w:rsidRDefault="00D83EFF"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color w:val="000000"/>
          <w:sz w:val="22"/>
          <w:szCs w:val="22"/>
        </w:rPr>
        <w:t>I</w:t>
      </w:r>
      <w:r w:rsidR="00EE2B38" w:rsidRPr="00294DB8">
        <w:rPr>
          <w:color w:val="000000"/>
          <w:sz w:val="22"/>
          <w:szCs w:val="22"/>
        </w:rPr>
        <w:t xml:space="preserve">nformation and knowledge </w:t>
      </w:r>
      <w:r w:rsidRPr="00294DB8">
        <w:rPr>
          <w:color w:val="000000"/>
          <w:sz w:val="22"/>
          <w:szCs w:val="22"/>
        </w:rPr>
        <w:t>generated by</w:t>
      </w:r>
      <w:r w:rsidR="00EE2B38" w:rsidRPr="00294DB8">
        <w:rPr>
          <w:color w:val="000000"/>
          <w:sz w:val="22"/>
          <w:szCs w:val="22"/>
        </w:rPr>
        <w:t xml:space="preserve"> the project </w:t>
      </w:r>
      <w:r w:rsidRPr="00294DB8">
        <w:rPr>
          <w:color w:val="000000"/>
          <w:sz w:val="22"/>
          <w:szCs w:val="22"/>
        </w:rPr>
        <w:t>will be</w:t>
      </w:r>
      <w:r w:rsidR="00EE2B38" w:rsidRPr="00294DB8">
        <w:rPr>
          <w:color w:val="000000"/>
          <w:sz w:val="22"/>
          <w:szCs w:val="22"/>
        </w:rPr>
        <w:t xml:space="preserve"> codified and documented </w:t>
      </w:r>
      <w:r w:rsidRPr="00294DB8">
        <w:rPr>
          <w:color w:val="000000"/>
          <w:sz w:val="22"/>
          <w:szCs w:val="22"/>
        </w:rPr>
        <w:t xml:space="preserve">regularly </w:t>
      </w:r>
      <w:r w:rsidR="00EE2B38" w:rsidRPr="00294DB8">
        <w:rPr>
          <w:color w:val="000000"/>
          <w:sz w:val="22"/>
          <w:szCs w:val="22"/>
        </w:rPr>
        <w:t xml:space="preserve">for sharing and upscaling </w:t>
      </w:r>
      <w:r w:rsidRPr="00294DB8">
        <w:rPr>
          <w:color w:val="000000"/>
          <w:sz w:val="22"/>
          <w:szCs w:val="22"/>
        </w:rPr>
        <w:t>at the</w:t>
      </w:r>
      <w:r w:rsidR="00EE2B38" w:rsidRPr="00294DB8">
        <w:rPr>
          <w:color w:val="000000"/>
          <w:sz w:val="22"/>
          <w:szCs w:val="22"/>
        </w:rPr>
        <w:t xml:space="preserve"> annual project implementation review</w:t>
      </w:r>
      <w:r w:rsidRPr="00294DB8">
        <w:rPr>
          <w:color w:val="000000"/>
          <w:sz w:val="22"/>
          <w:szCs w:val="22"/>
        </w:rPr>
        <w:t>s</w:t>
      </w:r>
      <w:r w:rsidR="00EE2B38" w:rsidRPr="00294DB8">
        <w:rPr>
          <w:color w:val="000000"/>
          <w:sz w:val="22"/>
          <w:szCs w:val="22"/>
        </w:rPr>
        <w:t xml:space="preserve">, mid-term and final project review. Project implementation, monitoring and evaluation will be closely coordinated </w:t>
      </w:r>
      <w:r w:rsidR="008E4F97" w:rsidRPr="00294DB8">
        <w:rPr>
          <w:color w:val="000000"/>
          <w:sz w:val="22"/>
          <w:szCs w:val="22"/>
        </w:rPr>
        <w:t xml:space="preserve">by the Project Manager, based on the organizational </w:t>
      </w:r>
      <w:r w:rsidRPr="00294DB8">
        <w:rPr>
          <w:color w:val="000000"/>
          <w:sz w:val="22"/>
          <w:szCs w:val="22"/>
        </w:rPr>
        <w:t>arrangements</w:t>
      </w:r>
      <w:r w:rsidR="008E4F97" w:rsidRPr="00294DB8">
        <w:rPr>
          <w:color w:val="000000"/>
          <w:sz w:val="22"/>
          <w:szCs w:val="22"/>
        </w:rPr>
        <w:t xml:space="preserve"> described in Section VIII. </w:t>
      </w:r>
      <w:r w:rsidR="002F7FBB" w:rsidRPr="00294DB8">
        <w:rPr>
          <w:color w:val="000000"/>
          <w:sz w:val="22"/>
          <w:szCs w:val="22"/>
        </w:rPr>
        <w:t>T</w:t>
      </w:r>
      <w:r w:rsidR="008E4F97" w:rsidRPr="00294DB8">
        <w:rPr>
          <w:color w:val="000000"/>
          <w:sz w:val="22"/>
          <w:szCs w:val="22"/>
        </w:rPr>
        <w:t>he Senior Tech</w:t>
      </w:r>
      <w:r w:rsidR="00673A05" w:rsidRPr="00294DB8">
        <w:rPr>
          <w:color w:val="000000"/>
          <w:sz w:val="22"/>
          <w:szCs w:val="22"/>
        </w:rPr>
        <w:t>nical Adviser will be proactive</w:t>
      </w:r>
      <w:r w:rsidR="008E4F97" w:rsidRPr="00294DB8">
        <w:rPr>
          <w:color w:val="000000"/>
          <w:sz w:val="22"/>
          <w:szCs w:val="22"/>
        </w:rPr>
        <w:t xml:space="preserve"> in providing technical</w:t>
      </w:r>
      <w:r w:rsidR="00673A05" w:rsidRPr="00294DB8">
        <w:rPr>
          <w:color w:val="000000"/>
          <w:sz w:val="22"/>
          <w:szCs w:val="22"/>
        </w:rPr>
        <w:t xml:space="preserve"> direction and</w:t>
      </w:r>
      <w:r w:rsidR="008E4F97" w:rsidRPr="00294DB8">
        <w:rPr>
          <w:color w:val="000000"/>
          <w:sz w:val="22"/>
          <w:szCs w:val="22"/>
        </w:rPr>
        <w:t xml:space="preserve"> </w:t>
      </w:r>
      <w:r w:rsidR="00673A05" w:rsidRPr="00294DB8">
        <w:rPr>
          <w:color w:val="000000"/>
          <w:sz w:val="22"/>
          <w:szCs w:val="22"/>
        </w:rPr>
        <w:t xml:space="preserve">advice. </w:t>
      </w:r>
    </w:p>
    <w:p w14:paraId="1782BB1E" w14:textId="77777777" w:rsidR="00E41328" w:rsidRPr="00294DB8" w:rsidRDefault="00673A05"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color w:val="000000"/>
          <w:sz w:val="22"/>
          <w:szCs w:val="22"/>
        </w:rPr>
        <w:t>Implementation progress will be monitored regularly by means of the Project Results Framework (</w:t>
      </w:r>
      <w:r w:rsidR="00BC43EA" w:rsidRPr="00294DB8">
        <w:rPr>
          <w:color w:val="000000"/>
          <w:sz w:val="22"/>
          <w:szCs w:val="22"/>
        </w:rPr>
        <w:t>Section</w:t>
      </w:r>
      <w:r w:rsidRPr="00294DB8">
        <w:rPr>
          <w:color w:val="000000"/>
          <w:sz w:val="22"/>
          <w:szCs w:val="22"/>
        </w:rPr>
        <w:t xml:space="preserve"> X) and Annual Work Plan regularly (quarterly) and report</w:t>
      </w:r>
      <w:r w:rsidR="00D83EFF" w:rsidRPr="00294DB8">
        <w:rPr>
          <w:color w:val="000000"/>
          <w:sz w:val="22"/>
          <w:szCs w:val="22"/>
        </w:rPr>
        <w:t>ed</w:t>
      </w:r>
      <w:r w:rsidRPr="00294DB8">
        <w:rPr>
          <w:color w:val="000000"/>
          <w:sz w:val="22"/>
          <w:szCs w:val="22"/>
        </w:rPr>
        <w:t xml:space="preserve"> t</w:t>
      </w:r>
      <w:r w:rsidR="0067016B" w:rsidRPr="00294DB8">
        <w:rPr>
          <w:color w:val="000000"/>
          <w:sz w:val="22"/>
          <w:szCs w:val="22"/>
        </w:rPr>
        <w:t>o the Project Board</w:t>
      </w:r>
      <w:r w:rsidR="00D83EFF" w:rsidRPr="00294DB8">
        <w:rPr>
          <w:color w:val="000000"/>
          <w:sz w:val="22"/>
          <w:szCs w:val="22"/>
        </w:rPr>
        <w:t xml:space="preserve"> at its biannual meetings</w:t>
      </w:r>
      <w:r w:rsidR="0067016B" w:rsidRPr="00294DB8">
        <w:rPr>
          <w:color w:val="000000"/>
          <w:sz w:val="22"/>
          <w:szCs w:val="22"/>
        </w:rPr>
        <w:t xml:space="preserve">. </w:t>
      </w:r>
      <w:r w:rsidR="00EE2B38" w:rsidRPr="00294DB8">
        <w:rPr>
          <w:color w:val="000000"/>
          <w:sz w:val="22"/>
          <w:szCs w:val="22"/>
        </w:rPr>
        <w:t xml:space="preserve">Monitoring and evaluation activities will include the regular review and updating of the project M&amp;E plan with indicators, baselines and targets, annual work plans and budgets and the generation of comprehensive monitoring and progress reports. </w:t>
      </w:r>
    </w:p>
    <w:p w14:paraId="7BF5F77E" w14:textId="77777777" w:rsidR="00E41328" w:rsidRPr="00294DB8" w:rsidRDefault="00EE2B3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color w:val="000000"/>
          <w:sz w:val="22"/>
          <w:szCs w:val="22"/>
        </w:rPr>
        <w:t>The project will ensure that gender mainstreaming and SESP requirements are met as an integral part of the project planning, implementation and M&amp;E cycle. Regular Project Steering Committee and</w:t>
      </w:r>
      <w:r w:rsidR="00D83EFF" w:rsidRPr="00294DB8">
        <w:rPr>
          <w:color w:val="000000"/>
          <w:sz w:val="22"/>
          <w:szCs w:val="22"/>
        </w:rPr>
        <w:t xml:space="preserve"> </w:t>
      </w:r>
      <w:r w:rsidRPr="00294DB8">
        <w:rPr>
          <w:color w:val="000000"/>
          <w:sz w:val="22"/>
          <w:szCs w:val="22"/>
        </w:rPr>
        <w:t xml:space="preserve">Technical Advisory </w:t>
      </w:r>
      <w:r w:rsidR="0067016B" w:rsidRPr="00294DB8">
        <w:rPr>
          <w:color w:val="000000"/>
          <w:sz w:val="22"/>
          <w:szCs w:val="22"/>
        </w:rPr>
        <w:t>Panel</w:t>
      </w:r>
      <w:r w:rsidR="002F7FBB" w:rsidRPr="00294DB8">
        <w:rPr>
          <w:color w:val="000000"/>
          <w:sz w:val="22"/>
          <w:szCs w:val="22"/>
        </w:rPr>
        <w:t xml:space="preserve"> (Federal and State)</w:t>
      </w:r>
      <w:r w:rsidRPr="00294DB8">
        <w:rPr>
          <w:color w:val="000000"/>
          <w:sz w:val="22"/>
          <w:szCs w:val="22"/>
        </w:rPr>
        <w:t xml:space="preserve"> meetings will enable key stakeholders to be actively involved in a participatory M&amp;E process. </w:t>
      </w:r>
    </w:p>
    <w:p w14:paraId="756508A9" w14:textId="0D511DEE" w:rsidR="00EE2B38" w:rsidRPr="00294DB8" w:rsidRDefault="002F7FBB"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color w:val="000000"/>
          <w:sz w:val="22"/>
          <w:szCs w:val="22"/>
        </w:rPr>
        <w:t>Importantly,</w:t>
      </w:r>
      <w:r w:rsidR="00EE2B38" w:rsidRPr="00294DB8">
        <w:rPr>
          <w:color w:val="000000"/>
          <w:sz w:val="22"/>
          <w:szCs w:val="22"/>
        </w:rPr>
        <w:t xml:space="preserve"> the project will conduct a Mid-term Review and Terminal Evaluation to </w:t>
      </w:r>
      <w:r w:rsidR="0067016B" w:rsidRPr="00294DB8">
        <w:rPr>
          <w:color w:val="000000"/>
          <w:sz w:val="22"/>
          <w:szCs w:val="22"/>
        </w:rPr>
        <w:t>assess</w:t>
      </w:r>
      <w:r w:rsidR="00EE2B38" w:rsidRPr="00294DB8">
        <w:rPr>
          <w:color w:val="000000"/>
          <w:sz w:val="22"/>
          <w:szCs w:val="22"/>
        </w:rPr>
        <w:t xml:space="preserve"> progress and the implementation process, emerging constraints and (at mid-term stage) to formulate possible remedial or adaptive management </w:t>
      </w:r>
      <w:r w:rsidR="0067016B" w:rsidRPr="00294DB8">
        <w:rPr>
          <w:color w:val="000000"/>
          <w:sz w:val="22"/>
          <w:szCs w:val="22"/>
        </w:rPr>
        <w:t xml:space="preserve">measures </w:t>
      </w:r>
      <w:r w:rsidR="00EE2B38" w:rsidRPr="00294DB8">
        <w:rPr>
          <w:color w:val="000000"/>
          <w:sz w:val="22"/>
          <w:szCs w:val="22"/>
        </w:rPr>
        <w:t xml:space="preserve">to ensure optimal implementation efficiency and </w:t>
      </w:r>
      <w:r w:rsidR="00EE2B38" w:rsidRPr="00294DB8">
        <w:rPr>
          <w:color w:val="000000"/>
          <w:sz w:val="22"/>
          <w:szCs w:val="22"/>
        </w:rPr>
        <w:lastRenderedPageBreak/>
        <w:t>knowledge generation.</w:t>
      </w:r>
    </w:p>
    <w:p w14:paraId="400A3E12" w14:textId="77777777" w:rsidR="00AD34E2" w:rsidRPr="00294DB8" w:rsidRDefault="00DB1638" w:rsidP="00653A0D">
      <w:pPr>
        <w:widowControl w:val="0"/>
        <w:numPr>
          <w:ilvl w:val="0"/>
          <w:numId w:val="9"/>
        </w:numPr>
        <w:tabs>
          <w:tab w:val="num" w:pos="567"/>
        </w:tabs>
        <w:autoSpaceDE w:val="0"/>
        <w:autoSpaceDN w:val="0"/>
        <w:adjustRightInd w:val="0"/>
        <w:rPr>
          <w:sz w:val="22"/>
          <w:szCs w:val="22"/>
        </w:rPr>
      </w:pPr>
      <w:r w:rsidRPr="00294DB8">
        <w:rPr>
          <w:b/>
          <w:sz w:val="22"/>
          <w:szCs w:val="22"/>
        </w:rPr>
        <w:t>Indicative activities under Output 4.2:</w:t>
      </w:r>
    </w:p>
    <w:p w14:paraId="63FC09FC" w14:textId="44B4DD53" w:rsidR="00BC43EA" w:rsidRPr="00294DB8" w:rsidRDefault="004824E1"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Develop</w:t>
      </w:r>
      <w:r w:rsidR="00EE2B38" w:rsidRPr="00294DB8">
        <w:rPr>
          <w:rFonts w:asciiTheme="minorHAnsi" w:hAnsiTheme="minorHAnsi"/>
          <w:sz w:val="22"/>
          <w:szCs w:val="22"/>
        </w:rPr>
        <w:t xml:space="preserve"> M&amp;E plan including results framework baselines during project inception</w:t>
      </w:r>
      <w:r w:rsidR="004D01F6" w:rsidRPr="00294DB8">
        <w:rPr>
          <w:rFonts w:asciiTheme="minorHAnsi" w:hAnsiTheme="minorHAnsi"/>
          <w:sz w:val="22"/>
          <w:szCs w:val="22"/>
        </w:rPr>
        <w:t xml:space="preserve"> and develop protocols for collecting detailed gender information/data including project beneficiaries. </w:t>
      </w:r>
    </w:p>
    <w:p w14:paraId="5717F365" w14:textId="5459BB0A" w:rsidR="0096633F" w:rsidRPr="00294DB8" w:rsidRDefault="004D01F6"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Revise and broaden the Stakeholder Engagement Plan (Annex F) </w:t>
      </w:r>
      <w:r w:rsidR="00517CDE" w:rsidRPr="00294DB8">
        <w:rPr>
          <w:rFonts w:asciiTheme="minorHAnsi" w:hAnsiTheme="minorHAnsi"/>
          <w:sz w:val="22"/>
          <w:szCs w:val="22"/>
        </w:rPr>
        <w:t xml:space="preserve">to guide local community consultations and support </w:t>
      </w:r>
      <w:r w:rsidRPr="00294DB8">
        <w:rPr>
          <w:rFonts w:asciiTheme="minorHAnsi" w:hAnsiTheme="minorHAnsi"/>
          <w:sz w:val="22"/>
          <w:szCs w:val="22"/>
        </w:rPr>
        <w:t xml:space="preserve">effective </w:t>
      </w:r>
      <w:r w:rsidR="00517CDE" w:rsidRPr="00294DB8">
        <w:rPr>
          <w:rFonts w:asciiTheme="minorHAnsi" w:hAnsiTheme="minorHAnsi"/>
          <w:sz w:val="22"/>
          <w:szCs w:val="22"/>
        </w:rPr>
        <w:t>application of SES standards including application of FPIC as needed.</w:t>
      </w:r>
    </w:p>
    <w:p w14:paraId="4CE14447" w14:textId="4E45926C" w:rsidR="00EE2B38" w:rsidRPr="00294DB8" w:rsidRDefault="005221F4"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Review and update the Social and Environmental Screening Report (Annex E) as necessary</w:t>
      </w:r>
      <w:r w:rsidR="004D01F6" w:rsidRPr="00294DB8">
        <w:rPr>
          <w:rFonts w:asciiTheme="minorHAnsi" w:hAnsiTheme="minorHAnsi"/>
          <w:sz w:val="22"/>
          <w:szCs w:val="22"/>
        </w:rPr>
        <w:t xml:space="preserve">, including prior to interventions at demonstration landscapes/seascapes, and annually as part of the PIR process. </w:t>
      </w:r>
      <w:r w:rsidR="008B586B" w:rsidRPr="00294DB8">
        <w:rPr>
          <w:rFonts w:asciiTheme="minorHAnsi" w:hAnsiTheme="minorHAnsi"/>
          <w:sz w:val="22"/>
          <w:szCs w:val="22"/>
        </w:rPr>
        <w:t>State Technical Coordinators will act as safeguards focal points.</w:t>
      </w:r>
    </w:p>
    <w:p w14:paraId="790548C8" w14:textId="77777777" w:rsidR="00EE2B38" w:rsidRPr="00294DB8" w:rsidRDefault="00EE2B38"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Use annual work plan preparation (and mid-year reviews) as key tools </w:t>
      </w:r>
      <w:r w:rsidR="00F67806" w:rsidRPr="00294DB8">
        <w:rPr>
          <w:rFonts w:asciiTheme="minorHAnsi" w:hAnsiTheme="minorHAnsi"/>
          <w:sz w:val="22"/>
          <w:szCs w:val="22"/>
        </w:rPr>
        <w:t>to</w:t>
      </w:r>
      <w:r w:rsidRPr="00294DB8">
        <w:rPr>
          <w:rFonts w:asciiTheme="minorHAnsi" w:hAnsiTheme="minorHAnsi"/>
          <w:sz w:val="22"/>
          <w:szCs w:val="22"/>
        </w:rPr>
        <w:t xml:space="preserve"> adapt </w:t>
      </w:r>
      <w:r w:rsidR="00F67806" w:rsidRPr="00294DB8">
        <w:rPr>
          <w:rFonts w:asciiTheme="minorHAnsi" w:hAnsiTheme="minorHAnsi"/>
          <w:sz w:val="22"/>
          <w:szCs w:val="22"/>
        </w:rPr>
        <w:t>implementation</w:t>
      </w:r>
      <w:r w:rsidRPr="00294DB8">
        <w:rPr>
          <w:rFonts w:asciiTheme="minorHAnsi" w:hAnsiTheme="minorHAnsi"/>
          <w:sz w:val="22"/>
          <w:szCs w:val="22"/>
        </w:rPr>
        <w:t xml:space="preserve"> of project activities</w:t>
      </w:r>
      <w:r w:rsidR="00E83FD3" w:rsidRPr="00294DB8">
        <w:rPr>
          <w:rFonts w:asciiTheme="minorHAnsi" w:hAnsiTheme="minorHAnsi"/>
          <w:sz w:val="22"/>
          <w:szCs w:val="22"/>
        </w:rPr>
        <w:t>; document adaptive (or mitigation) measures and report</w:t>
      </w:r>
      <w:r w:rsidR="00F67806" w:rsidRPr="00294DB8">
        <w:rPr>
          <w:rFonts w:asciiTheme="minorHAnsi" w:hAnsiTheme="minorHAnsi"/>
          <w:sz w:val="22"/>
          <w:szCs w:val="22"/>
        </w:rPr>
        <w:t xml:space="preserve"> them</w:t>
      </w:r>
      <w:r w:rsidR="00E83FD3" w:rsidRPr="00294DB8">
        <w:rPr>
          <w:rFonts w:asciiTheme="minorHAnsi" w:hAnsiTheme="minorHAnsi"/>
          <w:sz w:val="22"/>
          <w:szCs w:val="22"/>
        </w:rPr>
        <w:t xml:space="preserve"> to Project Board</w:t>
      </w:r>
      <w:r w:rsidRPr="00294DB8">
        <w:rPr>
          <w:rFonts w:asciiTheme="minorHAnsi" w:hAnsiTheme="minorHAnsi"/>
          <w:sz w:val="22"/>
          <w:szCs w:val="22"/>
        </w:rPr>
        <w:t>.</w:t>
      </w:r>
    </w:p>
    <w:p w14:paraId="5AC61D8F" w14:textId="1AA7C3BC" w:rsidR="00EE2B38" w:rsidRPr="00294DB8" w:rsidRDefault="00E83FD3"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Conduct Mid-</w:t>
      </w:r>
      <w:r w:rsidR="00EE2B38" w:rsidRPr="00294DB8">
        <w:rPr>
          <w:rFonts w:asciiTheme="minorHAnsi" w:hAnsiTheme="minorHAnsi"/>
          <w:sz w:val="22"/>
          <w:szCs w:val="22"/>
        </w:rPr>
        <w:t xml:space="preserve">Term Review and Terminal Evaluation in line with UNDP/GEF requirements, and incorporate recommendations of MTR into revised project plans (management response) following Project </w:t>
      </w:r>
      <w:r w:rsidRPr="00294DB8">
        <w:rPr>
          <w:rFonts w:asciiTheme="minorHAnsi" w:hAnsiTheme="minorHAnsi"/>
          <w:sz w:val="22"/>
          <w:szCs w:val="22"/>
        </w:rPr>
        <w:t>Board</w:t>
      </w:r>
      <w:r w:rsidR="00EE2B38" w:rsidRPr="00294DB8">
        <w:rPr>
          <w:rFonts w:asciiTheme="minorHAnsi" w:hAnsiTheme="minorHAnsi"/>
          <w:sz w:val="22"/>
          <w:szCs w:val="22"/>
        </w:rPr>
        <w:t xml:space="preserve"> approval, and monitor their implementation</w:t>
      </w:r>
      <w:r w:rsidR="002A2B20" w:rsidRPr="00294DB8">
        <w:rPr>
          <w:rFonts w:asciiTheme="minorHAnsi" w:hAnsiTheme="minorHAnsi"/>
          <w:sz w:val="22"/>
          <w:szCs w:val="22"/>
        </w:rPr>
        <w:t>.</w:t>
      </w:r>
    </w:p>
    <w:p w14:paraId="3DB3724A" w14:textId="1CC0E5BD" w:rsidR="00EE2B38" w:rsidRPr="00294DB8" w:rsidRDefault="004D01F6" w:rsidP="00736900">
      <w:pPr>
        <w:pStyle w:val="ListParagraph"/>
        <w:numPr>
          <w:ilvl w:val="2"/>
          <w:numId w:val="21"/>
        </w:numPr>
        <w:spacing w:before="60"/>
        <w:ind w:left="567" w:hanging="567"/>
        <w:jc w:val="both"/>
        <w:rPr>
          <w:rFonts w:asciiTheme="minorHAnsi" w:hAnsiTheme="minorHAnsi"/>
          <w:sz w:val="22"/>
          <w:szCs w:val="22"/>
        </w:rPr>
      </w:pPr>
      <w:r w:rsidRPr="00294DB8">
        <w:rPr>
          <w:rFonts w:asciiTheme="minorHAnsi" w:hAnsiTheme="minorHAnsi"/>
          <w:sz w:val="22"/>
          <w:szCs w:val="22"/>
        </w:rPr>
        <w:t xml:space="preserve">Led by the </w:t>
      </w:r>
      <w:r w:rsidR="00EE2B38" w:rsidRPr="00294DB8">
        <w:rPr>
          <w:rFonts w:asciiTheme="minorHAnsi" w:hAnsiTheme="minorHAnsi"/>
          <w:sz w:val="22"/>
          <w:szCs w:val="22"/>
        </w:rPr>
        <w:t>Project Manager</w:t>
      </w:r>
      <w:r w:rsidRPr="00294DB8">
        <w:rPr>
          <w:rFonts w:asciiTheme="minorHAnsi" w:hAnsiTheme="minorHAnsi"/>
          <w:sz w:val="22"/>
          <w:szCs w:val="22"/>
        </w:rPr>
        <w:t xml:space="preserve">, and with State </w:t>
      </w:r>
      <w:r w:rsidR="008B586B" w:rsidRPr="00294DB8">
        <w:rPr>
          <w:rFonts w:asciiTheme="minorHAnsi" w:hAnsiTheme="minorHAnsi"/>
          <w:sz w:val="22"/>
          <w:szCs w:val="22"/>
        </w:rPr>
        <w:t xml:space="preserve">Technical </w:t>
      </w:r>
      <w:r w:rsidRPr="00294DB8">
        <w:rPr>
          <w:rFonts w:asciiTheme="minorHAnsi" w:hAnsiTheme="minorHAnsi"/>
          <w:sz w:val="22"/>
          <w:szCs w:val="22"/>
        </w:rPr>
        <w:t xml:space="preserve">Coordinators assigned as Gender Focal Points, implement the </w:t>
      </w:r>
      <w:r w:rsidR="00EE2B38" w:rsidRPr="00294DB8">
        <w:rPr>
          <w:rFonts w:asciiTheme="minorHAnsi" w:hAnsiTheme="minorHAnsi"/>
          <w:sz w:val="22"/>
          <w:szCs w:val="22"/>
        </w:rPr>
        <w:t>Gender Action Plan (Annex G)</w:t>
      </w:r>
      <w:r w:rsidR="00AD462B" w:rsidRPr="00294DB8">
        <w:rPr>
          <w:rFonts w:asciiTheme="minorHAnsi" w:hAnsiTheme="minorHAnsi"/>
          <w:sz w:val="22"/>
          <w:szCs w:val="22"/>
        </w:rPr>
        <w:t>.</w:t>
      </w:r>
      <w:r w:rsidR="00EE2B38" w:rsidRPr="00294DB8">
        <w:rPr>
          <w:rFonts w:asciiTheme="minorHAnsi" w:hAnsiTheme="minorHAnsi"/>
          <w:sz w:val="22"/>
          <w:szCs w:val="22"/>
        </w:rPr>
        <w:t xml:space="preserve"> </w:t>
      </w:r>
      <w:r w:rsidRPr="00294DB8">
        <w:rPr>
          <w:rFonts w:asciiTheme="minorHAnsi" w:hAnsiTheme="minorHAnsi"/>
          <w:sz w:val="22"/>
          <w:szCs w:val="22"/>
        </w:rPr>
        <w:t>Recruit a gender and safeguards expert to provide training to project staff</w:t>
      </w:r>
      <w:r w:rsidR="00EE2B38" w:rsidRPr="00294DB8">
        <w:rPr>
          <w:rFonts w:asciiTheme="minorHAnsi" w:hAnsiTheme="minorHAnsi"/>
          <w:sz w:val="22"/>
          <w:szCs w:val="22"/>
        </w:rPr>
        <w:t xml:space="preserve"> on gender equality</w:t>
      </w:r>
      <w:r w:rsidR="004D5983" w:rsidRPr="00294DB8">
        <w:rPr>
          <w:rFonts w:asciiTheme="minorHAnsi" w:hAnsiTheme="minorHAnsi"/>
          <w:sz w:val="22"/>
          <w:szCs w:val="22"/>
        </w:rPr>
        <w:t xml:space="preserve"> during project inception</w:t>
      </w:r>
      <w:r w:rsidR="00EE2B38" w:rsidRPr="00294DB8">
        <w:rPr>
          <w:rFonts w:asciiTheme="minorHAnsi" w:hAnsiTheme="minorHAnsi"/>
          <w:sz w:val="22"/>
          <w:szCs w:val="22"/>
        </w:rPr>
        <w:t>, provide technical support to integrate gender into project implementation plans, and provide advice on gender mainstreaming</w:t>
      </w:r>
      <w:r w:rsidR="00AD462B" w:rsidRPr="00294DB8">
        <w:rPr>
          <w:rFonts w:asciiTheme="minorHAnsi" w:hAnsiTheme="minorHAnsi"/>
          <w:sz w:val="22"/>
          <w:szCs w:val="22"/>
        </w:rPr>
        <w:t>.</w:t>
      </w:r>
    </w:p>
    <w:p w14:paraId="7C7AB203" w14:textId="40818F4C" w:rsidR="00AD34E2" w:rsidRPr="00294DB8" w:rsidRDefault="00AD34E2" w:rsidP="00E274F2">
      <w:pPr>
        <w:spacing w:before="240" w:after="120"/>
        <w:rPr>
          <w:rFonts w:asciiTheme="majorHAnsi" w:hAnsiTheme="majorHAnsi"/>
          <w:b/>
          <w:i/>
          <w:sz w:val="22"/>
          <w:szCs w:val="22"/>
        </w:rPr>
      </w:pPr>
      <w:r w:rsidRPr="00294DB8">
        <w:rPr>
          <w:b/>
          <w:i/>
          <w:sz w:val="22"/>
          <w:szCs w:val="22"/>
        </w:rPr>
        <w:t xml:space="preserve">Output 4.3: </w:t>
      </w:r>
      <w:r w:rsidR="00804455" w:rsidRPr="00294DB8">
        <w:rPr>
          <w:b/>
          <w:i/>
          <w:color w:val="000000"/>
          <w:sz w:val="22"/>
          <w:szCs w:val="22"/>
        </w:rPr>
        <w:t xml:space="preserve">Project results and lessons learned shared with project stakeholders and disseminated </w:t>
      </w:r>
      <w:r w:rsidR="006D402D" w:rsidRPr="00294DB8">
        <w:rPr>
          <w:b/>
          <w:i/>
          <w:color w:val="000000"/>
          <w:sz w:val="22"/>
          <w:szCs w:val="22"/>
        </w:rPr>
        <w:t xml:space="preserve">more widely across Pacific via </w:t>
      </w:r>
      <w:r w:rsidR="00804455" w:rsidRPr="00294DB8">
        <w:rPr>
          <w:b/>
          <w:i/>
          <w:color w:val="000000"/>
          <w:sz w:val="22"/>
          <w:szCs w:val="22"/>
        </w:rPr>
        <w:t>BIS</w:t>
      </w:r>
      <w:r w:rsidR="00917009" w:rsidRPr="00294DB8">
        <w:rPr>
          <w:b/>
          <w:i/>
          <w:color w:val="000000"/>
          <w:sz w:val="22"/>
          <w:szCs w:val="22"/>
        </w:rPr>
        <w:t xml:space="preserve"> and engagement in regional IAS networks</w:t>
      </w:r>
    </w:p>
    <w:p w14:paraId="1C02E4CE" w14:textId="78F2418D" w:rsidR="00DF7191" w:rsidRPr="00294DB8" w:rsidRDefault="00DF7191"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color w:val="000000"/>
          <w:sz w:val="22"/>
          <w:szCs w:val="22"/>
        </w:rPr>
        <w:t>The project will implement a range of approaches to facilitate effective knowledge exchange. Best practices and lessons learned – including between sites and across States and the Biosecurity Extension Service – will be identified and documented. Knowledge exchange mechanisms will also include the presentation of project results at IAS technical conferences, in-person and virtual knowledge exchanges and site visits with other IAS projects in the Pacific</w:t>
      </w:r>
      <w:r w:rsidR="001F59E8" w:rsidRPr="00294DB8">
        <w:rPr>
          <w:color w:val="000000"/>
          <w:sz w:val="22"/>
          <w:szCs w:val="22"/>
        </w:rPr>
        <w:t>, and engagement in regional IAS partnerships and networks</w:t>
      </w:r>
      <w:r w:rsidRPr="00294DB8">
        <w:rPr>
          <w:color w:val="000000"/>
          <w:sz w:val="22"/>
          <w:szCs w:val="22"/>
        </w:rPr>
        <w:t>. Also, the project will hold forums annually in each State to brief its stakeholders on progress and upcoming developments, as well as receive their feedback on what is working well, not so well or might be improved.</w:t>
      </w:r>
    </w:p>
    <w:p w14:paraId="00C9B9A2" w14:textId="282BC106" w:rsidR="008B586B" w:rsidRPr="00294DB8" w:rsidRDefault="008B586B"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color w:val="000000"/>
          <w:sz w:val="22"/>
          <w:szCs w:val="22"/>
        </w:rPr>
        <w:t>In addition, the project’s BIS provides a repository for its outputs, from where they can be readily accessed by third parties. Such materials will also be shared proactively online, for example: project technical reports, awareness materials and technical briefs, all of which will form part of its communication strategy (Output 2.1).</w:t>
      </w:r>
    </w:p>
    <w:p w14:paraId="3198D740" w14:textId="05EBAFFA" w:rsidR="00794B00" w:rsidRPr="00294DB8" w:rsidRDefault="00794B00"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color w:val="000000"/>
          <w:sz w:val="22"/>
          <w:szCs w:val="22"/>
        </w:rPr>
        <w:t>In particular, the GEF investment in IAS management in other countries in the Pacific provides a good opportunity for knowledge exchange and transfer</w:t>
      </w:r>
      <w:r w:rsidR="00BD4D04" w:rsidRPr="00294DB8">
        <w:rPr>
          <w:color w:val="000000"/>
          <w:sz w:val="22"/>
          <w:szCs w:val="22"/>
        </w:rPr>
        <w:t xml:space="preserve"> between Pacific island countries</w:t>
      </w:r>
      <w:r w:rsidRPr="00294DB8">
        <w:rPr>
          <w:color w:val="000000"/>
          <w:sz w:val="22"/>
          <w:szCs w:val="22"/>
        </w:rPr>
        <w:t>, and the sharing of technical expertise and tools.</w:t>
      </w:r>
      <w:r w:rsidR="008D7FF2" w:rsidRPr="00294DB8">
        <w:rPr>
          <w:color w:val="000000"/>
          <w:sz w:val="22"/>
          <w:szCs w:val="22"/>
        </w:rPr>
        <w:t xml:space="preserve"> This project will coordinate with other GEF-financed projects underway in Fiji (UNDP-supported), Palau (UNDP-supported) and across the Pacific region (UN Environment-supported and SPREP-executed).</w:t>
      </w:r>
    </w:p>
    <w:p w14:paraId="0D98DA53" w14:textId="77777777" w:rsidR="00AD34E2" w:rsidRPr="00294DB8" w:rsidRDefault="00DB1638" w:rsidP="00653A0D">
      <w:pPr>
        <w:widowControl w:val="0"/>
        <w:numPr>
          <w:ilvl w:val="0"/>
          <w:numId w:val="9"/>
        </w:numPr>
        <w:tabs>
          <w:tab w:val="num" w:pos="567"/>
        </w:tabs>
        <w:autoSpaceDE w:val="0"/>
        <w:autoSpaceDN w:val="0"/>
        <w:adjustRightInd w:val="0"/>
        <w:spacing w:after="120"/>
        <w:ind w:left="397" w:hanging="397"/>
        <w:rPr>
          <w:color w:val="000000"/>
          <w:sz w:val="22"/>
          <w:szCs w:val="22"/>
        </w:rPr>
      </w:pPr>
      <w:r w:rsidRPr="00294DB8">
        <w:rPr>
          <w:b/>
          <w:color w:val="000000"/>
          <w:sz w:val="22"/>
          <w:szCs w:val="22"/>
        </w:rPr>
        <w:t>Indicative</w:t>
      </w:r>
      <w:r w:rsidRPr="00294DB8">
        <w:rPr>
          <w:b/>
          <w:sz w:val="22"/>
          <w:szCs w:val="22"/>
        </w:rPr>
        <w:t xml:space="preserve"> activities under Output 4.3:</w:t>
      </w:r>
    </w:p>
    <w:p w14:paraId="50AAFD94" w14:textId="77777777" w:rsidR="003142D4" w:rsidRPr="00294DB8" w:rsidRDefault="00F67806" w:rsidP="00F67806">
      <w:pPr>
        <w:spacing w:before="60"/>
        <w:ind w:left="567" w:hanging="567"/>
        <w:rPr>
          <w:rFonts w:asciiTheme="minorHAnsi" w:hAnsiTheme="minorHAnsi"/>
          <w:sz w:val="22"/>
          <w:szCs w:val="22"/>
        </w:rPr>
      </w:pPr>
      <w:r w:rsidRPr="00294DB8">
        <w:rPr>
          <w:rFonts w:asciiTheme="minorHAnsi" w:hAnsiTheme="minorHAnsi"/>
          <w:sz w:val="22"/>
          <w:szCs w:val="22"/>
        </w:rPr>
        <w:t>4.3.1</w:t>
      </w:r>
      <w:r w:rsidRPr="00294DB8">
        <w:rPr>
          <w:rFonts w:asciiTheme="minorHAnsi" w:hAnsiTheme="minorHAnsi"/>
          <w:sz w:val="22"/>
          <w:szCs w:val="22"/>
        </w:rPr>
        <w:tab/>
      </w:r>
      <w:r w:rsidR="003142D4" w:rsidRPr="00294DB8">
        <w:rPr>
          <w:rFonts w:asciiTheme="minorHAnsi" w:hAnsiTheme="minorHAnsi"/>
          <w:sz w:val="22"/>
          <w:szCs w:val="22"/>
        </w:rPr>
        <w:t>Develop a project website (via front page of BIS), which will hold all project-related news, results and information with its stakeholders, FSM citizens and the wider Pacific and international audiences.</w:t>
      </w:r>
    </w:p>
    <w:p w14:paraId="3BFC599A" w14:textId="1A487E23" w:rsidR="00F67806" w:rsidRPr="00294DB8" w:rsidRDefault="003142D4" w:rsidP="00F67806">
      <w:pPr>
        <w:spacing w:before="60"/>
        <w:ind w:left="567" w:hanging="567"/>
        <w:rPr>
          <w:rFonts w:asciiTheme="minorHAnsi" w:hAnsiTheme="minorHAnsi"/>
          <w:sz w:val="22"/>
          <w:szCs w:val="22"/>
        </w:rPr>
      </w:pPr>
      <w:r w:rsidRPr="00294DB8">
        <w:rPr>
          <w:rFonts w:asciiTheme="minorHAnsi" w:hAnsiTheme="minorHAnsi"/>
          <w:sz w:val="22"/>
          <w:szCs w:val="22"/>
        </w:rPr>
        <w:lastRenderedPageBreak/>
        <w:t>4.3.2</w:t>
      </w:r>
      <w:r w:rsidRPr="00294DB8">
        <w:rPr>
          <w:rFonts w:asciiTheme="minorHAnsi" w:hAnsiTheme="minorHAnsi"/>
          <w:sz w:val="22"/>
          <w:szCs w:val="22"/>
        </w:rPr>
        <w:tab/>
      </w:r>
      <w:r w:rsidR="00A2177A" w:rsidRPr="00294DB8">
        <w:rPr>
          <w:rFonts w:asciiTheme="minorHAnsi" w:hAnsiTheme="minorHAnsi"/>
          <w:sz w:val="22"/>
          <w:szCs w:val="22"/>
        </w:rPr>
        <w:t xml:space="preserve">Share technical reports, news articles and awareness materials arising from project activities with stakeholders </w:t>
      </w:r>
      <w:r w:rsidR="00176BAF" w:rsidRPr="00294DB8">
        <w:rPr>
          <w:rFonts w:asciiTheme="minorHAnsi" w:hAnsiTheme="minorHAnsi"/>
          <w:sz w:val="22"/>
          <w:szCs w:val="22"/>
        </w:rPr>
        <w:t>via BIS and other media as appropriate.</w:t>
      </w:r>
    </w:p>
    <w:p w14:paraId="1AEE7FF9" w14:textId="462D979E" w:rsidR="003142D4" w:rsidRPr="00294DB8" w:rsidRDefault="00F67806" w:rsidP="003142D4">
      <w:pPr>
        <w:spacing w:before="60"/>
        <w:ind w:left="567" w:hanging="567"/>
        <w:rPr>
          <w:rFonts w:asciiTheme="minorHAnsi" w:eastAsia="Times New Roman" w:hAnsiTheme="minorHAnsi"/>
          <w:color w:val="000000"/>
          <w:sz w:val="22"/>
          <w:szCs w:val="22"/>
        </w:rPr>
      </w:pPr>
      <w:r w:rsidRPr="00294DB8">
        <w:rPr>
          <w:rFonts w:asciiTheme="minorHAnsi" w:hAnsiTheme="minorHAnsi"/>
          <w:sz w:val="22"/>
          <w:szCs w:val="22"/>
        </w:rPr>
        <w:t>4.3.</w:t>
      </w:r>
      <w:r w:rsidR="003142D4" w:rsidRPr="00294DB8">
        <w:rPr>
          <w:rFonts w:asciiTheme="minorHAnsi" w:hAnsiTheme="minorHAnsi"/>
          <w:sz w:val="22"/>
          <w:szCs w:val="22"/>
        </w:rPr>
        <w:t>3</w:t>
      </w:r>
      <w:r w:rsidRPr="00294DB8">
        <w:rPr>
          <w:rFonts w:asciiTheme="minorHAnsi" w:hAnsiTheme="minorHAnsi"/>
          <w:sz w:val="22"/>
          <w:szCs w:val="22"/>
        </w:rPr>
        <w:tab/>
      </w:r>
      <w:r w:rsidR="003142D4" w:rsidRPr="00294DB8">
        <w:rPr>
          <w:rFonts w:asciiTheme="minorHAnsi" w:eastAsia="Times New Roman" w:hAnsiTheme="minorHAnsi"/>
          <w:color w:val="000000"/>
          <w:sz w:val="22"/>
          <w:szCs w:val="22"/>
        </w:rPr>
        <w:t xml:space="preserve">Identify and document best practices and lessons learned </w:t>
      </w:r>
      <w:r w:rsidR="00BE0E8B" w:rsidRPr="00294DB8">
        <w:rPr>
          <w:rFonts w:asciiTheme="minorHAnsi" w:eastAsia="Times New Roman" w:hAnsiTheme="minorHAnsi"/>
          <w:color w:val="000000"/>
          <w:sz w:val="22"/>
          <w:szCs w:val="22"/>
        </w:rPr>
        <w:t xml:space="preserve">in biosecurity, IAS safeguards and monitoring at ports, communities and at </w:t>
      </w:r>
      <w:r w:rsidR="003142D4" w:rsidRPr="00294DB8">
        <w:rPr>
          <w:rFonts w:asciiTheme="minorHAnsi" w:eastAsia="Times New Roman" w:hAnsiTheme="minorHAnsi"/>
          <w:color w:val="000000"/>
          <w:sz w:val="22"/>
          <w:szCs w:val="22"/>
        </w:rPr>
        <w:t xml:space="preserve">demonstration landscapes/seascapes, and </w:t>
      </w:r>
      <w:r w:rsidR="003142D4" w:rsidRPr="00294DB8">
        <w:rPr>
          <w:rFonts w:asciiTheme="minorHAnsi" w:hAnsiTheme="minorHAnsi"/>
          <w:sz w:val="22"/>
          <w:szCs w:val="22"/>
        </w:rPr>
        <w:t>disseminate</w:t>
      </w:r>
      <w:r w:rsidR="003142D4" w:rsidRPr="00294DB8">
        <w:rPr>
          <w:rFonts w:asciiTheme="minorHAnsi" w:eastAsia="Times New Roman" w:hAnsiTheme="minorHAnsi"/>
          <w:color w:val="000000"/>
          <w:sz w:val="22"/>
          <w:szCs w:val="22"/>
        </w:rPr>
        <w:t xml:space="preserve"> via the Extension Service and other mechanisms to support replication across FSM</w:t>
      </w:r>
      <w:r w:rsidR="00BE0E8B" w:rsidRPr="00294DB8">
        <w:rPr>
          <w:rFonts w:asciiTheme="minorHAnsi" w:eastAsia="Times New Roman" w:hAnsiTheme="minorHAnsi"/>
          <w:color w:val="000000"/>
          <w:sz w:val="22"/>
          <w:szCs w:val="22"/>
        </w:rPr>
        <w:t xml:space="preserve"> and the Pacific</w:t>
      </w:r>
      <w:r w:rsidR="00BD4D04" w:rsidRPr="00294DB8">
        <w:rPr>
          <w:rFonts w:asciiTheme="minorHAnsi" w:eastAsia="Times New Roman" w:hAnsiTheme="minorHAnsi"/>
          <w:color w:val="000000"/>
          <w:sz w:val="22"/>
          <w:szCs w:val="22"/>
        </w:rPr>
        <w:t>, including through sharing best practices with the regional IAS Resource Base established by the regional GEF IAS project</w:t>
      </w:r>
      <w:r w:rsidR="003142D4" w:rsidRPr="00294DB8">
        <w:rPr>
          <w:rFonts w:asciiTheme="minorHAnsi" w:eastAsia="Times New Roman" w:hAnsiTheme="minorHAnsi"/>
          <w:color w:val="000000"/>
          <w:sz w:val="22"/>
          <w:szCs w:val="22"/>
        </w:rPr>
        <w:t xml:space="preserve">.  </w:t>
      </w:r>
    </w:p>
    <w:p w14:paraId="16DE917E" w14:textId="5DDCA6A1" w:rsidR="00F67806" w:rsidRPr="00294DB8" w:rsidRDefault="003142D4" w:rsidP="00F67806">
      <w:pPr>
        <w:spacing w:before="60"/>
        <w:ind w:left="567" w:hanging="567"/>
        <w:rPr>
          <w:rFonts w:asciiTheme="minorHAnsi" w:hAnsiTheme="minorHAnsi"/>
          <w:sz w:val="22"/>
          <w:szCs w:val="22"/>
        </w:rPr>
      </w:pPr>
      <w:r w:rsidRPr="00294DB8">
        <w:rPr>
          <w:rFonts w:asciiTheme="minorHAnsi" w:hAnsiTheme="minorHAnsi"/>
          <w:sz w:val="22"/>
          <w:szCs w:val="22"/>
        </w:rPr>
        <w:t>4.3.</w:t>
      </w:r>
      <w:r w:rsidR="004824E1" w:rsidRPr="00294DB8">
        <w:rPr>
          <w:rFonts w:asciiTheme="minorHAnsi" w:hAnsiTheme="minorHAnsi"/>
          <w:sz w:val="22"/>
          <w:szCs w:val="22"/>
        </w:rPr>
        <w:t>4</w:t>
      </w:r>
      <w:r w:rsidRPr="00294DB8">
        <w:rPr>
          <w:rFonts w:asciiTheme="minorHAnsi" w:hAnsiTheme="minorHAnsi"/>
          <w:sz w:val="22"/>
          <w:szCs w:val="22"/>
        </w:rPr>
        <w:tab/>
      </w:r>
      <w:r w:rsidR="00A2177A" w:rsidRPr="00294DB8">
        <w:rPr>
          <w:rFonts w:asciiTheme="minorHAnsi" w:hAnsiTheme="minorHAnsi"/>
          <w:sz w:val="22"/>
          <w:szCs w:val="22"/>
        </w:rPr>
        <w:t xml:space="preserve">Present results at national and international </w:t>
      </w:r>
      <w:r w:rsidR="00176BAF" w:rsidRPr="00294DB8">
        <w:rPr>
          <w:rFonts w:asciiTheme="minorHAnsi" w:hAnsiTheme="minorHAnsi"/>
          <w:sz w:val="22"/>
          <w:szCs w:val="22"/>
        </w:rPr>
        <w:t xml:space="preserve">(regional) </w:t>
      </w:r>
      <w:r w:rsidR="00A2177A" w:rsidRPr="00294DB8">
        <w:rPr>
          <w:rFonts w:asciiTheme="minorHAnsi" w:hAnsiTheme="minorHAnsi"/>
          <w:sz w:val="22"/>
          <w:szCs w:val="22"/>
        </w:rPr>
        <w:t>conferences</w:t>
      </w:r>
      <w:r w:rsidR="00176BAF" w:rsidRPr="00294DB8">
        <w:rPr>
          <w:rFonts w:asciiTheme="minorHAnsi" w:hAnsiTheme="minorHAnsi"/>
          <w:sz w:val="22"/>
          <w:szCs w:val="22"/>
        </w:rPr>
        <w:t xml:space="preserve"> as opportunities arise</w:t>
      </w:r>
      <w:r w:rsidR="00DF7191" w:rsidRPr="00294DB8">
        <w:rPr>
          <w:rFonts w:asciiTheme="minorHAnsi" w:hAnsiTheme="minorHAnsi"/>
          <w:sz w:val="22"/>
          <w:szCs w:val="22"/>
        </w:rPr>
        <w:t xml:space="preserve"> and engage in study/knowledge exchanges on key technical issues with other IAS projects in the Pacific</w:t>
      </w:r>
      <w:r w:rsidR="000E3552" w:rsidRPr="00294DB8">
        <w:rPr>
          <w:rFonts w:asciiTheme="minorHAnsi" w:hAnsiTheme="minorHAnsi"/>
          <w:sz w:val="22"/>
          <w:szCs w:val="22"/>
        </w:rPr>
        <w:t>.</w:t>
      </w:r>
    </w:p>
    <w:p w14:paraId="73804A7D" w14:textId="5A0A70AC" w:rsidR="00176BAF" w:rsidRPr="00294DB8" w:rsidRDefault="00F67806" w:rsidP="00F67806">
      <w:pPr>
        <w:spacing w:before="60"/>
        <w:ind w:left="567" w:hanging="567"/>
        <w:rPr>
          <w:rFonts w:asciiTheme="minorHAnsi" w:hAnsiTheme="minorHAnsi"/>
          <w:sz w:val="22"/>
          <w:szCs w:val="22"/>
        </w:rPr>
      </w:pPr>
      <w:r w:rsidRPr="00294DB8">
        <w:rPr>
          <w:rFonts w:asciiTheme="minorHAnsi" w:hAnsiTheme="minorHAnsi"/>
          <w:sz w:val="22"/>
          <w:szCs w:val="22"/>
        </w:rPr>
        <w:t>4.3.</w:t>
      </w:r>
      <w:r w:rsidR="004824E1" w:rsidRPr="00294DB8">
        <w:rPr>
          <w:rFonts w:asciiTheme="minorHAnsi" w:hAnsiTheme="minorHAnsi"/>
          <w:sz w:val="22"/>
          <w:szCs w:val="22"/>
        </w:rPr>
        <w:t>5</w:t>
      </w:r>
      <w:r w:rsidRPr="00294DB8">
        <w:rPr>
          <w:rFonts w:asciiTheme="minorHAnsi" w:hAnsiTheme="minorHAnsi"/>
          <w:sz w:val="22"/>
          <w:szCs w:val="22"/>
        </w:rPr>
        <w:tab/>
      </w:r>
      <w:r w:rsidR="00176BAF" w:rsidRPr="00294DB8">
        <w:rPr>
          <w:rFonts w:asciiTheme="minorHAnsi" w:hAnsiTheme="minorHAnsi"/>
          <w:sz w:val="22"/>
          <w:szCs w:val="22"/>
        </w:rPr>
        <w:t>Hold Stakeholder Forums annually to present results</w:t>
      </w:r>
      <w:r w:rsidR="003142D4" w:rsidRPr="00294DB8">
        <w:rPr>
          <w:rFonts w:asciiTheme="minorHAnsi" w:hAnsiTheme="minorHAnsi"/>
          <w:sz w:val="22"/>
          <w:szCs w:val="22"/>
        </w:rPr>
        <w:t xml:space="preserve">, promote knowledge exchange and receive </w:t>
      </w:r>
      <w:r w:rsidR="00176BAF" w:rsidRPr="00294DB8">
        <w:rPr>
          <w:rFonts w:asciiTheme="minorHAnsi" w:hAnsiTheme="minorHAnsi"/>
          <w:sz w:val="22"/>
          <w:szCs w:val="22"/>
        </w:rPr>
        <w:t>feedback</w:t>
      </w:r>
      <w:r w:rsidR="000E3552" w:rsidRPr="00294DB8">
        <w:rPr>
          <w:rFonts w:asciiTheme="minorHAnsi" w:hAnsiTheme="minorHAnsi"/>
          <w:sz w:val="22"/>
          <w:szCs w:val="22"/>
        </w:rPr>
        <w:t>.</w:t>
      </w:r>
    </w:p>
    <w:p w14:paraId="1BB694B3" w14:textId="2EDF627E" w:rsidR="00A2177A" w:rsidRPr="00294DB8" w:rsidRDefault="00F67806" w:rsidP="00F67806">
      <w:pPr>
        <w:spacing w:before="60"/>
        <w:ind w:left="567" w:hanging="567"/>
        <w:rPr>
          <w:rFonts w:asciiTheme="minorHAnsi" w:hAnsiTheme="minorHAnsi"/>
          <w:sz w:val="22"/>
          <w:szCs w:val="22"/>
        </w:rPr>
      </w:pPr>
      <w:r w:rsidRPr="00294DB8">
        <w:rPr>
          <w:rFonts w:asciiTheme="minorHAnsi" w:hAnsiTheme="minorHAnsi"/>
          <w:sz w:val="22"/>
          <w:szCs w:val="22"/>
        </w:rPr>
        <w:t>4.3.</w:t>
      </w:r>
      <w:r w:rsidR="004824E1" w:rsidRPr="00294DB8">
        <w:rPr>
          <w:rFonts w:asciiTheme="minorHAnsi" w:hAnsiTheme="minorHAnsi"/>
          <w:sz w:val="22"/>
          <w:szCs w:val="22"/>
        </w:rPr>
        <w:t>6</w:t>
      </w:r>
      <w:r w:rsidRPr="00294DB8">
        <w:rPr>
          <w:rFonts w:asciiTheme="minorHAnsi" w:hAnsiTheme="minorHAnsi"/>
          <w:sz w:val="22"/>
          <w:szCs w:val="22"/>
        </w:rPr>
        <w:tab/>
      </w:r>
      <w:r w:rsidR="00A2177A" w:rsidRPr="00294DB8">
        <w:rPr>
          <w:rFonts w:asciiTheme="minorHAnsi" w:hAnsiTheme="minorHAnsi"/>
          <w:sz w:val="22"/>
          <w:szCs w:val="22"/>
        </w:rPr>
        <w:t>Publish and disseminate project terminal report in both h</w:t>
      </w:r>
      <w:r w:rsidR="00176BAF" w:rsidRPr="00294DB8">
        <w:rPr>
          <w:rFonts w:asciiTheme="minorHAnsi" w:hAnsiTheme="minorHAnsi"/>
          <w:sz w:val="22"/>
          <w:szCs w:val="22"/>
        </w:rPr>
        <w:t>ard copy and electronic formats.</w:t>
      </w:r>
    </w:p>
    <w:p w14:paraId="7B4D6373" w14:textId="4786C0A5" w:rsidR="00E274F2" w:rsidRPr="00294DB8" w:rsidRDefault="000E3552" w:rsidP="00E274F2">
      <w:pPr>
        <w:spacing w:before="60"/>
        <w:ind w:left="567" w:hanging="567"/>
        <w:rPr>
          <w:rFonts w:asciiTheme="minorHAnsi" w:hAnsiTheme="minorHAnsi"/>
          <w:sz w:val="22"/>
          <w:szCs w:val="22"/>
        </w:rPr>
      </w:pPr>
      <w:r w:rsidRPr="00294DB8">
        <w:rPr>
          <w:rFonts w:asciiTheme="minorHAnsi" w:hAnsiTheme="minorHAnsi"/>
          <w:sz w:val="22"/>
          <w:szCs w:val="22"/>
        </w:rPr>
        <w:t>4.3.</w:t>
      </w:r>
      <w:r w:rsidR="003142D4" w:rsidRPr="00294DB8">
        <w:rPr>
          <w:rFonts w:asciiTheme="minorHAnsi" w:hAnsiTheme="minorHAnsi"/>
          <w:sz w:val="22"/>
          <w:szCs w:val="22"/>
        </w:rPr>
        <w:t>7</w:t>
      </w:r>
      <w:r w:rsidRPr="00294DB8">
        <w:rPr>
          <w:rFonts w:asciiTheme="minorHAnsi" w:hAnsiTheme="minorHAnsi"/>
          <w:sz w:val="22"/>
          <w:szCs w:val="22"/>
        </w:rPr>
        <w:tab/>
      </w:r>
      <w:r w:rsidR="004D01F6" w:rsidRPr="00294DB8">
        <w:rPr>
          <w:rFonts w:asciiTheme="minorHAnsi" w:hAnsiTheme="minorHAnsi"/>
          <w:sz w:val="22"/>
          <w:szCs w:val="22"/>
        </w:rPr>
        <w:t xml:space="preserve">Support the effective participation of FSM in regional </w:t>
      </w:r>
      <w:r w:rsidR="00917009" w:rsidRPr="00294DB8">
        <w:rPr>
          <w:rFonts w:asciiTheme="minorHAnsi" w:hAnsiTheme="minorHAnsi"/>
          <w:sz w:val="22"/>
          <w:szCs w:val="22"/>
        </w:rPr>
        <w:t xml:space="preserve">IAS </w:t>
      </w:r>
      <w:r w:rsidR="004D01F6" w:rsidRPr="00294DB8">
        <w:rPr>
          <w:rFonts w:asciiTheme="minorHAnsi" w:hAnsiTheme="minorHAnsi"/>
          <w:sz w:val="22"/>
          <w:szCs w:val="22"/>
        </w:rPr>
        <w:t xml:space="preserve">partnerships and networks (e.g. RISC, </w:t>
      </w:r>
      <w:r w:rsidR="00917009" w:rsidRPr="00294DB8">
        <w:rPr>
          <w:rFonts w:asciiTheme="minorHAnsi" w:hAnsiTheme="minorHAnsi"/>
          <w:sz w:val="22"/>
          <w:szCs w:val="22"/>
        </w:rPr>
        <w:t>PILN, PI</w:t>
      </w:r>
      <w:r w:rsidR="003E57F7" w:rsidRPr="00294DB8">
        <w:rPr>
          <w:rFonts w:asciiTheme="minorHAnsi" w:hAnsiTheme="minorHAnsi"/>
          <w:sz w:val="22"/>
          <w:szCs w:val="22"/>
        </w:rPr>
        <w:t>P</w:t>
      </w:r>
      <w:r w:rsidR="00917009" w:rsidRPr="00294DB8">
        <w:rPr>
          <w:rFonts w:asciiTheme="minorHAnsi" w:hAnsiTheme="minorHAnsi"/>
          <w:sz w:val="22"/>
          <w:szCs w:val="22"/>
        </w:rPr>
        <w:t>, PII)</w:t>
      </w:r>
      <w:r w:rsidR="004D01F6" w:rsidRPr="00294DB8">
        <w:rPr>
          <w:rFonts w:asciiTheme="minorHAnsi" w:hAnsiTheme="minorHAnsi"/>
          <w:sz w:val="22"/>
          <w:szCs w:val="22"/>
        </w:rPr>
        <w:t xml:space="preserve"> </w:t>
      </w:r>
      <w:r w:rsidR="00917009" w:rsidRPr="00294DB8">
        <w:rPr>
          <w:rFonts w:asciiTheme="minorHAnsi" w:hAnsiTheme="minorHAnsi"/>
          <w:sz w:val="22"/>
          <w:szCs w:val="22"/>
        </w:rPr>
        <w:t>as needed to ensure knowledge exchange and best practice transfer.</w:t>
      </w:r>
    </w:p>
    <w:p w14:paraId="17995535" w14:textId="3F9E6F66" w:rsidR="008D7FF2" w:rsidRPr="00294DB8" w:rsidRDefault="008D7FF2" w:rsidP="00E274F2">
      <w:pPr>
        <w:spacing w:before="60"/>
        <w:ind w:left="567" w:hanging="567"/>
        <w:rPr>
          <w:rFonts w:asciiTheme="minorHAnsi" w:hAnsiTheme="minorHAnsi"/>
          <w:sz w:val="22"/>
          <w:szCs w:val="22"/>
        </w:rPr>
      </w:pPr>
      <w:proofErr w:type="gramStart"/>
      <w:r w:rsidRPr="00294DB8">
        <w:rPr>
          <w:rFonts w:asciiTheme="minorHAnsi" w:hAnsiTheme="minorHAnsi"/>
          <w:sz w:val="22"/>
          <w:szCs w:val="22"/>
        </w:rPr>
        <w:t>4.3.8  Support</w:t>
      </w:r>
      <w:proofErr w:type="gramEnd"/>
      <w:r w:rsidRPr="00294DB8">
        <w:rPr>
          <w:rFonts w:asciiTheme="minorHAnsi" w:hAnsiTheme="minorHAnsi"/>
          <w:sz w:val="22"/>
          <w:szCs w:val="22"/>
        </w:rPr>
        <w:t xml:space="preserve"> the participation of FSM in regional training opportunities and knowledge exchange events under the GEF-financed regional IAS project, and hold bilateral knowledge exchanges to share experiences and technical expertise with other Pacific countries with IAS projects supported by GEF.</w:t>
      </w:r>
    </w:p>
    <w:bookmarkEnd w:id="30"/>
    <w:p w14:paraId="50FAFD27" w14:textId="3EF87B37" w:rsidR="00C2638C" w:rsidRPr="00294DB8" w:rsidRDefault="00A91A62" w:rsidP="00710022">
      <w:pPr>
        <w:spacing w:before="240" w:after="240"/>
        <w:jc w:val="left"/>
        <w:rPr>
          <w:i/>
          <w:color w:val="FF0000"/>
          <w:szCs w:val="20"/>
        </w:rPr>
      </w:pPr>
      <w:r w:rsidRPr="00294DB8">
        <w:rPr>
          <w:szCs w:val="20"/>
          <w:u w:val="single"/>
        </w:rPr>
        <w:t>P</w:t>
      </w:r>
      <w:r w:rsidR="00C644BD" w:rsidRPr="00294DB8">
        <w:rPr>
          <w:szCs w:val="20"/>
          <w:u w:val="single"/>
        </w:rPr>
        <w:t>artnerships</w:t>
      </w:r>
      <w:r w:rsidR="00C644BD" w:rsidRPr="00294DB8">
        <w:rPr>
          <w:color w:val="FF0000"/>
          <w:szCs w:val="20"/>
        </w:rPr>
        <w:t>:</w:t>
      </w:r>
      <w:r w:rsidR="00C644BD" w:rsidRPr="00294DB8">
        <w:rPr>
          <w:i/>
          <w:color w:val="FF0000"/>
          <w:szCs w:val="20"/>
        </w:rPr>
        <w:t xml:space="preserve"> </w:t>
      </w:r>
    </w:p>
    <w:p w14:paraId="2368D545" w14:textId="06A5C97B"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This project will be implemented by UNDP in partnership with FSM’s Department of Resources and Development, who will be supported by their responsible parties in each of the States: Kosrae Island Resources Management Authority; Department of Resources and Development in both Pohnpei and Yap; and the </w:t>
      </w:r>
      <w:r w:rsidRPr="00294DB8">
        <w:rPr>
          <w:color w:val="000000"/>
          <w:sz w:val="22"/>
          <w:szCs w:val="22"/>
        </w:rPr>
        <w:t>Environmental</w:t>
      </w:r>
      <w:r w:rsidRPr="00294DB8">
        <w:rPr>
          <w:sz w:val="22"/>
          <w:szCs w:val="22"/>
        </w:rPr>
        <w:t xml:space="preserve"> Protection Agency in Chuuk, with the Department of Agriculture for terrestrial sites and Department of Marine Resources for marine sites. These agencies, therefore, are involved in all components of the project to varying extents. The project will appoint a </w:t>
      </w:r>
      <w:r w:rsidR="008B586B" w:rsidRPr="00294DB8">
        <w:rPr>
          <w:sz w:val="22"/>
          <w:szCs w:val="22"/>
        </w:rPr>
        <w:t xml:space="preserve">Technical </w:t>
      </w:r>
      <w:r w:rsidRPr="00294DB8">
        <w:rPr>
          <w:sz w:val="22"/>
          <w:szCs w:val="22"/>
        </w:rPr>
        <w:t>Coordinator to each State to facilitate delivery of project outputs via the State agencies, which will be represented on the Project Board as elaborated in Section VIII. In particular, the State agencies will be responsible for the delivery of interventions on the ground, which translates into supporting biosecurity at the ports (Output 3.1)</w:t>
      </w:r>
      <w:r w:rsidR="008B586B" w:rsidRPr="00294DB8">
        <w:rPr>
          <w:sz w:val="22"/>
          <w:szCs w:val="22"/>
        </w:rPr>
        <w:t>, extension (Output 3.2)</w:t>
      </w:r>
      <w:r w:rsidRPr="00294DB8">
        <w:rPr>
          <w:sz w:val="22"/>
          <w:szCs w:val="22"/>
        </w:rPr>
        <w:t xml:space="preserve"> and site interventions (Output 3.3). The training elements </w:t>
      </w:r>
      <w:r w:rsidR="008B586B" w:rsidRPr="00294DB8">
        <w:rPr>
          <w:sz w:val="22"/>
          <w:szCs w:val="22"/>
        </w:rPr>
        <w:t>under Output 2.2</w:t>
      </w:r>
      <w:r w:rsidRPr="00294DB8">
        <w:rPr>
          <w:sz w:val="22"/>
          <w:szCs w:val="22"/>
        </w:rPr>
        <w:t xml:space="preserve"> will also be delivered at State level by COM-FSM from its State campuses. </w:t>
      </w:r>
    </w:p>
    <w:p w14:paraId="07CA73B7" w14:textId="09B688BE"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Implementing Partner, DRD, will work closely with </w:t>
      </w:r>
      <w:r w:rsidR="008B586B" w:rsidRPr="00294DB8">
        <w:rPr>
          <w:sz w:val="22"/>
          <w:szCs w:val="22"/>
        </w:rPr>
        <w:t>COM</w:t>
      </w:r>
      <w:r w:rsidRPr="00294DB8">
        <w:rPr>
          <w:sz w:val="22"/>
          <w:szCs w:val="22"/>
        </w:rPr>
        <w:t xml:space="preserve">-FSM, who will develop the modular IAS </w:t>
      </w:r>
      <w:r w:rsidRPr="00294DB8">
        <w:rPr>
          <w:color w:val="000000"/>
          <w:sz w:val="22"/>
          <w:szCs w:val="22"/>
        </w:rPr>
        <w:t>Training</w:t>
      </w:r>
      <w:r w:rsidRPr="00294DB8">
        <w:rPr>
          <w:sz w:val="22"/>
          <w:szCs w:val="22"/>
        </w:rPr>
        <w:t xml:space="preserve"> Programme for the project. The intention is to institutionalise the training programme within its curriculum to ensure that such training capacity is maintained post-project to serve the long-term interests of FSM, more specifically DRD and related sector agencies, such as the State Port Authorities, Agriculture, Marine Resources and Tourism. Additional to the above-mentioned training Output 2.2, COM-FSM will enhance the capacity of its own </w:t>
      </w:r>
      <w:r w:rsidRPr="00294DB8">
        <w:rPr>
          <w:color w:val="000000"/>
          <w:sz w:val="22"/>
          <w:szCs w:val="22"/>
        </w:rPr>
        <w:t>Cooperative Research &amp; Extension Services</w:t>
      </w:r>
      <w:r w:rsidRPr="00294DB8">
        <w:rPr>
          <w:sz w:val="22"/>
          <w:szCs w:val="22"/>
        </w:rPr>
        <w:t xml:space="preserve"> with regard to IAS and work in concert with </w:t>
      </w:r>
      <w:r w:rsidR="008B586B" w:rsidRPr="00294DB8">
        <w:rPr>
          <w:sz w:val="22"/>
          <w:szCs w:val="22"/>
        </w:rPr>
        <w:t>State governments</w:t>
      </w:r>
      <w:r w:rsidRPr="00294DB8">
        <w:rPr>
          <w:sz w:val="22"/>
          <w:szCs w:val="22"/>
        </w:rPr>
        <w:t xml:space="preserve"> in building capacity among communities in the Outer Islands to identify and manage invasive species.</w:t>
      </w:r>
    </w:p>
    <w:p w14:paraId="7CC5D711" w14:textId="4C4E271C"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respective State IAS Task Forces, established over the last decade and each having developed their own strategies </w:t>
      </w:r>
      <w:r w:rsidRPr="00294DB8">
        <w:rPr>
          <w:color w:val="000000"/>
          <w:sz w:val="22"/>
          <w:szCs w:val="22"/>
        </w:rPr>
        <w:t>and</w:t>
      </w:r>
      <w:r w:rsidRPr="00294DB8">
        <w:rPr>
          <w:sz w:val="22"/>
          <w:szCs w:val="22"/>
        </w:rPr>
        <w:t xml:space="preserve"> action plans, are key partners. Their local knowledge, expertise and support will be harnessed while also further empowering them through their inclusion in all capacity building opportunities. </w:t>
      </w:r>
      <w:r w:rsidR="008B586B" w:rsidRPr="00294DB8">
        <w:rPr>
          <w:sz w:val="22"/>
          <w:szCs w:val="22"/>
        </w:rPr>
        <w:t xml:space="preserve">Their efforts will be strengthened under Outputs 1.2 and 1.3, and they will be included </w:t>
      </w:r>
      <w:r w:rsidRPr="00294DB8">
        <w:rPr>
          <w:sz w:val="22"/>
          <w:szCs w:val="22"/>
        </w:rPr>
        <w:t xml:space="preserve">in all IAS training opportunities. </w:t>
      </w:r>
    </w:p>
    <w:p w14:paraId="1AE1EFBE" w14:textId="3A865A72"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bookmarkStart w:id="49" w:name="_Hlk8744968"/>
      <w:r w:rsidRPr="00294DB8">
        <w:rPr>
          <w:sz w:val="22"/>
          <w:szCs w:val="22"/>
        </w:rPr>
        <w:lastRenderedPageBreak/>
        <w:t xml:space="preserve">The GEF-5 Ridge to Reef project will be an important partner in paving the way for the introduction of IAS safeguards in their target sites under Output 3.3. The GEF-5 project is currently working with communities in a handful of </w:t>
      </w:r>
      <w:r w:rsidR="00460B8E" w:rsidRPr="00294DB8">
        <w:rPr>
          <w:sz w:val="22"/>
          <w:szCs w:val="22"/>
        </w:rPr>
        <w:t>PA</w:t>
      </w:r>
      <w:r w:rsidR="00E0754E" w:rsidRPr="00294DB8">
        <w:rPr>
          <w:sz w:val="22"/>
          <w:szCs w:val="22"/>
        </w:rPr>
        <w:t>s</w:t>
      </w:r>
      <w:r w:rsidRPr="00294DB8">
        <w:rPr>
          <w:sz w:val="22"/>
          <w:szCs w:val="22"/>
        </w:rPr>
        <w:t xml:space="preserve"> and other Areas of Biological Significance</w:t>
      </w:r>
      <w:r w:rsidR="00460B8E" w:rsidRPr="00294DB8">
        <w:rPr>
          <w:sz w:val="22"/>
          <w:szCs w:val="22"/>
        </w:rPr>
        <w:t>, and this has been considered in the identification of target PAs/MPAs for this project</w:t>
      </w:r>
      <w:r w:rsidRPr="00294DB8">
        <w:rPr>
          <w:sz w:val="22"/>
          <w:szCs w:val="22"/>
        </w:rPr>
        <w:t xml:space="preserve">. </w:t>
      </w:r>
      <w:r w:rsidR="00460B8E" w:rsidRPr="00294DB8">
        <w:rPr>
          <w:sz w:val="22"/>
          <w:szCs w:val="22"/>
        </w:rPr>
        <w:t>The project will work in partnership with the R2R project at these sites</w:t>
      </w:r>
      <w:r w:rsidR="00564BB4" w:rsidRPr="00294DB8">
        <w:rPr>
          <w:sz w:val="22"/>
          <w:szCs w:val="22"/>
        </w:rPr>
        <w:t xml:space="preserve">. Coordination between the two projects will be supported through regular national meetings between respective Project Managers, and at State level through meetings between respective State </w:t>
      </w:r>
      <w:r w:rsidR="008B586B" w:rsidRPr="00294DB8">
        <w:rPr>
          <w:sz w:val="22"/>
          <w:szCs w:val="22"/>
        </w:rPr>
        <w:t xml:space="preserve">Technical </w:t>
      </w:r>
      <w:r w:rsidR="00564BB4" w:rsidRPr="00294DB8">
        <w:rPr>
          <w:sz w:val="22"/>
          <w:szCs w:val="22"/>
        </w:rPr>
        <w:t>Coordinators. As the R2R project will close during the life of this project, the PMU will review carefully the TE report and progress made by the project to identify how this GEF-6 project can support sustainability on matters related to strengthening IAS management on PAs/MPAs and further building capacity of PA/MPA managers.</w:t>
      </w:r>
    </w:p>
    <w:bookmarkEnd w:id="49"/>
    <w:p w14:paraId="4CD8B218" w14:textId="46F016EE"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There may also be the opportunity to engage in a partnership with </w:t>
      </w:r>
      <w:proofErr w:type="spellStart"/>
      <w:r w:rsidRPr="00294DB8">
        <w:rPr>
          <w:sz w:val="22"/>
          <w:szCs w:val="22"/>
        </w:rPr>
        <w:t>Vital’s</w:t>
      </w:r>
      <w:proofErr w:type="spellEnd"/>
      <w:r w:rsidRPr="00294DB8">
        <w:rPr>
          <w:sz w:val="22"/>
          <w:szCs w:val="22"/>
        </w:rPr>
        <w:t xml:space="preserve"> C4Life under Output 3.3 once its coconut production sites have been agreed.</w:t>
      </w:r>
    </w:p>
    <w:p w14:paraId="30351391" w14:textId="5FC0FCF0"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Island Conservation is a co-financing partner with funds from UK DEFRA’s Darwin Initiative</w:t>
      </w:r>
      <w:r w:rsidRPr="00294DB8">
        <w:rPr>
          <w:rStyle w:val="FootnoteReference"/>
          <w:szCs w:val="22"/>
        </w:rPr>
        <w:footnoteReference w:id="19"/>
      </w:r>
      <w:r w:rsidRPr="00294DB8">
        <w:rPr>
          <w:sz w:val="22"/>
          <w:szCs w:val="22"/>
        </w:rPr>
        <w:t xml:space="preserve"> to remove the invasive mangrove monitor lizard and black rat from </w:t>
      </w:r>
      <w:proofErr w:type="spellStart"/>
      <w:r w:rsidRPr="00294DB8">
        <w:rPr>
          <w:sz w:val="22"/>
          <w:szCs w:val="22"/>
        </w:rPr>
        <w:t>Loosiep</w:t>
      </w:r>
      <w:proofErr w:type="spellEnd"/>
      <w:r w:rsidRPr="00294DB8">
        <w:rPr>
          <w:sz w:val="22"/>
          <w:szCs w:val="22"/>
        </w:rPr>
        <w:t xml:space="preserve"> Island in </w:t>
      </w:r>
      <w:proofErr w:type="spellStart"/>
      <w:r w:rsidRPr="00294DB8">
        <w:rPr>
          <w:sz w:val="22"/>
          <w:szCs w:val="22"/>
        </w:rPr>
        <w:t>Ulithi</w:t>
      </w:r>
      <w:proofErr w:type="spellEnd"/>
      <w:r w:rsidRPr="00294DB8">
        <w:rPr>
          <w:sz w:val="22"/>
          <w:szCs w:val="22"/>
        </w:rPr>
        <w:t xml:space="preserve"> Atoll, which is also a target site for this GEF-6 project with respect to introducing safeguards to prevent the establishment of the LFA</w:t>
      </w:r>
      <w:r w:rsidR="001A2676" w:rsidRPr="00294DB8">
        <w:rPr>
          <w:sz w:val="22"/>
          <w:szCs w:val="22"/>
        </w:rPr>
        <w:t xml:space="preserve"> in Yap’s outer islands</w:t>
      </w:r>
      <w:r w:rsidRPr="00294DB8">
        <w:rPr>
          <w:sz w:val="22"/>
          <w:szCs w:val="22"/>
        </w:rPr>
        <w:t>.</w:t>
      </w:r>
    </w:p>
    <w:p w14:paraId="7F3C7B23" w14:textId="5F995B4E"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Of the many organisations and initiatives in the Pacific concerned with IAS, details of which are provided in Section </w:t>
      </w:r>
      <w:proofErr w:type="spellStart"/>
      <w:r w:rsidRPr="00294DB8">
        <w:rPr>
          <w:sz w:val="22"/>
          <w:szCs w:val="22"/>
        </w:rPr>
        <w:t>IV.iv</w:t>
      </w:r>
      <w:proofErr w:type="spellEnd"/>
      <w:r w:rsidRPr="00294DB8">
        <w:rPr>
          <w:sz w:val="22"/>
          <w:szCs w:val="22"/>
        </w:rPr>
        <w:t>, the Regional Invasive Species Council (RISC) set up by the Micronesia Chief Executives to provide the necessary science and insight needed to inform decisions on regional defences against the spread of IAS is central to this project. RISC’s mission is to coordinate efforts to control or rid Micronesia’s islands of existing invasions of alien species and until such efforts prove effective, FSM will remain exposed to a number of priority IAS that would seriously impact on its biodiversity, economy in terms of food security and health. Brown tree snake, CRB and LFA (now present in Yap), for example, are all prevalent in other parts of Micronesia and prevention of their further spread is of huge importance to FSM. Thus, the project will be enhancing its partnership with RISC under Component 1 at strategic and policy levels and in Component 4 with respect to exchanging knowledge and data on the presence and distribution of IAS via its Biosecurity Information System, as well as networking between organisations and IAS specialists across the region. In this regard, there are also opportunities to collaborate with the GEF-6 biodiversity safeguards project in Palau, which is a proactive member of RISC, and promote regional standards in biosecurity.</w:t>
      </w:r>
    </w:p>
    <w:p w14:paraId="46BA665F" w14:textId="38F2B32A" w:rsidR="001F59E8" w:rsidRPr="00294DB8" w:rsidRDefault="001F59E8" w:rsidP="006527A1">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Partnerships with other Pacific GEF projects </w:t>
      </w:r>
      <w:r w:rsidR="001A2676" w:rsidRPr="00294DB8">
        <w:rPr>
          <w:sz w:val="22"/>
          <w:szCs w:val="22"/>
        </w:rPr>
        <w:t xml:space="preserve">related to IAS </w:t>
      </w:r>
      <w:r w:rsidR="00F87275" w:rsidRPr="00294DB8">
        <w:rPr>
          <w:sz w:val="22"/>
          <w:szCs w:val="22"/>
        </w:rPr>
        <w:t xml:space="preserve">include the GEF-6 Palau Safeguards and Conservation Development project, the GEF-6 RMI Ridge to Reef Project; GEF-6 Fiji IAS project, and the Regional Pacific GEF project on IAS. These initiatives demonstrate a range of technical approaches to IAS control that can usefully inform the current </w:t>
      </w:r>
      <w:r w:rsidR="009659E0" w:rsidRPr="00294DB8">
        <w:rPr>
          <w:sz w:val="22"/>
          <w:szCs w:val="22"/>
        </w:rPr>
        <w:t>project and</w:t>
      </w:r>
      <w:r w:rsidR="00F87275" w:rsidRPr="00294DB8">
        <w:rPr>
          <w:sz w:val="22"/>
          <w:szCs w:val="22"/>
        </w:rPr>
        <w:t xml:space="preserve"> offer potential for knowledge exchange and replication of best practices.</w:t>
      </w:r>
      <w:r w:rsidR="00BD4D04" w:rsidRPr="00294DB8">
        <w:rPr>
          <w:sz w:val="22"/>
          <w:szCs w:val="22"/>
        </w:rPr>
        <w:t xml:space="preserve"> Partnership arrangements between projects will be facilitated by UNDP, and through UN Environment/SPREP for the regional IAS project. Regular communication and exchange between project managers and technical coordinators will be facilitated, and the participation of the Project Manager in regional/bilateral knowledge exchanges will be supported by the project. Common UNDP oversight arrangements for IAS projects in Fiji, Palau and FSM will help ensure the coordinated implementation of projects and replication and exchange of best practices.</w:t>
      </w:r>
    </w:p>
    <w:p w14:paraId="4E4CE945" w14:textId="77777777" w:rsidR="002A7A48" w:rsidRPr="00294DB8" w:rsidRDefault="002A7A48" w:rsidP="00932F77">
      <w:pPr>
        <w:spacing w:before="240" w:after="120"/>
        <w:rPr>
          <w:b/>
          <w:u w:val="single"/>
        </w:rPr>
      </w:pPr>
      <w:r w:rsidRPr="00294DB8">
        <w:rPr>
          <w:b/>
          <w:u w:val="single"/>
        </w:rPr>
        <w:t>Risks and Assumptions</w:t>
      </w:r>
    </w:p>
    <w:p w14:paraId="779DEA22" w14:textId="5AB4B66D"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color w:val="000000"/>
          <w:sz w:val="22"/>
          <w:szCs w:val="22"/>
          <w:lang w:val="en-US"/>
        </w:rPr>
        <w:lastRenderedPageBreak/>
        <w:t>Project risks, their overall rating and the mitigation actions required during project implementation</w:t>
      </w:r>
      <w:r w:rsidRPr="00294DB8">
        <w:rPr>
          <w:b/>
          <w:color w:val="000000"/>
          <w:sz w:val="22"/>
          <w:szCs w:val="22"/>
          <w:lang w:val="en-US"/>
        </w:rPr>
        <w:t xml:space="preserve"> </w:t>
      </w:r>
      <w:r w:rsidRPr="00294DB8">
        <w:rPr>
          <w:color w:val="000000"/>
          <w:sz w:val="22"/>
          <w:szCs w:val="22"/>
          <w:lang w:val="en-US"/>
        </w:rPr>
        <w:t>are identified in</w:t>
      </w:r>
      <w:r w:rsidRPr="00294DB8">
        <w:rPr>
          <w:b/>
          <w:color w:val="000000"/>
          <w:sz w:val="22"/>
          <w:szCs w:val="22"/>
          <w:lang w:val="en-US"/>
        </w:rPr>
        <w:t xml:space="preserve"> </w:t>
      </w:r>
      <w:r w:rsidRPr="00294DB8">
        <w:rPr>
          <w:color w:val="000000"/>
          <w:sz w:val="22"/>
          <w:szCs w:val="22"/>
          <w:lang w:val="en-US"/>
        </w:rPr>
        <w:t xml:space="preserve">Table </w:t>
      </w:r>
      <w:r w:rsidR="009659E0" w:rsidRPr="00294DB8">
        <w:rPr>
          <w:color w:val="000000"/>
          <w:sz w:val="22"/>
          <w:szCs w:val="22"/>
          <w:lang w:val="en-US"/>
        </w:rPr>
        <w:t>2</w:t>
      </w:r>
      <w:r w:rsidRPr="00294DB8">
        <w:rPr>
          <w:color w:val="000000"/>
          <w:sz w:val="22"/>
          <w:szCs w:val="22"/>
          <w:lang w:val="en-US"/>
        </w:rPr>
        <w:t xml:space="preserve">. The assumptions on which these project risks depend are listed in the project’s Theory of Change (Figure 2), with assumptions </w:t>
      </w:r>
      <w:r w:rsidRPr="00294DB8">
        <w:rPr>
          <w:sz w:val="22"/>
          <w:szCs w:val="22"/>
        </w:rPr>
        <w:t>applied</w:t>
      </w:r>
      <w:r w:rsidRPr="00294DB8">
        <w:rPr>
          <w:color w:val="000000"/>
          <w:sz w:val="22"/>
          <w:szCs w:val="22"/>
          <w:lang w:val="en-US"/>
        </w:rPr>
        <w:t xml:space="preserve"> to the project indicators also described in the project Results Framework (Section VI). Risks are only shown if their rating </w:t>
      </w:r>
      <w:proofErr w:type="gramStart"/>
      <w:r w:rsidRPr="00294DB8">
        <w:rPr>
          <w:color w:val="000000"/>
          <w:sz w:val="22"/>
          <w:szCs w:val="22"/>
          <w:lang w:val="en-US"/>
        </w:rPr>
        <w:t>is considered to be</w:t>
      </w:r>
      <w:proofErr w:type="gramEnd"/>
      <w:r w:rsidRPr="00294DB8">
        <w:rPr>
          <w:color w:val="000000"/>
          <w:sz w:val="22"/>
          <w:szCs w:val="22"/>
          <w:lang w:val="en-US"/>
        </w:rPr>
        <w:t xml:space="preserve"> Moderate or High, with the exception of risks identified in the </w:t>
      </w:r>
      <w:r w:rsidRPr="00294DB8">
        <w:rPr>
          <w:sz w:val="22"/>
          <w:szCs w:val="22"/>
          <w:lang w:val="en-ZA" w:eastAsia="zh-CN"/>
        </w:rPr>
        <w:t>Social and Environmental Screening Procedure (</w:t>
      </w:r>
      <w:r w:rsidRPr="00294DB8">
        <w:rPr>
          <w:color w:val="000000"/>
          <w:sz w:val="22"/>
          <w:szCs w:val="22"/>
          <w:lang w:val="en-US"/>
        </w:rPr>
        <w:t xml:space="preserve">SESP, Annex E), all of which are included in Table </w:t>
      </w:r>
      <w:r w:rsidR="009659E0" w:rsidRPr="00294DB8">
        <w:rPr>
          <w:color w:val="000000"/>
          <w:sz w:val="22"/>
          <w:szCs w:val="22"/>
          <w:lang w:val="en-US"/>
        </w:rPr>
        <w:t>2</w:t>
      </w:r>
      <w:r w:rsidRPr="00294DB8">
        <w:rPr>
          <w:color w:val="000000"/>
          <w:sz w:val="22"/>
          <w:szCs w:val="22"/>
          <w:lang w:val="en-US"/>
        </w:rPr>
        <w:t xml:space="preserve">.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002C140A" w14:textId="211A786D" w:rsidR="002A7A48" w:rsidRPr="00294DB8" w:rsidRDefault="002A7A48" w:rsidP="002A7A48">
      <w:pPr>
        <w:spacing w:after="0"/>
        <w:jc w:val="left"/>
        <w:rPr>
          <w:sz w:val="22"/>
          <w:szCs w:val="22"/>
          <w:lang w:val="en-ZA" w:eastAsia="zh-CN"/>
        </w:rPr>
      </w:pPr>
    </w:p>
    <w:p w14:paraId="36097683" w14:textId="52AFA03C" w:rsidR="002A7A48" w:rsidRPr="00294DB8" w:rsidRDefault="002A7A48" w:rsidP="006527A1">
      <w:pPr>
        <w:spacing w:after="0"/>
        <w:jc w:val="left"/>
        <w:rPr>
          <w:b/>
          <w:noProof/>
          <w:sz w:val="20"/>
          <w:szCs w:val="20"/>
        </w:rPr>
      </w:pPr>
      <w:bookmarkStart w:id="50" w:name="_Toc507153791"/>
      <w:r w:rsidRPr="00294DB8">
        <w:rPr>
          <w:b/>
          <w:noProof/>
          <w:sz w:val="20"/>
          <w:szCs w:val="20"/>
        </w:rPr>
        <w:t xml:space="preserve">Table </w:t>
      </w:r>
      <w:r w:rsidR="009659E0" w:rsidRPr="00294DB8">
        <w:rPr>
          <w:b/>
          <w:noProof/>
          <w:sz w:val="20"/>
          <w:szCs w:val="20"/>
        </w:rPr>
        <w:t xml:space="preserve">2    </w:t>
      </w:r>
      <w:r w:rsidRPr="00294DB8">
        <w:rPr>
          <w:noProof/>
          <w:sz w:val="20"/>
          <w:szCs w:val="20"/>
        </w:rPr>
        <w:t>Description of project risks, impact and probability and mitigation measures</w:t>
      </w:r>
      <w:bookmarkEnd w:id="50"/>
    </w:p>
    <w:p w14:paraId="24143FE2" w14:textId="187EE656" w:rsidR="002A7A48" w:rsidRPr="00294DB8" w:rsidRDefault="002A7A48" w:rsidP="002A7A48">
      <w:pPr>
        <w:tabs>
          <w:tab w:val="left" w:pos="1134"/>
        </w:tabs>
        <w:spacing w:after="0"/>
        <w:rPr>
          <w:noProof/>
          <w:sz w:val="18"/>
          <w:szCs w:val="18"/>
        </w:rPr>
      </w:pPr>
      <w:r w:rsidRPr="00294DB8">
        <w:rPr>
          <w:noProof/>
          <w:sz w:val="18"/>
          <w:szCs w:val="18"/>
        </w:rPr>
        <w:tab/>
      </w:r>
      <w:r w:rsidRPr="00294DB8">
        <w:rPr>
          <w:b/>
          <w:noProof/>
          <w:sz w:val="18"/>
          <w:szCs w:val="18"/>
        </w:rPr>
        <w:t>[1]:</w:t>
      </w:r>
      <w:r w:rsidRPr="00294DB8">
        <w:rPr>
          <w:noProof/>
          <w:sz w:val="18"/>
          <w:szCs w:val="18"/>
        </w:rPr>
        <w:t xml:space="preserve"> Only risks rated moderate or high are listed. </w:t>
      </w:r>
      <w:r w:rsidR="00710022" w:rsidRPr="00294DB8">
        <w:rPr>
          <w:noProof/>
          <w:sz w:val="18"/>
          <w:szCs w:val="18"/>
        </w:rPr>
        <w:t>All risks from</w:t>
      </w:r>
      <w:r w:rsidRPr="00294DB8">
        <w:rPr>
          <w:noProof/>
          <w:sz w:val="18"/>
          <w:szCs w:val="18"/>
        </w:rPr>
        <w:t xml:space="preserve"> the SESP are included.</w:t>
      </w:r>
    </w:p>
    <w:p w14:paraId="37E37D1F" w14:textId="6B4D7032" w:rsidR="002A7A48" w:rsidRPr="00294DB8" w:rsidRDefault="002A7A48" w:rsidP="002A7A48">
      <w:pPr>
        <w:tabs>
          <w:tab w:val="left" w:pos="1134"/>
        </w:tabs>
        <w:spacing w:after="120"/>
        <w:ind w:left="1134" w:hanging="1134"/>
        <w:rPr>
          <w:noProof/>
          <w:sz w:val="18"/>
          <w:szCs w:val="18"/>
        </w:rPr>
      </w:pPr>
      <w:r w:rsidRPr="00294DB8">
        <w:rPr>
          <w:noProof/>
          <w:sz w:val="18"/>
          <w:szCs w:val="18"/>
        </w:rPr>
        <w:tab/>
        <w:t>[</w:t>
      </w:r>
      <w:r w:rsidRPr="00294DB8">
        <w:rPr>
          <w:b/>
          <w:noProof/>
          <w:sz w:val="18"/>
          <w:szCs w:val="18"/>
        </w:rPr>
        <w:t xml:space="preserve">2]: </w:t>
      </w:r>
      <w:r w:rsidRPr="00294DB8">
        <w:rPr>
          <w:noProof/>
          <w:sz w:val="18"/>
          <w:szCs w:val="18"/>
        </w:rPr>
        <w:t>Significance, rated low, moderate or high, is a measure of the impact and proba</w:t>
      </w:r>
      <w:r w:rsidR="00E0478C" w:rsidRPr="00294DB8">
        <w:rPr>
          <w:noProof/>
          <w:sz w:val="18"/>
          <w:szCs w:val="18"/>
        </w:rPr>
        <w:t>bi</w:t>
      </w:r>
      <w:r w:rsidRPr="00294DB8">
        <w:rPr>
          <w:noProof/>
          <w:sz w:val="18"/>
          <w:szCs w:val="18"/>
        </w:rPr>
        <w:t>lity of risk on scales of 1-5.</w:t>
      </w:r>
    </w:p>
    <w:tbl>
      <w:tblPr>
        <w:tblStyle w:val="TableGrid"/>
        <w:tblW w:w="9918" w:type="dxa"/>
        <w:tblLayout w:type="fixed"/>
        <w:tblLook w:val="04A0" w:firstRow="1" w:lastRow="0" w:firstColumn="1" w:lastColumn="0" w:noHBand="0" w:noVBand="1"/>
      </w:tblPr>
      <w:tblGrid>
        <w:gridCol w:w="2263"/>
        <w:gridCol w:w="993"/>
        <w:gridCol w:w="6662"/>
      </w:tblGrid>
      <w:tr w:rsidR="002A7A48" w:rsidRPr="00294DB8" w14:paraId="32AD5D5B" w14:textId="77777777" w:rsidTr="006527A1">
        <w:trPr>
          <w:trHeight w:val="361"/>
        </w:trPr>
        <w:tc>
          <w:tcPr>
            <w:tcW w:w="2263" w:type="dxa"/>
            <w:shd w:val="clear" w:color="auto" w:fill="D9D9D9"/>
            <w:tcMar>
              <w:top w:w="28" w:type="dxa"/>
              <w:left w:w="28" w:type="dxa"/>
              <w:bottom w:w="28" w:type="dxa"/>
              <w:right w:w="28" w:type="dxa"/>
            </w:tcMar>
            <w:vAlign w:val="center"/>
          </w:tcPr>
          <w:p w14:paraId="2D43D4B2" w14:textId="77777777" w:rsidR="002A7A48" w:rsidRPr="00294DB8" w:rsidRDefault="002A7A48" w:rsidP="002A7A48">
            <w:pPr>
              <w:spacing w:after="0"/>
              <w:jc w:val="center"/>
              <w:rPr>
                <w:b/>
                <w:i/>
                <w:sz w:val="18"/>
                <w:szCs w:val="18"/>
              </w:rPr>
            </w:pPr>
            <w:bookmarkStart w:id="51" w:name="_Hlk9177664"/>
            <w:r w:rsidRPr="00294DB8">
              <w:rPr>
                <w:b/>
                <w:sz w:val="18"/>
                <w:szCs w:val="18"/>
              </w:rPr>
              <w:t>Risk Description</w:t>
            </w:r>
          </w:p>
          <w:p w14:paraId="1E43809D" w14:textId="77777777" w:rsidR="002A7A48" w:rsidRPr="00294DB8" w:rsidRDefault="002A7A48" w:rsidP="002A7A48">
            <w:pPr>
              <w:spacing w:after="0"/>
              <w:jc w:val="center"/>
              <w:rPr>
                <w:b/>
                <w:i/>
                <w:sz w:val="18"/>
                <w:szCs w:val="18"/>
              </w:rPr>
            </w:pPr>
            <w:r w:rsidRPr="00294DB8">
              <w:rPr>
                <w:b/>
                <w:i/>
                <w:sz w:val="18"/>
                <w:szCs w:val="18"/>
              </w:rPr>
              <w:t>Risk Category [1]</w:t>
            </w:r>
          </w:p>
        </w:tc>
        <w:tc>
          <w:tcPr>
            <w:tcW w:w="993" w:type="dxa"/>
            <w:shd w:val="clear" w:color="auto" w:fill="D9D9D9"/>
            <w:tcMar>
              <w:top w:w="28" w:type="dxa"/>
              <w:left w:w="28" w:type="dxa"/>
              <w:bottom w:w="28" w:type="dxa"/>
              <w:right w:w="28" w:type="dxa"/>
            </w:tcMar>
            <w:vAlign w:val="center"/>
          </w:tcPr>
          <w:p w14:paraId="1EA9D99C" w14:textId="77777777" w:rsidR="002A7A48" w:rsidRPr="00294DB8" w:rsidRDefault="002A7A48" w:rsidP="002A7A48">
            <w:pPr>
              <w:jc w:val="center"/>
              <w:rPr>
                <w:b/>
                <w:sz w:val="18"/>
                <w:szCs w:val="18"/>
              </w:rPr>
            </w:pPr>
            <w:r w:rsidRPr="00294DB8">
              <w:rPr>
                <w:b/>
                <w:sz w:val="18"/>
                <w:szCs w:val="18"/>
              </w:rPr>
              <w:t>Significance of Risk [2]</w:t>
            </w:r>
          </w:p>
        </w:tc>
        <w:tc>
          <w:tcPr>
            <w:tcW w:w="6662" w:type="dxa"/>
            <w:shd w:val="clear" w:color="auto" w:fill="D9D9D9"/>
            <w:tcMar>
              <w:top w:w="28" w:type="dxa"/>
              <w:left w:w="28" w:type="dxa"/>
              <w:bottom w:w="28" w:type="dxa"/>
              <w:right w:w="28" w:type="dxa"/>
            </w:tcMar>
            <w:vAlign w:val="center"/>
          </w:tcPr>
          <w:p w14:paraId="750DEF97" w14:textId="77777777" w:rsidR="002A7A48" w:rsidRPr="00294DB8" w:rsidRDefault="002A7A48" w:rsidP="002A7A48">
            <w:pPr>
              <w:jc w:val="center"/>
              <w:rPr>
                <w:b/>
                <w:sz w:val="18"/>
                <w:szCs w:val="18"/>
              </w:rPr>
            </w:pPr>
            <w:r w:rsidRPr="00294DB8">
              <w:rPr>
                <w:b/>
                <w:sz w:val="18"/>
                <w:szCs w:val="18"/>
              </w:rPr>
              <w:t>Mitigation Measures</w:t>
            </w:r>
          </w:p>
        </w:tc>
      </w:tr>
      <w:tr w:rsidR="002A7A48" w:rsidRPr="00294DB8" w14:paraId="1F4B1EEA" w14:textId="77777777" w:rsidTr="006527A1">
        <w:trPr>
          <w:trHeight w:val="2012"/>
        </w:trPr>
        <w:tc>
          <w:tcPr>
            <w:tcW w:w="2263" w:type="dxa"/>
            <w:tcMar>
              <w:top w:w="28" w:type="dxa"/>
              <w:left w:w="28" w:type="dxa"/>
              <w:bottom w:w="28" w:type="dxa"/>
              <w:right w:w="28" w:type="dxa"/>
            </w:tcMar>
          </w:tcPr>
          <w:p w14:paraId="3FE33C4F" w14:textId="7C0A5FAB" w:rsidR="002A7A48" w:rsidRPr="00294DB8" w:rsidRDefault="002A7A48" w:rsidP="002A7A48">
            <w:pPr>
              <w:spacing w:after="0"/>
              <w:jc w:val="left"/>
              <w:rPr>
                <w:sz w:val="18"/>
                <w:szCs w:val="18"/>
              </w:rPr>
            </w:pPr>
            <w:r w:rsidRPr="00294DB8">
              <w:rPr>
                <w:sz w:val="18"/>
                <w:szCs w:val="18"/>
              </w:rPr>
              <w:t xml:space="preserve">Ability of government to finance biosecurity monitoring and enforcement at national and state levels and, therefore, </w:t>
            </w:r>
            <w:r w:rsidR="00E0478C" w:rsidRPr="00294DB8">
              <w:rPr>
                <w:sz w:val="18"/>
                <w:szCs w:val="18"/>
              </w:rPr>
              <w:t xml:space="preserve">secure the </w:t>
            </w:r>
            <w:r w:rsidRPr="00294DB8">
              <w:rPr>
                <w:sz w:val="18"/>
                <w:szCs w:val="18"/>
              </w:rPr>
              <w:t>long-term sustainability of project interventions.</w:t>
            </w:r>
          </w:p>
          <w:p w14:paraId="0B8D6AC9" w14:textId="77777777" w:rsidR="002A7A48" w:rsidRPr="00294DB8" w:rsidRDefault="002A7A48" w:rsidP="002A7A48">
            <w:pPr>
              <w:spacing w:after="0"/>
              <w:jc w:val="left"/>
              <w:rPr>
                <w:b/>
                <w:i/>
                <w:sz w:val="18"/>
                <w:szCs w:val="18"/>
              </w:rPr>
            </w:pPr>
            <w:r w:rsidRPr="00294DB8">
              <w:rPr>
                <w:i/>
                <w:sz w:val="18"/>
                <w:szCs w:val="18"/>
              </w:rPr>
              <w:t>Category = Financial</w:t>
            </w:r>
          </w:p>
        </w:tc>
        <w:tc>
          <w:tcPr>
            <w:tcW w:w="993" w:type="dxa"/>
            <w:tcMar>
              <w:top w:w="28" w:type="dxa"/>
              <w:left w:w="28" w:type="dxa"/>
              <w:bottom w:w="28" w:type="dxa"/>
              <w:right w:w="28" w:type="dxa"/>
            </w:tcMar>
            <w:vAlign w:val="center"/>
          </w:tcPr>
          <w:p w14:paraId="4B464A74" w14:textId="77777777" w:rsidR="002A7A48" w:rsidRPr="00294DB8" w:rsidRDefault="002A7A48" w:rsidP="002A7A48">
            <w:pPr>
              <w:spacing w:after="0"/>
              <w:jc w:val="center"/>
              <w:rPr>
                <w:sz w:val="18"/>
                <w:szCs w:val="18"/>
              </w:rPr>
            </w:pPr>
            <w:r w:rsidRPr="00294DB8">
              <w:rPr>
                <w:sz w:val="18"/>
                <w:szCs w:val="18"/>
              </w:rPr>
              <w:t>I=4, P=2</w:t>
            </w:r>
          </w:p>
          <w:p w14:paraId="62A32F23" w14:textId="77777777" w:rsidR="002A7A48" w:rsidRPr="00294DB8" w:rsidRDefault="002A7A48" w:rsidP="002A7A48">
            <w:pPr>
              <w:spacing w:after="0"/>
              <w:jc w:val="center"/>
              <w:rPr>
                <w:rFonts w:cs="Minion Pro"/>
                <w:b/>
                <w:sz w:val="18"/>
                <w:szCs w:val="18"/>
              </w:rPr>
            </w:pPr>
            <w:r w:rsidRPr="00294DB8">
              <w:rPr>
                <w:sz w:val="18"/>
                <w:szCs w:val="18"/>
              </w:rPr>
              <w:t>Moderate</w:t>
            </w:r>
          </w:p>
        </w:tc>
        <w:tc>
          <w:tcPr>
            <w:tcW w:w="6662" w:type="dxa"/>
            <w:tcMar>
              <w:top w:w="28" w:type="dxa"/>
              <w:left w:w="28" w:type="dxa"/>
              <w:bottom w:w="28" w:type="dxa"/>
              <w:right w:w="28" w:type="dxa"/>
            </w:tcMar>
          </w:tcPr>
          <w:p w14:paraId="29543A3E" w14:textId="2CDB20B3" w:rsidR="002A7A48" w:rsidRPr="00294DB8" w:rsidRDefault="002A7A48" w:rsidP="002A7A48">
            <w:pPr>
              <w:spacing w:after="0"/>
              <w:jc w:val="left"/>
              <w:rPr>
                <w:b/>
                <w:sz w:val="18"/>
                <w:szCs w:val="18"/>
              </w:rPr>
            </w:pPr>
            <w:r w:rsidRPr="00294DB8">
              <w:rPr>
                <w:sz w:val="18"/>
                <w:szCs w:val="18"/>
              </w:rPr>
              <w:t xml:space="preserve">Expanding and consolidating government's capacity to address biosecurity needs </w:t>
            </w:r>
            <w:r w:rsidR="006527A1" w:rsidRPr="00294DB8">
              <w:rPr>
                <w:sz w:val="18"/>
                <w:szCs w:val="18"/>
              </w:rPr>
              <w:t xml:space="preserve">has been designed in the project in a modular fashion so that the project in parallel will build strengthened regulations, capacity, progress cost-recovery, build inter-government and inter-agency cooperation, and build connections and engagement with local communities. In this way the project is not reliant upon a government decision to establish a stand-alone Biosecurity Authority, but can strengthen biosecurity within its existing institutional mandate. This puts less pressure on government to co-finance transition to a new Biosecurity Authority, and allows for finances to be allocated to these key parts of an effective biosecurity response. The project will support feasibility study of cost-recovery options and demonstration of these to show how costs of biosecurity can be broadened beyond government and across users </w:t>
            </w:r>
            <w:proofErr w:type="gramStart"/>
            <w:r w:rsidR="006527A1" w:rsidRPr="00294DB8">
              <w:rPr>
                <w:sz w:val="18"/>
                <w:szCs w:val="18"/>
              </w:rPr>
              <w:t>on the basis of</w:t>
            </w:r>
            <w:proofErr w:type="gramEnd"/>
            <w:r w:rsidR="006527A1" w:rsidRPr="00294DB8">
              <w:rPr>
                <w:sz w:val="18"/>
                <w:szCs w:val="18"/>
              </w:rPr>
              <w:t xml:space="preserve"> ‘user pays’ principle.</w:t>
            </w:r>
            <w:r w:rsidRPr="00294DB8">
              <w:rPr>
                <w:sz w:val="18"/>
                <w:szCs w:val="18"/>
              </w:rPr>
              <w:t xml:space="preserve"> Another policy measure will be to place the responsibility and onus of managing IAS on the producers (farmers and fishers, for example) and landowners, with technical assistance provided </w:t>
            </w:r>
            <w:r w:rsidR="006527A1" w:rsidRPr="00294DB8">
              <w:rPr>
                <w:sz w:val="18"/>
                <w:szCs w:val="18"/>
              </w:rPr>
              <w:t>through extension and outreach.</w:t>
            </w:r>
            <w:r w:rsidRPr="00294DB8">
              <w:rPr>
                <w:sz w:val="18"/>
                <w:szCs w:val="18"/>
              </w:rPr>
              <w:t xml:space="preserve">  </w:t>
            </w:r>
          </w:p>
        </w:tc>
      </w:tr>
      <w:tr w:rsidR="002A7A48" w:rsidRPr="00294DB8" w14:paraId="228F60E0" w14:textId="77777777" w:rsidTr="006527A1">
        <w:trPr>
          <w:trHeight w:val="968"/>
        </w:trPr>
        <w:tc>
          <w:tcPr>
            <w:tcW w:w="2263" w:type="dxa"/>
            <w:tcMar>
              <w:top w:w="28" w:type="dxa"/>
              <w:left w:w="28" w:type="dxa"/>
              <w:bottom w:w="28" w:type="dxa"/>
              <w:right w:w="28" w:type="dxa"/>
            </w:tcMar>
          </w:tcPr>
          <w:p w14:paraId="1FEDA7F0" w14:textId="5C10288B" w:rsidR="002A7A48" w:rsidRPr="00294DB8" w:rsidRDefault="002A7A48" w:rsidP="002A7A48">
            <w:pPr>
              <w:spacing w:after="0"/>
              <w:jc w:val="left"/>
              <w:rPr>
                <w:sz w:val="18"/>
                <w:szCs w:val="18"/>
              </w:rPr>
            </w:pPr>
            <w:r w:rsidRPr="00294DB8">
              <w:rPr>
                <w:sz w:val="18"/>
                <w:szCs w:val="18"/>
              </w:rPr>
              <w:t>Engaging with the private sector and civil society</w:t>
            </w:r>
            <w:r w:rsidR="00EB0E86" w:rsidRPr="00294DB8">
              <w:rPr>
                <w:sz w:val="18"/>
                <w:szCs w:val="18"/>
              </w:rPr>
              <w:t xml:space="preserve"> may not result in broad acceptance of need for increased biosecurity and shared roles/costs</w:t>
            </w:r>
          </w:p>
          <w:p w14:paraId="7B506D1D" w14:textId="473960B8" w:rsidR="002A7A48" w:rsidRPr="00294DB8" w:rsidRDefault="002A7A48" w:rsidP="002A7A48">
            <w:pPr>
              <w:spacing w:after="0"/>
              <w:jc w:val="left"/>
              <w:rPr>
                <w:b/>
                <w:i/>
                <w:sz w:val="18"/>
                <w:szCs w:val="18"/>
              </w:rPr>
            </w:pPr>
            <w:r w:rsidRPr="00294DB8">
              <w:rPr>
                <w:i/>
                <w:sz w:val="18"/>
                <w:szCs w:val="18"/>
              </w:rPr>
              <w:t xml:space="preserve">Category = </w:t>
            </w:r>
            <w:r w:rsidR="00BA6A7D" w:rsidRPr="00294DB8">
              <w:rPr>
                <w:i/>
                <w:sz w:val="18"/>
                <w:szCs w:val="18"/>
              </w:rPr>
              <w:t>Operational</w:t>
            </w:r>
          </w:p>
        </w:tc>
        <w:tc>
          <w:tcPr>
            <w:tcW w:w="993" w:type="dxa"/>
            <w:tcMar>
              <w:top w:w="28" w:type="dxa"/>
              <w:left w:w="28" w:type="dxa"/>
              <w:bottom w:w="28" w:type="dxa"/>
              <w:right w:w="28" w:type="dxa"/>
            </w:tcMar>
            <w:vAlign w:val="center"/>
          </w:tcPr>
          <w:p w14:paraId="5776E3F3" w14:textId="77777777" w:rsidR="002A7A48" w:rsidRPr="00294DB8" w:rsidRDefault="002A7A48" w:rsidP="002A7A48">
            <w:pPr>
              <w:spacing w:after="0"/>
              <w:jc w:val="center"/>
              <w:rPr>
                <w:sz w:val="18"/>
                <w:szCs w:val="18"/>
              </w:rPr>
            </w:pPr>
            <w:r w:rsidRPr="00294DB8">
              <w:rPr>
                <w:sz w:val="18"/>
                <w:szCs w:val="18"/>
              </w:rPr>
              <w:t>I=3, P=3</w:t>
            </w:r>
          </w:p>
          <w:p w14:paraId="0713C935" w14:textId="77777777" w:rsidR="002A7A48" w:rsidRPr="00294DB8" w:rsidRDefault="002A7A48" w:rsidP="002A7A48">
            <w:pPr>
              <w:spacing w:after="0"/>
              <w:jc w:val="center"/>
              <w:rPr>
                <w:rFonts w:cs="Minion Pro"/>
                <w:b/>
                <w:sz w:val="18"/>
                <w:szCs w:val="18"/>
              </w:rPr>
            </w:pPr>
            <w:r w:rsidRPr="00294DB8">
              <w:rPr>
                <w:sz w:val="18"/>
                <w:szCs w:val="18"/>
              </w:rPr>
              <w:t>Moderate</w:t>
            </w:r>
          </w:p>
        </w:tc>
        <w:tc>
          <w:tcPr>
            <w:tcW w:w="6662" w:type="dxa"/>
            <w:tcMar>
              <w:top w:w="28" w:type="dxa"/>
              <w:left w:w="28" w:type="dxa"/>
              <w:bottom w:w="28" w:type="dxa"/>
              <w:right w:w="28" w:type="dxa"/>
            </w:tcMar>
          </w:tcPr>
          <w:p w14:paraId="1D1AA742" w14:textId="785ED729" w:rsidR="002A7A48" w:rsidRPr="00294DB8" w:rsidRDefault="002A7A48" w:rsidP="002A7A48">
            <w:pPr>
              <w:spacing w:after="0"/>
              <w:jc w:val="left"/>
              <w:rPr>
                <w:b/>
                <w:sz w:val="18"/>
                <w:szCs w:val="18"/>
              </w:rPr>
            </w:pPr>
            <w:r w:rsidRPr="00294DB8">
              <w:rPr>
                <w:sz w:val="18"/>
                <w:szCs w:val="18"/>
              </w:rPr>
              <w:t>This will be challenging as the sustainable solution is for those who travel and/or trade in goods between islands within FSM and overseas need to cover the additional costs of screening for IAS at points of entry to FSM’s High Islands of its four respective States and on exit in the case of travel to other islands that lack biosecurity provisions. Raising awareness and understanding among civil society about IAS and individual/organisational responsibilities for their eradication or strict control will be crucially important to ensuring that biosecurity is prioritized in the National Strategic Development Plan.</w:t>
            </w:r>
          </w:p>
        </w:tc>
      </w:tr>
      <w:tr w:rsidR="00E0478C" w:rsidRPr="00294DB8" w14:paraId="6DA6A6E6" w14:textId="77777777" w:rsidTr="006527A1">
        <w:tc>
          <w:tcPr>
            <w:tcW w:w="2263" w:type="dxa"/>
            <w:tcMar>
              <w:top w:w="28" w:type="dxa"/>
              <w:left w:w="28" w:type="dxa"/>
              <w:bottom w:w="28" w:type="dxa"/>
              <w:right w:w="28" w:type="dxa"/>
            </w:tcMar>
          </w:tcPr>
          <w:p w14:paraId="6E0DF6F0" w14:textId="16DEC472" w:rsidR="00E0478C" w:rsidRPr="00294DB8" w:rsidRDefault="00FD68BA" w:rsidP="002A7A48">
            <w:pPr>
              <w:spacing w:after="0"/>
              <w:jc w:val="left"/>
              <w:rPr>
                <w:sz w:val="18"/>
                <w:szCs w:val="18"/>
              </w:rPr>
            </w:pPr>
            <w:r w:rsidRPr="00294DB8">
              <w:rPr>
                <w:sz w:val="18"/>
                <w:szCs w:val="18"/>
              </w:rPr>
              <w:t>Strengthening of biosecurity</w:t>
            </w:r>
            <w:r w:rsidR="00BA6A7D" w:rsidRPr="00294DB8">
              <w:rPr>
                <w:sz w:val="18"/>
                <w:szCs w:val="18"/>
              </w:rPr>
              <w:t xml:space="preserve"> is considered a low priority for the government</w:t>
            </w:r>
          </w:p>
          <w:p w14:paraId="2C46CE53" w14:textId="0AFC3399" w:rsidR="00BA6A7D" w:rsidRPr="00294DB8" w:rsidRDefault="00BA6A7D" w:rsidP="002A7A48">
            <w:pPr>
              <w:spacing w:after="0"/>
              <w:jc w:val="left"/>
              <w:rPr>
                <w:i/>
                <w:sz w:val="18"/>
                <w:szCs w:val="18"/>
              </w:rPr>
            </w:pPr>
            <w:r w:rsidRPr="00294DB8">
              <w:rPr>
                <w:i/>
                <w:sz w:val="18"/>
                <w:szCs w:val="18"/>
              </w:rPr>
              <w:t>Category = Political</w:t>
            </w:r>
          </w:p>
        </w:tc>
        <w:tc>
          <w:tcPr>
            <w:tcW w:w="993" w:type="dxa"/>
            <w:tcMar>
              <w:top w:w="28" w:type="dxa"/>
              <w:left w:w="28" w:type="dxa"/>
              <w:bottom w:w="28" w:type="dxa"/>
              <w:right w:w="28" w:type="dxa"/>
            </w:tcMar>
            <w:vAlign w:val="center"/>
          </w:tcPr>
          <w:p w14:paraId="33660A57" w14:textId="54D6D4D4" w:rsidR="00E0478C" w:rsidRPr="00294DB8" w:rsidRDefault="00BA6A7D" w:rsidP="002A7A48">
            <w:pPr>
              <w:spacing w:after="0"/>
              <w:jc w:val="center"/>
              <w:rPr>
                <w:sz w:val="18"/>
                <w:szCs w:val="18"/>
              </w:rPr>
            </w:pPr>
            <w:r w:rsidRPr="00294DB8">
              <w:rPr>
                <w:sz w:val="18"/>
                <w:szCs w:val="18"/>
              </w:rPr>
              <w:t>I=3, P=2 Moderate</w:t>
            </w:r>
          </w:p>
        </w:tc>
        <w:tc>
          <w:tcPr>
            <w:tcW w:w="6662" w:type="dxa"/>
            <w:tcMar>
              <w:top w:w="28" w:type="dxa"/>
              <w:left w:w="28" w:type="dxa"/>
              <w:bottom w:w="28" w:type="dxa"/>
              <w:right w:w="28" w:type="dxa"/>
            </w:tcMar>
          </w:tcPr>
          <w:p w14:paraId="6CA76A51" w14:textId="75F2EA59" w:rsidR="00F77B53" w:rsidRPr="00294DB8" w:rsidRDefault="00BA6A7D" w:rsidP="006527A1">
            <w:pPr>
              <w:spacing w:after="0"/>
              <w:jc w:val="left"/>
              <w:rPr>
                <w:sz w:val="18"/>
                <w:szCs w:val="18"/>
              </w:rPr>
            </w:pPr>
            <w:r w:rsidRPr="00294DB8">
              <w:rPr>
                <w:sz w:val="18"/>
                <w:szCs w:val="18"/>
              </w:rPr>
              <w:t xml:space="preserve">The alignment of the GEF-6 project design with existing government policy and strategy </w:t>
            </w:r>
            <w:r w:rsidR="001D5A65" w:rsidRPr="00294DB8">
              <w:rPr>
                <w:sz w:val="18"/>
                <w:szCs w:val="18"/>
              </w:rPr>
              <w:t>will help ensure national ownership and commitment to project outcomes. These include:</w:t>
            </w:r>
            <w:r w:rsidRPr="00294DB8">
              <w:rPr>
                <w:sz w:val="18"/>
                <w:szCs w:val="18"/>
              </w:rPr>
              <w:t xml:space="preserve"> goals 4 and 7 of FSM’s Strategic Development Plan (2004-2023), and a wide range of national and state strategies and plans that prioritize biosecurity in terms of establishing border control, quarantine, eradication and/or management programs to effectively protect FSM’s biodiversity, livelihoods, sustainable development and resilience to climate change from the impacts of invasive species, as outlined in the NISSAP (2016-2021) and to which the project is in accord. Biosecurity is Theme 6 of the new FSM NBSAP (2018-2023) which has the goal of: Border control, quarantine and eradication programs are effectively protecting the FSM’s native biodiversity from the impacts of alien invasive species. </w:t>
            </w:r>
            <w:r w:rsidR="00FD68BA" w:rsidRPr="00294DB8">
              <w:rPr>
                <w:sz w:val="18"/>
                <w:szCs w:val="18"/>
              </w:rPr>
              <w:t xml:space="preserve">The project has been designed in a way that allows for the completion of individual, yet linked, components to strengthen biosecurity, e.g. regulations, strategy, capacity, information management, cost-recovery – rather than build itself solely around need for establishment of a separate biosecurity authority. This gives the project flexibility to work with government decisions on this matter. The project remains well-aligned to government policies/operational plans on these individual components. </w:t>
            </w:r>
            <w:r w:rsidRPr="00294DB8">
              <w:rPr>
                <w:sz w:val="18"/>
                <w:szCs w:val="18"/>
              </w:rPr>
              <w:t xml:space="preserve">The NBSAP </w:t>
            </w:r>
            <w:r w:rsidRPr="00294DB8">
              <w:rPr>
                <w:sz w:val="18"/>
                <w:szCs w:val="18"/>
              </w:rPr>
              <w:lastRenderedPageBreak/>
              <w:t xml:space="preserve">recognizes the importance of improved collaboration between national and state-level bodies </w:t>
            </w:r>
            <w:proofErr w:type="gramStart"/>
            <w:r w:rsidRPr="00294DB8">
              <w:rPr>
                <w:sz w:val="18"/>
                <w:szCs w:val="18"/>
              </w:rPr>
              <w:t>and also</w:t>
            </w:r>
            <w:proofErr w:type="gramEnd"/>
            <w:r w:rsidRPr="00294DB8">
              <w:rPr>
                <w:sz w:val="18"/>
                <w:szCs w:val="18"/>
              </w:rPr>
              <w:t xml:space="preserve"> notes that this Theme will be addressed through this GEF-6 project.</w:t>
            </w:r>
            <w:r w:rsidR="001D5A65" w:rsidRPr="00294DB8">
              <w:rPr>
                <w:sz w:val="18"/>
                <w:szCs w:val="18"/>
              </w:rPr>
              <w:t xml:space="preserve"> Numerous strategies, action plans and emergency response plans prepared in the last decade or so by the respective State Invasive Species Taskforces also reflect these priorities, updated in 2018 in the case of </w:t>
            </w:r>
            <w:proofErr w:type="spellStart"/>
            <w:r w:rsidR="001D5A65" w:rsidRPr="00294DB8">
              <w:rPr>
                <w:sz w:val="18"/>
                <w:szCs w:val="18"/>
              </w:rPr>
              <w:t>iSTOP’s</w:t>
            </w:r>
            <w:proofErr w:type="spellEnd"/>
            <w:r w:rsidR="001D5A65" w:rsidRPr="00294DB8">
              <w:rPr>
                <w:sz w:val="18"/>
                <w:szCs w:val="18"/>
              </w:rPr>
              <w:t xml:space="preserve"> SAP.</w:t>
            </w:r>
            <w:r w:rsidR="00F77B53" w:rsidRPr="00294DB8">
              <w:rPr>
                <w:sz w:val="18"/>
                <w:szCs w:val="18"/>
              </w:rPr>
              <w:t xml:space="preserve"> Component 2 is designed to raise awareness among other government sectors, citizens and visitors of the threats and impacts posed by IAS - this will help to socialize the need </w:t>
            </w:r>
            <w:r w:rsidR="00FD68BA" w:rsidRPr="00294DB8">
              <w:rPr>
                <w:sz w:val="18"/>
                <w:szCs w:val="18"/>
              </w:rPr>
              <w:t>for improved biosecurity</w:t>
            </w:r>
            <w:r w:rsidR="00F77B53" w:rsidRPr="00294DB8">
              <w:rPr>
                <w:sz w:val="18"/>
                <w:szCs w:val="18"/>
              </w:rPr>
              <w:t>.</w:t>
            </w:r>
          </w:p>
        </w:tc>
      </w:tr>
      <w:tr w:rsidR="00D707BB" w:rsidRPr="00294DB8" w14:paraId="50BBE52A" w14:textId="77777777" w:rsidTr="006527A1">
        <w:trPr>
          <w:trHeight w:val="968"/>
        </w:trPr>
        <w:tc>
          <w:tcPr>
            <w:tcW w:w="2263" w:type="dxa"/>
            <w:tcMar>
              <w:top w:w="28" w:type="dxa"/>
              <w:left w:w="28" w:type="dxa"/>
              <w:bottom w:w="28" w:type="dxa"/>
              <w:right w:w="28" w:type="dxa"/>
            </w:tcMar>
          </w:tcPr>
          <w:p w14:paraId="5F36E163" w14:textId="17F3BAB0" w:rsidR="00D707BB" w:rsidRPr="00294DB8" w:rsidRDefault="00D707BB" w:rsidP="002A7A48">
            <w:pPr>
              <w:spacing w:after="0"/>
              <w:jc w:val="left"/>
              <w:rPr>
                <w:sz w:val="18"/>
                <w:szCs w:val="18"/>
              </w:rPr>
            </w:pPr>
            <w:r w:rsidRPr="00294DB8">
              <w:rPr>
                <w:sz w:val="18"/>
                <w:szCs w:val="18"/>
              </w:rPr>
              <w:lastRenderedPageBreak/>
              <w:t>Despite project effort, institutional mandates for IAS management remain diffuse and collaboration and coordination weak</w:t>
            </w:r>
          </w:p>
          <w:p w14:paraId="545D6449" w14:textId="35A6EBFD" w:rsidR="00D707BB" w:rsidRPr="00294DB8" w:rsidRDefault="00D707BB" w:rsidP="002A7A48">
            <w:pPr>
              <w:spacing w:after="0"/>
              <w:jc w:val="left"/>
              <w:rPr>
                <w:sz w:val="18"/>
                <w:szCs w:val="18"/>
              </w:rPr>
            </w:pPr>
            <w:r w:rsidRPr="00294DB8">
              <w:rPr>
                <w:i/>
                <w:sz w:val="18"/>
                <w:szCs w:val="18"/>
              </w:rPr>
              <w:t>Category = Strategic</w:t>
            </w:r>
          </w:p>
        </w:tc>
        <w:tc>
          <w:tcPr>
            <w:tcW w:w="993" w:type="dxa"/>
            <w:tcMar>
              <w:top w:w="28" w:type="dxa"/>
              <w:left w:w="28" w:type="dxa"/>
              <w:bottom w:w="28" w:type="dxa"/>
              <w:right w:w="28" w:type="dxa"/>
            </w:tcMar>
            <w:vAlign w:val="center"/>
          </w:tcPr>
          <w:p w14:paraId="5009434C" w14:textId="77777777" w:rsidR="006527A1" w:rsidRPr="00294DB8" w:rsidRDefault="00D707BB" w:rsidP="002A7A48">
            <w:pPr>
              <w:spacing w:after="0"/>
              <w:jc w:val="center"/>
              <w:rPr>
                <w:sz w:val="18"/>
                <w:szCs w:val="18"/>
              </w:rPr>
            </w:pPr>
            <w:r w:rsidRPr="00294DB8">
              <w:rPr>
                <w:sz w:val="18"/>
                <w:szCs w:val="18"/>
              </w:rPr>
              <w:t xml:space="preserve">I=2, P=2 </w:t>
            </w:r>
          </w:p>
          <w:p w14:paraId="1DDD2EC5" w14:textId="278C64F1" w:rsidR="00D707BB" w:rsidRPr="00294DB8" w:rsidRDefault="00D707BB" w:rsidP="002A7A48">
            <w:pPr>
              <w:spacing w:after="0"/>
              <w:jc w:val="center"/>
              <w:rPr>
                <w:sz w:val="18"/>
                <w:szCs w:val="18"/>
              </w:rPr>
            </w:pPr>
            <w:r w:rsidRPr="00294DB8">
              <w:rPr>
                <w:sz w:val="18"/>
                <w:szCs w:val="18"/>
              </w:rPr>
              <w:t>Low</w:t>
            </w:r>
          </w:p>
        </w:tc>
        <w:tc>
          <w:tcPr>
            <w:tcW w:w="6662" w:type="dxa"/>
            <w:tcMar>
              <w:top w:w="28" w:type="dxa"/>
              <w:left w:w="28" w:type="dxa"/>
              <w:bottom w:w="28" w:type="dxa"/>
              <w:right w:w="28" w:type="dxa"/>
            </w:tcMar>
          </w:tcPr>
          <w:p w14:paraId="495804C5" w14:textId="032274A3" w:rsidR="00D707BB" w:rsidRPr="00294DB8" w:rsidRDefault="00F77B53" w:rsidP="002A7A48">
            <w:pPr>
              <w:spacing w:after="0"/>
              <w:jc w:val="left"/>
              <w:rPr>
                <w:sz w:val="18"/>
                <w:szCs w:val="18"/>
              </w:rPr>
            </w:pPr>
            <w:r w:rsidRPr="00294DB8">
              <w:rPr>
                <w:sz w:val="18"/>
                <w:szCs w:val="18"/>
              </w:rPr>
              <w:t>The institutional governance framework, mechanisms and systems for biosecurity in FSM are in their infancy, requiring considerable development, consolidation and harmonization. Despite the National Invasive Species Strategy and Action 2016-2021 (NISSAP) for FSM, there is an absence of effective coordination between the national government and the States. The project will approach this through developing a National Biosecurity Strategy that will elaborate how IAS governance will be institutionalized and biosecurity enforcement and coordination strengthened across national and state governments, as well as with other nations in Micronesia through existing mechanisms such as the Regional Invasive Species Council (RISC), Pacific Community (SPC), Secretariat of the Pacific Regional Environment Program (SPREP) and Pacific Invasive Species Learning Network (PILN). It will also outline how the 2017 Biosecurity Act will be applied and include the organizational development</w:t>
            </w:r>
            <w:r w:rsidR="006527A1" w:rsidRPr="00294DB8">
              <w:rPr>
                <w:sz w:val="18"/>
                <w:szCs w:val="18"/>
              </w:rPr>
              <w:t xml:space="preserve"> and </w:t>
            </w:r>
            <w:r w:rsidRPr="00294DB8">
              <w:rPr>
                <w:sz w:val="18"/>
                <w:szCs w:val="18"/>
              </w:rPr>
              <w:t xml:space="preserve">coordinating mechanisms necessary for the </w:t>
            </w:r>
            <w:r w:rsidR="006527A1" w:rsidRPr="00294DB8">
              <w:rPr>
                <w:sz w:val="18"/>
                <w:szCs w:val="18"/>
              </w:rPr>
              <w:t>DRD</w:t>
            </w:r>
            <w:r w:rsidRPr="00294DB8">
              <w:rPr>
                <w:sz w:val="18"/>
                <w:szCs w:val="18"/>
              </w:rPr>
              <w:t xml:space="preserve"> to fulfil its mandate under the Act and provide the overarching vision and strategic context for the various outputs identified in this proposal.</w:t>
            </w:r>
            <w:r w:rsidR="006527A1" w:rsidRPr="00294DB8">
              <w:rPr>
                <w:sz w:val="18"/>
                <w:szCs w:val="18"/>
              </w:rPr>
              <w:t xml:space="preserve"> Coordination will be strengthened through the establishment of the FSM Biosecurity Task Force and the reinvigoration and strengthening of existing State IAS Task Forces. </w:t>
            </w:r>
            <w:r w:rsidRPr="00294DB8">
              <w:rPr>
                <w:sz w:val="18"/>
                <w:szCs w:val="18"/>
              </w:rPr>
              <w:t>Membership of IAS taskforces will be reviewed to ensure that each is appropriately representative of key stakeholder groups.</w:t>
            </w:r>
          </w:p>
        </w:tc>
      </w:tr>
      <w:tr w:rsidR="009A4DAB" w:rsidRPr="00294DB8" w14:paraId="7D4868D2" w14:textId="77777777" w:rsidTr="009A4DAB">
        <w:tc>
          <w:tcPr>
            <w:tcW w:w="9918" w:type="dxa"/>
            <w:gridSpan w:val="3"/>
            <w:shd w:val="clear" w:color="auto" w:fill="D9D9D9" w:themeFill="background1" w:themeFillShade="D9"/>
            <w:tcMar>
              <w:top w:w="28" w:type="dxa"/>
              <w:left w:w="28" w:type="dxa"/>
              <w:bottom w:w="28" w:type="dxa"/>
              <w:right w:w="28" w:type="dxa"/>
            </w:tcMar>
          </w:tcPr>
          <w:p w14:paraId="7CD472E3" w14:textId="4974D3AA" w:rsidR="009A4DAB" w:rsidRPr="00294DB8" w:rsidRDefault="009A4DAB" w:rsidP="002A7A48">
            <w:pPr>
              <w:spacing w:after="0"/>
              <w:jc w:val="left"/>
              <w:rPr>
                <w:sz w:val="18"/>
                <w:szCs w:val="18"/>
              </w:rPr>
            </w:pPr>
            <w:r w:rsidRPr="00294DB8">
              <w:rPr>
                <w:sz w:val="18"/>
                <w:szCs w:val="18"/>
              </w:rPr>
              <w:t>Social and Environmental Risks</w:t>
            </w:r>
          </w:p>
        </w:tc>
      </w:tr>
      <w:tr w:rsidR="002A7A48" w:rsidRPr="00294DB8" w14:paraId="183C597F" w14:textId="77777777" w:rsidTr="006527A1">
        <w:tc>
          <w:tcPr>
            <w:tcW w:w="2263" w:type="dxa"/>
            <w:tcMar>
              <w:top w:w="28" w:type="dxa"/>
              <w:left w:w="28" w:type="dxa"/>
              <w:bottom w:w="28" w:type="dxa"/>
              <w:right w:w="28" w:type="dxa"/>
            </w:tcMar>
          </w:tcPr>
          <w:p w14:paraId="30145855" w14:textId="224FEE6C" w:rsidR="006527A1" w:rsidRPr="00294DB8" w:rsidRDefault="006527A1" w:rsidP="006527A1">
            <w:pPr>
              <w:spacing w:after="0"/>
              <w:jc w:val="left"/>
              <w:rPr>
                <w:sz w:val="18"/>
                <w:szCs w:val="18"/>
              </w:rPr>
            </w:pPr>
            <w:r w:rsidRPr="00294DB8">
              <w:rPr>
                <w:sz w:val="18"/>
                <w:szCs w:val="18"/>
              </w:rPr>
              <w:t>SESP Risk 1: If certain priority IAS are used preferentially by women (or men) for food, handicrafts or other products, then their removal could adversely impact those women (or men). Moreover, the potential for discrimination against women or men could be perpetuated in the absence of management interventions.</w:t>
            </w:r>
          </w:p>
          <w:p w14:paraId="178D947D" w14:textId="77777777" w:rsidR="006527A1" w:rsidRPr="00294DB8" w:rsidRDefault="006527A1" w:rsidP="006527A1">
            <w:pPr>
              <w:spacing w:after="0"/>
              <w:jc w:val="left"/>
              <w:rPr>
                <w:sz w:val="18"/>
                <w:szCs w:val="18"/>
              </w:rPr>
            </w:pPr>
          </w:p>
          <w:p w14:paraId="2C6E909E" w14:textId="2D86508F" w:rsidR="002A7A48" w:rsidRPr="00294DB8" w:rsidRDefault="006527A1" w:rsidP="006527A1">
            <w:pPr>
              <w:spacing w:after="0"/>
              <w:jc w:val="left"/>
              <w:rPr>
                <w:i/>
                <w:sz w:val="18"/>
                <w:szCs w:val="18"/>
              </w:rPr>
            </w:pPr>
            <w:r w:rsidRPr="00294DB8">
              <w:rPr>
                <w:i/>
                <w:sz w:val="18"/>
                <w:szCs w:val="18"/>
              </w:rPr>
              <w:t>SES Principle 2: Gender, Q2 &amp; Q4</w:t>
            </w:r>
          </w:p>
        </w:tc>
        <w:tc>
          <w:tcPr>
            <w:tcW w:w="993" w:type="dxa"/>
            <w:tcMar>
              <w:top w:w="28" w:type="dxa"/>
              <w:left w:w="28" w:type="dxa"/>
              <w:bottom w:w="28" w:type="dxa"/>
              <w:right w:w="28" w:type="dxa"/>
            </w:tcMar>
            <w:vAlign w:val="center"/>
          </w:tcPr>
          <w:p w14:paraId="28AEC22F" w14:textId="68E9FB70" w:rsidR="002A7A48" w:rsidRPr="00294DB8" w:rsidRDefault="006527A1" w:rsidP="002A7A48">
            <w:pPr>
              <w:spacing w:after="0"/>
              <w:jc w:val="center"/>
              <w:rPr>
                <w:sz w:val="18"/>
                <w:szCs w:val="18"/>
              </w:rPr>
            </w:pPr>
            <w:r w:rsidRPr="00294DB8">
              <w:rPr>
                <w:sz w:val="18"/>
                <w:szCs w:val="18"/>
              </w:rPr>
              <w:t xml:space="preserve">I </w:t>
            </w:r>
            <w:r w:rsidR="00F41A0B" w:rsidRPr="00294DB8">
              <w:rPr>
                <w:sz w:val="18"/>
                <w:szCs w:val="18"/>
              </w:rPr>
              <w:t>=</w:t>
            </w:r>
            <w:r w:rsidRPr="00294DB8">
              <w:rPr>
                <w:sz w:val="18"/>
                <w:szCs w:val="18"/>
              </w:rPr>
              <w:t xml:space="preserve"> 2, P = 3 Moderate</w:t>
            </w:r>
          </w:p>
        </w:tc>
        <w:tc>
          <w:tcPr>
            <w:tcW w:w="6662" w:type="dxa"/>
            <w:tcMar>
              <w:top w:w="28" w:type="dxa"/>
              <w:left w:w="28" w:type="dxa"/>
              <w:bottom w:w="28" w:type="dxa"/>
              <w:right w:w="28" w:type="dxa"/>
            </w:tcMar>
          </w:tcPr>
          <w:p w14:paraId="0F70064E" w14:textId="735FD68B" w:rsidR="006527A1" w:rsidRPr="00294DB8" w:rsidRDefault="006527A1" w:rsidP="006527A1">
            <w:pPr>
              <w:spacing w:after="0"/>
              <w:jc w:val="left"/>
              <w:rPr>
                <w:sz w:val="18"/>
                <w:szCs w:val="18"/>
              </w:rPr>
            </w:pPr>
            <w:r w:rsidRPr="00294DB8">
              <w:rPr>
                <w:sz w:val="18"/>
                <w:szCs w:val="18"/>
              </w:rPr>
              <w:t xml:space="preserve">The known IAS at the project sites have no documented uses by either gender, but removal of infected trees etc could have a potential impact. </w:t>
            </w:r>
          </w:p>
          <w:p w14:paraId="0FFC02D6" w14:textId="6941769B" w:rsidR="006527A1" w:rsidRPr="00294DB8" w:rsidRDefault="006527A1" w:rsidP="009A4DAB">
            <w:pPr>
              <w:spacing w:before="120" w:after="0"/>
              <w:jc w:val="left"/>
              <w:rPr>
                <w:sz w:val="18"/>
                <w:szCs w:val="18"/>
              </w:rPr>
            </w:pPr>
            <w:r w:rsidRPr="00294DB8">
              <w:rPr>
                <w:sz w:val="18"/>
                <w:szCs w:val="18"/>
              </w:rPr>
              <w:t xml:space="preserve">The project will proactively support the engagement and empowerment of women throughout its implementation based on the gender analysis and Gender Mainstreaming Action Plan (Annex G). </w:t>
            </w:r>
          </w:p>
          <w:p w14:paraId="535C552C" w14:textId="38CBAF0F" w:rsidR="002A7A48" w:rsidRPr="00294DB8" w:rsidRDefault="006527A1" w:rsidP="009A4DAB">
            <w:pPr>
              <w:spacing w:before="120" w:after="0"/>
              <w:jc w:val="left"/>
              <w:rPr>
                <w:sz w:val="18"/>
                <w:szCs w:val="18"/>
              </w:rPr>
            </w:pPr>
            <w:r w:rsidRPr="00294DB8">
              <w:rPr>
                <w:sz w:val="18"/>
                <w:szCs w:val="18"/>
              </w:rPr>
              <w:t>Gender measures will be integrated into the project comprehensive Stakeholder Engagement Plan, to be developed during inception phase, building on the draft in Annex F.</w:t>
            </w:r>
          </w:p>
        </w:tc>
      </w:tr>
      <w:tr w:rsidR="002A7A48" w:rsidRPr="00294DB8" w14:paraId="429DFED2" w14:textId="77777777" w:rsidTr="006527A1">
        <w:tc>
          <w:tcPr>
            <w:tcW w:w="2263" w:type="dxa"/>
            <w:tcMar>
              <w:top w:w="28" w:type="dxa"/>
              <w:left w:w="28" w:type="dxa"/>
              <w:bottom w:w="28" w:type="dxa"/>
              <w:right w:w="28" w:type="dxa"/>
            </w:tcMar>
          </w:tcPr>
          <w:p w14:paraId="6FAE9741" w14:textId="55FEA8B1" w:rsidR="006527A1" w:rsidRPr="00294DB8" w:rsidRDefault="006527A1" w:rsidP="006527A1">
            <w:pPr>
              <w:spacing w:after="0"/>
              <w:jc w:val="left"/>
              <w:rPr>
                <w:sz w:val="18"/>
                <w:szCs w:val="18"/>
              </w:rPr>
            </w:pPr>
            <w:r w:rsidRPr="00294DB8">
              <w:rPr>
                <w:sz w:val="18"/>
                <w:szCs w:val="18"/>
              </w:rPr>
              <w:t xml:space="preserve">SESP Risk 2: Project interventions will focus on control and management of priority IAS in sensitive natural environments including protected areas in order to reduce threats to native biodiversity and ecosystem functioning (as well as production systems for purposes of enhancing food security). As such there may be an incidental risk of the project causing damage or introducing/spreading IAS. </w:t>
            </w:r>
          </w:p>
          <w:p w14:paraId="17ED8D81" w14:textId="77777777" w:rsidR="006527A1" w:rsidRPr="00294DB8" w:rsidRDefault="006527A1" w:rsidP="006527A1">
            <w:pPr>
              <w:spacing w:after="0"/>
              <w:jc w:val="left"/>
              <w:rPr>
                <w:sz w:val="18"/>
                <w:szCs w:val="18"/>
              </w:rPr>
            </w:pPr>
          </w:p>
          <w:p w14:paraId="7E38ADD3" w14:textId="0F5A4F21" w:rsidR="002A7A48" w:rsidRPr="00294DB8" w:rsidRDefault="006527A1" w:rsidP="006527A1">
            <w:pPr>
              <w:spacing w:after="0"/>
              <w:jc w:val="left"/>
              <w:rPr>
                <w:i/>
                <w:sz w:val="18"/>
                <w:szCs w:val="18"/>
              </w:rPr>
            </w:pPr>
            <w:r w:rsidRPr="00294DB8">
              <w:rPr>
                <w:i/>
                <w:sz w:val="18"/>
                <w:szCs w:val="18"/>
              </w:rPr>
              <w:lastRenderedPageBreak/>
              <w:t>SES Standard 1: Biodiversity Conservation, Q1, Q2 &amp; Q5</w:t>
            </w:r>
          </w:p>
        </w:tc>
        <w:tc>
          <w:tcPr>
            <w:tcW w:w="993" w:type="dxa"/>
            <w:tcMar>
              <w:top w:w="28" w:type="dxa"/>
              <w:left w:w="28" w:type="dxa"/>
              <w:bottom w:w="28" w:type="dxa"/>
              <w:right w:w="28" w:type="dxa"/>
            </w:tcMar>
            <w:vAlign w:val="center"/>
          </w:tcPr>
          <w:p w14:paraId="761C5C09" w14:textId="77777777" w:rsidR="002A7A48" w:rsidRPr="00294DB8" w:rsidRDefault="006527A1" w:rsidP="002A7A48">
            <w:pPr>
              <w:spacing w:after="0"/>
              <w:jc w:val="center"/>
              <w:rPr>
                <w:sz w:val="18"/>
                <w:szCs w:val="18"/>
              </w:rPr>
            </w:pPr>
            <w:r w:rsidRPr="00294DB8">
              <w:rPr>
                <w:sz w:val="18"/>
                <w:szCs w:val="18"/>
              </w:rPr>
              <w:lastRenderedPageBreak/>
              <w:t>I = 2, P = 1</w:t>
            </w:r>
          </w:p>
          <w:p w14:paraId="5F717D3F" w14:textId="2326B87D" w:rsidR="006527A1" w:rsidRPr="00294DB8" w:rsidRDefault="006527A1" w:rsidP="002A7A48">
            <w:pPr>
              <w:spacing w:after="0"/>
              <w:jc w:val="center"/>
              <w:rPr>
                <w:sz w:val="18"/>
                <w:szCs w:val="18"/>
              </w:rPr>
            </w:pPr>
            <w:r w:rsidRPr="00294DB8">
              <w:rPr>
                <w:sz w:val="18"/>
                <w:szCs w:val="18"/>
              </w:rPr>
              <w:t>Low</w:t>
            </w:r>
          </w:p>
        </w:tc>
        <w:tc>
          <w:tcPr>
            <w:tcW w:w="6662" w:type="dxa"/>
            <w:tcMar>
              <w:top w:w="28" w:type="dxa"/>
              <w:left w:w="28" w:type="dxa"/>
              <w:bottom w:w="28" w:type="dxa"/>
              <w:right w:w="28" w:type="dxa"/>
            </w:tcMar>
          </w:tcPr>
          <w:p w14:paraId="31C1E5EC" w14:textId="77777777" w:rsidR="00F41A0B" w:rsidRPr="00294DB8" w:rsidRDefault="006527A1" w:rsidP="00F41A0B">
            <w:pPr>
              <w:spacing w:after="0"/>
              <w:jc w:val="left"/>
              <w:rPr>
                <w:sz w:val="18"/>
                <w:szCs w:val="18"/>
              </w:rPr>
            </w:pPr>
            <w:r w:rsidRPr="00294DB8">
              <w:rPr>
                <w:sz w:val="18"/>
                <w:szCs w:val="18"/>
              </w:rPr>
              <w:t>The project interventions are specifically aimed to reduce IAS threats and impact in order to achieve biodiversity conservation objectives.</w:t>
            </w:r>
            <w:r w:rsidR="00F41A0B" w:rsidRPr="00294DB8">
              <w:rPr>
                <w:sz w:val="18"/>
                <w:szCs w:val="18"/>
              </w:rPr>
              <w:t xml:space="preserve"> Removal of IAS, in some cases, may result in adverse impacts to biodiversity, e.g. clearing invasive tree species from a hill side could result in soil erosion and also reduce water quality downstream, broadscale weed removal could result in bare land and increased erosion risk.</w:t>
            </w:r>
          </w:p>
          <w:p w14:paraId="1FDED4FF" w14:textId="02B47E9A" w:rsidR="006527A1" w:rsidRPr="00294DB8" w:rsidRDefault="006527A1" w:rsidP="009A4DAB">
            <w:pPr>
              <w:spacing w:before="120" w:after="0"/>
              <w:jc w:val="left"/>
              <w:rPr>
                <w:sz w:val="18"/>
                <w:szCs w:val="18"/>
              </w:rPr>
            </w:pPr>
            <w:r w:rsidRPr="00294DB8">
              <w:rPr>
                <w:sz w:val="18"/>
                <w:szCs w:val="18"/>
              </w:rPr>
              <w:t xml:space="preserve">The risk is assessed as low and no specific management responses are needed at this time. The status of the risk will be reassessed during implementation as needed. Please see the SESP </w:t>
            </w:r>
            <w:r w:rsidR="00F41A0B" w:rsidRPr="00294DB8">
              <w:rPr>
                <w:sz w:val="18"/>
                <w:szCs w:val="18"/>
              </w:rPr>
              <w:t>(Annex E) for more information.</w:t>
            </w:r>
          </w:p>
        </w:tc>
      </w:tr>
      <w:tr w:rsidR="006527A1" w:rsidRPr="00294DB8" w14:paraId="6865E493" w14:textId="77777777" w:rsidTr="006527A1">
        <w:tc>
          <w:tcPr>
            <w:tcW w:w="2263" w:type="dxa"/>
            <w:tcMar>
              <w:top w:w="28" w:type="dxa"/>
              <w:left w:w="28" w:type="dxa"/>
              <w:bottom w:w="28" w:type="dxa"/>
              <w:right w:w="28" w:type="dxa"/>
            </w:tcMar>
          </w:tcPr>
          <w:p w14:paraId="211B2AAB" w14:textId="3D2AD3A3" w:rsidR="00F41A0B" w:rsidRPr="00294DB8" w:rsidRDefault="00F41A0B" w:rsidP="00F41A0B">
            <w:pPr>
              <w:spacing w:after="0"/>
              <w:jc w:val="left"/>
              <w:rPr>
                <w:sz w:val="18"/>
                <w:szCs w:val="18"/>
              </w:rPr>
            </w:pPr>
            <w:r w:rsidRPr="00294DB8">
              <w:rPr>
                <w:sz w:val="18"/>
                <w:szCs w:val="18"/>
              </w:rPr>
              <w:t>SESP Risk 3: Climate change may adversely influence the potential outcomes of IAS interventions.</w:t>
            </w:r>
          </w:p>
          <w:p w14:paraId="2A40B54B" w14:textId="77777777" w:rsidR="00F41A0B" w:rsidRPr="00294DB8" w:rsidRDefault="00F41A0B" w:rsidP="00F41A0B">
            <w:pPr>
              <w:spacing w:after="0"/>
              <w:jc w:val="left"/>
              <w:rPr>
                <w:sz w:val="18"/>
                <w:szCs w:val="18"/>
              </w:rPr>
            </w:pPr>
          </w:p>
          <w:p w14:paraId="200A5526" w14:textId="0F77C98D" w:rsidR="006527A1" w:rsidRPr="00294DB8" w:rsidRDefault="00F41A0B" w:rsidP="00F41A0B">
            <w:pPr>
              <w:spacing w:after="0"/>
              <w:jc w:val="left"/>
              <w:rPr>
                <w:i/>
                <w:sz w:val="18"/>
                <w:szCs w:val="18"/>
              </w:rPr>
            </w:pPr>
            <w:r w:rsidRPr="00294DB8">
              <w:rPr>
                <w:i/>
                <w:sz w:val="18"/>
                <w:szCs w:val="18"/>
              </w:rPr>
              <w:t>SES Standard 2: Climate Change, Q2</w:t>
            </w:r>
          </w:p>
        </w:tc>
        <w:tc>
          <w:tcPr>
            <w:tcW w:w="993" w:type="dxa"/>
            <w:tcMar>
              <w:top w:w="28" w:type="dxa"/>
              <w:left w:w="28" w:type="dxa"/>
              <w:bottom w:w="28" w:type="dxa"/>
              <w:right w:w="28" w:type="dxa"/>
            </w:tcMar>
            <w:vAlign w:val="center"/>
          </w:tcPr>
          <w:p w14:paraId="7CD3E4BB" w14:textId="77777777" w:rsidR="006527A1" w:rsidRPr="00294DB8" w:rsidRDefault="00F41A0B" w:rsidP="002A7A48">
            <w:pPr>
              <w:spacing w:after="0"/>
              <w:jc w:val="center"/>
              <w:rPr>
                <w:sz w:val="18"/>
                <w:szCs w:val="18"/>
              </w:rPr>
            </w:pPr>
            <w:r w:rsidRPr="00294DB8">
              <w:rPr>
                <w:sz w:val="18"/>
                <w:szCs w:val="18"/>
              </w:rPr>
              <w:t>I = 2, P = 2</w:t>
            </w:r>
          </w:p>
          <w:p w14:paraId="4771441B" w14:textId="7AE5B57F" w:rsidR="00F41A0B" w:rsidRPr="00294DB8" w:rsidRDefault="00F41A0B" w:rsidP="002A7A48">
            <w:pPr>
              <w:spacing w:after="0"/>
              <w:jc w:val="center"/>
              <w:rPr>
                <w:sz w:val="18"/>
                <w:szCs w:val="18"/>
              </w:rPr>
            </w:pPr>
            <w:r w:rsidRPr="00294DB8">
              <w:rPr>
                <w:sz w:val="18"/>
                <w:szCs w:val="18"/>
              </w:rPr>
              <w:t>Low</w:t>
            </w:r>
          </w:p>
        </w:tc>
        <w:tc>
          <w:tcPr>
            <w:tcW w:w="6662" w:type="dxa"/>
            <w:tcMar>
              <w:top w:w="28" w:type="dxa"/>
              <w:left w:w="28" w:type="dxa"/>
              <w:bottom w:w="28" w:type="dxa"/>
              <w:right w:w="28" w:type="dxa"/>
            </w:tcMar>
          </w:tcPr>
          <w:p w14:paraId="561609AB" w14:textId="77777777" w:rsidR="006527A1" w:rsidRPr="00294DB8" w:rsidRDefault="00F41A0B" w:rsidP="002A7A48">
            <w:pPr>
              <w:spacing w:after="0"/>
              <w:jc w:val="left"/>
              <w:rPr>
                <w:sz w:val="18"/>
                <w:szCs w:val="18"/>
              </w:rPr>
            </w:pPr>
            <w:r w:rsidRPr="00294DB8">
              <w:rPr>
                <w:sz w:val="18"/>
                <w:szCs w:val="18"/>
              </w:rPr>
              <w:t>These impacts are more likely to arise over the longer-term than the duration of the project.</w:t>
            </w:r>
          </w:p>
          <w:p w14:paraId="5F4EAD94" w14:textId="2586A216" w:rsidR="00F41A0B" w:rsidRPr="00294DB8" w:rsidRDefault="00F41A0B" w:rsidP="009A4DAB">
            <w:pPr>
              <w:spacing w:before="120" w:after="0"/>
              <w:jc w:val="left"/>
              <w:rPr>
                <w:sz w:val="18"/>
                <w:szCs w:val="18"/>
              </w:rPr>
            </w:pPr>
            <w:r w:rsidRPr="00294DB8">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294DB8" w14:paraId="08A68C40" w14:textId="77777777" w:rsidTr="006527A1">
        <w:tc>
          <w:tcPr>
            <w:tcW w:w="2263" w:type="dxa"/>
            <w:tcMar>
              <w:top w:w="28" w:type="dxa"/>
              <w:left w:w="28" w:type="dxa"/>
              <w:bottom w:w="28" w:type="dxa"/>
              <w:right w:w="28" w:type="dxa"/>
            </w:tcMar>
          </w:tcPr>
          <w:p w14:paraId="2B1EF9F9" w14:textId="1802AE99" w:rsidR="00F41A0B" w:rsidRPr="00294DB8" w:rsidRDefault="00F41A0B" w:rsidP="00F41A0B">
            <w:pPr>
              <w:spacing w:after="0"/>
              <w:jc w:val="left"/>
              <w:rPr>
                <w:sz w:val="18"/>
                <w:szCs w:val="18"/>
              </w:rPr>
            </w:pPr>
            <w:r w:rsidRPr="00294DB8">
              <w:rPr>
                <w:sz w:val="18"/>
                <w:szCs w:val="18"/>
              </w:rPr>
              <w:t>SESP Risk 4: Management and control of IAS could involve occupational health and safety risks through inappropriate use of chemicals (herbicides, fungicides, pesticides).</w:t>
            </w:r>
          </w:p>
          <w:p w14:paraId="5E68909C" w14:textId="77777777" w:rsidR="00F41A0B" w:rsidRPr="00294DB8" w:rsidRDefault="00F41A0B" w:rsidP="00F41A0B">
            <w:pPr>
              <w:spacing w:after="0"/>
              <w:jc w:val="left"/>
              <w:rPr>
                <w:sz w:val="18"/>
                <w:szCs w:val="18"/>
              </w:rPr>
            </w:pPr>
          </w:p>
          <w:p w14:paraId="6C8091A0" w14:textId="77777777" w:rsidR="00F41A0B" w:rsidRPr="00294DB8" w:rsidRDefault="00F41A0B" w:rsidP="00F41A0B">
            <w:pPr>
              <w:spacing w:after="0"/>
              <w:jc w:val="left"/>
              <w:rPr>
                <w:i/>
                <w:sz w:val="18"/>
                <w:szCs w:val="18"/>
              </w:rPr>
            </w:pPr>
            <w:r w:rsidRPr="00294DB8">
              <w:rPr>
                <w:i/>
                <w:sz w:val="18"/>
                <w:szCs w:val="18"/>
              </w:rPr>
              <w:t>SES Principle 3: Community Health, Q7</w:t>
            </w:r>
          </w:p>
          <w:p w14:paraId="210BA0E0" w14:textId="1B5FA8FA" w:rsidR="006527A1" w:rsidRPr="00294DB8" w:rsidRDefault="00F41A0B" w:rsidP="00F41A0B">
            <w:pPr>
              <w:spacing w:after="0"/>
              <w:jc w:val="left"/>
              <w:rPr>
                <w:sz w:val="18"/>
                <w:szCs w:val="18"/>
              </w:rPr>
            </w:pPr>
            <w:r w:rsidRPr="00294DB8">
              <w:rPr>
                <w:i/>
                <w:sz w:val="18"/>
                <w:szCs w:val="18"/>
              </w:rPr>
              <w:t>SES Standard 7: Pollution Prevention, Q4</w:t>
            </w:r>
          </w:p>
        </w:tc>
        <w:tc>
          <w:tcPr>
            <w:tcW w:w="993" w:type="dxa"/>
            <w:tcMar>
              <w:top w:w="28" w:type="dxa"/>
              <w:left w:w="28" w:type="dxa"/>
              <w:bottom w:w="28" w:type="dxa"/>
              <w:right w:w="28" w:type="dxa"/>
            </w:tcMar>
            <w:vAlign w:val="center"/>
          </w:tcPr>
          <w:p w14:paraId="4EDDA1FB" w14:textId="77777777" w:rsidR="006527A1" w:rsidRPr="00294DB8" w:rsidRDefault="00F41A0B" w:rsidP="002A7A48">
            <w:pPr>
              <w:spacing w:after="0"/>
              <w:jc w:val="center"/>
              <w:rPr>
                <w:sz w:val="18"/>
                <w:szCs w:val="18"/>
              </w:rPr>
            </w:pPr>
            <w:r w:rsidRPr="00294DB8">
              <w:rPr>
                <w:sz w:val="18"/>
                <w:szCs w:val="18"/>
              </w:rPr>
              <w:t>I = 3, P = 2</w:t>
            </w:r>
          </w:p>
          <w:p w14:paraId="56277269" w14:textId="4BD44745" w:rsidR="00F41A0B" w:rsidRPr="00294DB8" w:rsidRDefault="00F41A0B" w:rsidP="002A7A48">
            <w:pPr>
              <w:spacing w:after="0"/>
              <w:jc w:val="center"/>
              <w:rPr>
                <w:sz w:val="18"/>
                <w:szCs w:val="18"/>
              </w:rPr>
            </w:pPr>
            <w:r w:rsidRPr="00294DB8">
              <w:rPr>
                <w:sz w:val="18"/>
                <w:szCs w:val="18"/>
              </w:rPr>
              <w:t>Moderate</w:t>
            </w:r>
          </w:p>
        </w:tc>
        <w:tc>
          <w:tcPr>
            <w:tcW w:w="6662" w:type="dxa"/>
            <w:tcMar>
              <w:top w:w="28" w:type="dxa"/>
              <w:left w:w="28" w:type="dxa"/>
              <w:bottom w:w="28" w:type="dxa"/>
              <w:right w:w="28" w:type="dxa"/>
            </w:tcMar>
          </w:tcPr>
          <w:p w14:paraId="5BC527BA" w14:textId="77777777" w:rsidR="006527A1" w:rsidRPr="00294DB8" w:rsidRDefault="00F41A0B" w:rsidP="002A7A48">
            <w:pPr>
              <w:spacing w:after="0"/>
              <w:jc w:val="left"/>
              <w:rPr>
                <w:sz w:val="18"/>
                <w:szCs w:val="18"/>
              </w:rPr>
            </w:pPr>
            <w:r w:rsidRPr="00294DB8">
              <w:rPr>
                <w:sz w:val="18"/>
                <w:szCs w:val="18"/>
              </w:rPr>
              <w:t>Project interventions will support increased IAS measures at ports and field sites. Likely risks to be incurred include fumigation of produce and treatment of IAS with herbicides, fungicides and pesticides. For instance, methyl bromide, often used in fumigants, is both a hazard and ozone depleting substance.</w:t>
            </w:r>
          </w:p>
          <w:p w14:paraId="490B8A29" w14:textId="77777777" w:rsidR="00F41A0B" w:rsidRPr="00294DB8" w:rsidRDefault="00F41A0B" w:rsidP="009A4DAB">
            <w:pPr>
              <w:spacing w:before="120" w:after="0"/>
              <w:jc w:val="left"/>
              <w:rPr>
                <w:sz w:val="18"/>
                <w:szCs w:val="18"/>
              </w:rPr>
            </w:pPr>
            <w:r w:rsidRPr="00294DB8">
              <w:rPr>
                <w:sz w:val="18"/>
                <w:szCs w:val="18"/>
              </w:rPr>
              <w:t xml:space="preserve">Health and safety risks will be assessed and inform the preparation of fully comprehensive guidance on the storage and application of chemicals for controlling IAS. </w:t>
            </w:r>
          </w:p>
          <w:p w14:paraId="425D1976" w14:textId="5AC0103F" w:rsidR="00F41A0B" w:rsidRPr="00294DB8" w:rsidRDefault="00F41A0B" w:rsidP="009A4DAB">
            <w:pPr>
              <w:spacing w:before="120" w:after="0"/>
              <w:jc w:val="left"/>
              <w:rPr>
                <w:sz w:val="18"/>
                <w:szCs w:val="18"/>
              </w:rPr>
            </w:pPr>
            <w:r w:rsidRPr="00294DB8">
              <w:rPr>
                <w:sz w:val="18"/>
                <w:szCs w:val="18"/>
              </w:rPr>
              <w:t>The use of chemicals and biological agents will follow internationally accepted guidance and build on existing protocols used in the current IAS control measures of government Quarantine Services; and they will be subject to site-specific health, safety and environmental assessments.</w:t>
            </w:r>
          </w:p>
        </w:tc>
      </w:tr>
      <w:tr w:rsidR="006527A1" w:rsidRPr="00294DB8" w14:paraId="03CDE574" w14:textId="77777777" w:rsidTr="006527A1">
        <w:tc>
          <w:tcPr>
            <w:tcW w:w="2263" w:type="dxa"/>
            <w:tcMar>
              <w:top w:w="28" w:type="dxa"/>
              <w:left w:w="28" w:type="dxa"/>
              <w:bottom w:w="28" w:type="dxa"/>
              <w:right w:w="28" w:type="dxa"/>
            </w:tcMar>
          </w:tcPr>
          <w:p w14:paraId="40E8ADA7" w14:textId="29E53A74" w:rsidR="00F41A0B" w:rsidRPr="00294DB8" w:rsidRDefault="00F41A0B" w:rsidP="00F41A0B">
            <w:pPr>
              <w:spacing w:after="0"/>
              <w:jc w:val="left"/>
              <w:rPr>
                <w:sz w:val="18"/>
                <w:szCs w:val="18"/>
              </w:rPr>
            </w:pPr>
            <w:r w:rsidRPr="00294DB8">
              <w:rPr>
                <w:sz w:val="18"/>
                <w:szCs w:val="18"/>
              </w:rPr>
              <w:t>SESP Risk 5: Sites, structures, or objects with historical, cultural, artistic, traditional or religious values may be adversely impacted in cases where IAS need to be removed from such sites.</w:t>
            </w:r>
          </w:p>
          <w:p w14:paraId="395AADAB" w14:textId="77777777" w:rsidR="00F41A0B" w:rsidRPr="00294DB8" w:rsidRDefault="00F41A0B" w:rsidP="00F41A0B">
            <w:pPr>
              <w:spacing w:after="0"/>
              <w:jc w:val="left"/>
              <w:rPr>
                <w:sz w:val="18"/>
                <w:szCs w:val="18"/>
              </w:rPr>
            </w:pPr>
          </w:p>
          <w:p w14:paraId="3A8ADD91" w14:textId="66C55654" w:rsidR="006527A1" w:rsidRPr="00294DB8" w:rsidRDefault="00F41A0B" w:rsidP="00F41A0B">
            <w:pPr>
              <w:spacing w:after="0"/>
              <w:jc w:val="left"/>
              <w:rPr>
                <w:i/>
                <w:sz w:val="18"/>
                <w:szCs w:val="18"/>
              </w:rPr>
            </w:pPr>
            <w:r w:rsidRPr="00294DB8">
              <w:rPr>
                <w:i/>
                <w:sz w:val="18"/>
                <w:szCs w:val="18"/>
              </w:rPr>
              <w:t>SES Principle 4: Cultural Heritage, Q1</w:t>
            </w:r>
          </w:p>
        </w:tc>
        <w:tc>
          <w:tcPr>
            <w:tcW w:w="993" w:type="dxa"/>
            <w:tcMar>
              <w:top w:w="28" w:type="dxa"/>
              <w:left w:w="28" w:type="dxa"/>
              <w:bottom w:w="28" w:type="dxa"/>
              <w:right w:w="28" w:type="dxa"/>
            </w:tcMar>
            <w:vAlign w:val="center"/>
          </w:tcPr>
          <w:p w14:paraId="3367E4CC" w14:textId="77777777" w:rsidR="006527A1" w:rsidRPr="00294DB8" w:rsidRDefault="00F41A0B" w:rsidP="002A7A48">
            <w:pPr>
              <w:spacing w:after="0"/>
              <w:jc w:val="center"/>
              <w:rPr>
                <w:sz w:val="18"/>
                <w:szCs w:val="18"/>
              </w:rPr>
            </w:pPr>
            <w:r w:rsidRPr="00294DB8">
              <w:rPr>
                <w:sz w:val="18"/>
                <w:szCs w:val="18"/>
              </w:rPr>
              <w:t>I = 3, P = 2</w:t>
            </w:r>
          </w:p>
          <w:p w14:paraId="7C62DC3D" w14:textId="76300C69" w:rsidR="00F41A0B" w:rsidRPr="00294DB8" w:rsidRDefault="00F41A0B" w:rsidP="002A7A48">
            <w:pPr>
              <w:spacing w:after="0"/>
              <w:jc w:val="center"/>
              <w:rPr>
                <w:sz w:val="18"/>
                <w:szCs w:val="18"/>
              </w:rPr>
            </w:pPr>
            <w:r w:rsidRPr="00294DB8">
              <w:rPr>
                <w:sz w:val="18"/>
                <w:szCs w:val="18"/>
              </w:rPr>
              <w:t>Moderate</w:t>
            </w:r>
          </w:p>
        </w:tc>
        <w:tc>
          <w:tcPr>
            <w:tcW w:w="6662" w:type="dxa"/>
            <w:tcMar>
              <w:top w:w="28" w:type="dxa"/>
              <w:left w:w="28" w:type="dxa"/>
              <w:bottom w:w="28" w:type="dxa"/>
              <w:right w:w="28" w:type="dxa"/>
            </w:tcMar>
          </w:tcPr>
          <w:p w14:paraId="2E6E2329" w14:textId="77777777" w:rsidR="006527A1" w:rsidRPr="00294DB8" w:rsidRDefault="00F41A0B" w:rsidP="002A7A48">
            <w:pPr>
              <w:spacing w:after="0"/>
              <w:jc w:val="left"/>
              <w:rPr>
                <w:sz w:val="18"/>
                <w:szCs w:val="18"/>
              </w:rPr>
            </w:pPr>
            <w:r w:rsidRPr="00294DB8">
              <w:rPr>
                <w:sz w:val="18"/>
                <w:szCs w:val="18"/>
              </w:rPr>
              <w:t>Cultural, historic and other such sites may be encountered in project sites targeted for control of IAS, overgrown with vegetation that will most likely include IAS, particularly vines and creepers. No known cultural heritage sites are included at this stage although there is the potential that activities could be expanded to cover known heritage/cultural sites during implementation.</w:t>
            </w:r>
          </w:p>
          <w:p w14:paraId="77A804D2" w14:textId="35B4DC67" w:rsidR="00F41A0B" w:rsidRPr="00294DB8" w:rsidRDefault="00F41A0B" w:rsidP="009A4DAB">
            <w:pPr>
              <w:spacing w:before="120" w:after="0"/>
              <w:jc w:val="left"/>
              <w:rPr>
                <w:sz w:val="18"/>
                <w:szCs w:val="18"/>
              </w:rPr>
            </w:pPr>
            <w:r w:rsidRPr="00294DB8">
              <w:rPr>
                <w:sz w:val="18"/>
                <w:szCs w:val="18"/>
              </w:rPr>
              <w:t>Assessment and, as needed, surveys of project sites known or likely to be of cultural, historic, spiritual or other significance will be undertaken during project inception with respect to existing and potential damaging impacts from IAS (and native species) to inform an Action Plan for any such sites identified. Assessments would be conducted in consultation with government cultural heritage authorities and local stakeholders including indigenous peoples.</w:t>
            </w:r>
          </w:p>
        </w:tc>
      </w:tr>
      <w:tr w:rsidR="006527A1" w:rsidRPr="00294DB8" w14:paraId="0E22B721" w14:textId="77777777" w:rsidTr="006527A1">
        <w:tc>
          <w:tcPr>
            <w:tcW w:w="2263" w:type="dxa"/>
            <w:tcMar>
              <w:top w:w="28" w:type="dxa"/>
              <w:left w:w="28" w:type="dxa"/>
              <w:bottom w:w="28" w:type="dxa"/>
              <w:right w:w="28" w:type="dxa"/>
            </w:tcMar>
          </w:tcPr>
          <w:p w14:paraId="6EFA72A3" w14:textId="7651BC1C" w:rsidR="00F41A0B" w:rsidRPr="00294DB8" w:rsidRDefault="00F41A0B" w:rsidP="00F41A0B">
            <w:pPr>
              <w:spacing w:after="0"/>
              <w:jc w:val="left"/>
              <w:rPr>
                <w:sz w:val="18"/>
                <w:szCs w:val="18"/>
              </w:rPr>
            </w:pPr>
            <w:r w:rsidRPr="00294DB8">
              <w:rPr>
                <w:sz w:val="18"/>
                <w:szCs w:val="18"/>
              </w:rPr>
              <w:t xml:space="preserve">SESP Risk 6: Project interventions (IAS monitoring, biosecurity, control of IAS) will involve indigenous local communities, and these communities might not be fully consulted in the development of activities or support project activities, with lack of application of FPIC (if needed). </w:t>
            </w:r>
          </w:p>
          <w:p w14:paraId="190CBE18" w14:textId="77777777" w:rsidR="00F41A0B" w:rsidRPr="00294DB8" w:rsidRDefault="00F41A0B" w:rsidP="00F41A0B">
            <w:pPr>
              <w:spacing w:after="0"/>
              <w:jc w:val="left"/>
              <w:rPr>
                <w:sz w:val="18"/>
                <w:szCs w:val="18"/>
              </w:rPr>
            </w:pPr>
          </w:p>
          <w:p w14:paraId="48964F15" w14:textId="18E56155" w:rsidR="006527A1" w:rsidRPr="00294DB8" w:rsidRDefault="00F41A0B" w:rsidP="00F41A0B">
            <w:pPr>
              <w:spacing w:after="0"/>
              <w:jc w:val="left"/>
              <w:rPr>
                <w:i/>
                <w:sz w:val="18"/>
                <w:szCs w:val="18"/>
              </w:rPr>
            </w:pPr>
            <w:r w:rsidRPr="00294DB8">
              <w:rPr>
                <w:i/>
                <w:sz w:val="18"/>
                <w:szCs w:val="18"/>
              </w:rPr>
              <w:t>SES Standard 6: Indigenous People, Q1, Q2 &amp; Q4</w:t>
            </w:r>
          </w:p>
        </w:tc>
        <w:tc>
          <w:tcPr>
            <w:tcW w:w="993" w:type="dxa"/>
            <w:tcMar>
              <w:top w:w="28" w:type="dxa"/>
              <w:left w:w="28" w:type="dxa"/>
              <w:bottom w:w="28" w:type="dxa"/>
              <w:right w:w="28" w:type="dxa"/>
            </w:tcMar>
            <w:vAlign w:val="center"/>
          </w:tcPr>
          <w:p w14:paraId="4964B3D1" w14:textId="5E7F1D59" w:rsidR="006527A1" w:rsidRPr="00294DB8" w:rsidRDefault="00F41A0B" w:rsidP="002A7A48">
            <w:pPr>
              <w:spacing w:after="0"/>
              <w:jc w:val="center"/>
              <w:rPr>
                <w:sz w:val="18"/>
                <w:szCs w:val="18"/>
              </w:rPr>
            </w:pPr>
            <w:r w:rsidRPr="00294DB8">
              <w:rPr>
                <w:sz w:val="18"/>
                <w:szCs w:val="18"/>
              </w:rPr>
              <w:t>I = 2, P = 3 Moderate</w:t>
            </w:r>
          </w:p>
        </w:tc>
        <w:tc>
          <w:tcPr>
            <w:tcW w:w="6662" w:type="dxa"/>
            <w:tcMar>
              <w:top w:w="28" w:type="dxa"/>
              <w:left w:w="28" w:type="dxa"/>
              <w:bottom w:w="28" w:type="dxa"/>
              <w:right w:w="28" w:type="dxa"/>
            </w:tcMar>
          </w:tcPr>
          <w:p w14:paraId="0872860D" w14:textId="7217FE96" w:rsidR="00F41A0B" w:rsidRPr="00294DB8" w:rsidRDefault="00F41A0B" w:rsidP="00F41A0B">
            <w:pPr>
              <w:spacing w:after="0"/>
              <w:jc w:val="left"/>
              <w:rPr>
                <w:sz w:val="18"/>
                <w:szCs w:val="18"/>
              </w:rPr>
            </w:pPr>
            <w:r w:rsidRPr="00294DB8">
              <w:rPr>
                <w:sz w:val="18"/>
                <w:szCs w:val="18"/>
              </w:rPr>
              <w:t>FSM law recognizes the heritage, traditional boundaries and cultural ties to the islands. The Constitution, as the supreme law of FSM, establishes a system of national, state and municipal governance. The Constitution refers to traditional practice and custom as a</w:t>
            </w:r>
          </w:p>
          <w:p w14:paraId="649A3CB6" w14:textId="77777777" w:rsidR="006527A1" w:rsidRPr="00294DB8" w:rsidRDefault="00F41A0B" w:rsidP="00F41A0B">
            <w:pPr>
              <w:spacing w:after="0"/>
              <w:jc w:val="left"/>
              <w:rPr>
                <w:sz w:val="18"/>
                <w:szCs w:val="18"/>
              </w:rPr>
            </w:pPr>
            <w:r w:rsidRPr="00294DB8">
              <w:rPr>
                <w:sz w:val="18"/>
                <w:szCs w:val="18"/>
              </w:rPr>
              <w:t>guiding influence in all aspects of decision-making in FSM and seeks to preserve the role of tradition and custom in FSM life.</w:t>
            </w:r>
          </w:p>
          <w:p w14:paraId="77973D18" w14:textId="77777777" w:rsidR="00F41A0B" w:rsidRPr="00294DB8" w:rsidRDefault="00F41A0B" w:rsidP="009A4DAB">
            <w:pPr>
              <w:spacing w:before="120" w:after="0"/>
              <w:jc w:val="left"/>
              <w:rPr>
                <w:sz w:val="18"/>
                <w:szCs w:val="18"/>
              </w:rPr>
            </w:pPr>
            <w:r w:rsidRPr="00294DB8">
              <w:rPr>
                <w:sz w:val="18"/>
                <w:szCs w:val="18"/>
              </w:rPr>
              <w:t xml:space="preserve">As the project stakeholders will largely be recognized as indigenous peoples under the UNDP definition, the Project Document will form the indigenous peoples plan and requirements for implementation of UNDP SES Standard 6 integrated into the </w:t>
            </w:r>
            <w:proofErr w:type="spellStart"/>
            <w:r w:rsidRPr="00294DB8">
              <w:rPr>
                <w:sz w:val="18"/>
                <w:szCs w:val="18"/>
              </w:rPr>
              <w:t>ProDoc</w:t>
            </w:r>
            <w:proofErr w:type="spellEnd"/>
            <w:r w:rsidRPr="00294DB8">
              <w:rPr>
                <w:sz w:val="18"/>
                <w:szCs w:val="18"/>
              </w:rPr>
              <w:t>.</w:t>
            </w:r>
          </w:p>
          <w:p w14:paraId="7478CFF8" w14:textId="3CAC6660" w:rsidR="00F41A0B" w:rsidRPr="00294DB8" w:rsidRDefault="00F41A0B" w:rsidP="00F41A0B">
            <w:pPr>
              <w:spacing w:after="0"/>
              <w:jc w:val="left"/>
              <w:rPr>
                <w:sz w:val="18"/>
                <w:szCs w:val="18"/>
              </w:rPr>
            </w:pPr>
            <w:r w:rsidRPr="00294DB8">
              <w:rPr>
                <w:sz w:val="18"/>
                <w:szCs w:val="18"/>
              </w:rPr>
              <w:t>Local communities will be consulted throughout the project. This will be in accordance with the comprehensive Stakeholder Engagement Plan.</w:t>
            </w:r>
          </w:p>
          <w:p w14:paraId="375334F0" w14:textId="08695FA7" w:rsidR="00F41A0B" w:rsidRPr="00294DB8" w:rsidRDefault="00F41A0B" w:rsidP="009A4DAB">
            <w:pPr>
              <w:spacing w:before="120" w:after="0"/>
              <w:jc w:val="left"/>
              <w:rPr>
                <w:sz w:val="18"/>
                <w:szCs w:val="18"/>
              </w:rPr>
            </w:pPr>
            <w:r w:rsidRPr="00294DB8">
              <w:rPr>
                <w:sz w:val="18"/>
                <w:szCs w:val="18"/>
              </w:rPr>
              <w:t>Based on the project interventions, FPIC is not currently considered needed. However, this will be reconfirmed prior to implementation of activities at demonstration sites. Protocols for FPIC will be integrated into the comprehensive Stakeholder Engagement Plan that has been included as a budgeted activity. The project will secure free, prior, and informed consent (FPIC) where rights, lands, resources, territories, traditional livelihoods may be affected.</w:t>
            </w:r>
          </w:p>
        </w:tc>
      </w:tr>
      <w:tr w:rsidR="006527A1" w:rsidRPr="00294DB8" w14:paraId="10DD19D5" w14:textId="77777777" w:rsidTr="006527A1">
        <w:tc>
          <w:tcPr>
            <w:tcW w:w="2263" w:type="dxa"/>
            <w:tcMar>
              <w:top w:w="28" w:type="dxa"/>
              <w:left w:w="28" w:type="dxa"/>
              <w:bottom w:w="28" w:type="dxa"/>
              <w:right w:w="28" w:type="dxa"/>
            </w:tcMar>
          </w:tcPr>
          <w:p w14:paraId="008678BF" w14:textId="2AB6BD75" w:rsidR="00F41A0B" w:rsidRPr="00294DB8" w:rsidRDefault="009A4DAB" w:rsidP="00F41A0B">
            <w:pPr>
              <w:spacing w:after="0"/>
              <w:jc w:val="left"/>
              <w:rPr>
                <w:sz w:val="18"/>
                <w:szCs w:val="18"/>
              </w:rPr>
            </w:pPr>
            <w:r w:rsidRPr="00294DB8">
              <w:rPr>
                <w:sz w:val="18"/>
                <w:szCs w:val="18"/>
              </w:rPr>
              <w:t xml:space="preserve">SESP </w:t>
            </w:r>
            <w:r w:rsidR="00F41A0B" w:rsidRPr="00294DB8">
              <w:rPr>
                <w:sz w:val="18"/>
                <w:szCs w:val="18"/>
              </w:rPr>
              <w:t xml:space="preserve">Risk 7: Project interventions that strengthen biosecurity IAS controls (e.g. regulations, protocols, clearances at ports of entry/exit, IAS control activities) may result in </w:t>
            </w:r>
            <w:r w:rsidR="00F41A0B" w:rsidRPr="00294DB8">
              <w:rPr>
                <w:sz w:val="18"/>
                <w:szCs w:val="18"/>
              </w:rPr>
              <w:lastRenderedPageBreak/>
              <w:t xml:space="preserve">changed access / restrictions on use / temporary loss of access to land and natural resources (including through changed condition of land) for indigenous peoples and other local communities. </w:t>
            </w:r>
          </w:p>
          <w:p w14:paraId="41D2EED5" w14:textId="77777777" w:rsidR="00F41A0B" w:rsidRPr="00294DB8" w:rsidRDefault="00F41A0B" w:rsidP="00F41A0B">
            <w:pPr>
              <w:spacing w:after="0"/>
              <w:jc w:val="left"/>
              <w:rPr>
                <w:sz w:val="18"/>
                <w:szCs w:val="18"/>
              </w:rPr>
            </w:pPr>
          </w:p>
          <w:p w14:paraId="54214B1A" w14:textId="77777777" w:rsidR="00F41A0B" w:rsidRPr="00294DB8" w:rsidRDefault="00F41A0B" w:rsidP="00F41A0B">
            <w:pPr>
              <w:spacing w:after="0"/>
              <w:jc w:val="left"/>
              <w:rPr>
                <w:i/>
                <w:sz w:val="18"/>
                <w:szCs w:val="18"/>
              </w:rPr>
            </w:pPr>
            <w:r w:rsidRPr="00294DB8">
              <w:rPr>
                <w:i/>
                <w:sz w:val="18"/>
                <w:szCs w:val="18"/>
              </w:rPr>
              <w:t>SES Standard 5: Displacement and Resettlement, Q2</w:t>
            </w:r>
          </w:p>
          <w:p w14:paraId="277778BF" w14:textId="1C4B1511" w:rsidR="006527A1" w:rsidRPr="00294DB8" w:rsidRDefault="00F41A0B" w:rsidP="00F41A0B">
            <w:pPr>
              <w:spacing w:after="0"/>
              <w:jc w:val="left"/>
              <w:rPr>
                <w:sz w:val="18"/>
                <w:szCs w:val="18"/>
              </w:rPr>
            </w:pPr>
            <w:r w:rsidRPr="00294DB8">
              <w:rPr>
                <w:i/>
                <w:sz w:val="18"/>
                <w:szCs w:val="18"/>
              </w:rPr>
              <w:t>SES Standard 6: Indigenous People, Q6</w:t>
            </w:r>
          </w:p>
        </w:tc>
        <w:tc>
          <w:tcPr>
            <w:tcW w:w="993" w:type="dxa"/>
            <w:tcMar>
              <w:top w:w="28" w:type="dxa"/>
              <w:left w:w="28" w:type="dxa"/>
              <w:bottom w:w="28" w:type="dxa"/>
              <w:right w:w="28" w:type="dxa"/>
            </w:tcMar>
            <w:vAlign w:val="center"/>
          </w:tcPr>
          <w:p w14:paraId="2D6001DE" w14:textId="4265C27B" w:rsidR="006527A1" w:rsidRPr="00294DB8" w:rsidRDefault="00F41A0B" w:rsidP="002A7A48">
            <w:pPr>
              <w:spacing w:after="0"/>
              <w:jc w:val="center"/>
              <w:rPr>
                <w:sz w:val="18"/>
                <w:szCs w:val="18"/>
              </w:rPr>
            </w:pPr>
            <w:r w:rsidRPr="00294DB8">
              <w:rPr>
                <w:sz w:val="18"/>
                <w:szCs w:val="18"/>
              </w:rPr>
              <w:lastRenderedPageBreak/>
              <w:t>I = 3, P = 3 Moderate</w:t>
            </w:r>
          </w:p>
        </w:tc>
        <w:tc>
          <w:tcPr>
            <w:tcW w:w="6662" w:type="dxa"/>
            <w:tcMar>
              <w:top w:w="28" w:type="dxa"/>
              <w:left w:w="28" w:type="dxa"/>
              <w:bottom w:w="28" w:type="dxa"/>
              <w:right w:w="28" w:type="dxa"/>
            </w:tcMar>
          </w:tcPr>
          <w:p w14:paraId="1C0870EA" w14:textId="01397049" w:rsidR="006527A1" w:rsidRPr="00294DB8" w:rsidRDefault="00F41A0B" w:rsidP="002A7A48">
            <w:pPr>
              <w:spacing w:after="0"/>
              <w:jc w:val="left"/>
              <w:rPr>
                <w:sz w:val="18"/>
                <w:szCs w:val="18"/>
              </w:rPr>
            </w:pPr>
            <w:r w:rsidRPr="00294DB8">
              <w:rPr>
                <w:sz w:val="18"/>
                <w:szCs w:val="18"/>
              </w:rPr>
              <w:t>The project will support new regulations and protocols for biosecurity and IAS management. This could pose restrictions on the way local communities currently transport goods and materials between islands and/or use natural resources. Further, IAS control activities could lead to temporary changed / loss of access to production areas due to biosecurity or health and safety requirements (e.g. if chemicals are used for IAS control). This will depend on the specific conditions at each site.</w:t>
            </w:r>
          </w:p>
          <w:p w14:paraId="57346A41" w14:textId="3AE86A0E" w:rsidR="00F41A0B" w:rsidRPr="00294DB8" w:rsidRDefault="00F41A0B" w:rsidP="009A4DAB">
            <w:pPr>
              <w:spacing w:before="120" w:after="0"/>
              <w:jc w:val="left"/>
              <w:rPr>
                <w:sz w:val="18"/>
                <w:szCs w:val="18"/>
              </w:rPr>
            </w:pPr>
            <w:r w:rsidRPr="00294DB8">
              <w:rPr>
                <w:sz w:val="18"/>
                <w:szCs w:val="18"/>
              </w:rPr>
              <w:lastRenderedPageBreak/>
              <w:t>The project target sites will undergo detailed social and environmental assessment including the identification of any indigenous rights/claims to those sites. FPIC consultations should then be undertaken with the relevant indigenous peoples to identify any concerns and obtain their consent for specific IAS-related interventions. Site-specific safeguard plans would be developed based on local considerations and implemented.</w:t>
            </w:r>
          </w:p>
        </w:tc>
      </w:tr>
      <w:tr w:rsidR="006527A1" w:rsidRPr="00294DB8" w14:paraId="3C3C708A" w14:textId="77777777" w:rsidTr="006527A1">
        <w:tc>
          <w:tcPr>
            <w:tcW w:w="2263" w:type="dxa"/>
            <w:tcMar>
              <w:top w:w="28" w:type="dxa"/>
              <w:left w:w="28" w:type="dxa"/>
              <w:bottom w:w="28" w:type="dxa"/>
              <w:right w:w="28" w:type="dxa"/>
            </w:tcMar>
          </w:tcPr>
          <w:p w14:paraId="210E1197" w14:textId="018A2992" w:rsidR="00F41A0B" w:rsidRPr="00294DB8" w:rsidRDefault="009A4DAB" w:rsidP="00F41A0B">
            <w:pPr>
              <w:spacing w:after="0"/>
              <w:jc w:val="left"/>
              <w:rPr>
                <w:sz w:val="18"/>
                <w:szCs w:val="18"/>
              </w:rPr>
            </w:pPr>
            <w:r w:rsidRPr="00294DB8">
              <w:rPr>
                <w:sz w:val="18"/>
                <w:szCs w:val="18"/>
              </w:rPr>
              <w:lastRenderedPageBreak/>
              <w:t xml:space="preserve">SESP </w:t>
            </w:r>
            <w:r w:rsidR="00F41A0B" w:rsidRPr="00294DB8">
              <w:rPr>
                <w:sz w:val="18"/>
                <w:szCs w:val="18"/>
              </w:rPr>
              <w:t xml:space="preserve">Risk 8: IAS control and eradication activities could result in short-term temporary physical displacement of local communities (e.g. while land is treated with herbicides to remove invasive weeds). </w:t>
            </w:r>
          </w:p>
          <w:p w14:paraId="33C5A0A7" w14:textId="77777777" w:rsidR="00F41A0B" w:rsidRPr="00294DB8" w:rsidRDefault="00F41A0B" w:rsidP="00F41A0B">
            <w:pPr>
              <w:spacing w:after="0"/>
              <w:jc w:val="center"/>
              <w:rPr>
                <w:sz w:val="18"/>
                <w:szCs w:val="18"/>
              </w:rPr>
            </w:pPr>
          </w:p>
          <w:p w14:paraId="3FB0F57E" w14:textId="77777777" w:rsidR="00F41A0B" w:rsidRPr="00294DB8" w:rsidRDefault="00F41A0B" w:rsidP="00F41A0B">
            <w:pPr>
              <w:spacing w:after="0"/>
              <w:jc w:val="left"/>
              <w:rPr>
                <w:i/>
                <w:sz w:val="18"/>
                <w:szCs w:val="18"/>
              </w:rPr>
            </w:pPr>
            <w:r w:rsidRPr="00294DB8">
              <w:rPr>
                <w:i/>
                <w:sz w:val="18"/>
                <w:szCs w:val="18"/>
              </w:rPr>
              <w:t xml:space="preserve">SES Standard 5: Displacement and Resettlement, Q1 </w:t>
            </w:r>
          </w:p>
          <w:p w14:paraId="43B7F73F" w14:textId="02C6BFEA" w:rsidR="006527A1" w:rsidRPr="00294DB8" w:rsidRDefault="00F41A0B" w:rsidP="00F41A0B">
            <w:pPr>
              <w:spacing w:after="0"/>
              <w:jc w:val="left"/>
              <w:rPr>
                <w:sz w:val="18"/>
                <w:szCs w:val="18"/>
              </w:rPr>
            </w:pPr>
            <w:r w:rsidRPr="00294DB8">
              <w:rPr>
                <w:i/>
                <w:sz w:val="18"/>
                <w:szCs w:val="18"/>
              </w:rPr>
              <w:t>SES Standard 6: Indigenous People, Q6</w:t>
            </w:r>
          </w:p>
        </w:tc>
        <w:tc>
          <w:tcPr>
            <w:tcW w:w="993" w:type="dxa"/>
            <w:tcMar>
              <w:top w:w="28" w:type="dxa"/>
              <w:left w:w="28" w:type="dxa"/>
              <w:bottom w:w="28" w:type="dxa"/>
              <w:right w:w="28" w:type="dxa"/>
            </w:tcMar>
            <w:vAlign w:val="center"/>
          </w:tcPr>
          <w:p w14:paraId="039503EE" w14:textId="7227F01F" w:rsidR="006527A1" w:rsidRPr="00294DB8" w:rsidRDefault="00F41A0B" w:rsidP="002A7A48">
            <w:pPr>
              <w:spacing w:after="0"/>
              <w:jc w:val="center"/>
              <w:rPr>
                <w:sz w:val="18"/>
                <w:szCs w:val="18"/>
              </w:rPr>
            </w:pPr>
            <w:r w:rsidRPr="00294DB8">
              <w:rPr>
                <w:sz w:val="18"/>
                <w:szCs w:val="18"/>
              </w:rPr>
              <w:t>I = 3, P = 1 Low</w:t>
            </w:r>
          </w:p>
        </w:tc>
        <w:tc>
          <w:tcPr>
            <w:tcW w:w="6662" w:type="dxa"/>
            <w:tcMar>
              <w:top w:w="28" w:type="dxa"/>
              <w:left w:w="28" w:type="dxa"/>
              <w:bottom w:w="28" w:type="dxa"/>
              <w:right w:w="28" w:type="dxa"/>
            </w:tcMar>
          </w:tcPr>
          <w:p w14:paraId="44A4D004" w14:textId="77777777" w:rsidR="006527A1" w:rsidRPr="00294DB8" w:rsidRDefault="00F41A0B" w:rsidP="002A7A48">
            <w:pPr>
              <w:spacing w:after="0"/>
              <w:jc w:val="left"/>
              <w:rPr>
                <w:sz w:val="18"/>
                <w:szCs w:val="18"/>
              </w:rPr>
            </w:pPr>
            <w:r w:rsidRPr="00294DB8">
              <w:rPr>
                <w:sz w:val="18"/>
                <w:szCs w:val="18"/>
              </w:rPr>
              <w:t xml:space="preserve">The probability for temporary physical displacement of local communities during IAS control </w:t>
            </w:r>
            <w:proofErr w:type="gramStart"/>
            <w:r w:rsidRPr="00294DB8">
              <w:rPr>
                <w:sz w:val="18"/>
                <w:szCs w:val="18"/>
              </w:rPr>
              <w:t>is considered to be</w:t>
            </w:r>
            <w:proofErr w:type="gramEnd"/>
            <w:r w:rsidRPr="00294DB8">
              <w:rPr>
                <w:sz w:val="18"/>
                <w:szCs w:val="18"/>
              </w:rPr>
              <w:t xml:space="preserve"> ‘slight’, with a ‘moderate’ impact that is localized and of limited duration. If any temporary physical displacement was required it would be negotiated with those concerned ahead of project activities taking place, in accordance with the Stakeholder Engagement Plan.</w:t>
            </w:r>
          </w:p>
          <w:p w14:paraId="06C4855A" w14:textId="3C9A7E4E" w:rsidR="00F41A0B" w:rsidRPr="00294DB8" w:rsidRDefault="00F41A0B" w:rsidP="009A4DAB">
            <w:pPr>
              <w:spacing w:before="120" w:after="0"/>
              <w:jc w:val="left"/>
              <w:rPr>
                <w:sz w:val="18"/>
                <w:szCs w:val="18"/>
              </w:rPr>
            </w:pPr>
            <w:r w:rsidRPr="00294DB8">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294DB8" w14:paraId="6459103C" w14:textId="77777777" w:rsidTr="006527A1">
        <w:tc>
          <w:tcPr>
            <w:tcW w:w="2263" w:type="dxa"/>
            <w:tcMar>
              <w:top w:w="28" w:type="dxa"/>
              <w:left w:w="28" w:type="dxa"/>
              <w:bottom w:w="28" w:type="dxa"/>
              <w:right w:w="28" w:type="dxa"/>
            </w:tcMar>
          </w:tcPr>
          <w:p w14:paraId="5067706D" w14:textId="7FD6D781" w:rsidR="00F41A0B" w:rsidRPr="00294DB8" w:rsidRDefault="009A4DAB" w:rsidP="00F41A0B">
            <w:pPr>
              <w:spacing w:after="0"/>
              <w:jc w:val="left"/>
              <w:rPr>
                <w:sz w:val="18"/>
                <w:szCs w:val="18"/>
              </w:rPr>
            </w:pPr>
            <w:r w:rsidRPr="00294DB8">
              <w:rPr>
                <w:sz w:val="18"/>
                <w:szCs w:val="18"/>
              </w:rPr>
              <w:t xml:space="preserve">SESP </w:t>
            </w:r>
            <w:r w:rsidR="00F41A0B" w:rsidRPr="00294DB8">
              <w:rPr>
                <w:sz w:val="18"/>
                <w:szCs w:val="18"/>
              </w:rPr>
              <w:t>Risk 9: Protected areas and production systems will be safeguarded from significant impacts of IAS. Such IAS prevention or control measures could prove inequitable or discriminatory for poor or marginalized people, and could potentially restrict access to resources for marginalized individuals or groups.</w:t>
            </w:r>
          </w:p>
          <w:p w14:paraId="2B50DAF1" w14:textId="77777777" w:rsidR="00F41A0B" w:rsidRPr="00294DB8" w:rsidRDefault="00F41A0B" w:rsidP="00F41A0B">
            <w:pPr>
              <w:spacing w:after="0"/>
              <w:jc w:val="left"/>
              <w:rPr>
                <w:sz w:val="18"/>
                <w:szCs w:val="18"/>
              </w:rPr>
            </w:pPr>
          </w:p>
          <w:p w14:paraId="41BA9393" w14:textId="57EC251E" w:rsidR="006527A1" w:rsidRPr="00294DB8" w:rsidRDefault="00F41A0B" w:rsidP="00F41A0B">
            <w:pPr>
              <w:spacing w:after="0"/>
              <w:jc w:val="left"/>
              <w:rPr>
                <w:i/>
                <w:sz w:val="18"/>
                <w:szCs w:val="18"/>
              </w:rPr>
            </w:pPr>
            <w:r w:rsidRPr="00294DB8">
              <w:rPr>
                <w:i/>
                <w:sz w:val="18"/>
                <w:szCs w:val="18"/>
              </w:rPr>
              <w:t>SES Principle 1: Human Rights, Q2 &amp; Q3</w:t>
            </w:r>
          </w:p>
        </w:tc>
        <w:tc>
          <w:tcPr>
            <w:tcW w:w="993" w:type="dxa"/>
            <w:tcMar>
              <w:top w:w="28" w:type="dxa"/>
              <w:left w:w="28" w:type="dxa"/>
              <w:bottom w:w="28" w:type="dxa"/>
              <w:right w:w="28" w:type="dxa"/>
            </w:tcMar>
            <w:vAlign w:val="center"/>
          </w:tcPr>
          <w:p w14:paraId="2DBC3F8D" w14:textId="7C1B3A32" w:rsidR="006527A1" w:rsidRPr="00294DB8" w:rsidRDefault="00F41A0B" w:rsidP="002A7A48">
            <w:pPr>
              <w:spacing w:after="0"/>
              <w:jc w:val="center"/>
              <w:rPr>
                <w:sz w:val="18"/>
                <w:szCs w:val="18"/>
              </w:rPr>
            </w:pPr>
            <w:r w:rsidRPr="00294DB8">
              <w:rPr>
                <w:sz w:val="18"/>
                <w:szCs w:val="18"/>
              </w:rPr>
              <w:t>I = 2, P = 2 Low</w:t>
            </w:r>
          </w:p>
        </w:tc>
        <w:tc>
          <w:tcPr>
            <w:tcW w:w="6662" w:type="dxa"/>
            <w:tcMar>
              <w:top w:w="28" w:type="dxa"/>
              <w:left w:w="28" w:type="dxa"/>
              <w:bottom w:w="28" w:type="dxa"/>
              <w:right w:w="28" w:type="dxa"/>
            </w:tcMar>
          </w:tcPr>
          <w:p w14:paraId="2A80B37F" w14:textId="77777777" w:rsidR="00F41A0B" w:rsidRPr="00294DB8" w:rsidRDefault="00F41A0B" w:rsidP="00F41A0B">
            <w:pPr>
              <w:spacing w:after="0"/>
              <w:jc w:val="left"/>
              <w:rPr>
                <w:sz w:val="18"/>
                <w:szCs w:val="18"/>
              </w:rPr>
            </w:pPr>
            <w:r w:rsidRPr="00294DB8">
              <w:rPr>
                <w:sz w:val="18"/>
                <w:szCs w:val="18"/>
              </w:rPr>
              <w:t>Poor or marginalized people who are most dependent on natural resources for their livelihoods are likely to benefit the most from measures to safeguard their crops and/or livestock from IAS. However, there may be occasional instances where poor, marginalized people, dependent on natural resources, could be inequitably impacted by measures to control/eradicate IAS by temporarily affecting their access to production areas for purposes such as irrigation, harvesting, etc.</w:t>
            </w:r>
          </w:p>
          <w:p w14:paraId="1A2232FB" w14:textId="77777777" w:rsidR="006527A1" w:rsidRPr="00294DB8" w:rsidRDefault="00F41A0B" w:rsidP="009A4DAB">
            <w:pPr>
              <w:spacing w:before="120" w:after="0"/>
              <w:jc w:val="left"/>
              <w:rPr>
                <w:sz w:val="18"/>
                <w:szCs w:val="18"/>
              </w:rPr>
            </w:pPr>
            <w:r w:rsidRPr="00294DB8">
              <w:rPr>
                <w:sz w:val="18"/>
                <w:szCs w:val="18"/>
              </w:rPr>
              <w:t>The project’s Stakeholder Engagement Plan will detail measures for consultation and engagement of local communities, including marginalized individuals or groups.</w:t>
            </w:r>
          </w:p>
          <w:p w14:paraId="29DED333" w14:textId="697F21A7" w:rsidR="00F41A0B" w:rsidRPr="00294DB8" w:rsidRDefault="00F41A0B" w:rsidP="00F41A0B">
            <w:pPr>
              <w:spacing w:after="0"/>
              <w:jc w:val="left"/>
              <w:rPr>
                <w:sz w:val="18"/>
                <w:szCs w:val="18"/>
              </w:rPr>
            </w:pPr>
            <w:r w:rsidRPr="00294DB8">
              <w:rPr>
                <w:sz w:val="18"/>
                <w:szCs w:val="18"/>
              </w:rPr>
              <w:t>The risk is assessed as low and no specific management responses are needed at this time. The status of the risk will be reassessed during implementation as needed. Please see the SESP (Annex E) for more information.</w:t>
            </w:r>
          </w:p>
        </w:tc>
      </w:tr>
      <w:tr w:rsidR="006527A1" w:rsidRPr="00294DB8" w14:paraId="2583C3CE" w14:textId="77777777" w:rsidTr="006527A1">
        <w:tc>
          <w:tcPr>
            <w:tcW w:w="2263" w:type="dxa"/>
            <w:tcMar>
              <w:top w:w="28" w:type="dxa"/>
              <w:left w:w="28" w:type="dxa"/>
              <w:bottom w:w="28" w:type="dxa"/>
              <w:right w:w="28" w:type="dxa"/>
            </w:tcMar>
          </w:tcPr>
          <w:p w14:paraId="74045A2C" w14:textId="7B00ACAE" w:rsidR="00F41A0B" w:rsidRPr="00294DB8" w:rsidRDefault="009A4DAB" w:rsidP="00F41A0B">
            <w:pPr>
              <w:spacing w:after="0"/>
              <w:jc w:val="left"/>
              <w:rPr>
                <w:sz w:val="18"/>
                <w:szCs w:val="18"/>
              </w:rPr>
            </w:pPr>
            <w:r w:rsidRPr="00294DB8">
              <w:rPr>
                <w:sz w:val="18"/>
                <w:szCs w:val="18"/>
              </w:rPr>
              <w:t xml:space="preserve">SESP </w:t>
            </w:r>
            <w:r w:rsidR="00F41A0B" w:rsidRPr="00294DB8">
              <w:rPr>
                <w:sz w:val="18"/>
                <w:szCs w:val="18"/>
              </w:rPr>
              <w:t xml:space="preserve">Risk 10: Local communities and extension officers might not have capacity to implement enhanced biosecurity and IAS controls. </w:t>
            </w:r>
          </w:p>
          <w:p w14:paraId="660441CB" w14:textId="77777777" w:rsidR="00F41A0B" w:rsidRPr="00294DB8" w:rsidRDefault="00F41A0B" w:rsidP="00F41A0B">
            <w:pPr>
              <w:spacing w:after="0"/>
              <w:jc w:val="left"/>
              <w:rPr>
                <w:sz w:val="18"/>
                <w:szCs w:val="18"/>
              </w:rPr>
            </w:pPr>
          </w:p>
          <w:p w14:paraId="48B76462" w14:textId="4C5CF3AB" w:rsidR="006527A1" w:rsidRPr="00294DB8" w:rsidRDefault="00F41A0B" w:rsidP="00F41A0B">
            <w:pPr>
              <w:spacing w:after="0"/>
              <w:jc w:val="left"/>
              <w:rPr>
                <w:i/>
                <w:sz w:val="18"/>
                <w:szCs w:val="18"/>
              </w:rPr>
            </w:pPr>
            <w:r w:rsidRPr="00294DB8">
              <w:rPr>
                <w:i/>
                <w:sz w:val="18"/>
                <w:szCs w:val="18"/>
              </w:rPr>
              <w:t>SES Principle 1: Human Rights, Q5</w:t>
            </w:r>
          </w:p>
        </w:tc>
        <w:tc>
          <w:tcPr>
            <w:tcW w:w="993" w:type="dxa"/>
            <w:tcMar>
              <w:top w:w="28" w:type="dxa"/>
              <w:left w:w="28" w:type="dxa"/>
              <w:bottom w:w="28" w:type="dxa"/>
              <w:right w:w="28" w:type="dxa"/>
            </w:tcMar>
            <w:vAlign w:val="center"/>
          </w:tcPr>
          <w:p w14:paraId="3E92E16A" w14:textId="6C2D844A" w:rsidR="006527A1" w:rsidRPr="00294DB8" w:rsidRDefault="00F41A0B" w:rsidP="002A7A48">
            <w:pPr>
              <w:spacing w:after="0"/>
              <w:jc w:val="center"/>
              <w:rPr>
                <w:sz w:val="18"/>
                <w:szCs w:val="18"/>
              </w:rPr>
            </w:pPr>
            <w:r w:rsidRPr="00294DB8">
              <w:rPr>
                <w:sz w:val="18"/>
                <w:szCs w:val="18"/>
              </w:rPr>
              <w:t>I = 2, P = 3 Moderate</w:t>
            </w:r>
          </w:p>
        </w:tc>
        <w:tc>
          <w:tcPr>
            <w:tcW w:w="6662" w:type="dxa"/>
            <w:tcMar>
              <w:top w:w="28" w:type="dxa"/>
              <w:left w:w="28" w:type="dxa"/>
              <w:bottom w:w="28" w:type="dxa"/>
              <w:right w:w="28" w:type="dxa"/>
            </w:tcMar>
          </w:tcPr>
          <w:p w14:paraId="756E6AB8" w14:textId="77777777" w:rsidR="006527A1" w:rsidRPr="00294DB8" w:rsidRDefault="00F41A0B" w:rsidP="002A7A48">
            <w:pPr>
              <w:spacing w:after="0"/>
              <w:jc w:val="left"/>
              <w:rPr>
                <w:sz w:val="18"/>
                <w:szCs w:val="18"/>
              </w:rPr>
            </w:pPr>
            <w:r w:rsidRPr="00294DB8">
              <w:rPr>
                <w:sz w:val="18"/>
                <w:szCs w:val="18"/>
              </w:rPr>
              <w:t>The project will strengthen biosecurity and IAS controls in FSM under the message that IAS is everyone’s responsibility and through a community-centred Extension Service</w:t>
            </w:r>
            <w:r w:rsidR="009A4DAB" w:rsidRPr="00294DB8">
              <w:rPr>
                <w:sz w:val="18"/>
                <w:szCs w:val="18"/>
              </w:rPr>
              <w:t>s</w:t>
            </w:r>
            <w:r w:rsidRPr="00294DB8">
              <w:rPr>
                <w:sz w:val="18"/>
                <w:szCs w:val="18"/>
              </w:rPr>
              <w:t>. There is the chance that local communities/municipal officers will not have the capacity to effectively implement these enhanced biosecurity and IAS controls.</w:t>
            </w:r>
          </w:p>
          <w:p w14:paraId="23DE62DF" w14:textId="24618B4F" w:rsidR="009A4DAB" w:rsidRPr="00294DB8" w:rsidRDefault="009A4DAB" w:rsidP="009A4DAB">
            <w:pPr>
              <w:spacing w:before="120" w:after="0"/>
              <w:jc w:val="left"/>
              <w:rPr>
                <w:sz w:val="18"/>
                <w:szCs w:val="18"/>
              </w:rPr>
            </w:pPr>
            <w:r w:rsidRPr="00294DB8">
              <w:rPr>
                <w:sz w:val="18"/>
                <w:szCs w:val="18"/>
              </w:rPr>
              <w:t>The project will implement a comprehensive training programme, including in safe use of chemicals and handling, for government officers, municipal officers identified to become IAS Practitioners and with local communities through the Biosecurity Extension Service and IAS helpline. International standard protocols and guidelines on safe use of chemicals will be adhered to by the project.</w:t>
            </w:r>
          </w:p>
        </w:tc>
      </w:tr>
      <w:tr w:rsidR="006527A1" w:rsidRPr="00294DB8" w14:paraId="1D6BE20D" w14:textId="77777777" w:rsidTr="006527A1">
        <w:tc>
          <w:tcPr>
            <w:tcW w:w="2263" w:type="dxa"/>
            <w:tcMar>
              <w:top w:w="28" w:type="dxa"/>
              <w:left w:w="28" w:type="dxa"/>
              <w:bottom w:w="28" w:type="dxa"/>
              <w:right w:w="28" w:type="dxa"/>
            </w:tcMar>
          </w:tcPr>
          <w:p w14:paraId="32337E58" w14:textId="7A0A58A9" w:rsidR="009A4DAB" w:rsidRPr="00294DB8" w:rsidRDefault="009A4DAB" w:rsidP="009A4DAB">
            <w:pPr>
              <w:spacing w:after="0"/>
              <w:jc w:val="left"/>
              <w:rPr>
                <w:sz w:val="18"/>
                <w:szCs w:val="18"/>
              </w:rPr>
            </w:pPr>
            <w:r w:rsidRPr="00294DB8">
              <w:rPr>
                <w:sz w:val="18"/>
                <w:szCs w:val="18"/>
              </w:rPr>
              <w:t>SESP Risk 11: Herbicides, pesticides and biocides used for controlling or eradicating IAS (including co-financed activities) could have localized environmental impacts.</w:t>
            </w:r>
          </w:p>
          <w:p w14:paraId="7C82B641" w14:textId="77777777" w:rsidR="009A4DAB" w:rsidRPr="00294DB8" w:rsidRDefault="009A4DAB" w:rsidP="009A4DAB">
            <w:pPr>
              <w:spacing w:after="0"/>
              <w:jc w:val="left"/>
              <w:rPr>
                <w:sz w:val="18"/>
                <w:szCs w:val="18"/>
              </w:rPr>
            </w:pPr>
          </w:p>
          <w:p w14:paraId="2F174078" w14:textId="3D96D5F9" w:rsidR="006527A1" w:rsidRPr="00294DB8" w:rsidRDefault="009A4DAB" w:rsidP="009A4DAB">
            <w:pPr>
              <w:spacing w:after="0"/>
              <w:jc w:val="left"/>
              <w:rPr>
                <w:i/>
                <w:sz w:val="18"/>
                <w:szCs w:val="18"/>
              </w:rPr>
            </w:pPr>
            <w:r w:rsidRPr="00294DB8">
              <w:rPr>
                <w:i/>
                <w:sz w:val="18"/>
                <w:szCs w:val="18"/>
              </w:rPr>
              <w:t>SES Standard 7: Pollution Prevention, Q1, Q3 &amp; Q4</w:t>
            </w:r>
          </w:p>
        </w:tc>
        <w:tc>
          <w:tcPr>
            <w:tcW w:w="993" w:type="dxa"/>
            <w:tcMar>
              <w:top w:w="28" w:type="dxa"/>
              <w:left w:w="28" w:type="dxa"/>
              <w:bottom w:w="28" w:type="dxa"/>
              <w:right w:w="28" w:type="dxa"/>
            </w:tcMar>
            <w:vAlign w:val="center"/>
          </w:tcPr>
          <w:p w14:paraId="2A11039A" w14:textId="5F0253BA" w:rsidR="006527A1" w:rsidRPr="00294DB8" w:rsidRDefault="009A4DAB" w:rsidP="002A7A48">
            <w:pPr>
              <w:spacing w:after="0"/>
              <w:jc w:val="center"/>
              <w:rPr>
                <w:sz w:val="18"/>
                <w:szCs w:val="18"/>
              </w:rPr>
            </w:pPr>
            <w:r w:rsidRPr="00294DB8">
              <w:rPr>
                <w:sz w:val="18"/>
                <w:szCs w:val="18"/>
              </w:rPr>
              <w:lastRenderedPageBreak/>
              <w:t>I = 3, P = 2 Moderate</w:t>
            </w:r>
          </w:p>
        </w:tc>
        <w:tc>
          <w:tcPr>
            <w:tcW w:w="6662" w:type="dxa"/>
            <w:tcMar>
              <w:top w:w="28" w:type="dxa"/>
              <w:left w:w="28" w:type="dxa"/>
              <w:bottom w:w="28" w:type="dxa"/>
              <w:right w:w="28" w:type="dxa"/>
            </w:tcMar>
          </w:tcPr>
          <w:p w14:paraId="40401B1F" w14:textId="77777777" w:rsidR="006527A1" w:rsidRPr="00294DB8" w:rsidRDefault="009A4DAB" w:rsidP="002A7A48">
            <w:pPr>
              <w:spacing w:after="0"/>
              <w:jc w:val="left"/>
              <w:rPr>
                <w:sz w:val="18"/>
                <w:szCs w:val="18"/>
              </w:rPr>
            </w:pPr>
            <w:r w:rsidRPr="00294DB8">
              <w:rPr>
                <w:sz w:val="18"/>
                <w:szCs w:val="18"/>
              </w:rPr>
              <w:t>Project activities and interventions to strengthen IAS controls and management could lead to an increased use of chemicals compared to current levels of use, which could result in localized environmental impacts if not applied correctly and with due regard for potential environmental risks.</w:t>
            </w:r>
          </w:p>
          <w:p w14:paraId="77A1F447" w14:textId="77777777" w:rsidR="009A4DAB" w:rsidRPr="00294DB8" w:rsidRDefault="009A4DAB" w:rsidP="009A4DAB">
            <w:pPr>
              <w:spacing w:before="120" w:after="0"/>
              <w:jc w:val="left"/>
              <w:rPr>
                <w:sz w:val="18"/>
                <w:szCs w:val="18"/>
              </w:rPr>
            </w:pPr>
            <w:r w:rsidRPr="00294DB8">
              <w:rPr>
                <w:sz w:val="18"/>
                <w:szCs w:val="18"/>
              </w:rPr>
              <w:t xml:space="preserve">Only biocides and herbicides meeting internationally accepted standards will be used by the project. Their use will be in accordance with protocols for correct use of chemicals, with site-based assessments of potential environmental impacts (e.g. biodiversity, </w:t>
            </w:r>
            <w:r w:rsidRPr="00294DB8">
              <w:rPr>
                <w:sz w:val="18"/>
                <w:szCs w:val="18"/>
              </w:rPr>
              <w:lastRenderedPageBreak/>
              <w:t>waterways) assessed prior to their use. Their storage and application will be subject to the health and safety guidance and protocols developed to address Risk 4.</w:t>
            </w:r>
          </w:p>
          <w:p w14:paraId="1B254F57" w14:textId="77777777" w:rsidR="009A4DAB" w:rsidRPr="00294DB8" w:rsidRDefault="009A4DAB" w:rsidP="009A4DAB">
            <w:pPr>
              <w:spacing w:after="0"/>
              <w:jc w:val="left"/>
              <w:rPr>
                <w:sz w:val="18"/>
                <w:szCs w:val="18"/>
              </w:rPr>
            </w:pPr>
          </w:p>
          <w:p w14:paraId="69C3F3C6" w14:textId="46867C8A" w:rsidR="009A4DAB" w:rsidRPr="00294DB8" w:rsidRDefault="009A4DAB" w:rsidP="009A4DAB">
            <w:pPr>
              <w:spacing w:before="120" w:after="0"/>
              <w:jc w:val="left"/>
              <w:rPr>
                <w:sz w:val="18"/>
                <w:szCs w:val="18"/>
              </w:rPr>
            </w:pPr>
            <w:r w:rsidRPr="00294DB8">
              <w:rPr>
                <w:sz w:val="18"/>
                <w:szCs w:val="18"/>
              </w:rPr>
              <w:t>Training for safe handling and environmentally responsible use of chemicals will be built into training programs for practitioners and local communities and into awareness programs delivered by the project.</w:t>
            </w:r>
          </w:p>
        </w:tc>
      </w:tr>
      <w:tr w:rsidR="006527A1" w:rsidRPr="00294DB8" w14:paraId="3CDC9ABA" w14:textId="77777777" w:rsidTr="006527A1">
        <w:tc>
          <w:tcPr>
            <w:tcW w:w="2263" w:type="dxa"/>
            <w:tcMar>
              <w:top w:w="28" w:type="dxa"/>
              <w:left w:w="28" w:type="dxa"/>
              <w:bottom w:w="28" w:type="dxa"/>
              <w:right w:w="28" w:type="dxa"/>
            </w:tcMar>
          </w:tcPr>
          <w:p w14:paraId="250CF710" w14:textId="3E8849CC" w:rsidR="009A4DAB" w:rsidRPr="00294DB8" w:rsidRDefault="009A4DAB" w:rsidP="009A4DAB">
            <w:pPr>
              <w:spacing w:after="0"/>
              <w:jc w:val="left"/>
              <w:rPr>
                <w:sz w:val="18"/>
                <w:szCs w:val="18"/>
              </w:rPr>
            </w:pPr>
            <w:r w:rsidRPr="00294DB8">
              <w:rPr>
                <w:sz w:val="18"/>
                <w:szCs w:val="18"/>
              </w:rPr>
              <w:lastRenderedPageBreak/>
              <w:t>SESP Risk 12: Non-hazardous waste may be generated as a result of IAS removal measures.</w:t>
            </w:r>
          </w:p>
          <w:p w14:paraId="7D6EE4FE" w14:textId="77777777" w:rsidR="009A4DAB" w:rsidRPr="00294DB8" w:rsidRDefault="009A4DAB" w:rsidP="009A4DAB">
            <w:pPr>
              <w:spacing w:after="0"/>
              <w:jc w:val="left"/>
              <w:rPr>
                <w:sz w:val="18"/>
                <w:szCs w:val="18"/>
              </w:rPr>
            </w:pPr>
          </w:p>
          <w:p w14:paraId="5248AB53" w14:textId="2253EFB8" w:rsidR="006527A1" w:rsidRPr="00294DB8" w:rsidRDefault="009A4DAB" w:rsidP="009A4DAB">
            <w:pPr>
              <w:spacing w:after="0"/>
              <w:jc w:val="left"/>
              <w:rPr>
                <w:i/>
                <w:sz w:val="18"/>
                <w:szCs w:val="18"/>
              </w:rPr>
            </w:pPr>
            <w:r w:rsidRPr="00294DB8">
              <w:rPr>
                <w:i/>
                <w:sz w:val="18"/>
                <w:szCs w:val="18"/>
              </w:rPr>
              <w:t>SES Standard 7: Pollution Prevention, Q2</w:t>
            </w:r>
          </w:p>
        </w:tc>
        <w:tc>
          <w:tcPr>
            <w:tcW w:w="993" w:type="dxa"/>
            <w:tcMar>
              <w:top w:w="28" w:type="dxa"/>
              <w:left w:w="28" w:type="dxa"/>
              <w:bottom w:w="28" w:type="dxa"/>
              <w:right w:w="28" w:type="dxa"/>
            </w:tcMar>
            <w:vAlign w:val="center"/>
          </w:tcPr>
          <w:p w14:paraId="48E16CD0" w14:textId="0C57B8C9" w:rsidR="006527A1" w:rsidRPr="00294DB8" w:rsidRDefault="009A4DAB" w:rsidP="002A7A48">
            <w:pPr>
              <w:spacing w:after="0"/>
              <w:jc w:val="center"/>
              <w:rPr>
                <w:sz w:val="18"/>
                <w:szCs w:val="18"/>
              </w:rPr>
            </w:pPr>
            <w:r w:rsidRPr="00294DB8">
              <w:rPr>
                <w:sz w:val="18"/>
                <w:szCs w:val="18"/>
              </w:rPr>
              <w:t>I = 2, P = 2 Low</w:t>
            </w:r>
          </w:p>
        </w:tc>
        <w:tc>
          <w:tcPr>
            <w:tcW w:w="6662" w:type="dxa"/>
            <w:tcMar>
              <w:top w:w="28" w:type="dxa"/>
              <w:left w:w="28" w:type="dxa"/>
              <w:bottom w:w="28" w:type="dxa"/>
              <w:right w:w="28" w:type="dxa"/>
            </w:tcMar>
          </w:tcPr>
          <w:p w14:paraId="098B8D88" w14:textId="77777777" w:rsidR="006527A1" w:rsidRPr="00294DB8" w:rsidRDefault="009A4DAB" w:rsidP="002A7A48">
            <w:pPr>
              <w:spacing w:after="0"/>
              <w:jc w:val="left"/>
              <w:rPr>
                <w:sz w:val="18"/>
                <w:szCs w:val="18"/>
              </w:rPr>
            </w:pPr>
            <w:r w:rsidRPr="00294DB8">
              <w:rPr>
                <w:sz w:val="18"/>
                <w:szCs w:val="18"/>
              </w:rPr>
              <w:t>Examples of removal of IAS include trees, shrubs and climbers/creepers from areas of natural native forest.</w:t>
            </w:r>
          </w:p>
          <w:p w14:paraId="0B18435A" w14:textId="1CA83BD8" w:rsidR="009A4DAB" w:rsidRPr="00294DB8" w:rsidRDefault="009A4DAB" w:rsidP="009A4DAB">
            <w:pPr>
              <w:spacing w:before="120" w:after="0"/>
              <w:jc w:val="left"/>
              <w:rPr>
                <w:sz w:val="18"/>
                <w:szCs w:val="18"/>
              </w:rPr>
            </w:pPr>
            <w:r w:rsidRPr="00294DB8">
              <w:rPr>
                <w:sz w:val="18"/>
                <w:szCs w:val="18"/>
              </w:rPr>
              <w:t>The risk is assessed as low and no specific management responses are needed at this time. The status of the risk will be reassessed during implementation as needed. Please see the SESP (Annex E) for more information.</w:t>
            </w:r>
          </w:p>
        </w:tc>
      </w:tr>
      <w:bookmarkEnd w:id="51"/>
    </w:tbl>
    <w:p w14:paraId="2BE8D863" w14:textId="77777777" w:rsidR="002A7A48" w:rsidRPr="00294DB8" w:rsidRDefault="002A7A48" w:rsidP="002A7A48">
      <w:pPr>
        <w:widowControl w:val="0"/>
        <w:tabs>
          <w:tab w:val="num" w:pos="567"/>
        </w:tabs>
        <w:autoSpaceDE w:val="0"/>
        <w:autoSpaceDN w:val="0"/>
        <w:adjustRightInd w:val="0"/>
        <w:spacing w:after="120"/>
        <w:ind w:left="397"/>
        <w:rPr>
          <w:sz w:val="22"/>
          <w:szCs w:val="22"/>
        </w:rPr>
      </w:pPr>
    </w:p>
    <w:p w14:paraId="5DD01C99" w14:textId="3A18FCE2" w:rsidR="002A7A48" w:rsidRPr="00294DB8" w:rsidRDefault="002A7A48" w:rsidP="009A4DAB">
      <w:pPr>
        <w:widowControl w:val="0"/>
        <w:numPr>
          <w:ilvl w:val="0"/>
          <w:numId w:val="9"/>
        </w:numPr>
        <w:tabs>
          <w:tab w:val="num" w:pos="567"/>
        </w:tabs>
        <w:autoSpaceDE w:val="0"/>
        <w:autoSpaceDN w:val="0"/>
        <w:adjustRightInd w:val="0"/>
        <w:spacing w:after="120"/>
        <w:ind w:left="397" w:hanging="397"/>
        <w:rPr>
          <w:sz w:val="22"/>
          <w:szCs w:val="22"/>
          <w:lang w:val="en-ZA" w:eastAsia="zh-CN"/>
        </w:rPr>
      </w:pPr>
      <w:r w:rsidRPr="00294DB8">
        <w:rPr>
          <w:sz w:val="22"/>
          <w:szCs w:val="22"/>
          <w:lang w:val="en-ZA" w:eastAsia="zh-CN"/>
        </w:rPr>
        <w:t xml:space="preserve">The SESP was finalised during project preparation, as required by UNDP’s Social and Environmental Standards (SES). The SESP identified twelve risks for this project that could have potential negative impacts in the absence of safeguards, of which seven were rated as </w:t>
      </w:r>
      <w:r w:rsidR="009A4DAB" w:rsidRPr="00294DB8">
        <w:rPr>
          <w:sz w:val="22"/>
          <w:szCs w:val="22"/>
          <w:lang w:val="en-ZA" w:eastAsia="zh-CN"/>
        </w:rPr>
        <w:t xml:space="preserve">moderate and five as low. </w:t>
      </w:r>
      <w:r w:rsidRPr="00294DB8">
        <w:rPr>
          <w:sz w:val="22"/>
          <w:szCs w:val="22"/>
          <w:lang w:val="en-ZA" w:eastAsia="zh-CN"/>
        </w:rPr>
        <w:t xml:space="preserve">Therefore, the overall SESP risk categorization for the project is Moderate. </w:t>
      </w:r>
      <w:r w:rsidR="009A4DAB" w:rsidRPr="00294DB8">
        <w:rPr>
          <w:sz w:val="22"/>
          <w:szCs w:val="22"/>
          <w:lang w:val="en-ZA" w:eastAsia="zh-CN"/>
        </w:rPr>
        <w:t xml:space="preserve">Moderate risks include health and safety in relation to using chemicals for fumigation purposes and for controlling IAS. Only biocides, pesticides and herbicides meeting internationally accepted standards should be used by the project. The use of chemicals and biological agents will follow internationally accepted guidance and build on existing protocols used in the current practices of government Quarantine Services in controlling IAS, and will be subject to site-specific health, safety and environmental assessments. Training will be provided at all levels. Other moderate risks relate to indigenous peoples and making sure local communities are consulted, with FPIC as needed, and managing potential impacts on indigenous peoples and livelihoods. </w:t>
      </w:r>
      <w:r w:rsidRPr="00294DB8">
        <w:rPr>
          <w:sz w:val="22"/>
          <w:szCs w:val="22"/>
          <w:lang w:val="en-ZA" w:eastAsia="zh-CN"/>
        </w:rPr>
        <w:t xml:space="preserve">The following safeguards are triggered by these risks: </w:t>
      </w:r>
      <w:r w:rsidR="009A4DAB" w:rsidRPr="00294DB8">
        <w:rPr>
          <w:sz w:val="22"/>
          <w:szCs w:val="22"/>
          <w:lang w:val="en-ZA" w:eastAsia="zh-CN"/>
        </w:rPr>
        <w:t xml:space="preserve">Human Rights, Gender Equality, Community Health &amp; Safety, Cultural Heritage, Displacement, Indigenous Peoples and Pollution Prevention. </w:t>
      </w:r>
      <w:r w:rsidRPr="00294DB8">
        <w:rPr>
          <w:sz w:val="22"/>
          <w:szCs w:val="22"/>
          <w:lang w:val="en-ZA" w:eastAsia="zh-CN"/>
        </w:rPr>
        <w:t xml:space="preserve"> </w:t>
      </w:r>
    </w:p>
    <w:p w14:paraId="1D19C8CD" w14:textId="77777777" w:rsidR="009A4DAB" w:rsidRPr="00294DB8" w:rsidRDefault="009A4DAB" w:rsidP="00653A0D">
      <w:pPr>
        <w:widowControl w:val="0"/>
        <w:numPr>
          <w:ilvl w:val="0"/>
          <w:numId w:val="9"/>
        </w:numPr>
        <w:tabs>
          <w:tab w:val="num" w:pos="567"/>
        </w:tabs>
        <w:autoSpaceDE w:val="0"/>
        <w:autoSpaceDN w:val="0"/>
        <w:adjustRightInd w:val="0"/>
        <w:spacing w:after="120"/>
        <w:ind w:left="397" w:hanging="397"/>
        <w:rPr>
          <w:sz w:val="22"/>
          <w:szCs w:val="22"/>
          <w:lang w:val="en-ZA" w:eastAsia="zh-CN"/>
        </w:rPr>
      </w:pPr>
      <w:r w:rsidRPr="00294DB8">
        <w:rPr>
          <w:sz w:val="22"/>
          <w:szCs w:val="22"/>
          <w:lang w:val="en-ZA" w:eastAsia="zh-CN"/>
        </w:rPr>
        <w:t>During project inception there will be more detailed social and environmental assessment at project sites, including the identification of any indigenous rights/claims to those sites; and then subject to surveys of native and invasive species to identify priority needs for IAS control measures in the cases where impacts or threats have yet to be identified. FPIC consultations should then be undertaken with the relevant indigenous peoples to identify any concerns and obtain their consent for specific IAS-related interventions. Site-specific safeguard needs would be identified based on local considerations and implemented.</w:t>
      </w:r>
    </w:p>
    <w:p w14:paraId="13E6064E" w14:textId="7FA94DC7"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lang w:val="en-ZA" w:eastAsia="zh-CN"/>
        </w:rPr>
        <w:t>The project will adhere to UNDP SES Guidance Note Standard 6 on Indigenous Peoples. Specific project-related risks on any ethnic minorities in the project sites will be further assessed as part of site-specific environmental and social assessments, and in some cases biodiversity surveys of native and invasive species to determine priority IAS threats requiring intervention. Required management measures will then be identified and implemented, including the development of an Indigenous Peoples Plan (if required). In accordance with Guidance Note on Standard 6, project activities that could adversely affect the existence, value, use or enjoyment of indigenous lands, resources or territories shall not be conducted unless agreement has been achieved through the FPIC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p>
    <w:p w14:paraId="7A8CA750" w14:textId="77777777" w:rsidR="002A7A48" w:rsidRPr="00294DB8" w:rsidRDefault="002A7A4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lang w:val="en-ZA" w:eastAsia="zh-CN"/>
        </w:rPr>
        <w:lastRenderedPageBreak/>
        <w:t xml:space="preserve">A project-level Grievance Redress Mechanism (GRM) will be established during the first year of project implementation.  </w:t>
      </w:r>
    </w:p>
    <w:p w14:paraId="5903B184" w14:textId="3BCE4D93" w:rsidR="002A7A48" w:rsidRPr="00294DB8" w:rsidRDefault="002A7A48" w:rsidP="00653A0D">
      <w:pPr>
        <w:widowControl w:val="0"/>
        <w:numPr>
          <w:ilvl w:val="0"/>
          <w:numId w:val="9"/>
        </w:numPr>
        <w:tabs>
          <w:tab w:val="num" w:pos="567"/>
        </w:tabs>
        <w:autoSpaceDE w:val="0"/>
        <w:autoSpaceDN w:val="0"/>
        <w:adjustRightInd w:val="0"/>
        <w:spacing w:after="120"/>
        <w:ind w:left="397" w:hanging="397"/>
        <w:rPr>
          <w:i/>
          <w:szCs w:val="20"/>
        </w:rPr>
      </w:pPr>
      <w:r w:rsidRPr="00294DB8">
        <w:rPr>
          <w:sz w:val="22"/>
          <w:szCs w:val="22"/>
          <w:lang w:val="en-ZA" w:eastAsia="zh-CN"/>
        </w:rPr>
        <w:t>Overall, the project is expected to result in major long</w:t>
      </w:r>
      <w:r w:rsidR="00710022" w:rsidRPr="00294DB8">
        <w:rPr>
          <w:sz w:val="22"/>
          <w:szCs w:val="22"/>
          <w:lang w:val="en-ZA" w:eastAsia="zh-CN"/>
        </w:rPr>
        <w:t>-</w:t>
      </w:r>
      <w:r w:rsidRPr="00294DB8">
        <w:rPr>
          <w:sz w:val="22"/>
          <w:szCs w:val="22"/>
          <w:lang w:val="en-ZA" w:eastAsia="zh-CN"/>
        </w:rPr>
        <w:t>term positive impacts for biodiversity conservation and socio-economic benefits to FSM through improved control of IAS. The project aims to closely manage, avoid or mitigate all of the indicated social and environmental risks through the implementation of risk management</w:t>
      </w:r>
      <w:r w:rsidR="006E4C64" w:rsidRPr="00294DB8">
        <w:rPr>
          <w:sz w:val="22"/>
          <w:szCs w:val="22"/>
          <w:lang w:val="en-ZA" w:eastAsia="zh-CN"/>
        </w:rPr>
        <w:t>.</w:t>
      </w:r>
    </w:p>
    <w:p w14:paraId="09F2451F" w14:textId="49557231" w:rsidR="002A7A48" w:rsidRPr="00294DB8" w:rsidRDefault="002A7A48" w:rsidP="002A7A48">
      <w:pPr>
        <w:spacing w:before="240" w:after="120"/>
        <w:rPr>
          <w:b/>
          <w:u w:val="single"/>
        </w:rPr>
      </w:pPr>
      <w:r w:rsidRPr="00294DB8">
        <w:rPr>
          <w:b/>
        </w:rPr>
        <w:t>iv.</w:t>
      </w:r>
      <w:r w:rsidRPr="00294DB8">
        <w:rPr>
          <w:b/>
          <w:u w:val="single"/>
        </w:rPr>
        <w:t xml:space="preserve"> Stakeholder engagement plan</w:t>
      </w:r>
    </w:p>
    <w:p w14:paraId="68B0EDDE" w14:textId="54423867" w:rsidR="00710022" w:rsidRPr="00294DB8" w:rsidRDefault="0071002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success of the project, ultimately, will be reflected in the effectiveness of its engagement with a wide variety of stakeholders. In the case of this project, such engagement goes well beyond the relevant sectors of national, </w:t>
      </w:r>
      <w:r w:rsidRPr="00294DB8">
        <w:rPr>
          <w:sz w:val="22"/>
          <w:szCs w:val="22"/>
          <w:lang w:val="en-ZA" w:eastAsia="zh-CN"/>
        </w:rPr>
        <w:t>state</w:t>
      </w:r>
      <w:r w:rsidRPr="00294DB8">
        <w:rPr>
          <w:sz w:val="22"/>
          <w:szCs w:val="22"/>
        </w:rPr>
        <w:t xml:space="preserve"> and local (municipalities) government, NGOs, private enterprises and communities because of its very nature. Everyone, especially visitors and those returning home from another place, be that overseas or another island, is a potential vector and, therefore, has a personal responsibility to ensure that they do not unwittingly contribute to extending the ranges of IAS. Hence, the particular importance given to the Communications Strategy to help raise awareness and increase understanding, thereby enabling citizens and visitors alike to change their attitudes and behave more responsibly in regard to the environmental, economic and social damage that can result from IAS. Such awareness and understanding will be monitored during project implementation in to inform the updating of the Communications Action Plan.</w:t>
      </w:r>
    </w:p>
    <w:p w14:paraId="66A2518F" w14:textId="57E9FC52" w:rsidR="00710022" w:rsidRPr="00294DB8" w:rsidRDefault="0071002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Key stakeholders and their potential involvement in the project were originally identified in the Project Identification Form. Thereafter, more detailed consultations were held with over 100 stakeholders from government at national and state levels, NGOs, businesses and other bodies (listed in Annex 4) during the course of the </w:t>
      </w:r>
      <w:r w:rsidRPr="00294DB8">
        <w:rPr>
          <w:sz w:val="22"/>
          <w:szCs w:val="22"/>
          <w:lang w:val="en-ZA" w:eastAsia="zh-CN"/>
        </w:rPr>
        <w:t>two</w:t>
      </w:r>
      <w:r w:rsidRPr="00294DB8">
        <w:rPr>
          <w:sz w:val="22"/>
          <w:szCs w:val="22"/>
        </w:rPr>
        <w:t xml:space="preserve"> project formulation missions that covered each State. The </w:t>
      </w:r>
      <w:r w:rsidR="009A4DAB" w:rsidRPr="00294DB8">
        <w:rPr>
          <w:sz w:val="22"/>
          <w:szCs w:val="22"/>
        </w:rPr>
        <w:t>2nd</w:t>
      </w:r>
      <w:r w:rsidRPr="00294DB8">
        <w:rPr>
          <w:sz w:val="22"/>
          <w:szCs w:val="22"/>
        </w:rPr>
        <w:t xml:space="preserve"> mission concluded with a project review workshop on 13 November 2</w:t>
      </w:r>
      <w:r w:rsidR="009A4DAB" w:rsidRPr="00294DB8">
        <w:rPr>
          <w:sz w:val="22"/>
          <w:szCs w:val="22"/>
        </w:rPr>
        <w:t>0</w:t>
      </w:r>
      <w:r w:rsidRPr="00294DB8">
        <w:rPr>
          <w:sz w:val="22"/>
          <w:szCs w:val="22"/>
        </w:rPr>
        <w:t xml:space="preserve">18. The responsibilities of the main stakeholders and their potential roles in the project are outlined in Table </w:t>
      </w:r>
      <w:r w:rsidR="009659E0" w:rsidRPr="00294DB8">
        <w:rPr>
          <w:sz w:val="22"/>
          <w:szCs w:val="22"/>
        </w:rPr>
        <w:t>3</w:t>
      </w:r>
      <w:r w:rsidRPr="00294DB8">
        <w:rPr>
          <w:sz w:val="22"/>
          <w:szCs w:val="22"/>
        </w:rPr>
        <w:t xml:space="preserve">. Brief details of how the key stakeholders will be engaged is described in </w:t>
      </w:r>
      <w:r w:rsidRPr="00294DB8">
        <w:rPr>
          <w:sz w:val="22"/>
          <w:szCs w:val="22"/>
          <w:lang w:val="en-ZA" w:eastAsia="zh-CN"/>
        </w:rPr>
        <w:t xml:space="preserve">Annex F; and the earlier sub-section above highlights a number of partnership opportunities arising with some of these stakeholders. </w:t>
      </w:r>
    </w:p>
    <w:p w14:paraId="7C1FDB13" w14:textId="147AA7FD" w:rsidR="00710022" w:rsidRPr="00294DB8" w:rsidRDefault="00710022" w:rsidP="001A2676">
      <w:pPr>
        <w:widowControl w:val="0"/>
        <w:numPr>
          <w:ilvl w:val="0"/>
          <w:numId w:val="9"/>
        </w:numPr>
        <w:tabs>
          <w:tab w:val="num" w:pos="567"/>
        </w:tabs>
        <w:autoSpaceDE w:val="0"/>
        <w:autoSpaceDN w:val="0"/>
        <w:adjustRightInd w:val="0"/>
        <w:spacing w:after="0"/>
        <w:ind w:left="397" w:hanging="397"/>
        <w:rPr>
          <w:sz w:val="22"/>
          <w:szCs w:val="22"/>
          <w:lang w:val="en-ZA" w:eastAsia="zh-CN"/>
        </w:rPr>
      </w:pPr>
      <w:r w:rsidRPr="00294DB8">
        <w:rPr>
          <w:sz w:val="22"/>
          <w:szCs w:val="22"/>
          <w:lang w:val="en-ZA" w:eastAsia="zh-CN"/>
        </w:rPr>
        <w:t xml:space="preserve">The overall participation and representation of stakeholders will be conducted through the governance structures put in place by the project as shown in the organogram (Figure </w:t>
      </w:r>
      <w:r w:rsidR="00F8574B" w:rsidRPr="00294DB8">
        <w:rPr>
          <w:sz w:val="22"/>
          <w:szCs w:val="22"/>
          <w:lang w:val="en-ZA" w:eastAsia="zh-CN"/>
        </w:rPr>
        <w:t>7</w:t>
      </w:r>
      <w:r w:rsidRPr="00294DB8">
        <w:rPr>
          <w:sz w:val="22"/>
          <w:szCs w:val="22"/>
          <w:lang w:val="en-ZA" w:eastAsia="zh-CN"/>
        </w:rPr>
        <w:t xml:space="preserve">) in the Governance and Management Arrangements </w:t>
      </w:r>
      <w:r w:rsidRPr="00294DB8">
        <w:rPr>
          <w:color w:val="000000"/>
          <w:sz w:val="22"/>
          <w:szCs w:val="22"/>
        </w:rPr>
        <w:t>section</w:t>
      </w:r>
      <w:r w:rsidRPr="00294DB8">
        <w:rPr>
          <w:sz w:val="22"/>
          <w:szCs w:val="22"/>
          <w:lang w:val="en-ZA" w:eastAsia="zh-CN"/>
        </w:rPr>
        <w:t xml:space="preserve">. </w:t>
      </w:r>
      <w:bookmarkStart w:id="52" w:name="_Hlk8746037"/>
      <w:r w:rsidRPr="00294DB8">
        <w:rPr>
          <w:sz w:val="22"/>
          <w:szCs w:val="22"/>
          <w:lang w:val="en-ZA" w:eastAsia="zh-CN"/>
        </w:rPr>
        <w:t xml:space="preserve">FSM’s Department of Resources and Development and the sub-level responsible parties in the four </w:t>
      </w:r>
      <w:r w:rsidR="009A4DAB" w:rsidRPr="00294DB8">
        <w:rPr>
          <w:sz w:val="22"/>
          <w:szCs w:val="22"/>
          <w:lang w:val="en-ZA" w:eastAsia="zh-CN"/>
        </w:rPr>
        <w:t>S</w:t>
      </w:r>
      <w:r w:rsidRPr="00294DB8">
        <w:rPr>
          <w:sz w:val="22"/>
          <w:szCs w:val="22"/>
          <w:lang w:val="en-ZA" w:eastAsia="zh-CN"/>
        </w:rPr>
        <w:t xml:space="preserve">tates will coordinate closely with other governmental stakeholders via the existing governance structures at state and municipality levels, </w:t>
      </w:r>
      <w:r w:rsidR="009A4DAB" w:rsidRPr="00294DB8">
        <w:rPr>
          <w:sz w:val="22"/>
          <w:szCs w:val="22"/>
          <w:lang w:val="en-ZA" w:eastAsia="zh-CN"/>
        </w:rPr>
        <w:t>task-based technical focus groups that will be established</w:t>
      </w:r>
      <w:r w:rsidRPr="00294DB8">
        <w:rPr>
          <w:sz w:val="22"/>
          <w:szCs w:val="22"/>
          <w:lang w:val="en-ZA" w:eastAsia="zh-CN"/>
        </w:rPr>
        <w:t xml:space="preserve"> and the respective IAS Task Forces at State levels. Importantly, the project will host a Stakeholder Forum annually from Year 2 onwards to enable everyone to keep each other informed about progress, exchange information, share experiences and lessons learned, brainstorm challenges and identify any needs for adaptive management.</w:t>
      </w:r>
      <w:bookmarkEnd w:id="52"/>
      <w:r w:rsidRPr="00294DB8">
        <w:rPr>
          <w:sz w:val="22"/>
          <w:szCs w:val="22"/>
          <w:lang w:val="en-ZA" w:eastAsia="zh-CN"/>
        </w:rPr>
        <w:t xml:space="preserve"> Ideally, the Forum would be held in a different State each year.</w:t>
      </w:r>
    </w:p>
    <w:p w14:paraId="17DE8B1C" w14:textId="08267DCC" w:rsidR="00710022" w:rsidRPr="00294DB8" w:rsidRDefault="00710022" w:rsidP="00710022">
      <w:pPr>
        <w:tabs>
          <w:tab w:val="left" w:pos="1134"/>
        </w:tabs>
        <w:spacing w:before="120" w:after="120"/>
        <w:rPr>
          <w:noProof/>
          <w:sz w:val="22"/>
          <w:szCs w:val="22"/>
        </w:rPr>
      </w:pPr>
      <w:r w:rsidRPr="00294DB8">
        <w:rPr>
          <w:b/>
          <w:noProof/>
          <w:sz w:val="22"/>
          <w:szCs w:val="22"/>
        </w:rPr>
        <w:t xml:space="preserve">Table </w:t>
      </w:r>
      <w:r w:rsidR="009659E0" w:rsidRPr="00294DB8">
        <w:rPr>
          <w:b/>
          <w:noProof/>
          <w:sz w:val="22"/>
          <w:szCs w:val="22"/>
        </w:rPr>
        <w:t>3</w:t>
      </w:r>
      <w:r w:rsidRPr="00294DB8">
        <w:rPr>
          <w:b/>
          <w:noProof/>
          <w:sz w:val="22"/>
          <w:szCs w:val="22"/>
        </w:rPr>
        <w:t>:</w:t>
      </w:r>
      <w:r w:rsidRPr="00294DB8">
        <w:rPr>
          <w:b/>
          <w:noProof/>
          <w:sz w:val="22"/>
          <w:szCs w:val="22"/>
        </w:rPr>
        <w:tab/>
      </w:r>
      <w:r w:rsidRPr="00294DB8">
        <w:rPr>
          <w:noProof/>
          <w:sz w:val="22"/>
          <w:szCs w:val="22"/>
        </w:rPr>
        <w:t>List of stakeholders, their mandate</w:t>
      </w:r>
      <w:r w:rsidR="00672629" w:rsidRPr="00294DB8">
        <w:rPr>
          <w:noProof/>
          <w:sz w:val="22"/>
          <w:szCs w:val="22"/>
        </w:rPr>
        <w:t>s</w:t>
      </w:r>
      <w:r w:rsidRPr="00294DB8">
        <w:rPr>
          <w:noProof/>
          <w:sz w:val="22"/>
          <w:szCs w:val="22"/>
        </w:rPr>
        <w:t xml:space="preserve"> and potential role</w:t>
      </w:r>
      <w:r w:rsidR="00672629" w:rsidRPr="00294DB8">
        <w:rPr>
          <w:noProof/>
          <w:sz w:val="22"/>
          <w:szCs w:val="22"/>
        </w:rPr>
        <w:t>s</w:t>
      </w:r>
      <w:r w:rsidRPr="00294DB8">
        <w:rPr>
          <w:noProof/>
          <w:sz w:val="22"/>
          <w:szCs w:val="22"/>
        </w:rPr>
        <w:t xml:space="preserve"> in the project</w:t>
      </w:r>
    </w:p>
    <w:tbl>
      <w:tblPr>
        <w:tblW w:w="49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9"/>
        <w:gridCol w:w="2786"/>
        <w:gridCol w:w="3445"/>
        <w:gridCol w:w="428"/>
        <w:gridCol w:w="488"/>
      </w:tblGrid>
      <w:tr w:rsidR="003343C5" w:rsidRPr="00294DB8" w14:paraId="1542F368" w14:textId="77777777" w:rsidTr="003343C5">
        <w:trPr>
          <w:cantSplit/>
          <w:trHeight w:val="233"/>
        </w:trPr>
        <w:tc>
          <w:tcPr>
            <w:tcW w:w="1106" w:type="pct"/>
            <w:vMerge w:val="restart"/>
            <w:shd w:val="clear" w:color="auto" w:fill="CCCCCC"/>
            <w:tcMar>
              <w:left w:w="57" w:type="dxa"/>
              <w:right w:w="57" w:type="dxa"/>
            </w:tcMar>
            <w:vAlign w:val="center"/>
          </w:tcPr>
          <w:p w14:paraId="5FA05FD0" w14:textId="77777777" w:rsidR="003343C5" w:rsidRPr="00294DB8" w:rsidRDefault="003343C5" w:rsidP="003343C5">
            <w:pPr>
              <w:jc w:val="center"/>
              <w:rPr>
                <w:b/>
                <w:color w:val="000000"/>
                <w:sz w:val="18"/>
                <w:szCs w:val="18"/>
              </w:rPr>
            </w:pPr>
            <w:bookmarkStart w:id="53" w:name="_Hlk9178070"/>
            <w:r w:rsidRPr="00294DB8">
              <w:rPr>
                <w:b/>
                <w:color w:val="000000"/>
                <w:sz w:val="18"/>
                <w:szCs w:val="18"/>
              </w:rPr>
              <w:t>Stakeholder</w:t>
            </w:r>
          </w:p>
        </w:tc>
        <w:tc>
          <w:tcPr>
            <w:tcW w:w="1518" w:type="pct"/>
            <w:vMerge w:val="restart"/>
            <w:shd w:val="clear" w:color="auto" w:fill="CCCCCC"/>
            <w:tcMar>
              <w:left w:w="57" w:type="dxa"/>
              <w:right w:w="57" w:type="dxa"/>
            </w:tcMar>
            <w:vAlign w:val="center"/>
          </w:tcPr>
          <w:p w14:paraId="26888D33" w14:textId="77777777" w:rsidR="003343C5" w:rsidRPr="00294DB8" w:rsidRDefault="003343C5" w:rsidP="003343C5">
            <w:pPr>
              <w:jc w:val="center"/>
              <w:rPr>
                <w:b/>
                <w:sz w:val="18"/>
                <w:szCs w:val="18"/>
              </w:rPr>
            </w:pPr>
            <w:r w:rsidRPr="00294DB8">
              <w:rPr>
                <w:b/>
                <w:sz w:val="18"/>
                <w:szCs w:val="18"/>
              </w:rPr>
              <w:t xml:space="preserve">Current Role in Environmental Management </w:t>
            </w:r>
          </w:p>
        </w:tc>
        <w:tc>
          <w:tcPr>
            <w:tcW w:w="1877" w:type="pct"/>
            <w:shd w:val="clear" w:color="auto" w:fill="CCCCCC"/>
          </w:tcPr>
          <w:p w14:paraId="5F9DA0D0" w14:textId="77777777" w:rsidR="003343C5" w:rsidRPr="00294DB8" w:rsidRDefault="003343C5" w:rsidP="003343C5">
            <w:pPr>
              <w:jc w:val="center"/>
              <w:rPr>
                <w:b/>
                <w:sz w:val="18"/>
                <w:szCs w:val="18"/>
              </w:rPr>
            </w:pPr>
            <w:r w:rsidRPr="00294DB8">
              <w:rPr>
                <w:rFonts w:cs="Calibri"/>
                <w:b/>
                <w:color w:val="000000"/>
                <w:sz w:val="18"/>
                <w:szCs w:val="18"/>
              </w:rPr>
              <w:t>Role in the project, involvement mechanism and related Project Outputs</w:t>
            </w:r>
          </w:p>
        </w:tc>
        <w:tc>
          <w:tcPr>
            <w:tcW w:w="233" w:type="pct"/>
            <w:vMerge w:val="restart"/>
            <w:shd w:val="clear" w:color="auto" w:fill="CCCCCC"/>
            <w:vAlign w:val="bottom"/>
          </w:tcPr>
          <w:p w14:paraId="3D2F29BF" w14:textId="77777777" w:rsidR="003343C5" w:rsidRPr="00294DB8" w:rsidRDefault="003343C5" w:rsidP="003343C5">
            <w:pPr>
              <w:jc w:val="center"/>
              <w:rPr>
                <w:b/>
                <w:sz w:val="18"/>
                <w:szCs w:val="18"/>
              </w:rPr>
            </w:pPr>
            <w:r w:rsidRPr="00294DB8">
              <w:rPr>
                <w:b/>
                <w:sz w:val="18"/>
                <w:szCs w:val="18"/>
              </w:rPr>
              <w:t>BT</w:t>
            </w:r>
          </w:p>
        </w:tc>
        <w:tc>
          <w:tcPr>
            <w:tcW w:w="266" w:type="pct"/>
            <w:vMerge w:val="restart"/>
            <w:shd w:val="clear" w:color="auto" w:fill="CCCCCC"/>
            <w:vAlign w:val="bottom"/>
          </w:tcPr>
          <w:p w14:paraId="55616A97" w14:textId="77777777" w:rsidR="003343C5" w:rsidRPr="00294DB8" w:rsidRDefault="003343C5" w:rsidP="003343C5">
            <w:pPr>
              <w:jc w:val="center"/>
              <w:rPr>
                <w:b/>
                <w:sz w:val="18"/>
                <w:szCs w:val="18"/>
              </w:rPr>
            </w:pPr>
            <w:r w:rsidRPr="00294DB8">
              <w:rPr>
                <w:b/>
                <w:sz w:val="18"/>
                <w:szCs w:val="18"/>
              </w:rPr>
              <w:t>IBP</w:t>
            </w:r>
          </w:p>
        </w:tc>
      </w:tr>
      <w:tr w:rsidR="003343C5" w:rsidRPr="00294DB8" w14:paraId="43D2138B" w14:textId="77777777" w:rsidTr="003343C5">
        <w:trPr>
          <w:cantSplit/>
          <w:trHeight w:val="232"/>
        </w:trPr>
        <w:tc>
          <w:tcPr>
            <w:tcW w:w="1106" w:type="pct"/>
            <w:vMerge/>
            <w:shd w:val="clear" w:color="auto" w:fill="CCCCCC"/>
            <w:tcMar>
              <w:left w:w="57" w:type="dxa"/>
              <w:right w:w="57" w:type="dxa"/>
            </w:tcMar>
            <w:vAlign w:val="center"/>
          </w:tcPr>
          <w:p w14:paraId="44809A5F" w14:textId="77777777" w:rsidR="003343C5" w:rsidRPr="00294DB8" w:rsidRDefault="003343C5" w:rsidP="003343C5">
            <w:pPr>
              <w:jc w:val="center"/>
              <w:rPr>
                <w:b/>
                <w:color w:val="000000"/>
                <w:sz w:val="18"/>
                <w:szCs w:val="18"/>
              </w:rPr>
            </w:pPr>
          </w:p>
        </w:tc>
        <w:tc>
          <w:tcPr>
            <w:tcW w:w="1518" w:type="pct"/>
            <w:vMerge/>
            <w:shd w:val="clear" w:color="auto" w:fill="CCCCCC"/>
            <w:tcMar>
              <w:left w:w="57" w:type="dxa"/>
              <w:right w:w="57" w:type="dxa"/>
            </w:tcMar>
            <w:vAlign w:val="center"/>
          </w:tcPr>
          <w:p w14:paraId="14AF1431" w14:textId="77777777" w:rsidR="003343C5" w:rsidRPr="00294DB8" w:rsidRDefault="003343C5" w:rsidP="003343C5">
            <w:pPr>
              <w:jc w:val="center"/>
              <w:rPr>
                <w:b/>
                <w:sz w:val="18"/>
                <w:szCs w:val="18"/>
              </w:rPr>
            </w:pPr>
          </w:p>
        </w:tc>
        <w:tc>
          <w:tcPr>
            <w:tcW w:w="1877" w:type="pct"/>
            <w:shd w:val="clear" w:color="auto" w:fill="CCCCCC"/>
          </w:tcPr>
          <w:p w14:paraId="1BA661F0" w14:textId="77777777" w:rsidR="003343C5" w:rsidRPr="00294DB8" w:rsidRDefault="003343C5" w:rsidP="003343C5">
            <w:pPr>
              <w:tabs>
                <w:tab w:val="center" w:pos="4320"/>
                <w:tab w:val="right" w:pos="8640"/>
              </w:tabs>
              <w:jc w:val="right"/>
              <w:rPr>
                <w:rFonts w:cs="Calibri"/>
                <w:color w:val="000000"/>
                <w:sz w:val="18"/>
                <w:szCs w:val="18"/>
              </w:rPr>
            </w:pPr>
            <w:r w:rsidRPr="00294DB8">
              <w:rPr>
                <w:rFonts w:cs="Calibri"/>
                <w:b/>
                <w:color w:val="000000"/>
                <w:sz w:val="18"/>
                <w:szCs w:val="18"/>
              </w:rPr>
              <w:t>BT</w:t>
            </w:r>
            <w:r w:rsidRPr="00294DB8">
              <w:rPr>
                <w:rFonts w:cs="Calibri"/>
                <w:color w:val="000000"/>
                <w:sz w:val="18"/>
                <w:szCs w:val="18"/>
              </w:rPr>
              <w:t xml:space="preserve"> = Biosecurity Team</w:t>
            </w:r>
          </w:p>
          <w:p w14:paraId="5907E843" w14:textId="77777777" w:rsidR="003343C5" w:rsidRPr="00294DB8" w:rsidRDefault="003343C5" w:rsidP="003343C5">
            <w:pPr>
              <w:jc w:val="right"/>
              <w:rPr>
                <w:b/>
                <w:sz w:val="18"/>
                <w:szCs w:val="18"/>
              </w:rPr>
            </w:pPr>
            <w:r w:rsidRPr="00294DB8">
              <w:rPr>
                <w:rFonts w:cs="Calibri"/>
                <w:b/>
                <w:color w:val="000000"/>
                <w:sz w:val="18"/>
                <w:szCs w:val="18"/>
              </w:rPr>
              <w:t xml:space="preserve">IBP </w:t>
            </w:r>
            <w:r w:rsidRPr="00294DB8">
              <w:rPr>
                <w:rFonts w:cs="Calibri"/>
                <w:color w:val="000000"/>
                <w:sz w:val="18"/>
                <w:szCs w:val="18"/>
              </w:rPr>
              <w:t>= Implementing Best Practices</w:t>
            </w:r>
          </w:p>
        </w:tc>
        <w:tc>
          <w:tcPr>
            <w:tcW w:w="233" w:type="pct"/>
            <w:vMerge/>
            <w:shd w:val="clear" w:color="auto" w:fill="CCCCCC"/>
          </w:tcPr>
          <w:p w14:paraId="1F663566" w14:textId="77777777" w:rsidR="003343C5" w:rsidRPr="00294DB8" w:rsidRDefault="003343C5" w:rsidP="003343C5">
            <w:pPr>
              <w:jc w:val="center"/>
              <w:rPr>
                <w:b/>
                <w:sz w:val="18"/>
                <w:szCs w:val="18"/>
              </w:rPr>
            </w:pPr>
          </w:p>
        </w:tc>
        <w:tc>
          <w:tcPr>
            <w:tcW w:w="266" w:type="pct"/>
            <w:vMerge/>
            <w:shd w:val="clear" w:color="auto" w:fill="CCCCCC"/>
          </w:tcPr>
          <w:p w14:paraId="2F1B427A" w14:textId="77777777" w:rsidR="003343C5" w:rsidRPr="00294DB8" w:rsidRDefault="003343C5" w:rsidP="003343C5">
            <w:pPr>
              <w:jc w:val="center"/>
              <w:rPr>
                <w:b/>
                <w:sz w:val="18"/>
                <w:szCs w:val="18"/>
              </w:rPr>
            </w:pPr>
          </w:p>
        </w:tc>
      </w:tr>
      <w:tr w:rsidR="003343C5" w:rsidRPr="00294DB8" w14:paraId="7F96CB8C" w14:textId="77777777" w:rsidTr="003343C5">
        <w:trPr>
          <w:cantSplit/>
        </w:trPr>
        <w:tc>
          <w:tcPr>
            <w:tcW w:w="4501" w:type="pct"/>
            <w:gridSpan w:val="3"/>
            <w:shd w:val="clear" w:color="auto" w:fill="BFBFBF" w:themeFill="background1" w:themeFillShade="BF"/>
            <w:tcMar>
              <w:left w:w="57" w:type="dxa"/>
              <w:right w:w="57" w:type="dxa"/>
            </w:tcMar>
          </w:tcPr>
          <w:p w14:paraId="6D449170" w14:textId="77777777" w:rsidR="003343C5" w:rsidRPr="00294DB8" w:rsidRDefault="003343C5" w:rsidP="003343C5">
            <w:pPr>
              <w:rPr>
                <w:b/>
                <w:sz w:val="18"/>
                <w:szCs w:val="18"/>
              </w:rPr>
            </w:pPr>
            <w:r w:rsidRPr="00294DB8">
              <w:rPr>
                <w:b/>
                <w:sz w:val="18"/>
                <w:szCs w:val="18"/>
              </w:rPr>
              <w:t>National Government Agencies</w:t>
            </w:r>
          </w:p>
        </w:tc>
        <w:tc>
          <w:tcPr>
            <w:tcW w:w="233" w:type="pct"/>
            <w:shd w:val="clear" w:color="auto" w:fill="CCCCCC"/>
          </w:tcPr>
          <w:p w14:paraId="7A8C5CA3" w14:textId="77777777" w:rsidR="003343C5" w:rsidRPr="00294DB8" w:rsidRDefault="003343C5" w:rsidP="003343C5">
            <w:pPr>
              <w:rPr>
                <w:sz w:val="18"/>
                <w:szCs w:val="18"/>
              </w:rPr>
            </w:pPr>
          </w:p>
        </w:tc>
        <w:tc>
          <w:tcPr>
            <w:tcW w:w="266" w:type="pct"/>
            <w:shd w:val="clear" w:color="auto" w:fill="CCCCCC"/>
          </w:tcPr>
          <w:p w14:paraId="75CAC93B" w14:textId="77777777" w:rsidR="003343C5" w:rsidRPr="00294DB8" w:rsidRDefault="003343C5" w:rsidP="003343C5">
            <w:pPr>
              <w:rPr>
                <w:sz w:val="18"/>
                <w:szCs w:val="18"/>
              </w:rPr>
            </w:pPr>
          </w:p>
        </w:tc>
      </w:tr>
      <w:tr w:rsidR="003343C5" w:rsidRPr="00294DB8" w14:paraId="3C0434C7" w14:textId="77777777" w:rsidTr="003343C5">
        <w:trPr>
          <w:cantSplit/>
        </w:trPr>
        <w:tc>
          <w:tcPr>
            <w:tcW w:w="1106" w:type="pct"/>
            <w:tcMar>
              <w:left w:w="57" w:type="dxa"/>
              <w:right w:w="57" w:type="dxa"/>
            </w:tcMar>
          </w:tcPr>
          <w:p w14:paraId="570BC872" w14:textId="77777777" w:rsidR="003343C5" w:rsidRPr="00294DB8" w:rsidRDefault="003343C5" w:rsidP="003343C5">
            <w:pPr>
              <w:jc w:val="left"/>
              <w:rPr>
                <w:color w:val="000000"/>
                <w:sz w:val="18"/>
                <w:szCs w:val="18"/>
              </w:rPr>
            </w:pPr>
            <w:r w:rsidRPr="00294DB8">
              <w:rPr>
                <w:color w:val="000000"/>
                <w:sz w:val="18"/>
                <w:szCs w:val="18"/>
              </w:rPr>
              <w:lastRenderedPageBreak/>
              <w:t>Department of Health and Social Affairs</w:t>
            </w:r>
          </w:p>
        </w:tc>
        <w:tc>
          <w:tcPr>
            <w:tcW w:w="1518" w:type="pct"/>
            <w:tcMar>
              <w:left w:w="57" w:type="dxa"/>
              <w:right w:w="57" w:type="dxa"/>
            </w:tcMar>
          </w:tcPr>
          <w:p w14:paraId="7A15B0BA" w14:textId="77777777" w:rsidR="003343C5" w:rsidRPr="00294DB8" w:rsidRDefault="003343C5" w:rsidP="003343C5">
            <w:pPr>
              <w:jc w:val="left"/>
              <w:rPr>
                <w:sz w:val="18"/>
                <w:szCs w:val="18"/>
              </w:rPr>
            </w:pPr>
            <w:r w:rsidRPr="00294DB8">
              <w:rPr>
                <w:sz w:val="18"/>
                <w:szCs w:val="18"/>
              </w:rPr>
              <w:t>Lead on gender issues, and engage with the various CSO partners who focus on youth, women and environment in each state.</w:t>
            </w:r>
          </w:p>
        </w:tc>
        <w:tc>
          <w:tcPr>
            <w:tcW w:w="1877" w:type="pct"/>
          </w:tcPr>
          <w:p w14:paraId="2D29BE51" w14:textId="77777777" w:rsidR="003343C5" w:rsidRPr="00294DB8" w:rsidRDefault="003343C5" w:rsidP="003343C5">
            <w:pPr>
              <w:jc w:val="left"/>
              <w:rPr>
                <w:rFonts w:cs="Calibri"/>
                <w:sz w:val="18"/>
                <w:szCs w:val="18"/>
              </w:rPr>
            </w:pPr>
            <w:r w:rsidRPr="00294DB8">
              <w:rPr>
                <w:rFonts w:cs="Calibri"/>
                <w:sz w:val="18"/>
                <w:szCs w:val="18"/>
              </w:rPr>
              <w:t>Ensure gender-equal benefits are mainstreamed throughout project components and plans,</w:t>
            </w:r>
          </w:p>
          <w:p w14:paraId="3576EEE3" w14:textId="77777777" w:rsidR="003343C5" w:rsidRPr="00294DB8" w:rsidRDefault="003343C5" w:rsidP="003343C5">
            <w:pPr>
              <w:jc w:val="left"/>
              <w:rPr>
                <w:sz w:val="18"/>
                <w:szCs w:val="18"/>
              </w:rPr>
            </w:pPr>
            <w:r w:rsidRPr="00294DB8">
              <w:rPr>
                <w:sz w:val="18"/>
                <w:szCs w:val="18"/>
              </w:rPr>
              <w:t>Output 2.1</w:t>
            </w:r>
            <w:r w:rsidRPr="00294DB8">
              <w:rPr>
                <w:rFonts w:cs="Calibri"/>
                <w:sz w:val="18"/>
                <w:szCs w:val="18"/>
              </w:rPr>
              <w:t>(educational activities in communications plan);</w:t>
            </w:r>
          </w:p>
        </w:tc>
        <w:tc>
          <w:tcPr>
            <w:tcW w:w="233" w:type="pct"/>
            <w:shd w:val="clear" w:color="auto" w:fill="CCCCCC"/>
          </w:tcPr>
          <w:p w14:paraId="2EB73C8E" w14:textId="77777777" w:rsidR="003343C5" w:rsidRPr="00294DB8" w:rsidRDefault="003343C5" w:rsidP="003343C5">
            <w:pPr>
              <w:rPr>
                <w:sz w:val="18"/>
                <w:szCs w:val="18"/>
              </w:rPr>
            </w:pPr>
          </w:p>
        </w:tc>
        <w:tc>
          <w:tcPr>
            <w:tcW w:w="266" w:type="pct"/>
            <w:shd w:val="clear" w:color="auto" w:fill="CCCCCC"/>
          </w:tcPr>
          <w:p w14:paraId="469ACF01" w14:textId="77777777" w:rsidR="003343C5" w:rsidRPr="00294DB8" w:rsidRDefault="003343C5" w:rsidP="003343C5">
            <w:pPr>
              <w:rPr>
                <w:sz w:val="18"/>
                <w:szCs w:val="18"/>
              </w:rPr>
            </w:pPr>
            <w:r w:rsidRPr="00294DB8">
              <w:rPr>
                <w:sz w:val="18"/>
                <w:szCs w:val="18"/>
              </w:rPr>
              <w:t>X</w:t>
            </w:r>
          </w:p>
        </w:tc>
      </w:tr>
      <w:tr w:rsidR="003343C5" w:rsidRPr="00294DB8" w14:paraId="285E9C35" w14:textId="77777777" w:rsidTr="003343C5">
        <w:trPr>
          <w:cantSplit/>
        </w:trPr>
        <w:tc>
          <w:tcPr>
            <w:tcW w:w="1106" w:type="pct"/>
            <w:tcMar>
              <w:left w:w="57" w:type="dxa"/>
              <w:right w:w="57" w:type="dxa"/>
            </w:tcMar>
          </w:tcPr>
          <w:p w14:paraId="086980DA" w14:textId="77777777" w:rsidR="003343C5" w:rsidRPr="00294DB8" w:rsidRDefault="003343C5" w:rsidP="003343C5">
            <w:pPr>
              <w:jc w:val="left"/>
              <w:rPr>
                <w:color w:val="000000"/>
                <w:sz w:val="18"/>
                <w:szCs w:val="18"/>
              </w:rPr>
            </w:pPr>
            <w:r w:rsidRPr="00294DB8">
              <w:rPr>
                <w:sz w:val="18"/>
                <w:szCs w:val="18"/>
              </w:rPr>
              <w:t>FSM Department of Education</w:t>
            </w:r>
          </w:p>
        </w:tc>
        <w:tc>
          <w:tcPr>
            <w:tcW w:w="1518" w:type="pct"/>
            <w:tcMar>
              <w:left w:w="57" w:type="dxa"/>
              <w:right w:w="57" w:type="dxa"/>
            </w:tcMar>
          </w:tcPr>
          <w:p w14:paraId="5280D468" w14:textId="77777777" w:rsidR="003343C5" w:rsidRPr="00294DB8" w:rsidRDefault="003343C5" w:rsidP="003343C5">
            <w:pPr>
              <w:jc w:val="left"/>
              <w:rPr>
                <w:sz w:val="18"/>
                <w:szCs w:val="18"/>
              </w:rPr>
            </w:pPr>
            <w:r w:rsidRPr="00294DB8">
              <w:rPr>
                <w:color w:val="222222"/>
                <w:sz w:val="18"/>
                <w:szCs w:val="18"/>
                <w:shd w:val="clear" w:color="auto" w:fill="FFFFFF"/>
              </w:rPr>
              <w:t xml:space="preserve">Establishes policy for, administer and coordinate schools and </w:t>
            </w:r>
            <w:r w:rsidRPr="00294DB8">
              <w:rPr>
                <w:bCs/>
                <w:color w:val="222222"/>
                <w:sz w:val="18"/>
                <w:szCs w:val="18"/>
                <w:shd w:val="clear" w:color="auto" w:fill="FFFFFF"/>
              </w:rPr>
              <w:t>educational programs. Provision of training on environmental studies.</w:t>
            </w:r>
          </w:p>
        </w:tc>
        <w:tc>
          <w:tcPr>
            <w:tcW w:w="1877" w:type="pct"/>
          </w:tcPr>
          <w:p w14:paraId="33616FE0" w14:textId="77777777" w:rsidR="003343C5" w:rsidRPr="00294DB8" w:rsidRDefault="003343C5" w:rsidP="003343C5">
            <w:pPr>
              <w:jc w:val="left"/>
              <w:rPr>
                <w:sz w:val="18"/>
                <w:szCs w:val="18"/>
              </w:rPr>
            </w:pPr>
            <w:r w:rsidRPr="00294DB8">
              <w:rPr>
                <w:sz w:val="18"/>
                <w:szCs w:val="18"/>
              </w:rPr>
              <w:t xml:space="preserve">Support curriculum development on environmental studies and educational awareness activities. Implementation support in field. </w:t>
            </w:r>
          </w:p>
          <w:p w14:paraId="3C0DB2E7" w14:textId="59EF771E" w:rsidR="003343C5" w:rsidRPr="00294DB8" w:rsidRDefault="003343C5" w:rsidP="003343C5">
            <w:pPr>
              <w:jc w:val="left"/>
              <w:rPr>
                <w:rFonts w:cs="Calibri"/>
                <w:sz w:val="18"/>
                <w:szCs w:val="18"/>
              </w:rPr>
            </w:pPr>
            <w:r w:rsidRPr="00294DB8">
              <w:rPr>
                <w:rFonts w:cs="Calibri"/>
                <w:sz w:val="18"/>
                <w:szCs w:val="18"/>
              </w:rPr>
              <w:t>Outputs 2.1 Outputs 2.2 (training programme).</w:t>
            </w:r>
          </w:p>
        </w:tc>
        <w:tc>
          <w:tcPr>
            <w:tcW w:w="233" w:type="pct"/>
            <w:shd w:val="clear" w:color="auto" w:fill="CCCCCC"/>
          </w:tcPr>
          <w:p w14:paraId="7495092D" w14:textId="77777777" w:rsidR="003343C5" w:rsidRPr="00294DB8" w:rsidRDefault="003343C5" w:rsidP="003343C5">
            <w:pPr>
              <w:rPr>
                <w:sz w:val="18"/>
                <w:szCs w:val="18"/>
              </w:rPr>
            </w:pPr>
          </w:p>
        </w:tc>
        <w:tc>
          <w:tcPr>
            <w:tcW w:w="266" w:type="pct"/>
            <w:shd w:val="clear" w:color="auto" w:fill="CCCCCC"/>
          </w:tcPr>
          <w:p w14:paraId="148E0B92" w14:textId="77777777" w:rsidR="003343C5" w:rsidRPr="00294DB8" w:rsidRDefault="003343C5" w:rsidP="003343C5">
            <w:pPr>
              <w:rPr>
                <w:sz w:val="18"/>
                <w:szCs w:val="18"/>
              </w:rPr>
            </w:pPr>
            <w:r w:rsidRPr="00294DB8">
              <w:rPr>
                <w:sz w:val="18"/>
                <w:szCs w:val="18"/>
              </w:rPr>
              <w:t>X</w:t>
            </w:r>
          </w:p>
        </w:tc>
      </w:tr>
      <w:tr w:rsidR="003343C5" w:rsidRPr="00294DB8" w14:paraId="2F1449FA" w14:textId="77777777" w:rsidTr="003343C5">
        <w:trPr>
          <w:cantSplit/>
        </w:trPr>
        <w:tc>
          <w:tcPr>
            <w:tcW w:w="1106" w:type="pct"/>
            <w:tcMar>
              <w:left w:w="57" w:type="dxa"/>
              <w:right w:w="57" w:type="dxa"/>
            </w:tcMar>
          </w:tcPr>
          <w:p w14:paraId="509B719F" w14:textId="77777777" w:rsidR="003343C5" w:rsidRPr="00294DB8" w:rsidRDefault="003343C5" w:rsidP="003343C5">
            <w:pPr>
              <w:jc w:val="left"/>
              <w:rPr>
                <w:color w:val="000000"/>
                <w:sz w:val="18"/>
                <w:szCs w:val="18"/>
              </w:rPr>
            </w:pPr>
            <w:r w:rsidRPr="00294DB8">
              <w:rPr>
                <w:color w:val="000000"/>
                <w:sz w:val="18"/>
                <w:szCs w:val="18"/>
              </w:rPr>
              <w:t xml:space="preserve">FSM Department of Resources &amp; Development (DRD) </w:t>
            </w:r>
          </w:p>
          <w:p w14:paraId="7662CED4" w14:textId="77777777" w:rsidR="003343C5" w:rsidRPr="00294DB8" w:rsidRDefault="003343C5" w:rsidP="003343C5">
            <w:pPr>
              <w:jc w:val="left"/>
              <w:rPr>
                <w:color w:val="000000"/>
                <w:sz w:val="18"/>
                <w:szCs w:val="18"/>
              </w:rPr>
            </w:pPr>
          </w:p>
          <w:p w14:paraId="47A594B3" w14:textId="77777777" w:rsidR="003343C5" w:rsidRPr="00294DB8" w:rsidRDefault="003343C5" w:rsidP="003343C5">
            <w:pPr>
              <w:jc w:val="left"/>
              <w:rPr>
                <w:color w:val="000000"/>
                <w:sz w:val="18"/>
                <w:szCs w:val="18"/>
              </w:rPr>
            </w:pPr>
          </w:p>
          <w:p w14:paraId="36467045" w14:textId="77777777" w:rsidR="003343C5" w:rsidRPr="00294DB8" w:rsidRDefault="003343C5" w:rsidP="003343C5">
            <w:pPr>
              <w:jc w:val="left"/>
              <w:rPr>
                <w:color w:val="000000"/>
                <w:sz w:val="18"/>
                <w:szCs w:val="18"/>
              </w:rPr>
            </w:pPr>
          </w:p>
          <w:p w14:paraId="474DC75B" w14:textId="77777777" w:rsidR="003343C5" w:rsidRPr="00294DB8" w:rsidRDefault="003343C5" w:rsidP="003343C5">
            <w:pPr>
              <w:jc w:val="left"/>
              <w:rPr>
                <w:color w:val="000000"/>
                <w:sz w:val="18"/>
                <w:szCs w:val="18"/>
              </w:rPr>
            </w:pPr>
          </w:p>
        </w:tc>
        <w:tc>
          <w:tcPr>
            <w:tcW w:w="1518" w:type="pct"/>
            <w:tcMar>
              <w:left w:w="57" w:type="dxa"/>
              <w:right w:w="57" w:type="dxa"/>
            </w:tcMar>
          </w:tcPr>
          <w:p w14:paraId="0DE5C20E" w14:textId="77777777" w:rsidR="003343C5" w:rsidRPr="00294DB8" w:rsidRDefault="003343C5" w:rsidP="003343C5">
            <w:pPr>
              <w:jc w:val="left"/>
              <w:rPr>
                <w:sz w:val="18"/>
                <w:szCs w:val="18"/>
              </w:rPr>
            </w:pPr>
            <w:r w:rsidRPr="00294DB8">
              <w:rPr>
                <w:color w:val="000000"/>
                <w:sz w:val="18"/>
                <w:szCs w:val="18"/>
              </w:rPr>
              <w:t>Comprises Agriculture, Fisheries and Tourism Units.</w:t>
            </w:r>
            <w:r w:rsidRPr="00294DB8">
              <w:rPr>
                <w:sz w:val="18"/>
                <w:szCs w:val="18"/>
              </w:rPr>
              <w:t xml:space="preserve"> Mandate includes fisheries development, including aquaculture and mariculture, and conservation; agricultural development, including quarantine regulations; and tourism policy and information. </w:t>
            </w:r>
          </w:p>
        </w:tc>
        <w:tc>
          <w:tcPr>
            <w:tcW w:w="1877" w:type="pct"/>
          </w:tcPr>
          <w:p w14:paraId="42525E50" w14:textId="77777777" w:rsidR="003343C5" w:rsidRPr="00294DB8" w:rsidRDefault="003343C5" w:rsidP="003343C5">
            <w:pPr>
              <w:jc w:val="left"/>
              <w:rPr>
                <w:color w:val="000000"/>
                <w:sz w:val="18"/>
                <w:szCs w:val="18"/>
              </w:rPr>
            </w:pPr>
            <w:r w:rsidRPr="00294DB8">
              <w:rPr>
                <w:sz w:val="18"/>
                <w:szCs w:val="18"/>
              </w:rPr>
              <w:t>DRD will be the Implementing Partner for this project;</w:t>
            </w:r>
            <w:r w:rsidRPr="00294DB8">
              <w:rPr>
                <w:color w:val="000000"/>
                <w:sz w:val="18"/>
                <w:szCs w:val="18"/>
              </w:rPr>
              <w:t xml:space="preserve"> will play a major role in leading the Biosecurity aspects of the project including compliance and enforcement activities.</w:t>
            </w:r>
          </w:p>
          <w:p w14:paraId="6CF90AFC" w14:textId="77777777" w:rsidR="003343C5" w:rsidRPr="00294DB8" w:rsidRDefault="003343C5" w:rsidP="003343C5">
            <w:pPr>
              <w:jc w:val="left"/>
              <w:rPr>
                <w:color w:val="000000"/>
                <w:sz w:val="18"/>
                <w:szCs w:val="18"/>
              </w:rPr>
            </w:pPr>
            <w:r w:rsidRPr="00294DB8">
              <w:rPr>
                <w:color w:val="000000"/>
                <w:sz w:val="18"/>
                <w:szCs w:val="18"/>
              </w:rPr>
              <w:t>All Components and Outputs.</w:t>
            </w:r>
          </w:p>
        </w:tc>
        <w:tc>
          <w:tcPr>
            <w:tcW w:w="233" w:type="pct"/>
            <w:shd w:val="clear" w:color="auto" w:fill="CCCCCC"/>
          </w:tcPr>
          <w:p w14:paraId="29276347" w14:textId="77777777" w:rsidR="003343C5" w:rsidRPr="00294DB8" w:rsidRDefault="003343C5" w:rsidP="003343C5">
            <w:pPr>
              <w:rPr>
                <w:color w:val="000000"/>
                <w:sz w:val="18"/>
                <w:szCs w:val="18"/>
              </w:rPr>
            </w:pPr>
            <w:r w:rsidRPr="00294DB8">
              <w:rPr>
                <w:color w:val="000000"/>
                <w:sz w:val="18"/>
                <w:szCs w:val="18"/>
              </w:rPr>
              <w:t>X</w:t>
            </w:r>
          </w:p>
        </w:tc>
        <w:tc>
          <w:tcPr>
            <w:tcW w:w="266" w:type="pct"/>
            <w:shd w:val="clear" w:color="auto" w:fill="CCCCCC"/>
          </w:tcPr>
          <w:p w14:paraId="67186CD6"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077A6657" w14:textId="77777777" w:rsidTr="003343C5">
        <w:trPr>
          <w:cantSplit/>
        </w:trPr>
        <w:tc>
          <w:tcPr>
            <w:tcW w:w="1106" w:type="pct"/>
            <w:tcMar>
              <w:left w:w="57" w:type="dxa"/>
              <w:right w:w="57" w:type="dxa"/>
            </w:tcMar>
          </w:tcPr>
          <w:p w14:paraId="3866B571" w14:textId="77777777" w:rsidR="003343C5" w:rsidRPr="00294DB8" w:rsidRDefault="003343C5" w:rsidP="003343C5">
            <w:pPr>
              <w:jc w:val="left"/>
              <w:rPr>
                <w:color w:val="000000"/>
                <w:sz w:val="18"/>
                <w:szCs w:val="18"/>
              </w:rPr>
            </w:pPr>
            <w:r w:rsidRPr="00294DB8">
              <w:rPr>
                <w:color w:val="000000"/>
                <w:sz w:val="18"/>
                <w:szCs w:val="18"/>
              </w:rPr>
              <w:t>FSM Quarantine Services</w:t>
            </w:r>
          </w:p>
          <w:p w14:paraId="574B7DAD" w14:textId="77777777" w:rsidR="003343C5" w:rsidRPr="00294DB8" w:rsidRDefault="003343C5" w:rsidP="003343C5">
            <w:pPr>
              <w:jc w:val="left"/>
              <w:rPr>
                <w:color w:val="000000"/>
                <w:sz w:val="18"/>
                <w:szCs w:val="18"/>
              </w:rPr>
            </w:pPr>
          </w:p>
        </w:tc>
        <w:tc>
          <w:tcPr>
            <w:tcW w:w="1518" w:type="pct"/>
            <w:tcMar>
              <w:left w:w="57" w:type="dxa"/>
              <w:right w:w="57" w:type="dxa"/>
            </w:tcMar>
          </w:tcPr>
          <w:p w14:paraId="06213695" w14:textId="04198C80" w:rsidR="003343C5" w:rsidRPr="00294DB8" w:rsidRDefault="003343C5" w:rsidP="003343C5">
            <w:pPr>
              <w:jc w:val="left"/>
              <w:rPr>
                <w:color w:val="000000"/>
                <w:sz w:val="18"/>
                <w:szCs w:val="18"/>
              </w:rPr>
            </w:pPr>
            <w:r w:rsidRPr="00294DB8">
              <w:rPr>
                <w:sz w:val="18"/>
                <w:szCs w:val="18"/>
              </w:rPr>
              <w:t>Quarantine is the responsibility of FSM Quarantine Services within the Agriculture Unit. Current capacity is 22 staff including 1</w:t>
            </w:r>
            <w:r w:rsidR="007B3703" w:rsidRPr="00294DB8">
              <w:rPr>
                <w:sz w:val="18"/>
                <w:szCs w:val="18"/>
              </w:rPr>
              <w:t>8</w:t>
            </w:r>
            <w:r w:rsidRPr="00294DB8">
              <w:rPr>
                <w:sz w:val="18"/>
                <w:szCs w:val="18"/>
              </w:rPr>
              <w:t xml:space="preserve"> quarantine officers and field stations in each State.</w:t>
            </w:r>
          </w:p>
        </w:tc>
        <w:tc>
          <w:tcPr>
            <w:tcW w:w="1877" w:type="pct"/>
          </w:tcPr>
          <w:p w14:paraId="4337B8B6" w14:textId="45DE3351" w:rsidR="003343C5" w:rsidRPr="00294DB8" w:rsidRDefault="003343C5" w:rsidP="003343C5">
            <w:pPr>
              <w:jc w:val="left"/>
              <w:rPr>
                <w:color w:val="000000"/>
                <w:sz w:val="18"/>
                <w:szCs w:val="18"/>
              </w:rPr>
            </w:pPr>
            <w:r w:rsidRPr="00294DB8">
              <w:rPr>
                <w:sz w:val="18"/>
                <w:szCs w:val="18"/>
              </w:rPr>
              <w:t>DRD will be the Implementing Partner for this project</w:t>
            </w:r>
            <w:r w:rsidR="00F43F54" w:rsidRPr="00294DB8">
              <w:rPr>
                <w:sz w:val="18"/>
                <w:szCs w:val="18"/>
              </w:rPr>
              <w:t>; the PMU will sit in Quarantine Services</w:t>
            </w:r>
            <w:r w:rsidRPr="00294DB8">
              <w:rPr>
                <w:sz w:val="18"/>
                <w:szCs w:val="18"/>
              </w:rPr>
              <w:t>;</w:t>
            </w:r>
            <w:r w:rsidRPr="00294DB8">
              <w:rPr>
                <w:color w:val="000000"/>
                <w:sz w:val="18"/>
                <w:szCs w:val="18"/>
              </w:rPr>
              <w:t xml:space="preserve"> will play a major role in leading the </w:t>
            </w:r>
            <w:r w:rsidR="004A0534" w:rsidRPr="00294DB8">
              <w:rPr>
                <w:color w:val="000000"/>
                <w:sz w:val="18"/>
                <w:szCs w:val="18"/>
              </w:rPr>
              <w:t>bi</w:t>
            </w:r>
            <w:r w:rsidRPr="00294DB8">
              <w:rPr>
                <w:color w:val="000000"/>
                <w:sz w:val="18"/>
                <w:szCs w:val="18"/>
              </w:rPr>
              <w:t>osecurity aspects of the project including compliance and enforcement activities.</w:t>
            </w:r>
          </w:p>
          <w:p w14:paraId="4BB5FC00"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1F917CB2" w14:textId="77777777" w:rsidR="003343C5" w:rsidRPr="00294DB8" w:rsidRDefault="003343C5" w:rsidP="003343C5">
            <w:pPr>
              <w:rPr>
                <w:color w:val="000000"/>
                <w:sz w:val="18"/>
                <w:szCs w:val="18"/>
              </w:rPr>
            </w:pPr>
            <w:r w:rsidRPr="00294DB8">
              <w:rPr>
                <w:color w:val="000000"/>
                <w:sz w:val="18"/>
                <w:szCs w:val="18"/>
              </w:rPr>
              <w:t>X</w:t>
            </w:r>
          </w:p>
        </w:tc>
        <w:tc>
          <w:tcPr>
            <w:tcW w:w="266" w:type="pct"/>
            <w:shd w:val="clear" w:color="auto" w:fill="CCCCCC"/>
          </w:tcPr>
          <w:p w14:paraId="2B697356"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365ED060" w14:textId="77777777" w:rsidTr="003343C5">
        <w:trPr>
          <w:cantSplit/>
        </w:trPr>
        <w:tc>
          <w:tcPr>
            <w:tcW w:w="1106" w:type="pct"/>
            <w:tcMar>
              <w:left w:w="57" w:type="dxa"/>
              <w:right w:w="57" w:type="dxa"/>
            </w:tcMar>
          </w:tcPr>
          <w:p w14:paraId="7DB4BEA4" w14:textId="77777777" w:rsidR="003343C5" w:rsidRPr="00294DB8" w:rsidRDefault="003343C5" w:rsidP="003343C5">
            <w:pPr>
              <w:jc w:val="left"/>
              <w:rPr>
                <w:color w:val="000000"/>
                <w:sz w:val="18"/>
                <w:szCs w:val="18"/>
              </w:rPr>
            </w:pPr>
            <w:r w:rsidRPr="00294DB8">
              <w:rPr>
                <w:color w:val="000000"/>
                <w:sz w:val="18"/>
                <w:szCs w:val="18"/>
              </w:rPr>
              <w:t>FSM Department of Transportation, Communications and Infrastructure</w:t>
            </w:r>
          </w:p>
        </w:tc>
        <w:tc>
          <w:tcPr>
            <w:tcW w:w="1518" w:type="pct"/>
            <w:tcMar>
              <w:left w:w="57" w:type="dxa"/>
              <w:right w:w="57" w:type="dxa"/>
            </w:tcMar>
          </w:tcPr>
          <w:p w14:paraId="1A028BC5" w14:textId="77777777" w:rsidR="003343C5" w:rsidRPr="00294DB8" w:rsidRDefault="003343C5" w:rsidP="00F43F54">
            <w:pPr>
              <w:jc w:val="left"/>
              <w:rPr>
                <w:color w:val="000000"/>
                <w:sz w:val="18"/>
                <w:szCs w:val="18"/>
              </w:rPr>
            </w:pPr>
            <w:r w:rsidRPr="00294DB8">
              <w:rPr>
                <w:color w:val="000000"/>
                <w:sz w:val="18"/>
                <w:szCs w:val="18"/>
              </w:rPr>
              <w:t xml:space="preserve">Encompasses the Marine Division which plans, coordinates and regulates nationwide sea transportation system adapted to the present and future needs of foreign and domestic commerce in the FSM. </w:t>
            </w:r>
          </w:p>
          <w:p w14:paraId="6EB8D782" w14:textId="77777777" w:rsidR="003343C5" w:rsidRPr="00294DB8" w:rsidRDefault="003343C5" w:rsidP="003343C5">
            <w:pPr>
              <w:jc w:val="left"/>
              <w:rPr>
                <w:sz w:val="18"/>
                <w:szCs w:val="18"/>
              </w:rPr>
            </w:pPr>
          </w:p>
        </w:tc>
        <w:tc>
          <w:tcPr>
            <w:tcW w:w="1877" w:type="pct"/>
          </w:tcPr>
          <w:p w14:paraId="4430995A" w14:textId="6D3DE54C" w:rsidR="003343C5" w:rsidRPr="00294DB8" w:rsidRDefault="00F43F54" w:rsidP="003343C5">
            <w:pPr>
              <w:jc w:val="left"/>
              <w:rPr>
                <w:color w:val="000000"/>
                <w:sz w:val="18"/>
                <w:szCs w:val="18"/>
              </w:rPr>
            </w:pPr>
            <w:r w:rsidRPr="00294DB8">
              <w:rPr>
                <w:color w:val="000000"/>
                <w:sz w:val="18"/>
                <w:szCs w:val="18"/>
              </w:rPr>
              <w:t>Important national stakeholder</w:t>
            </w:r>
            <w:r w:rsidR="003343C5" w:rsidRPr="00294DB8">
              <w:rPr>
                <w:color w:val="000000"/>
                <w:sz w:val="18"/>
                <w:szCs w:val="18"/>
              </w:rPr>
              <w:t xml:space="preserve"> to improve biosecurity, particularly for imports; as well as IAS Response.</w:t>
            </w:r>
          </w:p>
          <w:p w14:paraId="1777E6BE"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6DDBC0B7" w14:textId="77777777" w:rsidR="003343C5" w:rsidRPr="00294DB8" w:rsidRDefault="003343C5" w:rsidP="003343C5">
            <w:pPr>
              <w:rPr>
                <w:color w:val="000000"/>
                <w:sz w:val="18"/>
                <w:szCs w:val="18"/>
              </w:rPr>
            </w:pPr>
            <w:r w:rsidRPr="00294DB8">
              <w:rPr>
                <w:color w:val="000000"/>
                <w:sz w:val="18"/>
                <w:szCs w:val="18"/>
              </w:rPr>
              <w:t>X</w:t>
            </w:r>
          </w:p>
        </w:tc>
        <w:tc>
          <w:tcPr>
            <w:tcW w:w="266" w:type="pct"/>
            <w:shd w:val="clear" w:color="auto" w:fill="CCCCCC"/>
          </w:tcPr>
          <w:p w14:paraId="227D2771"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1E9834EE" w14:textId="77777777" w:rsidTr="003343C5">
        <w:trPr>
          <w:cantSplit/>
        </w:trPr>
        <w:tc>
          <w:tcPr>
            <w:tcW w:w="1106" w:type="pct"/>
            <w:tcMar>
              <w:left w:w="57" w:type="dxa"/>
              <w:right w:w="57" w:type="dxa"/>
            </w:tcMar>
          </w:tcPr>
          <w:p w14:paraId="6E6CC0CC" w14:textId="18BD7A79" w:rsidR="003343C5" w:rsidRPr="00294DB8" w:rsidRDefault="007B3703" w:rsidP="003343C5">
            <w:pPr>
              <w:jc w:val="left"/>
              <w:rPr>
                <w:color w:val="000000"/>
                <w:sz w:val="18"/>
                <w:szCs w:val="18"/>
              </w:rPr>
            </w:pPr>
            <w:r w:rsidRPr="00294DB8">
              <w:rPr>
                <w:color w:val="000000"/>
                <w:sz w:val="18"/>
                <w:szCs w:val="18"/>
              </w:rPr>
              <w:t>Department</w:t>
            </w:r>
            <w:r w:rsidR="003343C5" w:rsidRPr="00294DB8">
              <w:rPr>
                <w:color w:val="000000"/>
                <w:sz w:val="18"/>
                <w:szCs w:val="18"/>
              </w:rPr>
              <w:t xml:space="preserve"> of Environment</w:t>
            </w:r>
            <w:r w:rsidRPr="00294DB8">
              <w:rPr>
                <w:color w:val="000000"/>
                <w:sz w:val="18"/>
                <w:szCs w:val="18"/>
              </w:rPr>
              <w:t>, Climate Change</w:t>
            </w:r>
            <w:r w:rsidR="003343C5" w:rsidRPr="00294DB8">
              <w:rPr>
                <w:color w:val="000000"/>
                <w:sz w:val="18"/>
                <w:szCs w:val="18"/>
              </w:rPr>
              <w:t xml:space="preserve"> &amp; Emergency Management</w:t>
            </w:r>
          </w:p>
        </w:tc>
        <w:tc>
          <w:tcPr>
            <w:tcW w:w="1518" w:type="pct"/>
            <w:tcMar>
              <w:left w:w="57" w:type="dxa"/>
              <w:right w:w="57" w:type="dxa"/>
            </w:tcMar>
          </w:tcPr>
          <w:p w14:paraId="5D2D4EB7" w14:textId="77777777" w:rsidR="003343C5" w:rsidRPr="00294DB8" w:rsidRDefault="003343C5" w:rsidP="003343C5">
            <w:pPr>
              <w:jc w:val="left"/>
              <w:rPr>
                <w:sz w:val="18"/>
                <w:szCs w:val="18"/>
              </w:rPr>
            </w:pPr>
            <w:r w:rsidRPr="00294DB8">
              <w:rPr>
                <w:sz w:val="18"/>
                <w:szCs w:val="18"/>
              </w:rPr>
              <w:t>Mandate includes environment protection and disaster management responsibilities.</w:t>
            </w:r>
          </w:p>
        </w:tc>
        <w:tc>
          <w:tcPr>
            <w:tcW w:w="1877" w:type="pct"/>
          </w:tcPr>
          <w:p w14:paraId="2E319F05" w14:textId="77DC95B9" w:rsidR="003343C5" w:rsidRPr="00294DB8" w:rsidRDefault="00F43F54" w:rsidP="003343C5">
            <w:pPr>
              <w:jc w:val="left"/>
              <w:rPr>
                <w:sz w:val="18"/>
                <w:szCs w:val="18"/>
              </w:rPr>
            </w:pPr>
            <w:r w:rsidRPr="00294DB8">
              <w:rPr>
                <w:sz w:val="18"/>
                <w:szCs w:val="18"/>
              </w:rPr>
              <w:t xml:space="preserve">Houses the </w:t>
            </w:r>
            <w:r w:rsidR="003343C5" w:rsidRPr="00294DB8">
              <w:rPr>
                <w:sz w:val="18"/>
                <w:szCs w:val="18"/>
              </w:rPr>
              <w:t>GEF Operational Focal Point.</w:t>
            </w:r>
          </w:p>
          <w:p w14:paraId="40AE42CE" w14:textId="5606DF10" w:rsidR="003343C5" w:rsidRPr="00294DB8" w:rsidRDefault="003343C5" w:rsidP="003343C5">
            <w:pPr>
              <w:jc w:val="left"/>
              <w:rPr>
                <w:sz w:val="18"/>
                <w:szCs w:val="18"/>
              </w:rPr>
            </w:pPr>
            <w:r w:rsidRPr="00294DB8">
              <w:rPr>
                <w:sz w:val="18"/>
                <w:szCs w:val="18"/>
              </w:rPr>
              <w:t>Output 1.1 (National Biosecurity Strategy); Output 2.1</w:t>
            </w:r>
            <w:r w:rsidR="00F43F54" w:rsidRPr="00294DB8">
              <w:rPr>
                <w:sz w:val="18"/>
                <w:szCs w:val="18"/>
              </w:rPr>
              <w:t>,</w:t>
            </w:r>
            <w:r w:rsidRPr="00294DB8">
              <w:rPr>
                <w:sz w:val="18"/>
                <w:szCs w:val="18"/>
              </w:rPr>
              <w:t xml:space="preserve"> and Outputs 4.1, 4.2 and 4.3 </w:t>
            </w:r>
          </w:p>
        </w:tc>
        <w:tc>
          <w:tcPr>
            <w:tcW w:w="233" w:type="pct"/>
            <w:shd w:val="clear" w:color="auto" w:fill="CCCCCC"/>
          </w:tcPr>
          <w:p w14:paraId="7845B751" w14:textId="77777777" w:rsidR="003343C5" w:rsidRPr="00294DB8" w:rsidRDefault="003343C5" w:rsidP="003343C5">
            <w:pPr>
              <w:rPr>
                <w:b/>
                <w:sz w:val="18"/>
                <w:szCs w:val="18"/>
              </w:rPr>
            </w:pPr>
          </w:p>
        </w:tc>
        <w:tc>
          <w:tcPr>
            <w:tcW w:w="266" w:type="pct"/>
            <w:shd w:val="clear" w:color="auto" w:fill="CCCCCC"/>
          </w:tcPr>
          <w:p w14:paraId="2596A081" w14:textId="77777777" w:rsidR="003343C5" w:rsidRPr="00294DB8" w:rsidRDefault="003343C5" w:rsidP="003343C5">
            <w:pPr>
              <w:rPr>
                <w:sz w:val="18"/>
                <w:szCs w:val="18"/>
              </w:rPr>
            </w:pPr>
            <w:r w:rsidRPr="00294DB8">
              <w:rPr>
                <w:sz w:val="18"/>
                <w:szCs w:val="18"/>
              </w:rPr>
              <w:t>X</w:t>
            </w:r>
          </w:p>
        </w:tc>
      </w:tr>
      <w:tr w:rsidR="003343C5" w:rsidRPr="00294DB8" w14:paraId="19FE390C" w14:textId="77777777" w:rsidTr="003343C5">
        <w:trPr>
          <w:cantSplit/>
        </w:trPr>
        <w:tc>
          <w:tcPr>
            <w:tcW w:w="1106" w:type="pct"/>
            <w:tcMar>
              <w:left w:w="57" w:type="dxa"/>
              <w:right w:w="57" w:type="dxa"/>
            </w:tcMar>
          </w:tcPr>
          <w:p w14:paraId="50334D8D" w14:textId="77777777" w:rsidR="003343C5" w:rsidRPr="00294DB8" w:rsidRDefault="003343C5" w:rsidP="003343C5">
            <w:pPr>
              <w:jc w:val="left"/>
              <w:rPr>
                <w:color w:val="000000"/>
                <w:sz w:val="18"/>
                <w:szCs w:val="18"/>
              </w:rPr>
            </w:pPr>
            <w:r w:rsidRPr="00294DB8">
              <w:rPr>
                <w:sz w:val="18"/>
                <w:szCs w:val="18"/>
              </w:rPr>
              <w:t xml:space="preserve">Office of Statistics, Budget and Economic Management, Overseas Development and Compact Management (SBOC)  </w:t>
            </w:r>
          </w:p>
        </w:tc>
        <w:tc>
          <w:tcPr>
            <w:tcW w:w="1518" w:type="pct"/>
            <w:tcMar>
              <w:left w:w="57" w:type="dxa"/>
              <w:right w:w="57" w:type="dxa"/>
            </w:tcMar>
          </w:tcPr>
          <w:p w14:paraId="4C739F5D" w14:textId="6468DC95" w:rsidR="003343C5" w:rsidRPr="00294DB8" w:rsidRDefault="003343C5" w:rsidP="00F43F54">
            <w:pPr>
              <w:jc w:val="left"/>
              <w:rPr>
                <w:sz w:val="18"/>
                <w:szCs w:val="18"/>
              </w:rPr>
            </w:pPr>
            <w:r w:rsidRPr="00294DB8">
              <w:rPr>
                <w:sz w:val="18"/>
                <w:szCs w:val="18"/>
              </w:rPr>
              <w:t>National government provides coordinating, complementing support between existing and pipeline projects and the GEF5 R2R project across the FSM States and national government in order to leverage development funds and technical assistance to maximize the project’s contribution to the FSM.</w:t>
            </w:r>
          </w:p>
        </w:tc>
        <w:tc>
          <w:tcPr>
            <w:tcW w:w="1877" w:type="pct"/>
          </w:tcPr>
          <w:p w14:paraId="0AB594B8" w14:textId="77777777" w:rsidR="003343C5" w:rsidRPr="00294DB8" w:rsidRDefault="003343C5" w:rsidP="003343C5">
            <w:pPr>
              <w:jc w:val="left"/>
              <w:rPr>
                <w:sz w:val="18"/>
                <w:szCs w:val="18"/>
              </w:rPr>
            </w:pPr>
            <w:r w:rsidRPr="00294DB8">
              <w:rPr>
                <w:sz w:val="18"/>
                <w:szCs w:val="18"/>
              </w:rPr>
              <w:t>Has oversight and states-national coordination functions relating to strategic use of overseas development assistance funds for the FSM.</w:t>
            </w:r>
          </w:p>
          <w:p w14:paraId="731719D4" w14:textId="3A15CCED" w:rsidR="003343C5" w:rsidRPr="00294DB8" w:rsidRDefault="003343C5" w:rsidP="003343C5">
            <w:pPr>
              <w:jc w:val="left"/>
              <w:rPr>
                <w:sz w:val="18"/>
                <w:szCs w:val="18"/>
              </w:rPr>
            </w:pPr>
            <w:r w:rsidRPr="00294DB8">
              <w:rPr>
                <w:sz w:val="18"/>
                <w:szCs w:val="18"/>
              </w:rPr>
              <w:t xml:space="preserve">Output </w:t>
            </w:r>
            <w:r w:rsidR="008208A6" w:rsidRPr="00294DB8">
              <w:rPr>
                <w:sz w:val="18"/>
                <w:szCs w:val="18"/>
              </w:rPr>
              <w:t>1.4</w:t>
            </w:r>
            <w:r w:rsidRPr="00294DB8">
              <w:rPr>
                <w:sz w:val="18"/>
                <w:szCs w:val="18"/>
              </w:rPr>
              <w:t xml:space="preserve"> </w:t>
            </w:r>
          </w:p>
        </w:tc>
        <w:tc>
          <w:tcPr>
            <w:tcW w:w="233" w:type="pct"/>
            <w:shd w:val="clear" w:color="auto" w:fill="CCCCCC"/>
          </w:tcPr>
          <w:p w14:paraId="5846C2B0" w14:textId="77777777" w:rsidR="003343C5" w:rsidRPr="00294DB8" w:rsidRDefault="003343C5" w:rsidP="003343C5">
            <w:pPr>
              <w:rPr>
                <w:b/>
                <w:sz w:val="18"/>
                <w:szCs w:val="18"/>
              </w:rPr>
            </w:pPr>
          </w:p>
        </w:tc>
        <w:tc>
          <w:tcPr>
            <w:tcW w:w="266" w:type="pct"/>
            <w:shd w:val="clear" w:color="auto" w:fill="CCCCCC"/>
          </w:tcPr>
          <w:p w14:paraId="2DA7D0B3" w14:textId="77777777" w:rsidR="003343C5" w:rsidRPr="00294DB8" w:rsidRDefault="003343C5" w:rsidP="003343C5">
            <w:pPr>
              <w:rPr>
                <w:sz w:val="18"/>
                <w:szCs w:val="18"/>
              </w:rPr>
            </w:pPr>
            <w:r w:rsidRPr="00294DB8">
              <w:rPr>
                <w:sz w:val="18"/>
                <w:szCs w:val="18"/>
              </w:rPr>
              <w:t>X</w:t>
            </w:r>
          </w:p>
        </w:tc>
      </w:tr>
      <w:tr w:rsidR="003343C5" w:rsidRPr="00294DB8" w14:paraId="79743AAF" w14:textId="77777777" w:rsidTr="003343C5">
        <w:trPr>
          <w:cantSplit/>
        </w:trPr>
        <w:tc>
          <w:tcPr>
            <w:tcW w:w="1106" w:type="pct"/>
            <w:tcMar>
              <w:left w:w="57" w:type="dxa"/>
              <w:right w:w="57" w:type="dxa"/>
            </w:tcMar>
          </w:tcPr>
          <w:p w14:paraId="48DF48EA" w14:textId="77777777" w:rsidR="003343C5" w:rsidRPr="00294DB8" w:rsidRDefault="003343C5" w:rsidP="003343C5">
            <w:pPr>
              <w:jc w:val="left"/>
              <w:rPr>
                <w:color w:val="000000"/>
                <w:sz w:val="18"/>
                <w:szCs w:val="18"/>
              </w:rPr>
            </w:pPr>
            <w:r w:rsidRPr="00294DB8">
              <w:rPr>
                <w:color w:val="000000"/>
                <w:sz w:val="18"/>
                <w:szCs w:val="18"/>
              </w:rPr>
              <w:lastRenderedPageBreak/>
              <w:t>President’s Sustainable Development and Climate Change Council</w:t>
            </w:r>
          </w:p>
        </w:tc>
        <w:tc>
          <w:tcPr>
            <w:tcW w:w="1518" w:type="pct"/>
            <w:tcMar>
              <w:left w:w="57" w:type="dxa"/>
              <w:right w:w="57" w:type="dxa"/>
            </w:tcMar>
          </w:tcPr>
          <w:p w14:paraId="38FD24C1" w14:textId="77777777" w:rsidR="003343C5" w:rsidRPr="00294DB8" w:rsidRDefault="003343C5" w:rsidP="003343C5">
            <w:pPr>
              <w:jc w:val="left"/>
              <w:rPr>
                <w:sz w:val="18"/>
                <w:szCs w:val="18"/>
              </w:rPr>
            </w:pPr>
            <w:r w:rsidRPr="00294DB8">
              <w:rPr>
                <w:sz w:val="18"/>
                <w:szCs w:val="18"/>
              </w:rPr>
              <w:t xml:space="preserve">Set up under Presidential Executive Order (10 March 2017) to Establish the Council on Climate Change and Sustainable Development, this coordinating Council advises and makes recommendations to the President on climate change and sustainable development issues concerning FSM, with special reference to overseeing global environmental responsibilities and obligations including CBD, CCD and FCCC. </w:t>
            </w:r>
          </w:p>
        </w:tc>
        <w:tc>
          <w:tcPr>
            <w:tcW w:w="1877" w:type="pct"/>
          </w:tcPr>
          <w:p w14:paraId="6277E198" w14:textId="77777777" w:rsidR="003343C5" w:rsidRPr="00294DB8" w:rsidRDefault="003343C5" w:rsidP="003343C5">
            <w:pPr>
              <w:jc w:val="left"/>
              <w:rPr>
                <w:sz w:val="18"/>
                <w:szCs w:val="18"/>
              </w:rPr>
            </w:pPr>
            <w:r w:rsidRPr="00294DB8">
              <w:rPr>
                <w:sz w:val="18"/>
                <w:szCs w:val="18"/>
              </w:rPr>
              <w:t xml:space="preserve">Can influence and garner political will for the project. This Council is part of the proposed project management structure.  </w:t>
            </w:r>
          </w:p>
          <w:p w14:paraId="2C166A1F" w14:textId="77777777" w:rsidR="003343C5" w:rsidRPr="00294DB8" w:rsidRDefault="003343C5" w:rsidP="003343C5">
            <w:pPr>
              <w:jc w:val="left"/>
              <w:rPr>
                <w:b/>
                <w:sz w:val="18"/>
                <w:szCs w:val="18"/>
              </w:rPr>
            </w:pPr>
            <w:r w:rsidRPr="00294DB8">
              <w:rPr>
                <w:color w:val="000000"/>
                <w:sz w:val="18"/>
                <w:szCs w:val="18"/>
              </w:rPr>
              <w:t>All Components and Outputs.</w:t>
            </w:r>
          </w:p>
        </w:tc>
        <w:tc>
          <w:tcPr>
            <w:tcW w:w="233" w:type="pct"/>
            <w:shd w:val="clear" w:color="auto" w:fill="CCCCCC"/>
          </w:tcPr>
          <w:p w14:paraId="72F2024C" w14:textId="77777777" w:rsidR="003343C5" w:rsidRPr="00294DB8" w:rsidRDefault="003343C5" w:rsidP="003343C5">
            <w:pPr>
              <w:rPr>
                <w:b/>
                <w:sz w:val="18"/>
                <w:szCs w:val="18"/>
              </w:rPr>
            </w:pPr>
          </w:p>
        </w:tc>
        <w:tc>
          <w:tcPr>
            <w:tcW w:w="266" w:type="pct"/>
            <w:shd w:val="clear" w:color="auto" w:fill="CCCCCC"/>
          </w:tcPr>
          <w:p w14:paraId="494F120C" w14:textId="77777777" w:rsidR="003343C5" w:rsidRPr="00294DB8" w:rsidRDefault="003343C5" w:rsidP="003343C5">
            <w:pPr>
              <w:rPr>
                <w:sz w:val="18"/>
                <w:szCs w:val="18"/>
              </w:rPr>
            </w:pPr>
            <w:r w:rsidRPr="00294DB8">
              <w:rPr>
                <w:sz w:val="18"/>
                <w:szCs w:val="18"/>
              </w:rPr>
              <w:t>X</w:t>
            </w:r>
          </w:p>
        </w:tc>
      </w:tr>
      <w:tr w:rsidR="003343C5" w:rsidRPr="00294DB8" w14:paraId="3D32F4C3" w14:textId="77777777" w:rsidTr="003343C5">
        <w:trPr>
          <w:cantSplit/>
        </w:trPr>
        <w:tc>
          <w:tcPr>
            <w:tcW w:w="5000" w:type="pct"/>
            <w:gridSpan w:val="5"/>
            <w:shd w:val="clear" w:color="auto" w:fill="BFBFBF" w:themeFill="background1" w:themeFillShade="BF"/>
            <w:tcMar>
              <w:left w:w="57" w:type="dxa"/>
              <w:right w:w="57" w:type="dxa"/>
            </w:tcMar>
          </w:tcPr>
          <w:p w14:paraId="7AFC5417" w14:textId="77777777" w:rsidR="003343C5" w:rsidRPr="00294DB8" w:rsidRDefault="003343C5" w:rsidP="003343C5">
            <w:pPr>
              <w:rPr>
                <w:sz w:val="18"/>
                <w:szCs w:val="18"/>
              </w:rPr>
            </w:pPr>
            <w:r w:rsidRPr="00294DB8">
              <w:rPr>
                <w:b/>
                <w:color w:val="000000"/>
                <w:sz w:val="18"/>
                <w:szCs w:val="18"/>
              </w:rPr>
              <w:t>Autonomous Government-supported organizations</w:t>
            </w:r>
          </w:p>
        </w:tc>
      </w:tr>
      <w:tr w:rsidR="003343C5" w:rsidRPr="00294DB8" w14:paraId="7CD27580" w14:textId="77777777" w:rsidTr="003343C5">
        <w:trPr>
          <w:cantSplit/>
        </w:trPr>
        <w:tc>
          <w:tcPr>
            <w:tcW w:w="1106" w:type="pct"/>
            <w:tcMar>
              <w:left w:w="57" w:type="dxa"/>
              <w:right w:w="57" w:type="dxa"/>
            </w:tcMar>
          </w:tcPr>
          <w:p w14:paraId="66E4A0CC" w14:textId="77777777" w:rsidR="003343C5" w:rsidRPr="00294DB8" w:rsidRDefault="003343C5" w:rsidP="003343C5">
            <w:pPr>
              <w:jc w:val="left"/>
              <w:rPr>
                <w:color w:val="000000"/>
                <w:sz w:val="18"/>
                <w:szCs w:val="18"/>
              </w:rPr>
            </w:pPr>
            <w:r w:rsidRPr="00294DB8">
              <w:rPr>
                <w:color w:val="000000"/>
                <w:sz w:val="18"/>
                <w:szCs w:val="18"/>
              </w:rPr>
              <w:t>College of Micronesia (COM) - FSM</w:t>
            </w:r>
          </w:p>
        </w:tc>
        <w:tc>
          <w:tcPr>
            <w:tcW w:w="1518" w:type="pct"/>
            <w:tcMar>
              <w:left w:w="57" w:type="dxa"/>
              <w:right w:w="57" w:type="dxa"/>
            </w:tcMar>
          </w:tcPr>
          <w:p w14:paraId="6BF9A8A5" w14:textId="77777777" w:rsidR="003343C5" w:rsidRPr="00294DB8" w:rsidRDefault="003343C5" w:rsidP="003343C5">
            <w:pPr>
              <w:jc w:val="left"/>
              <w:rPr>
                <w:sz w:val="18"/>
                <w:szCs w:val="18"/>
              </w:rPr>
            </w:pPr>
            <w:r w:rsidRPr="00294DB8">
              <w:rPr>
                <w:sz w:val="18"/>
                <w:szCs w:val="18"/>
              </w:rPr>
              <w:t xml:space="preserve">COM-FSM operates through its </w:t>
            </w:r>
            <w:r w:rsidRPr="00294DB8">
              <w:rPr>
                <w:color w:val="000000"/>
                <w:sz w:val="18"/>
                <w:szCs w:val="18"/>
              </w:rPr>
              <w:t>Cooperative Research &amp; Extension Services on campuses within each state</w:t>
            </w:r>
            <w:r w:rsidRPr="00294DB8">
              <w:rPr>
                <w:sz w:val="18"/>
                <w:szCs w:val="18"/>
              </w:rPr>
              <w:t xml:space="preserve">, with funding from FSM and State governments, as well as special project funding from US Department of Agriculture. Key program areas are aquaculture, small island agricultural systems and food, nutrition and health. </w:t>
            </w:r>
          </w:p>
        </w:tc>
        <w:tc>
          <w:tcPr>
            <w:tcW w:w="1877" w:type="pct"/>
            <w:shd w:val="clear" w:color="auto" w:fill="F2F2F2" w:themeFill="background1" w:themeFillShade="F2"/>
          </w:tcPr>
          <w:p w14:paraId="63C7A96A" w14:textId="754FF598" w:rsidR="003343C5" w:rsidRPr="00294DB8" w:rsidRDefault="003343C5" w:rsidP="003343C5">
            <w:pPr>
              <w:jc w:val="left"/>
              <w:rPr>
                <w:sz w:val="18"/>
                <w:szCs w:val="18"/>
              </w:rPr>
            </w:pPr>
            <w:r w:rsidRPr="00294DB8">
              <w:rPr>
                <w:sz w:val="18"/>
                <w:szCs w:val="18"/>
              </w:rPr>
              <w:t xml:space="preserve">Contribute to awareness raising among farming and aquaculture sector; and support provision and institutionalization of IAS training within member States. Key role </w:t>
            </w:r>
            <w:r w:rsidR="00F43F54" w:rsidRPr="00294DB8">
              <w:rPr>
                <w:sz w:val="18"/>
                <w:szCs w:val="18"/>
              </w:rPr>
              <w:t xml:space="preserve">as partner </w:t>
            </w:r>
            <w:r w:rsidRPr="00294DB8">
              <w:rPr>
                <w:sz w:val="18"/>
                <w:szCs w:val="18"/>
              </w:rPr>
              <w:t>in developing and implementing modular training program.</w:t>
            </w:r>
          </w:p>
          <w:p w14:paraId="7DBB41DD" w14:textId="716384B9" w:rsidR="003343C5" w:rsidRPr="00294DB8" w:rsidRDefault="003343C5" w:rsidP="003343C5">
            <w:pPr>
              <w:jc w:val="left"/>
              <w:rPr>
                <w:sz w:val="18"/>
                <w:szCs w:val="18"/>
              </w:rPr>
            </w:pPr>
            <w:r w:rsidRPr="00294DB8">
              <w:rPr>
                <w:sz w:val="18"/>
                <w:szCs w:val="18"/>
              </w:rPr>
              <w:t>Outputs 2.2; Outputs 4,1, 4.2 and 4.3</w:t>
            </w:r>
          </w:p>
          <w:p w14:paraId="13DAACE1" w14:textId="77777777" w:rsidR="003343C5" w:rsidRPr="00294DB8" w:rsidRDefault="003343C5" w:rsidP="003343C5">
            <w:pPr>
              <w:jc w:val="left"/>
              <w:rPr>
                <w:sz w:val="18"/>
                <w:szCs w:val="18"/>
              </w:rPr>
            </w:pPr>
          </w:p>
        </w:tc>
        <w:tc>
          <w:tcPr>
            <w:tcW w:w="233" w:type="pct"/>
            <w:shd w:val="clear" w:color="auto" w:fill="CCCCCC"/>
          </w:tcPr>
          <w:p w14:paraId="4726F54D" w14:textId="77777777" w:rsidR="003343C5" w:rsidRPr="00294DB8" w:rsidRDefault="003343C5" w:rsidP="003343C5">
            <w:pPr>
              <w:rPr>
                <w:sz w:val="18"/>
                <w:szCs w:val="18"/>
              </w:rPr>
            </w:pPr>
          </w:p>
        </w:tc>
        <w:tc>
          <w:tcPr>
            <w:tcW w:w="266" w:type="pct"/>
            <w:shd w:val="clear" w:color="auto" w:fill="CCCCCC"/>
          </w:tcPr>
          <w:p w14:paraId="3C9D6257" w14:textId="77777777" w:rsidR="003343C5" w:rsidRPr="00294DB8" w:rsidRDefault="003343C5" w:rsidP="003343C5">
            <w:pPr>
              <w:rPr>
                <w:sz w:val="18"/>
                <w:szCs w:val="18"/>
              </w:rPr>
            </w:pPr>
            <w:r w:rsidRPr="00294DB8">
              <w:rPr>
                <w:sz w:val="18"/>
                <w:szCs w:val="18"/>
              </w:rPr>
              <w:t>X</w:t>
            </w:r>
          </w:p>
        </w:tc>
      </w:tr>
      <w:tr w:rsidR="003343C5" w:rsidRPr="00294DB8" w14:paraId="726D0BE8" w14:textId="77777777" w:rsidTr="003343C5">
        <w:trPr>
          <w:cantSplit/>
        </w:trPr>
        <w:tc>
          <w:tcPr>
            <w:tcW w:w="1106" w:type="pct"/>
            <w:tcMar>
              <w:left w:w="57" w:type="dxa"/>
              <w:right w:w="57" w:type="dxa"/>
            </w:tcMar>
          </w:tcPr>
          <w:p w14:paraId="30F29DCC" w14:textId="77777777" w:rsidR="003343C5" w:rsidRPr="00294DB8" w:rsidRDefault="003343C5" w:rsidP="003343C5">
            <w:pPr>
              <w:jc w:val="left"/>
              <w:rPr>
                <w:color w:val="000000"/>
                <w:sz w:val="18"/>
                <w:szCs w:val="18"/>
              </w:rPr>
            </w:pPr>
            <w:r w:rsidRPr="00294DB8">
              <w:rPr>
                <w:color w:val="000000"/>
                <w:sz w:val="18"/>
                <w:szCs w:val="18"/>
              </w:rPr>
              <w:t>Pohnpei Public Broadcasting Corporation</w:t>
            </w:r>
          </w:p>
        </w:tc>
        <w:tc>
          <w:tcPr>
            <w:tcW w:w="1518" w:type="pct"/>
            <w:tcMar>
              <w:left w:w="57" w:type="dxa"/>
              <w:right w:w="57" w:type="dxa"/>
            </w:tcMar>
          </w:tcPr>
          <w:p w14:paraId="669C5CF8" w14:textId="77777777" w:rsidR="003343C5" w:rsidRPr="00294DB8" w:rsidRDefault="003343C5" w:rsidP="003343C5">
            <w:pPr>
              <w:jc w:val="left"/>
              <w:rPr>
                <w:sz w:val="18"/>
                <w:szCs w:val="18"/>
              </w:rPr>
            </w:pPr>
            <w:r w:rsidRPr="00294DB8">
              <w:rPr>
                <w:color w:val="222222"/>
                <w:sz w:val="18"/>
                <w:szCs w:val="18"/>
                <w:shd w:val="clear" w:color="auto" w:fill="FFFFFF"/>
              </w:rPr>
              <w:t>Non-profit </w:t>
            </w:r>
            <w:r w:rsidRPr="00294DB8">
              <w:rPr>
                <w:bCs/>
                <w:color w:val="222222"/>
                <w:sz w:val="18"/>
                <w:szCs w:val="18"/>
                <w:shd w:val="clear" w:color="auto" w:fill="FFFFFF"/>
              </w:rPr>
              <w:t>corporation</w:t>
            </w:r>
            <w:r w:rsidRPr="00294DB8">
              <w:rPr>
                <w:color w:val="222222"/>
                <w:sz w:val="18"/>
                <w:szCs w:val="18"/>
                <w:shd w:val="clear" w:color="auto" w:fill="FFFFFF"/>
              </w:rPr>
              <w:t> to promote and help support </w:t>
            </w:r>
            <w:r w:rsidRPr="00294DB8">
              <w:rPr>
                <w:bCs/>
                <w:color w:val="222222"/>
                <w:sz w:val="18"/>
                <w:szCs w:val="18"/>
                <w:shd w:val="clear" w:color="auto" w:fill="FFFFFF"/>
              </w:rPr>
              <w:t>public broadcasting on tv, radio and internet</w:t>
            </w:r>
            <w:r w:rsidRPr="00294DB8">
              <w:rPr>
                <w:color w:val="222222"/>
                <w:sz w:val="18"/>
                <w:szCs w:val="18"/>
                <w:shd w:val="clear" w:color="auto" w:fill="FFFFFF"/>
              </w:rPr>
              <w:t>.</w:t>
            </w:r>
          </w:p>
        </w:tc>
        <w:tc>
          <w:tcPr>
            <w:tcW w:w="1877" w:type="pct"/>
            <w:shd w:val="clear" w:color="auto" w:fill="F2F2F2" w:themeFill="background1" w:themeFillShade="F2"/>
          </w:tcPr>
          <w:p w14:paraId="17A78956" w14:textId="77777777" w:rsidR="003343C5" w:rsidRPr="00294DB8" w:rsidRDefault="003343C5" w:rsidP="003343C5">
            <w:pPr>
              <w:jc w:val="left"/>
              <w:rPr>
                <w:sz w:val="18"/>
                <w:szCs w:val="18"/>
              </w:rPr>
            </w:pPr>
            <w:r w:rsidRPr="00294DB8">
              <w:rPr>
                <w:sz w:val="18"/>
                <w:szCs w:val="18"/>
              </w:rPr>
              <w:t>Implementation support in field.</w:t>
            </w:r>
          </w:p>
          <w:p w14:paraId="114C69A8" w14:textId="77777777" w:rsidR="003343C5" w:rsidRPr="00294DB8" w:rsidRDefault="003343C5" w:rsidP="003343C5">
            <w:pPr>
              <w:jc w:val="left"/>
              <w:rPr>
                <w:sz w:val="18"/>
                <w:szCs w:val="18"/>
              </w:rPr>
            </w:pPr>
            <w:r w:rsidRPr="00294DB8">
              <w:rPr>
                <w:sz w:val="18"/>
                <w:szCs w:val="18"/>
              </w:rPr>
              <w:t xml:space="preserve">Output 2.1 and Output 4.3 (information dissemination) </w:t>
            </w:r>
          </w:p>
        </w:tc>
        <w:tc>
          <w:tcPr>
            <w:tcW w:w="233" w:type="pct"/>
            <w:shd w:val="clear" w:color="auto" w:fill="CCCCCC"/>
          </w:tcPr>
          <w:p w14:paraId="3B7E1B76" w14:textId="77777777" w:rsidR="003343C5" w:rsidRPr="00294DB8" w:rsidRDefault="003343C5" w:rsidP="003343C5">
            <w:pPr>
              <w:rPr>
                <w:sz w:val="18"/>
                <w:szCs w:val="18"/>
              </w:rPr>
            </w:pPr>
          </w:p>
        </w:tc>
        <w:tc>
          <w:tcPr>
            <w:tcW w:w="266" w:type="pct"/>
            <w:shd w:val="clear" w:color="auto" w:fill="CCCCCC"/>
          </w:tcPr>
          <w:p w14:paraId="6FF05801" w14:textId="77777777" w:rsidR="003343C5" w:rsidRPr="00294DB8" w:rsidRDefault="003343C5" w:rsidP="003343C5">
            <w:pPr>
              <w:rPr>
                <w:sz w:val="18"/>
                <w:szCs w:val="18"/>
              </w:rPr>
            </w:pPr>
            <w:r w:rsidRPr="00294DB8">
              <w:rPr>
                <w:sz w:val="18"/>
                <w:szCs w:val="18"/>
              </w:rPr>
              <w:t>X</w:t>
            </w:r>
          </w:p>
        </w:tc>
      </w:tr>
      <w:tr w:rsidR="003343C5" w:rsidRPr="00294DB8" w14:paraId="1DCA5AC4" w14:textId="77777777" w:rsidTr="003343C5">
        <w:trPr>
          <w:cantSplit/>
        </w:trPr>
        <w:tc>
          <w:tcPr>
            <w:tcW w:w="5000" w:type="pct"/>
            <w:gridSpan w:val="5"/>
            <w:shd w:val="clear" w:color="auto" w:fill="BFBFBF" w:themeFill="background1" w:themeFillShade="BF"/>
            <w:tcMar>
              <w:left w:w="57" w:type="dxa"/>
              <w:right w:w="57" w:type="dxa"/>
            </w:tcMar>
          </w:tcPr>
          <w:p w14:paraId="5C6EB2B3" w14:textId="77777777" w:rsidR="003343C5" w:rsidRPr="00294DB8" w:rsidRDefault="003343C5" w:rsidP="003343C5">
            <w:pPr>
              <w:rPr>
                <w:sz w:val="18"/>
                <w:szCs w:val="18"/>
              </w:rPr>
            </w:pPr>
            <w:r w:rsidRPr="00294DB8">
              <w:rPr>
                <w:b/>
                <w:color w:val="000000"/>
                <w:sz w:val="18"/>
                <w:szCs w:val="18"/>
              </w:rPr>
              <w:t>State Government</w:t>
            </w:r>
          </w:p>
        </w:tc>
      </w:tr>
      <w:tr w:rsidR="003343C5" w:rsidRPr="00294DB8" w14:paraId="27C4297F" w14:textId="77777777" w:rsidTr="003343C5">
        <w:trPr>
          <w:cantSplit/>
        </w:trPr>
        <w:tc>
          <w:tcPr>
            <w:tcW w:w="5000" w:type="pct"/>
            <w:gridSpan w:val="5"/>
            <w:shd w:val="clear" w:color="auto" w:fill="D9D9D9" w:themeFill="background1" w:themeFillShade="D9"/>
            <w:tcMar>
              <w:left w:w="57" w:type="dxa"/>
              <w:right w:w="57" w:type="dxa"/>
            </w:tcMar>
          </w:tcPr>
          <w:p w14:paraId="7708CD98" w14:textId="77777777" w:rsidR="003343C5" w:rsidRPr="00294DB8" w:rsidRDefault="003343C5" w:rsidP="003343C5">
            <w:pPr>
              <w:jc w:val="center"/>
              <w:rPr>
                <w:color w:val="000000"/>
                <w:sz w:val="18"/>
                <w:szCs w:val="18"/>
              </w:rPr>
            </w:pPr>
            <w:r w:rsidRPr="00294DB8">
              <w:rPr>
                <w:color w:val="000000"/>
                <w:sz w:val="18"/>
                <w:szCs w:val="18"/>
              </w:rPr>
              <w:t>Analogous Offices in Each State</w:t>
            </w:r>
          </w:p>
        </w:tc>
      </w:tr>
      <w:tr w:rsidR="003343C5" w:rsidRPr="00294DB8" w14:paraId="7142D7F3" w14:textId="77777777" w:rsidTr="003343C5">
        <w:trPr>
          <w:cantSplit/>
        </w:trPr>
        <w:tc>
          <w:tcPr>
            <w:tcW w:w="1106" w:type="pct"/>
            <w:tcMar>
              <w:left w:w="57" w:type="dxa"/>
              <w:right w:w="57" w:type="dxa"/>
            </w:tcMar>
          </w:tcPr>
          <w:p w14:paraId="2B78A88E" w14:textId="77777777" w:rsidR="003343C5" w:rsidRPr="00294DB8" w:rsidRDefault="003343C5" w:rsidP="003343C5">
            <w:pPr>
              <w:jc w:val="left"/>
              <w:rPr>
                <w:color w:val="000000"/>
                <w:sz w:val="18"/>
                <w:szCs w:val="18"/>
              </w:rPr>
            </w:pPr>
            <w:r w:rsidRPr="00294DB8">
              <w:rPr>
                <w:color w:val="000000"/>
                <w:sz w:val="18"/>
                <w:szCs w:val="18"/>
              </w:rPr>
              <w:t>FSM Women’s Council and State Chapters</w:t>
            </w:r>
          </w:p>
        </w:tc>
        <w:tc>
          <w:tcPr>
            <w:tcW w:w="1518" w:type="pct"/>
            <w:tcMar>
              <w:left w:w="57" w:type="dxa"/>
              <w:right w:w="57" w:type="dxa"/>
            </w:tcMar>
          </w:tcPr>
          <w:p w14:paraId="4EE72AFF" w14:textId="77777777" w:rsidR="003343C5" w:rsidRPr="00294DB8" w:rsidRDefault="003343C5" w:rsidP="003343C5">
            <w:pPr>
              <w:widowControl w:val="0"/>
              <w:autoSpaceDE w:val="0"/>
              <w:autoSpaceDN w:val="0"/>
              <w:adjustRightInd w:val="0"/>
              <w:jc w:val="left"/>
              <w:rPr>
                <w:color w:val="000000"/>
                <w:sz w:val="18"/>
                <w:szCs w:val="18"/>
              </w:rPr>
            </w:pPr>
            <w:r w:rsidRPr="00294DB8">
              <w:rPr>
                <w:color w:val="000000"/>
                <w:sz w:val="18"/>
                <w:szCs w:val="18"/>
              </w:rPr>
              <w:t>Programs in conservation, education, health and cultural preservation.</w:t>
            </w:r>
          </w:p>
        </w:tc>
        <w:tc>
          <w:tcPr>
            <w:tcW w:w="1877" w:type="pct"/>
          </w:tcPr>
          <w:p w14:paraId="1569698E" w14:textId="77777777" w:rsidR="003343C5" w:rsidRPr="00294DB8" w:rsidRDefault="003343C5" w:rsidP="003343C5">
            <w:pPr>
              <w:jc w:val="left"/>
              <w:rPr>
                <w:color w:val="000000"/>
                <w:sz w:val="18"/>
                <w:szCs w:val="18"/>
              </w:rPr>
            </w:pPr>
            <w:r w:rsidRPr="00294DB8">
              <w:rPr>
                <w:color w:val="000000"/>
                <w:sz w:val="18"/>
                <w:szCs w:val="18"/>
              </w:rPr>
              <w:t>Gender input and IAS outreach among farming and horticultural groups.</w:t>
            </w:r>
          </w:p>
          <w:p w14:paraId="08033C2A" w14:textId="7FA10AB7" w:rsidR="003343C5" w:rsidRPr="00294DB8" w:rsidRDefault="003343C5" w:rsidP="003343C5">
            <w:pPr>
              <w:jc w:val="left"/>
              <w:rPr>
                <w:color w:val="000000"/>
                <w:sz w:val="18"/>
                <w:szCs w:val="18"/>
              </w:rPr>
            </w:pPr>
            <w:r w:rsidRPr="00294DB8">
              <w:rPr>
                <w:sz w:val="18"/>
                <w:szCs w:val="18"/>
              </w:rPr>
              <w:t>Output 2.1 and 2.</w:t>
            </w:r>
            <w:r w:rsidR="008208A6" w:rsidRPr="00294DB8">
              <w:rPr>
                <w:sz w:val="18"/>
                <w:szCs w:val="18"/>
              </w:rPr>
              <w:t>2</w:t>
            </w:r>
          </w:p>
        </w:tc>
        <w:tc>
          <w:tcPr>
            <w:tcW w:w="233" w:type="pct"/>
            <w:shd w:val="clear" w:color="auto" w:fill="CCCCCC"/>
          </w:tcPr>
          <w:p w14:paraId="7F27C6FC" w14:textId="77777777" w:rsidR="003343C5" w:rsidRPr="00294DB8" w:rsidRDefault="003343C5" w:rsidP="003343C5">
            <w:pPr>
              <w:rPr>
                <w:color w:val="000000"/>
                <w:sz w:val="18"/>
                <w:szCs w:val="18"/>
              </w:rPr>
            </w:pPr>
          </w:p>
        </w:tc>
        <w:tc>
          <w:tcPr>
            <w:tcW w:w="266" w:type="pct"/>
            <w:shd w:val="clear" w:color="auto" w:fill="CCCCCC"/>
          </w:tcPr>
          <w:p w14:paraId="3409A670"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1A7728EC" w14:textId="77777777" w:rsidTr="003343C5">
        <w:trPr>
          <w:cantSplit/>
        </w:trPr>
        <w:tc>
          <w:tcPr>
            <w:tcW w:w="1106" w:type="pct"/>
            <w:tcMar>
              <w:left w:w="57" w:type="dxa"/>
              <w:right w:w="57" w:type="dxa"/>
            </w:tcMar>
          </w:tcPr>
          <w:p w14:paraId="2C636723" w14:textId="77777777" w:rsidR="003343C5" w:rsidRPr="00294DB8" w:rsidRDefault="003343C5" w:rsidP="003343C5">
            <w:pPr>
              <w:jc w:val="left"/>
              <w:rPr>
                <w:sz w:val="18"/>
                <w:szCs w:val="18"/>
              </w:rPr>
            </w:pPr>
            <w:r w:rsidRPr="00294DB8">
              <w:rPr>
                <w:sz w:val="18"/>
                <w:szCs w:val="18"/>
              </w:rPr>
              <w:t xml:space="preserve">States Attorney General's Office </w:t>
            </w:r>
          </w:p>
        </w:tc>
        <w:tc>
          <w:tcPr>
            <w:tcW w:w="1518" w:type="pct"/>
            <w:tcMar>
              <w:left w:w="57" w:type="dxa"/>
              <w:right w:w="57" w:type="dxa"/>
            </w:tcMar>
          </w:tcPr>
          <w:p w14:paraId="7C7865E1" w14:textId="77777777" w:rsidR="003343C5" w:rsidRPr="00294DB8" w:rsidRDefault="003343C5" w:rsidP="003343C5">
            <w:pPr>
              <w:widowControl w:val="0"/>
              <w:autoSpaceDE w:val="0"/>
              <w:autoSpaceDN w:val="0"/>
              <w:adjustRightInd w:val="0"/>
              <w:jc w:val="left"/>
              <w:rPr>
                <w:sz w:val="18"/>
                <w:szCs w:val="18"/>
              </w:rPr>
            </w:pPr>
            <w:r w:rsidRPr="00294DB8">
              <w:rPr>
                <w:sz w:val="18"/>
                <w:szCs w:val="18"/>
              </w:rPr>
              <w:t>Legal review and enforcement of policies and regulations on natural resource management.</w:t>
            </w:r>
          </w:p>
        </w:tc>
        <w:tc>
          <w:tcPr>
            <w:tcW w:w="1877" w:type="pct"/>
          </w:tcPr>
          <w:p w14:paraId="31E96379" w14:textId="77777777" w:rsidR="003343C5" w:rsidRPr="00294DB8" w:rsidRDefault="003343C5" w:rsidP="003343C5">
            <w:pPr>
              <w:jc w:val="left"/>
              <w:rPr>
                <w:color w:val="000000"/>
                <w:sz w:val="18"/>
                <w:szCs w:val="18"/>
              </w:rPr>
            </w:pPr>
            <w:r w:rsidRPr="00294DB8">
              <w:rPr>
                <w:color w:val="000000"/>
                <w:sz w:val="18"/>
                <w:szCs w:val="18"/>
              </w:rPr>
              <w:t>Ensure reviews and enforcement of existing laws. Draft new legislations</w:t>
            </w:r>
          </w:p>
          <w:p w14:paraId="6199E0D0" w14:textId="6024FA3A" w:rsidR="003343C5" w:rsidRPr="00294DB8" w:rsidRDefault="003343C5" w:rsidP="003343C5">
            <w:pPr>
              <w:jc w:val="left"/>
              <w:rPr>
                <w:color w:val="000000"/>
                <w:sz w:val="18"/>
                <w:szCs w:val="18"/>
              </w:rPr>
            </w:pPr>
            <w:r w:rsidRPr="00294DB8">
              <w:rPr>
                <w:color w:val="000000"/>
                <w:sz w:val="18"/>
                <w:szCs w:val="18"/>
              </w:rPr>
              <w:t xml:space="preserve">Output 1.2 </w:t>
            </w:r>
          </w:p>
        </w:tc>
        <w:tc>
          <w:tcPr>
            <w:tcW w:w="233" w:type="pct"/>
            <w:shd w:val="clear" w:color="auto" w:fill="CCCCCC"/>
          </w:tcPr>
          <w:p w14:paraId="67526CD1" w14:textId="77777777" w:rsidR="003343C5" w:rsidRPr="00294DB8" w:rsidRDefault="003343C5" w:rsidP="003343C5">
            <w:pPr>
              <w:rPr>
                <w:color w:val="000000"/>
                <w:sz w:val="18"/>
                <w:szCs w:val="18"/>
              </w:rPr>
            </w:pPr>
          </w:p>
        </w:tc>
        <w:tc>
          <w:tcPr>
            <w:tcW w:w="266" w:type="pct"/>
            <w:shd w:val="clear" w:color="auto" w:fill="CCCCCC"/>
          </w:tcPr>
          <w:p w14:paraId="60258549"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376DB66E" w14:textId="77777777" w:rsidTr="003343C5">
        <w:trPr>
          <w:cantSplit/>
        </w:trPr>
        <w:tc>
          <w:tcPr>
            <w:tcW w:w="1106" w:type="pct"/>
            <w:tcMar>
              <w:left w:w="57" w:type="dxa"/>
              <w:right w:w="57" w:type="dxa"/>
            </w:tcMar>
          </w:tcPr>
          <w:p w14:paraId="6869B2AF" w14:textId="77777777" w:rsidR="003343C5" w:rsidRPr="00294DB8" w:rsidRDefault="003343C5" w:rsidP="003343C5">
            <w:pPr>
              <w:jc w:val="left"/>
              <w:rPr>
                <w:color w:val="000000"/>
                <w:sz w:val="18"/>
                <w:szCs w:val="18"/>
              </w:rPr>
            </w:pPr>
            <w:r w:rsidRPr="00294DB8">
              <w:rPr>
                <w:color w:val="000000"/>
                <w:sz w:val="18"/>
                <w:szCs w:val="18"/>
              </w:rPr>
              <w:t>State Governments and Governor’s Association</w:t>
            </w:r>
          </w:p>
        </w:tc>
        <w:tc>
          <w:tcPr>
            <w:tcW w:w="1518" w:type="pct"/>
            <w:tcMar>
              <w:left w:w="57" w:type="dxa"/>
              <w:right w:w="57" w:type="dxa"/>
            </w:tcMar>
          </w:tcPr>
          <w:p w14:paraId="39F8D252" w14:textId="77777777" w:rsidR="003343C5" w:rsidRPr="00294DB8" w:rsidRDefault="003343C5" w:rsidP="003343C5">
            <w:pPr>
              <w:widowControl w:val="0"/>
              <w:autoSpaceDE w:val="0"/>
              <w:autoSpaceDN w:val="0"/>
              <w:adjustRightInd w:val="0"/>
              <w:jc w:val="left"/>
              <w:rPr>
                <w:color w:val="000000"/>
                <w:sz w:val="18"/>
                <w:szCs w:val="18"/>
              </w:rPr>
            </w:pPr>
            <w:r w:rsidRPr="00294DB8">
              <w:rPr>
                <w:color w:val="000000"/>
                <w:sz w:val="18"/>
                <w:szCs w:val="18"/>
              </w:rPr>
              <w:t xml:space="preserve">States are responsible for natural resource management within state boundaries. </w:t>
            </w:r>
          </w:p>
          <w:p w14:paraId="19A9591A" w14:textId="77777777" w:rsidR="003343C5" w:rsidRPr="00294DB8" w:rsidRDefault="003343C5" w:rsidP="003343C5">
            <w:pPr>
              <w:widowControl w:val="0"/>
              <w:autoSpaceDE w:val="0"/>
              <w:autoSpaceDN w:val="0"/>
              <w:adjustRightInd w:val="0"/>
              <w:jc w:val="left"/>
              <w:rPr>
                <w:color w:val="000000"/>
                <w:sz w:val="18"/>
                <w:szCs w:val="18"/>
              </w:rPr>
            </w:pPr>
          </w:p>
          <w:p w14:paraId="10CBEE99" w14:textId="77777777" w:rsidR="003343C5" w:rsidRPr="00294DB8" w:rsidRDefault="003343C5" w:rsidP="003343C5">
            <w:pPr>
              <w:jc w:val="left"/>
              <w:rPr>
                <w:sz w:val="18"/>
                <w:szCs w:val="18"/>
              </w:rPr>
            </w:pPr>
          </w:p>
        </w:tc>
        <w:tc>
          <w:tcPr>
            <w:tcW w:w="1877" w:type="pct"/>
          </w:tcPr>
          <w:p w14:paraId="7A8D273D" w14:textId="77777777" w:rsidR="003343C5" w:rsidRPr="00294DB8" w:rsidRDefault="003343C5" w:rsidP="003343C5">
            <w:pPr>
              <w:jc w:val="left"/>
              <w:rPr>
                <w:color w:val="000000"/>
                <w:sz w:val="18"/>
                <w:szCs w:val="18"/>
              </w:rPr>
            </w:pPr>
            <w:r w:rsidRPr="00294DB8">
              <w:rPr>
                <w:color w:val="000000"/>
                <w:sz w:val="18"/>
                <w:szCs w:val="18"/>
              </w:rPr>
              <w:t>The Project will actively involve State Governments, from the Governor to personnel, in multiple aspects of the project, from National-State Coordination to Biosecurity.</w:t>
            </w:r>
          </w:p>
          <w:p w14:paraId="14275031"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433C132F" w14:textId="77777777" w:rsidR="003343C5" w:rsidRPr="00294DB8" w:rsidRDefault="003343C5" w:rsidP="003343C5">
            <w:pPr>
              <w:rPr>
                <w:sz w:val="18"/>
                <w:szCs w:val="18"/>
              </w:rPr>
            </w:pPr>
            <w:r w:rsidRPr="00294DB8">
              <w:rPr>
                <w:color w:val="000000"/>
                <w:sz w:val="18"/>
                <w:szCs w:val="18"/>
              </w:rPr>
              <w:t>X</w:t>
            </w:r>
          </w:p>
        </w:tc>
        <w:tc>
          <w:tcPr>
            <w:tcW w:w="266" w:type="pct"/>
            <w:shd w:val="clear" w:color="auto" w:fill="CCCCCC"/>
          </w:tcPr>
          <w:p w14:paraId="72B8D26E" w14:textId="77777777" w:rsidR="003343C5" w:rsidRPr="00294DB8" w:rsidRDefault="003343C5" w:rsidP="003343C5">
            <w:pPr>
              <w:rPr>
                <w:sz w:val="18"/>
                <w:szCs w:val="18"/>
              </w:rPr>
            </w:pPr>
            <w:r w:rsidRPr="00294DB8">
              <w:rPr>
                <w:color w:val="000000"/>
                <w:sz w:val="18"/>
                <w:szCs w:val="18"/>
              </w:rPr>
              <w:t>X</w:t>
            </w:r>
          </w:p>
        </w:tc>
      </w:tr>
      <w:tr w:rsidR="003343C5" w:rsidRPr="00294DB8" w14:paraId="7D514B27" w14:textId="77777777" w:rsidTr="003343C5">
        <w:trPr>
          <w:cantSplit/>
        </w:trPr>
        <w:tc>
          <w:tcPr>
            <w:tcW w:w="1106" w:type="pct"/>
            <w:tcMar>
              <w:left w:w="57" w:type="dxa"/>
              <w:right w:w="57" w:type="dxa"/>
            </w:tcMar>
          </w:tcPr>
          <w:p w14:paraId="06FC662B" w14:textId="77777777" w:rsidR="003343C5" w:rsidRPr="00294DB8" w:rsidRDefault="003343C5" w:rsidP="003343C5">
            <w:pPr>
              <w:jc w:val="left"/>
              <w:rPr>
                <w:color w:val="000000"/>
                <w:sz w:val="18"/>
                <w:szCs w:val="18"/>
              </w:rPr>
            </w:pPr>
            <w:r w:rsidRPr="00294DB8">
              <w:rPr>
                <w:sz w:val="18"/>
                <w:szCs w:val="18"/>
              </w:rPr>
              <w:t>States Council of Traditional Leaders</w:t>
            </w:r>
          </w:p>
        </w:tc>
        <w:tc>
          <w:tcPr>
            <w:tcW w:w="1518" w:type="pct"/>
            <w:tcMar>
              <w:left w:w="57" w:type="dxa"/>
              <w:right w:w="57" w:type="dxa"/>
            </w:tcMar>
          </w:tcPr>
          <w:p w14:paraId="1BE828AF" w14:textId="77777777" w:rsidR="003343C5" w:rsidRPr="00294DB8" w:rsidRDefault="003343C5" w:rsidP="003343C5">
            <w:pPr>
              <w:widowControl w:val="0"/>
              <w:autoSpaceDE w:val="0"/>
              <w:autoSpaceDN w:val="0"/>
              <w:adjustRightInd w:val="0"/>
              <w:jc w:val="left"/>
              <w:rPr>
                <w:color w:val="000000"/>
                <w:sz w:val="18"/>
                <w:szCs w:val="18"/>
              </w:rPr>
            </w:pPr>
            <w:r w:rsidRPr="00294DB8">
              <w:rPr>
                <w:sz w:val="18"/>
                <w:szCs w:val="18"/>
              </w:rPr>
              <w:t>Community leadership.</w:t>
            </w:r>
          </w:p>
        </w:tc>
        <w:tc>
          <w:tcPr>
            <w:tcW w:w="1877" w:type="pct"/>
          </w:tcPr>
          <w:p w14:paraId="346D89BB" w14:textId="77777777" w:rsidR="003343C5" w:rsidRPr="00294DB8" w:rsidRDefault="003343C5" w:rsidP="003343C5">
            <w:pPr>
              <w:jc w:val="left"/>
              <w:rPr>
                <w:color w:val="000000"/>
                <w:sz w:val="18"/>
                <w:szCs w:val="18"/>
              </w:rPr>
            </w:pPr>
            <w:r w:rsidRPr="00294DB8">
              <w:rPr>
                <w:color w:val="000000"/>
                <w:sz w:val="18"/>
                <w:szCs w:val="18"/>
              </w:rPr>
              <w:t>Make declarations, endorsement of activities usually at community, island wide level.</w:t>
            </w:r>
          </w:p>
          <w:p w14:paraId="6949A1B3" w14:textId="05A064B5" w:rsidR="003343C5" w:rsidRPr="00294DB8" w:rsidRDefault="003343C5" w:rsidP="003343C5">
            <w:pPr>
              <w:jc w:val="left"/>
              <w:rPr>
                <w:color w:val="000000"/>
                <w:sz w:val="18"/>
                <w:szCs w:val="18"/>
              </w:rPr>
            </w:pPr>
            <w:r w:rsidRPr="00294DB8">
              <w:rPr>
                <w:sz w:val="18"/>
                <w:szCs w:val="18"/>
              </w:rPr>
              <w:t xml:space="preserve">Output 2.1, 2,2 </w:t>
            </w:r>
          </w:p>
        </w:tc>
        <w:tc>
          <w:tcPr>
            <w:tcW w:w="233" w:type="pct"/>
            <w:shd w:val="clear" w:color="auto" w:fill="CCCCCC"/>
          </w:tcPr>
          <w:p w14:paraId="48CD36E7" w14:textId="77777777" w:rsidR="003343C5" w:rsidRPr="00294DB8" w:rsidRDefault="003343C5" w:rsidP="003343C5">
            <w:pPr>
              <w:rPr>
                <w:color w:val="000000"/>
                <w:sz w:val="18"/>
                <w:szCs w:val="18"/>
              </w:rPr>
            </w:pPr>
          </w:p>
        </w:tc>
        <w:tc>
          <w:tcPr>
            <w:tcW w:w="266" w:type="pct"/>
            <w:shd w:val="clear" w:color="auto" w:fill="CCCCCC"/>
          </w:tcPr>
          <w:p w14:paraId="03C024D2"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0AA98081" w14:textId="77777777" w:rsidTr="003343C5">
        <w:trPr>
          <w:cantSplit/>
        </w:trPr>
        <w:tc>
          <w:tcPr>
            <w:tcW w:w="1106" w:type="pct"/>
            <w:tcMar>
              <w:left w:w="57" w:type="dxa"/>
              <w:right w:w="57" w:type="dxa"/>
            </w:tcMar>
          </w:tcPr>
          <w:p w14:paraId="32BD0038" w14:textId="77777777" w:rsidR="003343C5" w:rsidRPr="00294DB8" w:rsidRDefault="003343C5" w:rsidP="003343C5">
            <w:pPr>
              <w:jc w:val="left"/>
              <w:rPr>
                <w:sz w:val="18"/>
                <w:szCs w:val="18"/>
              </w:rPr>
            </w:pPr>
            <w:r w:rsidRPr="00294DB8">
              <w:rPr>
                <w:color w:val="000000"/>
                <w:sz w:val="18"/>
                <w:szCs w:val="18"/>
              </w:rPr>
              <w:t>State Invasive Species Taskforces</w:t>
            </w:r>
          </w:p>
        </w:tc>
        <w:tc>
          <w:tcPr>
            <w:tcW w:w="1518" w:type="pct"/>
            <w:tcMar>
              <w:left w:w="57" w:type="dxa"/>
              <w:right w:w="57" w:type="dxa"/>
            </w:tcMar>
          </w:tcPr>
          <w:p w14:paraId="17BE314C" w14:textId="56AFF62B" w:rsidR="003343C5" w:rsidRPr="00294DB8" w:rsidRDefault="003343C5" w:rsidP="003343C5">
            <w:pPr>
              <w:widowControl w:val="0"/>
              <w:autoSpaceDE w:val="0"/>
              <w:autoSpaceDN w:val="0"/>
              <w:adjustRightInd w:val="0"/>
              <w:jc w:val="left"/>
              <w:rPr>
                <w:sz w:val="18"/>
                <w:szCs w:val="18"/>
              </w:rPr>
            </w:pPr>
            <w:r w:rsidRPr="00294DB8">
              <w:rPr>
                <w:sz w:val="18"/>
                <w:szCs w:val="18"/>
              </w:rPr>
              <w:t xml:space="preserve">Multi-organization taskforces within each state (CIST, </w:t>
            </w:r>
            <w:proofErr w:type="spellStart"/>
            <w:r w:rsidRPr="00294DB8">
              <w:rPr>
                <w:sz w:val="18"/>
                <w:szCs w:val="18"/>
              </w:rPr>
              <w:t>iSTOP</w:t>
            </w:r>
            <w:proofErr w:type="spellEnd"/>
            <w:r w:rsidRPr="00294DB8">
              <w:rPr>
                <w:sz w:val="18"/>
                <w:szCs w:val="18"/>
              </w:rPr>
              <w:t xml:space="preserve">, KIST, YIST, PILN state teams, RISC state representative) to coordinate and cooperate on IAS issues within their respective states. </w:t>
            </w:r>
          </w:p>
        </w:tc>
        <w:tc>
          <w:tcPr>
            <w:tcW w:w="1877" w:type="pct"/>
          </w:tcPr>
          <w:p w14:paraId="7675F8FD" w14:textId="77777777" w:rsidR="003343C5" w:rsidRPr="00294DB8" w:rsidRDefault="003343C5" w:rsidP="003343C5">
            <w:pPr>
              <w:jc w:val="left"/>
              <w:rPr>
                <w:sz w:val="18"/>
                <w:szCs w:val="18"/>
              </w:rPr>
            </w:pPr>
            <w:r w:rsidRPr="00294DB8">
              <w:rPr>
                <w:sz w:val="18"/>
                <w:szCs w:val="18"/>
              </w:rPr>
              <w:t>Coordinate State IAS actions.</w:t>
            </w:r>
          </w:p>
          <w:p w14:paraId="26DDED95" w14:textId="146B8B2E" w:rsidR="003343C5" w:rsidRPr="00294DB8" w:rsidRDefault="003343C5" w:rsidP="003343C5">
            <w:pPr>
              <w:jc w:val="left"/>
              <w:rPr>
                <w:color w:val="000000"/>
                <w:sz w:val="18"/>
                <w:szCs w:val="18"/>
              </w:rPr>
            </w:pPr>
            <w:r w:rsidRPr="00294DB8">
              <w:rPr>
                <w:color w:val="000000"/>
                <w:sz w:val="18"/>
                <w:szCs w:val="18"/>
              </w:rPr>
              <w:t>All Components and Outputs.</w:t>
            </w:r>
          </w:p>
        </w:tc>
        <w:tc>
          <w:tcPr>
            <w:tcW w:w="233" w:type="pct"/>
            <w:shd w:val="clear" w:color="auto" w:fill="CCCCCC"/>
          </w:tcPr>
          <w:p w14:paraId="2AF047B8" w14:textId="77777777" w:rsidR="003343C5" w:rsidRPr="00294DB8" w:rsidRDefault="003343C5" w:rsidP="003343C5">
            <w:pPr>
              <w:rPr>
                <w:color w:val="000000"/>
                <w:sz w:val="18"/>
                <w:szCs w:val="18"/>
              </w:rPr>
            </w:pPr>
            <w:r w:rsidRPr="00294DB8">
              <w:rPr>
                <w:sz w:val="18"/>
                <w:szCs w:val="18"/>
              </w:rPr>
              <w:t>X</w:t>
            </w:r>
          </w:p>
        </w:tc>
        <w:tc>
          <w:tcPr>
            <w:tcW w:w="266" w:type="pct"/>
            <w:shd w:val="clear" w:color="auto" w:fill="CCCCCC"/>
          </w:tcPr>
          <w:p w14:paraId="5EFC2879" w14:textId="77777777" w:rsidR="003343C5" w:rsidRPr="00294DB8" w:rsidRDefault="003343C5" w:rsidP="003343C5">
            <w:pPr>
              <w:rPr>
                <w:color w:val="000000"/>
                <w:sz w:val="18"/>
                <w:szCs w:val="18"/>
              </w:rPr>
            </w:pPr>
            <w:r w:rsidRPr="00294DB8">
              <w:rPr>
                <w:sz w:val="18"/>
                <w:szCs w:val="18"/>
              </w:rPr>
              <w:t>X</w:t>
            </w:r>
          </w:p>
        </w:tc>
      </w:tr>
      <w:tr w:rsidR="003343C5" w:rsidRPr="00294DB8" w14:paraId="34D23886" w14:textId="77777777" w:rsidTr="003343C5">
        <w:trPr>
          <w:cantSplit/>
        </w:trPr>
        <w:tc>
          <w:tcPr>
            <w:tcW w:w="1106" w:type="pct"/>
            <w:tcMar>
              <w:left w:w="57" w:type="dxa"/>
              <w:right w:w="57" w:type="dxa"/>
            </w:tcMar>
          </w:tcPr>
          <w:p w14:paraId="23B38079" w14:textId="77777777" w:rsidR="003343C5" w:rsidRPr="00294DB8" w:rsidRDefault="003343C5" w:rsidP="003343C5">
            <w:pPr>
              <w:jc w:val="left"/>
              <w:rPr>
                <w:color w:val="000000"/>
                <w:sz w:val="18"/>
                <w:szCs w:val="18"/>
              </w:rPr>
            </w:pPr>
            <w:r w:rsidRPr="00294DB8">
              <w:rPr>
                <w:color w:val="000000"/>
                <w:sz w:val="18"/>
                <w:szCs w:val="18"/>
              </w:rPr>
              <w:lastRenderedPageBreak/>
              <w:t>State Visitors Bureau</w:t>
            </w:r>
          </w:p>
        </w:tc>
        <w:tc>
          <w:tcPr>
            <w:tcW w:w="1518" w:type="pct"/>
            <w:tcMar>
              <w:left w:w="57" w:type="dxa"/>
              <w:right w:w="57" w:type="dxa"/>
            </w:tcMar>
          </w:tcPr>
          <w:p w14:paraId="385470DB" w14:textId="77777777" w:rsidR="003343C5" w:rsidRPr="00294DB8" w:rsidRDefault="003343C5" w:rsidP="003343C5">
            <w:pPr>
              <w:widowControl w:val="0"/>
              <w:autoSpaceDE w:val="0"/>
              <w:autoSpaceDN w:val="0"/>
              <w:adjustRightInd w:val="0"/>
              <w:jc w:val="left"/>
              <w:rPr>
                <w:sz w:val="18"/>
                <w:szCs w:val="18"/>
              </w:rPr>
            </w:pPr>
            <w:r w:rsidRPr="00294DB8">
              <w:rPr>
                <w:color w:val="222222"/>
                <w:sz w:val="18"/>
                <w:szCs w:val="18"/>
                <w:shd w:val="clear" w:color="auto" w:fill="FFFFFF"/>
              </w:rPr>
              <w:t>Organizations that provide information, resources, and support for the hospitality and </w:t>
            </w:r>
            <w:r w:rsidRPr="00294DB8">
              <w:rPr>
                <w:bCs/>
                <w:color w:val="222222"/>
                <w:sz w:val="18"/>
                <w:szCs w:val="18"/>
                <w:shd w:val="clear" w:color="auto" w:fill="FFFFFF"/>
              </w:rPr>
              <w:t>tourism</w:t>
            </w:r>
            <w:r w:rsidRPr="00294DB8">
              <w:rPr>
                <w:color w:val="222222"/>
                <w:sz w:val="18"/>
                <w:szCs w:val="18"/>
                <w:shd w:val="clear" w:color="auto" w:fill="FFFFFF"/>
              </w:rPr>
              <w:t> industry.</w:t>
            </w:r>
          </w:p>
        </w:tc>
        <w:tc>
          <w:tcPr>
            <w:tcW w:w="1877" w:type="pct"/>
          </w:tcPr>
          <w:p w14:paraId="1A7A65AA" w14:textId="465A86D1" w:rsidR="003343C5" w:rsidRPr="00294DB8" w:rsidRDefault="00F43F54" w:rsidP="003343C5">
            <w:pPr>
              <w:jc w:val="left"/>
              <w:rPr>
                <w:sz w:val="18"/>
                <w:szCs w:val="18"/>
              </w:rPr>
            </w:pPr>
            <w:r w:rsidRPr="00294DB8">
              <w:rPr>
                <w:sz w:val="18"/>
                <w:szCs w:val="18"/>
              </w:rPr>
              <w:t xml:space="preserve">Can support awareness-raising of IAS among tourists and tourism sector. </w:t>
            </w:r>
          </w:p>
          <w:p w14:paraId="649AF802" w14:textId="709C887D" w:rsidR="003343C5" w:rsidRPr="00294DB8" w:rsidRDefault="003343C5" w:rsidP="003343C5">
            <w:pPr>
              <w:jc w:val="left"/>
              <w:rPr>
                <w:sz w:val="18"/>
                <w:szCs w:val="18"/>
              </w:rPr>
            </w:pPr>
            <w:r w:rsidRPr="00294DB8">
              <w:rPr>
                <w:sz w:val="18"/>
                <w:szCs w:val="18"/>
              </w:rPr>
              <w:t>Output 2.1</w:t>
            </w:r>
            <w:r w:rsidR="00F43F54" w:rsidRPr="00294DB8">
              <w:rPr>
                <w:sz w:val="18"/>
                <w:szCs w:val="18"/>
              </w:rPr>
              <w:t>, Output 3.3</w:t>
            </w:r>
          </w:p>
        </w:tc>
        <w:tc>
          <w:tcPr>
            <w:tcW w:w="233" w:type="pct"/>
            <w:shd w:val="clear" w:color="auto" w:fill="CCCCCC"/>
          </w:tcPr>
          <w:p w14:paraId="282948FB" w14:textId="77777777" w:rsidR="003343C5" w:rsidRPr="00294DB8" w:rsidRDefault="003343C5" w:rsidP="003343C5">
            <w:pPr>
              <w:rPr>
                <w:sz w:val="18"/>
                <w:szCs w:val="18"/>
              </w:rPr>
            </w:pPr>
          </w:p>
        </w:tc>
        <w:tc>
          <w:tcPr>
            <w:tcW w:w="266" w:type="pct"/>
            <w:shd w:val="clear" w:color="auto" w:fill="CCCCCC"/>
          </w:tcPr>
          <w:p w14:paraId="52E1A05F" w14:textId="77777777" w:rsidR="003343C5" w:rsidRPr="00294DB8" w:rsidRDefault="003343C5" w:rsidP="003343C5">
            <w:pPr>
              <w:rPr>
                <w:sz w:val="18"/>
                <w:szCs w:val="18"/>
              </w:rPr>
            </w:pPr>
            <w:r w:rsidRPr="00294DB8">
              <w:rPr>
                <w:sz w:val="18"/>
                <w:szCs w:val="18"/>
              </w:rPr>
              <w:t>X</w:t>
            </w:r>
          </w:p>
        </w:tc>
      </w:tr>
      <w:tr w:rsidR="003343C5" w:rsidRPr="00294DB8" w14:paraId="4E21AA5E" w14:textId="77777777" w:rsidTr="003343C5">
        <w:trPr>
          <w:cantSplit/>
        </w:trPr>
        <w:tc>
          <w:tcPr>
            <w:tcW w:w="5000" w:type="pct"/>
            <w:gridSpan w:val="5"/>
            <w:shd w:val="clear" w:color="auto" w:fill="F2F2F2" w:themeFill="background1" w:themeFillShade="F2"/>
            <w:tcMar>
              <w:left w:w="57" w:type="dxa"/>
              <w:right w:w="57" w:type="dxa"/>
            </w:tcMar>
          </w:tcPr>
          <w:p w14:paraId="7FCF489D" w14:textId="77777777" w:rsidR="003343C5" w:rsidRPr="00294DB8" w:rsidRDefault="003343C5" w:rsidP="003343C5">
            <w:pPr>
              <w:jc w:val="center"/>
              <w:rPr>
                <w:color w:val="000000"/>
                <w:sz w:val="18"/>
                <w:szCs w:val="18"/>
              </w:rPr>
            </w:pPr>
            <w:r w:rsidRPr="00294DB8">
              <w:rPr>
                <w:color w:val="000000"/>
                <w:sz w:val="18"/>
                <w:szCs w:val="18"/>
              </w:rPr>
              <w:t>Chuuk</w:t>
            </w:r>
          </w:p>
        </w:tc>
      </w:tr>
      <w:tr w:rsidR="003343C5" w:rsidRPr="00294DB8" w14:paraId="714A618C" w14:textId="77777777" w:rsidTr="003343C5">
        <w:trPr>
          <w:cantSplit/>
        </w:trPr>
        <w:tc>
          <w:tcPr>
            <w:tcW w:w="1106" w:type="pct"/>
            <w:tcMar>
              <w:left w:w="57" w:type="dxa"/>
              <w:right w:w="57" w:type="dxa"/>
            </w:tcMar>
          </w:tcPr>
          <w:p w14:paraId="7C91B162" w14:textId="77777777" w:rsidR="003343C5" w:rsidRPr="00294DB8" w:rsidRDefault="003343C5" w:rsidP="003343C5">
            <w:pPr>
              <w:jc w:val="left"/>
              <w:rPr>
                <w:color w:val="000000"/>
                <w:sz w:val="18"/>
                <w:szCs w:val="18"/>
              </w:rPr>
            </w:pPr>
            <w:r w:rsidRPr="00294DB8">
              <w:rPr>
                <w:color w:val="000000"/>
                <w:sz w:val="18"/>
                <w:szCs w:val="18"/>
              </w:rPr>
              <w:t>Chuuk State Department of Agriculture and Forestry</w:t>
            </w:r>
          </w:p>
        </w:tc>
        <w:tc>
          <w:tcPr>
            <w:tcW w:w="1518" w:type="pct"/>
            <w:tcMar>
              <w:left w:w="57" w:type="dxa"/>
              <w:right w:w="57" w:type="dxa"/>
            </w:tcMar>
          </w:tcPr>
          <w:p w14:paraId="7C4F099D" w14:textId="77777777" w:rsidR="003343C5" w:rsidRPr="00294DB8" w:rsidRDefault="003343C5" w:rsidP="003343C5">
            <w:pPr>
              <w:jc w:val="left"/>
              <w:rPr>
                <w:sz w:val="18"/>
                <w:szCs w:val="18"/>
              </w:rPr>
            </w:pPr>
            <w:r w:rsidRPr="00294DB8">
              <w:rPr>
                <w:sz w:val="18"/>
                <w:szCs w:val="18"/>
              </w:rPr>
              <w:t xml:space="preserve">Control and eradication of terrestrial pests; CIST member. </w:t>
            </w:r>
          </w:p>
        </w:tc>
        <w:tc>
          <w:tcPr>
            <w:tcW w:w="1877" w:type="pct"/>
          </w:tcPr>
          <w:p w14:paraId="7F30C68A" w14:textId="627C2C48" w:rsidR="003343C5" w:rsidRPr="00294DB8" w:rsidRDefault="00F43F54" w:rsidP="003343C5">
            <w:pPr>
              <w:jc w:val="left"/>
              <w:rPr>
                <w:sz w:val="18"/>
                <w:szCs w:val="18"/>
              </w:rPr>
            </w:pPr>
            <w:r w:rsidRPr="00294DB8">
              <w:rPr>
                <w:sz w:val="18"/>
                <w:szCs w:val="18"/>
              </w:rPr>
              <w:t>Sub-level responsible party to lead on implementation</w:t>
            </w:r>
            <w:r w:rsidR="003343C5" w:rsidRPr="00294DB8">
              <w:rPr>
                <w:sz w:val="18"/>
                <w:szCs w:val="18"/>
              </w:rPr>
              <w:t xml:space="preserve"> at state level</w:t>
            </w:r>
            <w:r w:rsidRPr="00294DB8">
              <w:rPr>
                <w:sz w:val="18"/>
                <w:szCs w:val="18"/>
              </w:rPr>
              <w:t>.</w:t>
            </w:r>
          </w:p>
          <w:p w14:paraId="0D3D9BBD"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0F8C6207"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17995B25" w14:textId="77777777" w:rsidR="003343C5" w:rsidRPr="00294DB8" w:rsidRDefault="003343C5" w:rsidP="003343C5">
            <w:pPr>
              <w:rPr>
                <w:sz w:val="18"/>
                <w:szCs w:val="18"/>
              </w:rPr>
            </w:pPr>
            <w:r w:rsidRPr="00294DB8">
              <w:rPr>
                <w:sz w:val="18"/>
                <w:szCs w:val="18"/>
              </w:rPr>
              <w:t>X</w:t>
            </w:r>
          </w:p>
        </w:tc>
      </w:tr>
      <w:tr w:rsidR="003343C5" w:rsidRPr="00294DB8" w14:paraId="7D9F1088" w14:textId="77777777" w:rsidTr="003343C5">
        <w:trPr>
          <w:cantSplit/>
        </w:trPr>
        <w:tc>
          <w:tcPr>
            <w:tcW w:w="1106" w:type="pct"/>
            <w:tcMar>
              <w:left w:w="57" w:type="dxa"/>
              <w:right w:w="57" w:type="dxa"/>
            </w:tcMar>
          </w:tcPr>
          <w:p w14:paraId="4D8D2029" w14:textId="77777777" w:rsidR="003343C5" w:rsidRPr="00294DB8" w:rsidRDefault="003343C5" w:rsidP="003343C5">
            <w:pPr>
              <w:jc w:val="left"/>
              <w:rPr>
                <w:color w:val="000000"/>
                <w:sz w:val="18"/>
                <w:szCs w:val="18"/>
              </w:rPr>
            </w:pPr>
            <w:r w:rsidRPr="00294DB8">
              <w:rPr>
                <w:color w:val="000000"/>
                <w:sz w:val="18"/>
                <w:szCs w:val="18"/>
              </w:rPr>
              <w:t>Chuuk State Environment Protection Agency</w:t>
            </w:r>
          </w:p>
        </w:tc>
        <w:tc>
          <w:tcPr>
            <w:tcW w:w="1518" w:type="pct"/>
            <w:tcMar>
              <w:left w:w="57" w:type="dxa"/>
              <w:right w:w="57" w:type="dxa"/>
            </w:tcMar>
          </w:tcPr>
          <w:p w14:paraId="3A1798BD" w14:textId="77777777" w:rsidR="003343C5" w:rsidRPr="00294DB8" w:rsidRDefault="003343C5" w:rsidP="003343C5">
            <w:pPr>
              <w:jc w:val="left"/>
              <w:rPr>
                <w:sz w:val="18"/>
                <w:szCs w:val="18"/>
              </w:rPr>
            </w:pPr>
            <w:r w:rsidRPr="00294DB8">
              <w:rPr>
                <w:sz w:val="18"/>
                <w:szCs w:val="18"/>
              </w:rPr>
              <w:t xml:space="preserve">Pesticide training, management and control; focal point for biodiversity and climate change activities; CIST Member.  </w:t>
            </w:r>
          </w:p>
        </w:tc>
        <w:tc>
          <w:tcPr>
            <w:tcW w:w="1877" w:type="pct"/>
          </w:tcPr>
          <w:p w14:paraId="465DB41E" w14:textId="77777777" w:rsidR="00F43F54" w:rsidRPr="00294DB8" w:rsidRDefault="00F43F54" w:rsidP="003343C5">
            <w:pPr>
              <w:jc w:val="left"/>
              <w:rPr>
                <w:sz w:val="18"/>
                <w:szCs w:val="18"/>
              </w:rPr>
            </w:pPr>
            <w:r w:rsidRPr="00294DB8">
              <w:rPr>
                <w:sz w:val="18"/>
                <w:szCs w:val="18"/>
              </w:rPr>
              <w:t xml:space="preserve">Sub-level responsible party to lead on implementation at state level </w:t>
            </w:r>
          </w:p>
          <w:p w14:paraId="06D3E33C" w14:textId="75441ADD" w:rsidR="003343C5" w:rsidRPr="00294DB8" w:rsidRDefault="003343C5" w:rsidP="003343C5">
            <w:pPr>
              <w:jc w:val="left"/>
              <w:rPr>
                <w:sz w:val="18"/>
                <w:szCs w:val="18"/>
              </w:rPr>
            </w:pPr>
            <w:r w:rsidRPr="00294DB8">
              <w:rPr>
                <w:sz w:val="18"/>
                <w:szCs w:val="18"/>
              </w:rPr>
              <w:t>Outputs 2,1, 2.2; Outputs 4,1, 4.2 and 4.3</w:t>
            </w:r>
          </w:p>
        </w:tc>
        <w:tc>
          <w:tcPr>
            <w:tcW w:w="233" w:type="pct"/>
            <w:shd w:val="clear" w:color="auto" w:fill="CCCCCC"/>
          </w:tcPr>
          <w:p w14:paraId="09C1250E"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51B73CA9" w14:textId="77777777" w:rsidR="003343C5" w:rsidRPr="00294DB8" w:rsidRDefault="003343C5" w:rsidP="003343C5">
            <w:pPr>
              <w:rPr>
                <w:sz w:val="18"/>
                <w:szCs w:val="18"/>
              </w:rPr>
            </w:pPr>
            <w:r w:rsidRPr="00294DB8">
              <w:rPr>
                <w:sz w:val="18"/>
                <w:szCs w:val="18"/>
              </w:rPr>
              <w:t>X</w:t>
            </w:r>
          </w:p>
        </w:tc>
      </w:tr>
      <w:tr w:rsidR="003343C5" w:rsidRPr="00294DB8" w14:paraId="69557952" w14:textId="77777777" w:rsidTr="003343C5">
        <w:trPr>
          <w:cantSplit/>
        </w:trPr>
        <w:tc>
          <w:tcPr>
            <w:tcW w:w="1106" w:type="pct"/>
            <w:tcMar>
              <w:left w:w="57" w:type="dxa"/>
              <w:right w:w="57" w:type="dxa"/>
            </w:tcMar>
          </w:tcPr>
          <w:p w14:paraId="5A4A3C3F" w14:textId="77777777" w:rsidR="003343C5" w:rsidRPr="00294DB8" w:rsidRDefault="003343C5" w:rsidP="003343C5">
            <w:pPr>
              <w:jc w:val="left"/>
              <w:rPr>
                <w:color w:val="000000"/>
                <w:sz w:val="18"/>
                <w:szCs w:val="18"/>
              </w:rPr>
            </w:pPr>
            <w:r w:rsidRPr="00294DB8">
              <w:rPr>
                <w:color w:val="000000"/>
                <w:sz w:val="18"/>
                <w:szCs w:val="18"/>
              </w:rPr>
              <w:t>Chuuk State Department of Marine Resources</w:t>
            </w:r>
          </w:p>
        </w:tc>
        <w:tc>
          <w:tcPr>
            <w:tcW w:w="1518" w:type="pct"/>
            <w:tcMar>
              <w:left w:w="57" w:type="dxa"/>
              <w:right w:w="57" w:type="dxa"/>
            </w:tcMar>
          </w:tcPr>
          <w:p w14:paraId="6CF62D0D" w14:textId="77777777" w:rsidR="003343C5" w:rsidRPr="00294DB8" w:rsidRDefault="003343C5" w:rsidP="003343C5">
            <w:pPr>
              <w:jc w:val="left"/>
              <w:rPr>
                <w:sz w:val="18"/>
                <w:szCs w:val="18"/>
              </w:rPr>
            </w:pPr>
            <w:r w:rsidRPr="00294DB8">
              <w:rPr>
                <w:sz w:val="18"/>
                <w:szCs w:val="18"/>
              </w:rPr>
              <w:t xml:space="preserve">Control and eradication of aquatic pests; CIST member. </w:t>
            </w:r>
          </w:p>
        </w:tc>
        <w:tc>
          <w:tcPr>
            <w:tcW w:w="1877" w:type="pct"/>
          </w:tcPr>
          <w:p w14:paraId="0690FA56" w14:textId="27E9CB54" w:rsidR="003343C5" w:rsidRPr="00294DB8" w:rsidRDefault="00F43F54" w:rsidP="003343C5">
            <w:pPr>
              <w:jc w:val="left"/>
              <w:rPr>
                <w:sz w:val="18"/>
                <w:szCs w:val="18"/>
              </w:rPr>
            </w:pPr>
            <w:r w:rsidRPr="00294DB8">
              <w:rPr>
                <w:sz w:val="18"/>
                <w:szCs w:val="18"/>
              </w:rPr>
              <w:t>Sub-level responsible party to lead on implementation at state level</w:t>
            </w:r>
            <w:r w:rsidRPr="00294DB8">
              <w:rPr>
                <w:color w:val="000000"/>
                <w:sz w:val="18"/>
                <w:szCs w:val="18"/>
              </w:rPr>
              <w:t xml:space="preserve"> </w:t>
            </w:r>
            <w:r w:rsidR="003343C5" w:rsidRPr="00294DB8">
              <w:rPr>
                <w:color w:val="000000"/>
                <w:sz w:val="18"/>
                <w:szCs w:val="18"/>
              </w:rPr>
              <w:t>All Components and Outputs.</w:t>
            </w:r>
          </w:p>
        </w:tc>
        <w:tc>
          <w:tcPr>
            <w:tcW w:w="233" w:type="pct"/>
            <w:shd w:val="clear" w:color="auto" w:fill="CCCCCC"/>
          </w:tcPr>
          <w:p w14:paraId="02E059A9"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73DC6682" w14:textId="77777777" w:rsidR="003343C5" w:rsidRPr="00294DB8" w:rsidRDefault="003343C5" w:rsidP="003343C5">
            <w:pPr>
              <w:rPr>
                <w:sz w:val="18"/>
                <w:szCs w:val="18"/>
              </w:rPr>
            </w:pPr>
            <w:r w:rsidRPr="00294DB8">
              <w:rPr>
                <w:sz w:val="18"/>
                <w:szCs w:val="18"/>
              </w:rPr>
              <w:t>X</w:t>
            </w:r>
          </w:p>
        </w:tc>
      </w:tr>
      <w:tr w:rsidR="003343C5" w:rsidRPr="00294DB8" w14:paraId="432A5A89" w14:textId="77777777" w:rsidTr="003343C5">
        <w:trPr>
          <w:cantSplit/>
        </w:trPr>
        <w:tc>
          <w:tcPr>
            <w:tcW w:w="1106" w:type="pct"/>
            <w:tcMar>
              <w:left w:w="57" w:type="dxa"/>
              <w:right w:w="57" w:type="dxa"/>
            </w:tcMar>
          </w:tcPr>
          <w:p w14:paraId="0F1C2585" w14:textId="77777777" w:rsidR="003343C5" w:rsidRPr="00294DB8" w:rsidRDefault="003343C5" w:rsidP="003343C5">
            <w:pPr>
              <w:jc w:val="left"/>
              <w:rPr>
                <w:color w:val="000000"/>
                <w:sz w:val="18"/>
                <w:szCs w:val="18"/>
              </w:rPr>
            </w:pPr>
            <w:r w:rsidRPr="00294DB8">
              <w:rPr>
                <w:color w:val="000000"/>
                <w:sz w:val="18"/>
                <w:szCs w:val="18"/>
              </w:rPr>
              <w:t>Chuuk Department of Administrative Services</w:t>
            </w:r>
          </w:p>
        </w:tc>
        <w:tc>
          <w:tcPr>
            <w:tcW w:w="1518" w:type="pct"/>
            <w:tcMar>
              <w:left w:w="57" w:type="dxa"/>
              <w:right w:w="57" w:type="dxa"/>
            </w:tcMar>
          </w:tcPr>
          <w:p w14:paraId="45D813EB" w14:textId="77777777" w:rsidR="003343C5" w:rsidRPr="00294DB8" w:rsidRDefault="003343C5" w:rsidP="003343C5">
            <w:pPr>
              <w:jc w:val="left"/>
              <w:rPr>
                <w:sz w:val="18"/>
                <w:szCs w:val="18"/>
              </w:rPr>
            </w:pPr>
            <w:r w:rsidRPr="00294DB8">
              <w:rPr>
                <w:sz w:val="18"/>
                <w:szCs w:val="18"/>
              </w:rPr>
              <w:t>The Department administers Chuuk State budget.</w:t>
            </w:r>
          </w:p>
        </w:tc>
        <w:tc>
          <w:tcPr>
            <w:tcW w:w="1877" w:type="pct"/>
          </w:tcPr>
          <w:p w14:paraId="0D80E57B" w14:textId="77777777" w:rsidR="003343C5" w:rsidRPr="00294DB8" w:rsidRDefault="003343C5" w:rsidP="003343C5">
            <w:pPr>
              <w:jc w:val="left"/>
              <w:rPr>
                <w:sz w:val="18"/>
                <w:szCs w:val="18"/>
              </w:rPr>
            </w:pPr>
            <w:r w:rsidRPr="00294DB8">
              <w:rPr>
                <w:sz w:val="18"/>
                <w:szCs w:val="18"/>
              </w:rPr>
              <w:t>Coordination of state agencies to prevent budget duplication and ensure compliance.</w:t>
            </w:r>
          </w:p>
          <w:p w14:paraId="24F0619F" w14:textId="7E3CACDE" w:rsidR="003343C5" w:rsidRPr="00294DB8" w:rsidRDefault="003343C5" w:rsidP="003343C5">
            <w:pPr>
              <w:jc w:val="left"/>
              <w:rPr>
                <w:sz w:val="18"/>
                <w:szCs w:val="18"/>
              </w:rPr>
            </w:pPr>
            <w:r w:rsidRPr="00294DB8">
              <w:rPr>
                <w:sz w:val="18"/>
                <w:szCs w:val="18"/>
              </w:rPr>
              <w:t xml:space="preserve">Output </w:t>
            </w:r>
            <w:r w:rsidR="008208A6" w:rsidRPr="00294DB8">
              <w:rPr>
                <w:sz w:val="18"/>
                <w:szCs w:val="18"/>
              </w:rPr>
              <w:t>1.4</w:t>
            </w:r>
            <w:r w:rsidRPr="00294DB8">
              <w:rPr>
                <w:sz w:val="18"/>
                <w:szCs w:val="18"/>
              </w:rPr>
              <w:t xml:space="preserve"> (Cost/benefit analysis)</w:t>
            </w:r>
          </w:p>
        </w:tc>
        <w:tc>
          <w:tcPr>
            <w:tcW w:w="233" w:type="pct"/>
            <w:shd w:val="clear" w:color="auto" w:fill="CCCCCC"/>
          </w:tcPr>
          <w:p w14:paraId="34DDE49C" w14:textId="77777777" w:rsidR="003343C5" w:rsidRPr="00294DB8" w:rsidRDefault="003343C5" w:rsidP="003343C5">
            <w:pPr>
              <w:rPr>
                <w:sz w:val="18"/>
                <w:szCs w:val="18"/>
              </w:rPr>
            </w:pPr>
          </w:p>
        </w:tc>
        <w:tc>
          <w:tcPr>
            <w:tcW w:w="266" w:type="pct"/>
            <w:shd w:val="clear" w:color="auto" w:fill="CCCCCC"/>
          </w:tcPr>
          <w:p w14:paraId="3F97F1F7" w14:textId="77777777" w:rsidR="003343C5" w:rsidRPr="00294DB8" w:rsidRDefault="003343C5" w:rsidP="003343C5">
            <w:pPr>
              <w:rPr>
                <w:sz w:val="18"/>
                <w:szCs w:val="18"/>
              </w:rPr>
            </w:pPr>
            <w:r w:rsidRPr="00294DB8">
              <w:rPr>
                <w:sz w:val="18"/>
                <w:szCs w:val="18"/>
              </w:rPr>
              <w:t>X</w:t>
            </w:r>
          </w:p>
        </w:tc>
      </w:tr>
      <w:tr w:rsidR="003343C5" w:rsidRPr="00294DB8" w14:paraId="5F336BD6" w14:textId="77777777" w:rsidTr="003343C5">
        <w:trPr>
          <w:cantSplit/>
        </w:trPr>
        <w:tc>
          <w:tcPr>
            <w:tcW w:w="1106" w:type="pct"/>
            <w:tcMar>
              <w:left w:w="57" w:type="dxa"/>
              <w:right w:w="57" w:type="dxa"/>
            </w:tcMar>
          </w:tcPr>
          <w:p w14:paraId="4AE01063" w14:textId="77777777" w:rsidR="003343C5" w:rsidRPr="00294DB8" w:rsidRDefault="003343C5" w:rsidP="003343C5">
            <w:pPr>
              <w:jc w:val="left"/>
              <w:rPr>
                <w:color w:val="000000"/>
                <w:sz w:val="18"/>
                <w:szCs w:val="18"/>
              </w:rPr>
            </w:pPr>
            <w:r w:rsidRPr="00294DB8">
              <w:rPr>
                <w:color w:val="000000"/>
                <w:sz w:val="18"/>
                <w:szCs w:val="18"/>
              </w:rPr>
              <w:t>Chuuk Department of Transport and Public Works</w:t>
            </w:r>
          </w:p>
        </w:tc>
        <w:tc>
          <w:tcPr>
            <w:tcW w:w="1518" w:type="pct"/>
            <w:tcMar>
              <w:left w:w="57" w:type="dxa"/>
              <w:right w:w="57" w:type="dxa"/>
            </w:tcMar>
          </w:tcPr>
          <w:p w14:paraId="10E17EE8" w14:textId="77777777" w:rsidR="003343C5" w:rsidRPr="00294DB8" w:rsidRDefault="003343C5" w:rsidP="003343C5">
            <w:pPr>
              <w:jc w:val="left"/>
              <w:rPr>
                <w:sz w:val="18"/>
                <w:szCs w:val="18"/>
              </w:rPr>
            </w:pPr>
            <w:r w:rsidRPr="00294DB8">
              <w:rPr>
                <w:color w:val="000000"/>
                <w:sz w:val="18"/>
                <w:szCs w:val="18"/>
              </w:rPr>
              <w:t>Responsible for both the seaports and airports throughout Chuuk.</w:t>
            </w:r>
          </w:p>
        </w:tc>
        <w:tc>
          <w:tcPr>
            <w:tcW w:w="1877" w:type="pct"/>
          </w:tcPr>
          <w:p w14:paraId="35CE5510" w14:textId="109D5518" w:rsidR="003343C5" w:rsidRPr="00294DB8" w:rsidRDefault="00F43F54" w:rsidP="003343C5">
            <w:pPr>
              <w:jc w:val="left"/>
              <w:rPr>
                <w:color w:val="000000"/>
                <w:sz w:val="18"/>
                <w:szCs w:val="18"/>
              </w:rPr>
            </w:pPr>
            <w:r w:rsidRPr="00294DB8">
              <w:rPr>
                <w:color w:val="000000"/>
                <w:sz w:val="18"/>
                <w:szCs w:val="18"/>
              </w:rPr>
              <w:t>Support</w:t>
            </w:r>
            <w:r w:rsidR="003343C5" w:rsidRPr="00294DB8">
              <w:rPr>
                <w:color w:val="000000"/>
                <w:sz w:val="18"/>
                <w:szCs w:val="18"/>
              </w:rPr>
              <w:t xml:space="preserve"> to improve biosecurity, particularly for imports; as well as IAS Response.</w:t>
            </w:r>
          </w:p>
          <w:p w14:paraId="47A204EE"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2DA3E831"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040F6F74" w14:textId="77777777" w:rsidR="003343C5" w:rsidRPr="00294DB8" w:rsidRDefault="003343C5" w:rsidP="003343C5">
            <w:pPr>
              <w:rPr>
                <w:sz w:val="18"/>
                <w:szCs w:val="18"/>
              </w:rPr>
            </w:pPr>
            <w:r w:rsidRPr="00294DB8">
              <w:rPr>
                <w:sz w:val="18"/>
                <w:szCs w:val="18"/>
              </w:rPr>
              <w:t>X</w:t>
            </w:r>
          </w:p>
        </w:tc>
      </w:tr>
      <w:tr w:rsidR="003343C5" w:rsidRPr="00294DB8" w14:paraId="3324203A" w14:textId="77777777" w:rsidTr="003343C5">
        <w:trPr>
          <w:cantSplit/>
        </w:trPr>
        <w:tc>
          <w:tcPr>
            <w:tcW w:w="5000" w:type="pct"/>
            <w:gridSpan w:val="5"/>
            <w:shd w:val="clear" w:color="auto" w:fill="F2F2F2" w:themeFill="background1" w:themeFillShade="F2"/>
            <w:tcMar>
              <w:left w:w="57" w:type="dxa"/>
              <w:right w:w="57" w:type="dxa"/>
            </w:tcMar>
          </w:tcPr>
          <w:p w14:paraId="52BCE182" w14:textId="77777777" w:rsidR="003343C5" w:rsidRPr="00294DB8" w:rsidRDefault="003343C5" w:rsidP="003343C5">
            <w:pPr>
              <w:jc w:val="center"/>
              <w:rPr>
                <w:sz w:val="18"/>
                <w:szCs w:val="18"/>
              </w:rPr>
            </w:pPr>
            <w:r w:rsidRPr="00294DB8">
              <w:rPr>
                <w:sz w:val="18"/>
                <w:szCs w:val="18"/>
              </w:rPr>
              <w:t>Kosrae</w:t>
            </w:r>
          </w:p>
        </w:tc>
      </w:tr>
      <w:tr w:rsidR="003343C5" w:rsidRPr="00294DB8" w14:paraId="598B9244" w14:textId="77777777" w:rsidTr="003343C5">
        <w:trPr>
          <w:cantSplit/>
        </w:trPr>
        <w:tc>
          <w:tcPr>
            <w:tcW w:w="1106" w:type="pct"/>
            <w:tcBorders>
              <w:bottom w:val="single" w:sz="4" w:space="0" w:color="auto"/>
            </w:tcBorders>
            <w:tcMar>
              <w:left w:w="57" w:type="dxa"/>
              <w:right w:w="57" w:type="dxa"/>
            </w:tcMar>
          </w:tcPr>
          <w:p w14:paraId="0BF52F69" w14:textId="77777777" w:rsidR="003343C5" w:rsidRPr="00294DB8" w:rsidRDefault="003343C5" w:rsidP="003343C5">
            <w:pPr>
              <w:jc w:val="left"/>
              <w:rPr>
                <w:color w:val="000000"/>
                <w:sz w:val="18"/>
                <w:szCs w:val="18"/>
              </w:rPr>
            </w:pPr>
            <w:r w:rsidRPr="00294DB8">
              <w:rPr>
                <w:color w:val="000000"/>
                <w:sz w:val="18"/>
                <w:szCs w:val="18"/>
              </w:rPr>
              <w:t>Department of Resources and Economic Affairs</w:t>
            </w:r>
          </w:p>
        </w:tc>
        <w:tc>
          <w:tcPr>
            <w:tcW w:w="1518" w:type="pct"/>
            <w:tcBorders>
              <w:bottom w:val="single" w:sz="4" w:space="0" w:color="auto"/>
            </w:tcBorders>
            <w:tcMar>
              <w:left w:w="57" w:type="dxa"/>
              <w:right w:w="57" w:type="dxa"/>
            </w:tcMar>
          </w:tcPr>
          <w:p w14:paraId="5828768E" w14:textId="77777777" w:rsidR="003343C5" w:rsidRPr="00294DB8" w:rsidRDefault="003343C5" w:rsidP="003343C5">
            <w:pPr>
              <w:jc w:val="left"/>
              <w:rPr>
                <w:sz w:val="18"/>
                <w:szCs w:val="18"/>
              </w:rPr>
            </w:pPr>
            <w:r w:rsidRPr="00294DB8">
              <w:rPr>
                <w:sz w:val="18"/>
                <w:szCs w:val="18"/>
              </w:rPr>
              <w:t>Department charged with overseeing marine and land resource management. Responsible for fisheries development in support of sustainable livelihoods and marine surveillance unit. Conducts some invasive species eradication work funded by international development and conservation organizations; KIST members.</w:t>
            </w:r>
          </w:p>
        </w:tc>
        <w:tc>
          <w:tcPr>
            <w:tcW w:w="1877" w:type="pct"/>
            <w:tcBorders>
              <w:bottom w:val="single" w:sz="4" w:space="0" w:color="auto"/>
            </w:tcBorders>
          </w:tcPr>
          <w:p w14:paraId="5DDE7AE5" w14:textId="77777777" w:rsidR="00F43F54" w:rsidRPr="00294DB8" w:rsidRDefault="00F43F54" w:rsidP="003343C5">
            <w:pPr>
              <w:jc w:val="left"/>
              <w:rPr>
                <w:sz w:val="18"/>
                <w:szCs w:val="18"/>
              </w:rPr>
            </w:pPr>
            <w:r w:rsidRPr="00294DB8">
              <w:rPr>
                <w:sz w:val="18"/>
                <w:szCs w:val="18"/>
              </w:rPr>
              <w:t xml:space="preserve">Sub-level responsible party to lead on implementation at state level </w:t>
            </w:r>
          </w:p>
          <w:p w14:paraId="23591442" w14:textId="627FDA16" w:rsidR="003343C5" w:rsidRPr="00294DB8" w:rsidRDefault="003343C5" w:rsidP="003343C5">
            <w:pPr>
              <w:jc w:val="left"/>
              <w:rPr>
                <w:sz w:val="18"/>
                <w:szCs w:val="18"/>
              </w:rPr>
            </w:pPr>
            <w:r w:rsidRPr="00294DB8">
              <w:rPr>
                <w:sz w:val="18"/>
                <w:szCs w:val="18"/>
              </w:rPr>
              <w:t>Collaboration with partners to undertake marine protected area monitoring as well as invasive species eradication and management. Economic planning for alternative livelihoods development. GIS mapping for protected areas boundaries measurement and land registration.</w:t>
            </w:r>
          </w:p>
          <w:p w14:paraId="2B6AE652"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3F129010"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462D7919" w14:textId="77777777" w:rsidR="003343C5" w:rsidRPr="00294DB8" w:rsidRDefault="003343C5" w:rsidP="003343C5">
            <w:pPr>
              <w:rPr>
                <w:sz w:val="18"/>
                <w:szCs w:val="18"/>
              </w:rPr>
            </w:pPr>
            <w:r w:rsidRPr="00294DB8">
              <w:rPr>
                <w:sz w:val="18"/>
                <w:szCs w:val="18"/>
              </w:rPr>
              <w:t>X</w:t>
            </w:r>
          </w:p>
        </w:tc>
      </w:tr>
      <w:tr w:rsidR="003343C5" w:rsidRPr="00294DB8" w14:paraId="06BBD34F" w14:textId="77777777" w:rsidTr="003343C5">
        <w:trPr>
          <w:cantSplit/>
        </w:trPr>
        <w:tc>
          <w:tcPr>
            <w:tcW w:w="1106" w:type="pct"/>
            <w:tcBorders>
              <w:bottom w:val="single" w:sz="4" w:space="0" w:color="auto"/>
            </w:tcBorders>
            <w:tcMar>
              <w:left w:w="57" w:type="dxa"/>
              <w:right w:w="57" w:type="dxa"/>
            </w:tcMar>
          </w:tcPr>
          <w:p w14:paraId="5A7720E7" w14:textId="77777777" w:rsidR="003343C5" w:rsidRPr="00294DB8" w:rsidRDefault="003343C5" w:rsidP="003343C5">
            <w:pPr>
              <w:jc w:val="left"/>
              <w:rPr>
                <w:color w:val="000000"/>
                <w:sz w:val="18"/>
                <w:szCs w:val="18"/>
              </w:rPr>
            </w:pPr>
            <w:r w:rsidRPr="00294DB8">
              <w:rPr>
                <w:color w:val="000000"/>
                <w:sz w:val="18"/>
                <w:szCs w:val="18"/>
              </w:rPr>
              <w:t>Department of Resources and Economic Affairs, Division of Agriculture</w:t>
            </w:r>
          </w:p>
        </w:tc>
        <w:tc>
          <w:tcPr>
            <w:tcW w:w="1518" w:type="pct"/>
            <w:tcBorders>
              <w:bottom w:val="single" w:sz="4" w:space="0" w:color="auto"/>
            </w:tcBorders>
            <w:tcMar>
              <w:left w:w="57" w:type="dxa"/>
              <w:right w:w="57" w:type="dxa"/>
            </w:tcMar>
          </w:tcPr>
          <w:p w14:paraId="273634D5" w14:textId="77777777" w:rsidR="003343C5" w:rsidRPr="00294DB8" w:rsidRDefault="003343C5" w:rsidP="003343C5">
            <w:pPr>
              <w:jc w:val="left"/>
              <w:rPr>
                <w:sz w:val="18"/>
                <w:szCs w:val="18"/>
              </w:rPr>
            </w:pPr>
            <w:r w:rsidRPr="00294DB8">
              <w:rPr>
                <w:sz w:val="18"/>
                <w:szCs w:val="18"/>
              </w:rPr>
              <w:t>State government division responsible for agriculture, including quarantine services. Does model farming, has export promotion programs. These activities also support sustainable livelihoods programming, which can have an indirect effect on PA effectiveness. Works on invasive species eradication.</w:t>
            </w:r>
          </w:p>
        </w:tc>
        <w:tc>
          <w:tcPr>
            <w:tcW w:w="1877" w:type="pct"/>
            <w:tcBorders>
              <w:bottom w:val="single" w:sz="4" w:space="0" w:color="auto"/>
            </w:tcBorders>
          </w:tcPr>
          <w:p w14:paraId="65958CF8" w14:textId="77777777" w:rsidR="003343C5" w:rsidRPr="00294DB8" w:rsidRDefault="003343C5" w:rsidP="003343C5">
            <w:pPr>
              <w:jc w:val="left"/>
              <w:rPr>
                <w:sz w:val="18"/>
                <w:szCs w:val="18"/>
              </w:rPr>
            </w:pPr>
            <w:r w:rsidRPr="00294DB8">
              <w:rPr>
                <w:sz w:val="18"/>
                <w:szCs w:val="18"/>
              </w:rPr>
              <w:t>Extension services; teach farmers erosion control methods, preparing compost instead of chemical fertilizers and other sustainable land management practices. Provide equipment support services.</w:t>
            </w:r>
          </w:p>
          <w:p w14:paraId="354DEBC6"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095AD111"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7C132D3F" w14:textId="77777777" w:rsidR="003343C5" w:rsidRPr="00294DB8" w:rsidRDefault="003343C5" w:rsidP="003343C5">
            <w:pPr>
              <w:rPr>
                <w:sz w:val="18"/>
                <w:szCs w:val="18"/>
              </w:rPr>
            </w:pPr>
            <w:r w:rsidRPr="00294DB8">
              <w:rPr>
                <w:sz w:val="18"/>
                <w:szCs w:val="18"/>
              </w:rPr>
              <w:t>X</w:t>
            </w:r>
          </w:p>
        </w:tc>
      </w:tr>
      <w:tr w:rsidR="003343C5" w:rsidRPr="00294DB8" w14:paraId="2C746F16" w14:textId="77777777" w:rsidTr="003343C5">
        <w:trPr>
          <w:cantSplit/>
        </w:trPr>
        <w:tc>
          <w:tcPr>
            <w:tcW w:w="1106" w:type="pct"/>
            <w:tcBorders>
              <w:bottom w:val="single" w:sz="4" w:space="0" w:color="auto"/>
            </w:tcBorders>
            <w:tcMar>
              <w:left w:w="57" w:type="dxa"/>
              <w:right w:w="57" w:type="dxa"/>
            </w:tcMar>
          </w:tcPr>
          <w:p w14:paraId="6EA63644" w14:textId="77777777" w:rsidR="003343C5" w:rsidRPr="00294DB8" w:rsidRDefault="003343C5" w:rsidP="003343C5">
            <w:pPr>
              <w:jc w:val="left"/>
              <w:rPr>
                <w:color w:val="000000"/>
                <w:sz w:val="18"/>
                <w:szCs w:val="18"/>
              </w:rPr>
            </w:pPr>
            <w:r w:rsidRPr="00294DB8">
              <w:rPr>
                <w:color w:val="000000"/>
                <w:sz w:val="18"/>
                <w:szCs w:val="18"/>
              </w:rPr>
              <w:lastRenderedPageBreak/>
              <w:t>Kosrae Conservation and Enforcement Taskforce</w:t>
            </w:r>
          </w:p>
        </w:tc>
        <w:tc>
          <w:tcPr>
            <w:tcW w:w="1518" w:type="pct"/>
            <w:tcBorders>
              <w:bottom w:val="single" w:sz="4" w:space="0" w:color="auto"/>
            </w:tcBorders>
            <w:tcMar>
              <w:left w:w="57" w:type="dxa"/>
              <w:right w:w="57" w:type="dxa"/>
            </w:tcMar>
          </w:tcPr>
          <w:p w14:paraId="797CD439" w14:textId="77777777" w:rsidR="003343C5" w:rsidRPr="00294DB8" w:rsidRDefault="003343C5" w:rsidP="003343C5">
            <w:pPr>
              <w:jc w:val="left"/>
              <w:rPr>
                <w:sz w:val="18"/>
                <w:szCs w:val="18"/>
              </w:rPr>
            </w:pPr>
            <w:r w:rsidRPr="00294DB8">
              <w:rPr>
                <w:sz w:val="18"/>
                <w:szCs w:val="18"/>
              </w:rPr>
              <w:t>Taskforce for the protection of Kosrae state's natural resources for future generations. The taskforce is comprised of representatives of government and non-governmental organizations, including: KIRMA, YELA, Attorney General's office, DREA, KCSO, as well as Municipal conservation officers. New attempt at collaboration to enforce existing legislation and regulation for natural resource management in general, and PAs in particular.</w:t>
            </w:r>
          </w:p>
        </w:tc>
        <w:tc>
          <w:tcPr>
            <w:tcW w:w="1877" w:type="pct"/>
            <w:tcBorders>
              <w:bottom w:val="single" w:sz="4" w:space="0" w:color="auto"/>
            </w:tcBorders>
          </w:tcPr>
          <w:p w14:paraId="44E682EC" w14:textId="77777777" w:rsidR="003343C5" w:rsidRPr="00294DB8" w:rsidRDefault="003343C5" w:rsidP="003343C5">
            <w:pPr>
              <w:jc w:val="left"/>
              <w:rPr>
                <w:sz w:val="18"/>
                <w:szCs w:val="18"/>
              </w:rPr>
            </w:pPr>
            <w:r w:rsidRPr="00294DB8">
              <w:rPr>
                <w:sz w:val="18"/>
                <w:szCs w:val="18"/>
              </w:rPr>
              <w:t>To enforce the laws on protected areas. Composed of representatives from KIRMA, KCSO, DREA, the Police and YELA.</w:t>
            </w:r>
          </w:p>
          <w:p w14:paraId="5A396715"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6734782E" w14:textId="77777777" w:rsidR="003343C5" w:rsidRPr="00294DB8" w:rsidRDefault="003343C5" w:rsidP="003343C5">
            <w:pPr>
              <w:rPr>
                <w:sz w:val="18"/>
                <w:szCs w:val="18"/>
              </w:rPr>
            </w:pPr>
          </w:p>
        </w:tc>
        <w:tc>
          <w:tcPr>
            <w:tcW w:w="266" w:type="pct"/>
            <w:shd w:val="clear" w:color="auto" w:fill="CCCCCC"/>
          </w:tcPr>
          <w:p w14:paraId="62F35799" w14:textId="77777777" w:rsidR="003343C5" w:rsidRPr="00294DB8" w:rsidRDefault="003343C5" w:rsidP="003343C5">
            <w:pPr>
              <w:rPr>
                <w:sz w:val="18"/>
                <w:szCs w:val="18"/>
              </w:rPr>
            </w:pPr>
            <w:r w:rsidRPr="00294DB8">
              <w:rPr>
                <w:sz w:val="18"/>
                <w:szCs w:val="18"/>
              </w:rPr>
              <w:t>X</w:t>
            </w:r>
          </w:p>
        </w:tc>
      </w:tr>
      <w:tr w:rsidR="003343C5" w:rsidRPr="00294DB8" w14:paraId="4F906F6E" w14:textId="77777777" w:rsidTr="003343C5">
        <w:trPr>
          <w:cantSplit/>
        </w:trPr>
        <w:tc>
          <w:tcPr>
            <w:tcW w:w="1106" w:type="pct"/>
            <w:tcBorders>
              <w:bottom w:val="single" w:sz="4" w:space="0" w:color="auto"/>
            </w:tcBorders>
            <w:tcMar>
              <w:left w:w="57" w:type="dxa"/>
              <w:right w:w="57" w:type="dxa"/>
            </w:tcMar>
          </w:tcPr>
          <w:p w14:paraId="09D6650E" w14:textId="77777777" w:rsidR="003343C5" w:rsidRPr="00294DB8" w:rsidRDefault="003343C5" w:rsidP="003343C5">
            <w:pPr>
              <w:jc w:val="left"/>
              <w:rPr>
                <w:color w:val="000000"/>
                <w:sz w:val="18"/>
                <w:szCs w:val="18"/>
              </w:rPr>
            </w:pPr>
            <w:r w:rsidRPr="00294DB8">
              <w:rPr>
                <w:color w:val="000000"/>
                <w:sz w:val="18"/>
                <w:szCs w:val="18"/>
              </w:rPr>
              <w:t>Kosrae Island Resource Management Authority (KIRMA)</w:t>
            </w:r>
          </w:p>
        </w:tc>
        <w:tc>
          <w:tcPr>
            <w:tcW w:w="1518" w:type="pct"/>
            <w:tcBorders>
              <w:bottom w:val="single" w:sz="4" w:space="0" w:color="auto"/>
            </w:tcBorders>
            <w:tcMar>
              <w:left w:w="57" w:type="dxa"/>
              <w:right w:w="57" w:type="dxa"/>
            </w:tcMar>
          </w:tcPr>
          <w:p w14:paraId="00EF7732" w14:textId="77777777" w:rsidR="003343C5" w:rsidRPr="00294DB8" w:rsidRDefault="003343C5" w:rsidP="003343C5">
            <w:pPr>
              <w:jc w:val="left"/>
              <w:rPr>
                <w:sz w:val="18"/>
                <w:szCs w:val="18"/>
              </w:rPr>
            </w:pPr>
            <w:r w:rsidRPr="00294DB8">
              <w:rPr>
                <w:sz w:val="18"/>
                <w:szCs w:val="18"/>
              </w:rPr>
              <w:t>Semi-autonomous agency that is the focal point for biodiversity and climate change. Its scope covers environmental protection, marine conservation and surveillance, forestry and GIS-related programs.</w:t>
            </w:r>
            <w:r w:rsidRPr="00294DB8">
              <w:rPr>
                <w:color w:val="000000"/>
                <w:sz w:val="18"/>
                <w:szCs w:val="18"/>
              </w:rPr>
              <w:t xml:space="preserve"> Includes Environmental Education, Permitting and GIS, Forestry and Wildlife, Invasive Species and U&amp;CF, and Marine Conservation and Surveillance divisions; KIST member</w:t>
            </w:r>
            <w:r w:rsidRPr="00294DB8">
              <w:rPr>
                <w:sz w:val="18"/>
                <w:szCs w:val="18"/>
              </w:rPr>
              <w:t>; Focal Point.</w:t>
            </w:r>
          </w:p>
        </w:tc>
        <w:tc>
          <w:tcPr>
            <w:tcW w:w="1877" w:type="pct"/>
            <w:tcBorders>
              <w:bottom w:val="single" w:sz="4" w:space="0" w:color="auto"/>
            </w:tcBorders>
          </w:tcPr>
          <w:p w14:paraId="335A6F49" w14:textId="77777777" w:rsidR="00F43F54" w:rsidRPr="00294DB8" w:rsidRDefault="00F43F54" w:rsidP="003343C5">
            <w:pPr>
              <w:jc w:val="left"/>
              <w:rPr>
                <w:color w:val="000000"/>
                <w:sz w:val="18"/>
                <w:szCs w:val="18"/>
              </w:rPr>
            </w:pPr>
            <w:r w:rsidRPr="00294DB8">
              <w:rPr>
                <w:sz w:val="18"/>
                <w:szCs w:val="18"/>
              </w:rPr>
              <w:t>Sub-level responsible party to lead on implementation at state level</w:t>
            </w:r>
            <w:r w:rsidRPr="00294DB8">
              <w:rPr>
                <w:color w:val="000000"/>
                <w:sz w:val="18"/>
                <w:szCs w:val="18"/>
              </w:rPr>
              <w:t xml:space="preserve"> </w:t>
            </w:r>
          </w:p>
          <w:p w14:paraId="42A04A3B" w14:textId="4834F9A8"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1A4C99B8"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07B1EAFC" w14:textId="77777777" w:rsidR="003343C5" w:rsidRPr="00294DB8" w:rsidRDefault="003343C5" w:rsidP="003343C5">
            <w:pPr>
              <w:rPr>
                <w:sz w:val="18"/>
                <w:szCs w:val="18"/>
              </w:rPr>
            </w:pPr>
            <w:r w:rsidRPr="00294DB8">
              <w:rPr>
                <w:sz w:val="18"/>
                <w:szCs w:val="18"/>
              </w:rPr>
              <w:t>X</w:t>
            </w:r>
          </w:p>
        </w:tc>
      </w:tr>
      <w:tr w:rsidR="003343C5" w:rsidRPr="00294DB8" w14:paraId="6DED561B" w14:textId="77777777" w:rsidTr="003343C5">
        <w:trPr>
          <w:cantSplit/>
        </w:trPr>
        <w:tc>
          <w:tcPr>
            <w:tcW w:w="1106" w:type="pct"/>
            <w:tcMar>
              <w:left w:w="57" w:type="dxa"/>
              <w:right w:w="57" w:type="dxa"/>
            </w:tcMar>
          </w:tcPr>
          <w:p w14:paraId="730FBD67" w14:textId="77777777" w:rsidR="003343C5" w:rsidRPr="00294DB8" w:rsidRDefault="003343C5" w:rsidP="003343C5">
            <w:pPr>
              <w:jc w:val="left"/>
              <w:rPr>
                <w:color w:val="000000"/>
                <w:sz w:val="18"/>
                <w:szCs w:val="18"/>
              </w:rPr>
            </w:pPr>
            <w:r w:rsidRPr="00294DB8">
              <w:rPr>
                <w:color w:val="000000"/>
                <w:sz w:val="18"/>
                <w:szCs w:val="18"/>
              </w:rPr>
              <w:t>Kosrae Port Authority</w:t>
            </w:r>
          </w:p>
        </w:tc>
        <w:tc>
          <w:tcPr>
            <w:tcW w:w="1518" w:type="pct"/>
            <w:tcMar>
              <w:left w:w="57" w:type="dxa"/>
              <w:right w:w="57" w:type="dxa"/>
            </w:tcMar>
          </w:tcPr>
          <w:p w14:paraId="3DE20E95" w14:textId="77777777" w:rsidR="003343C5" w:rsidRPr="00294DB8" w:rsidRDefault="003343C5" w:rsidP="003343C5">
            <w:pPr>
              <w:jc w:val="left"/>
              <w:rPr>
                <w:sz w:val="18"/>
                <w:szCs w:val="18"/>
              </w:rPr>
            </w:pPr>
            <w:r w:rsidRPr="00294DB8">
              <w:rPr>
                <w:color w:val="000000"/>
                <w:sz w:val="18"/>
                <w:szCs w:val="18"/>
              </w:rPr>
              <w:t>Responsible for managing the airport and seaport</w:t>
            </w:r>
          </w:p>
        </w:tc>
        <w:tc>
          <w:tcPr>
            <w:tcW w:w="1877" w:type="pct"/>
          </w:tcPr>
          <w:p w14:paraId="24562ED7" w14:textId="34B478AD" w:rsidR="003343C5" w:rsidRPr="00294DB8" w:rsidRDefault="00F43F54" w:rsidP="003343C5">
            <w:pPr>
              <w:jc w:val="left"/>
              <w:rPr>
                <w:color w:val="000000"/>
                <w:sz w:val="18"/>
                <w:szCs w:val="18"/>
              </w:rPr>
            </w:pPr>
            <w:r w:rsidRPr="00294DB8">
              <w:rPr>
                <w:color w:val="000000"/>
                <w:sz w:val="18"/>
                <w:szCs w:val="18"/>
              </w:rPr>
              <w:t>Partner at state level</w:t>
            </w:r>
            <w:r w:rsidR="003343C5" w:rsidRPr="00294DB8">
              <w:rPr>
                <w:color w:val="000000"/>
                <w:sz w:val="18"/>
                <w:szCs w:val="18"/>
              </w:rPr>
              <w:t xml:space="preserve"> to improve biosecurity, particularly for imports; as well as IAS Response.</w:t>
            </w:r>
          </w:p>
          <w:p w14:paraId="194FB73D"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22355D6D"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744DF643" w14:textId="77777777" w:rsidR="003343C5" w:rsidRPr="00294DB8" w:rsidRDefault="003343C5" w:rsidP="003343C5">
            <w:pPr>
              <w:rPr>
                <w:sz w:val="18"/>
                <w:szCs w:val="18"/>
              </w:rPr>
            </w:pPr>
            <w:r w:rsidRPr="00294DB8">
              <w:rPr>
                <w:sz w:val="18"/>
                <w:szCs w:val="18"/>
              </w:rPr>
              <w:t>X</w:t>
            </w:r>
          </w:p>
        </w:tc>
      </w:tr>
      <w:tr w:rsidR="003343C5" w:rsidRPr="00294DB8" w14:paraId="4C977DC9" w14:textId="77777777" w:rsidTr="003343C5">
        <w:trPr>
          <w:cantSplit/>
        </w:trPr>
        <w:tc>
          <w:tcPr>
            <w:tcW w:w="1106" w:type="pct"/>
            <w:tcMar>
              <w:left w:w="57" w:type="dxa"/>
              <w:right w:w="57" w:type="dxa"/>
            </w:tcMar>
          </w:tcPr>
          <w:p w14:paraId="450D4E0F" w14:textId="77777777" w:rsidR="003343C5" w:rsidRPr="00294DB8" w:rsidRDefault="003343C5" w:rsidP="003343C5">
            <w:pPr>
              <w:jc w:val="left"/>
              <w:rPr>
                <w:color w:val="000000"/>
                <w:sz w:val="18"/>
                <w:szCs w:val="18"/>
              </w:rPr>
            </w:pPr>
            <w:proofErr w:type="spellStart"/>
            <w:r w:rsidRPr="00294DB8">
              <w:rPr>
                <w:color w:val="000000"/>
                <w:sz w:val="18"/>
                <w:szCs w:val="18"/>
              </w:rPr>
              <w:t>Yela</w:t>
            </w:r>
            <w:proofErr w:type="spellEnd"/>
            <w:r w:rsidRPr="00294DB8">
              <w:rPr>
                <w:color w:val="000000"/>
                <w:sz w:val="18"/>
                <w:szCs w:val="18"/>
              </w:rPr>
              <w:t xml:space="preserve"> Environment Landowners Authority (YELA)</w:t>
            </w:r>
          </w:p>
        </w:tc>
        <w:tc>
          <w:tcPr>
            <w:tcW w:w="1518" w:type="pct"/>
            <w:tcMar>
              <w:left w:w="57" w:type="dxa"/>
              <w:right w:w="57" w:type="dxa"/>
            </w:tcMar>
          </w:tcPr>
          <w:p w14:paraId="2A785FDB" w14:textId="77777777" w:rsidR="003343C5" w:rsidRPr="00294DB8" w:rsidRDefault="003343C5" w:rsidP="003343C5">
            <w:pPr>
              <w:jc w:val="left"/>
              <w:rPr>
                <w:sz w:val="18"/>
                <w:szCs w:val="18"/>
              </w:rPr>
            </w:pPr>
            <w:proofErr w:type="spellStart"/>
            <w:r w:rsidRPr="00294DB8">
              <w:rPr>
                <w:sz w:val="18"/>
                <w:szCs w:val="18"/>
              </w:rPr>
              <w:t>Yela</w:t>
            </w:r>
            <w:proofErr w:type="spellEnd"/>
            <w:r w:rsidRPr="00294DB8">
              <w:rPr>
                <w:sz w:val="18"/>
                <w:szCs w:val="18"/>
              </w:rPr>
              <w:t xml:space="preserve"> Forest Management and Protection.</w:t>
            </w:r>
          </w:p>
        </w:tc>
        <w:tc>
          <w:tcPr>
            <w:tcW w:w="1877" w:type="pct"/>
          </w:tcPr>
          <w:p w14:paraId="67021632" w14:textId="77777777" w:rsidR="003343C5" w:rsidRPr="00294DB8" w:rsidRDefault="003343C5" w:rsidP="003343C5">
            <w:pPr>
              <w:jc w:val="left"/>
              <w:rPr>
                <w:sz w:val="18"/>
                <w:szCs w:val="18"/>
              </w:rPr>
            </w:pPr>
            <w:r w:rsidRPr="00294DB8">
              <w:rPr>
                <w:sz w:val="18"/>
                <w:szCs w:val="18"/>
              </w:rPr>
              <w:t>Works in collaboration with partners to expand the protected area to include upland forests all the way down to the reef (R2R approach). Possible project pilot site.</w:t>
            </w:r>
          </w:p>
          <w:p w14:paraId="561A5A7F" w14:textId="78C0CB43" w:rsidR="003343C5" w:rsidRPr="00294DB8" w:rsidRDefault="003343C5" w:rsidP="003343C5">
            <w:pPr>
              <w:jc w:val="left"/>
              <w:rPr>
                <w:sz w:val="18"/>
                <w:szCs w:val="18"/>
              </w:rPr>
            </w:pPr>
            <w:r w:rsidRPr="00294DB8">
              <w:rPr>
                <w:sz w:val="18"/>
                <w:szCs w:val="18"/>
              </w:rPr>
              <w:t>Outputs 2,1, 2.2; Outputs 4,1, 4.2 and 4.3</w:t>
            </w:r>
          </w:p>
        </w:tc>
        <w:tc>
          <w:tcPr>
            <w:tcW w:w="233" w:type="pct"/>
            <w:shd w:val="clear" w:color="auto" w:fill="CCCCCC"/>
          </w:tcPr>
          <w:p w14:paraId="4C0EAE46"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6A40A219" w14:textId="77777777" w:rsidR="003343C5" w:rsidRPr="00294DB8" w:rsidRDefault="003343C5" w:rsidP="003343C5">
            <w:pPr>
              <w:rPr>
                <w:sz w:val="18"/>
                <w:szCs w:val="18"/>
              </w:rPr>
            </w:pPr>
            <w:r w:rsidRPr="00294DB8">
              <w:rPr>
                <w:sz w:val="18"/>
                <w:szCs w:val="18"/>
              </w:rPr>
              <w:t>X</w:t>
            </w:r>
          </w:p>
        </w:tc>
      </w:tr>
      <w:tr w:rsidR="003343C5" w:rsidRPr="00294DB8" w14:paraId="188BFE52" w14:textId="77777777" w:rsidTr="003343C5">
        <w:trPr>
          <w:cantSplit/>
        </w:trPr>
        <w:tc>
          <w:tcPr>
            <w:tcW w:w="5000" w:type="pct"/>
            <w:gridSpan w:val="5"/>
            <w:shd w:val="clear" w:color="auto" w:fill="F2F2F2" w:themeFill="background1" w:themeFillShade="F2"/>
            <w:tcMar>
              <w:left w:w="57" w:type="dxa"/>
              <w:right w:w="57" w:type="dxa"/>
            </w:tcMar>
          </w:tcPr>
          <w:p w14:paraId="6AC166A7" w14:textId="77777777" w:rsidR="003343C5" w:rsidRPr="00294DB8" w:rsidRDefault="003343C5" w:rsidP="003343C5">
            <w:pPr>
              <w:jc w:val="center"/>
              <w:rPr>
                <w:sz w:val="18"/>
                <w:szCs w:val="18"/>
              </w:rPr>
            </w:pPr>
            <w:r w:rsidRPr="00294DB8">
              <w:rPr>
                <w:sz w:val="18"/>
                <w:szCs w:val="18"/>
              </w:rPr>
              <w:t>Pohnpei</w:t>
            </w:r>
          </w:p>
        </w:tc>
      </w:tr>
      <w:tr w:rsidR="003343C5" w:rsidRPr="00294DB8" w14:paraId="7CF062D7" w14:textId="77777777" w:rsidTr="003343C5">
        <w:trPr>
          <w:cantSplit/>
        </w:trPr>
        <w:tc>
          <w:tcPr>
            <w:tcW w:w="1106" w:type="pct"/>
            <w:tcMar>
              <w:left w:w="57" w:type="dxa"/>
              <w:right w:w="57" w:type="dxa"/>
            </w:tcMar>
          </w:tcPr>
          <w:p w14:paraId="4DA8479C" w14:textId="77777777" w:rsidR="003343C5" w:rsidRPr="00294DB8" w:rsidRDefault="003343C5" w:rsidP="003343C5">
            <w:pPr>
              <w:jc w:val="left"/>
              <w:rPr>
                <w:color w:val="000000"/>
                <w:sz w:val="18"/>
                <w:szCs w:val="18"/>
              </w:rPr>
            </w:pPr>
            <w:r w:rsidRPr="00294DB8">
              <w:rPr>
                <w:color w:val="000000"/>
                <w:sz w:val="18"/>
                <w:szCs w:val="18"/>
              </w:rPr>
              <w:t>Department of Public Safety, Fish and Wildlife</w:t>
            </w:r>
          </w:p>
        </w:tc>
        <w:tc>
          <w:tcPr>
            <w:tcW w:w="1518" w:type="pct"/>
            <w:tcMar>
              <w:left w:w="57" w:type="dxa"/>
              <w:right w:w="57" w:type="dxa"/>
            </w:tcMar>
          </w:tcPr>
          <w:p w14:paraId="4BD011E0" w14:textId="77777777" w:rsidR="003343C5" w:rsidRPr="00294DB8" w:rsidRDefault="003343C5" w:rsidP="003343C5">
            <w:pPr>
              <w:jc w:val="left"/>
              <w:rPr>
                <w:sz w:val="18"/>
                <w:szCs w:val="18"/>
              </w:rPr>
            </w:pPr>
            <w:r w:rsidRPr="00294DB8">
              <w:rPr>
                <w:sz w:val="18"/>
                <w:szCs w:val="18"/>
              </w:rPr>
              <w:t>Enforcement agency for protected areas in Pohnpei, and community awareness and outreach activities, partners with CSP and others to conduct campaigns</w:t>
            </w:r>
          </w:p>
        </w:tc>
        <w:tc>
          <w:tcPr>
            <w:tcW w:w="1877" w:type="pct"/>
          </w:tcPr>
          <w:p w14:paraId="084A8EED" w14:textId="77777777" w:rsidR="003343C5" w:rsidRPr="00294DB8" w:rsidRDefault="003343C5" w:rsidP="003343C5">
            <w:pPr>
              <w:jc w:val="left"/>
              <w:rPr>
                <w:sz w:val="18"/>
                <w:szCs w:val="18"/>
              </w:rPr>
            </w:pPr>
            <w:r w:rsidRPr="00294DB8">
              <w:rPr>
                <w:sz w:val="18"/>
                <w:szCs w:val="18"/>
              </w:rPr>
              <w:t>Work with municipalities for terrestrial/watershed protected area enforcement. Provision of training on enforcement to conservation officers in protected areas.</w:t>
            </w:r>
          </w:p>
          <w:p w14:paraId="2F59D7B1"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24B4609E" w14:textId="77777777" w:rsidR="003343C5" w:rsidRPr="00294DB8" w:rsidRDefault="003343C5" w:rsidP="003343C5">
            <w:pPr>
              <w:rPr>
                <w:sz w:val="18"/>
                <w:szCs w:val="18"/>
              </w:rPr>
            </w:pPr>
          </w:p>
        </w:tc>
        <w:tc>
          <w:tcPr>
            <w:tcW w:w="266" w:type="pct"/>
            <w:shd w:val="clear" w:color="auto" w:fill="CCCCCC"/>
          </w:tcPr>
          <w:p w14:paraId="36EB5388" w14:textId="77777777" w:rsidR="003343C5" w:rsidRPr="00294DB8" w:rsidRDefault="003343C5" w:rsidP="003343C5">
            <w:pPr>
              <w:rPr>
                <w:sz w:val="18"/>
                <w:szCs w:val="18"/>
              </w:rPr>
            </w:pPr>
            <w:r w:rsidRPr="00294DB8">
              <w:rPr>
                <w:sz w:val="18"/>
                <w:szCs w:val="18"/>
              </w:rPr>
              <w:t>X</w:t>
            </w:r>
          </w:p>
        </w:tc>
      </w:tr>
      <w:tr w:rsidR="003343C5" w:rsidRPr="00294DB8" w14:paraId="67C39AC5" w14:textId="77777777" w:rsidTr="003343C5">
        <w:trPr>
          <w:cantSplit/>
        </w:trPr>
        <w:tc>
          <w:tcPr>
            <w:tcW w:w="1106" w:type="pct"/>
            <w:tcMar>
              <w:left w:w="57" w:type="dxa"/>
              <w:right w:w="57" w:type="dxa"/>
            </w:tcMar>
          </w:tcPr>
          <w:p w14:paraId="2D0CDB87" w14:textId="77777777" w:rsidR="003343C5" w:rsidRPr="00294DB8" w:rsidRDefault="003343C5" w:rsidP="003343C5">
            <w:pPr>
              <w:jc w:val="left"/>
              <w:rPr>
                <w:color w:val="000000"/>
                <w:sz w:val="18"/>
                <w:szCs w:val="18"/>
              </w:rPr>
            </w:pPr>
            <w:r w:rsidRPr="00294DB8">
              <w:rPr>
                <w:color w:val="000000"/>
                <w:sz w:val="18"/>
                <w:szCs w:val="18"/>
              </w:rPr>
              <w:t>Office of Economic Affairs: Agriculture</w:t>
            </w:r>
          </w:p>
        </w:tc>
        <w:tc>
          <w:tcPr>
            <w:tcW w:w="1518" w:type="pct"/>
            <w:tcMar>
              <w:left w:w="57" w:type="dxa"/>
              <w:right w:w="57" w:type="dxa"/>
            </w:tcMar>
          </w:tcPr>
          <w:p w14:paraId="614E829D" w14:textId="77777777" w:rsidR="003343C5" w:rsidRPr="00294DB8" w:rsidRDefault="003343C5" w:rsidP="003343C5">
            <w:pPr>
              <w:jc w:val="left"/>
              <w:rPr>
                <w:sz w:val="18"/>
                <w:szCs w:val="18"/>
              </w:rPr>
            </w:pPr>
            <w:r w:rsidRPr="00294DB8">
              <w:rPr>
                <w:sz w:val="18"/>
                <w:szCs w:val="18"/>
              </w:rPr>
              <w:t>Focal state agency for sustainable land management. Current Chief is Chairman of the Island Food Community of Pohnpei (IFCP) as well as the Soil and Water Conservation Board. Encourages sustainable livelihoods, which indirectly support PA objectives. Conducts demonstration farms.</w:t>
            </w:r>
          </w:p>
        </w:tc>
        <w:tc>
          <w:tcPr>
            <w:tcW w:w="1877" w:type="pct"/>
          </w:tcPr>
          <w:p w14:paraId="1BF5A032" w14:textId="77777777" w:rsidR="003343C5" w:rsidRPr="00294DB8" w:rsidRDefault="003343C5" w:rsidP="003343C5">
            <w:pPr>
              <w:jc w:val="left"/>
              <w:rPr>
                <w:sz w:val="18"/>
                <w:szCs w:val="18"/>
              </w:rPr>
            </w:pPr>
            <w:r w:rsidRPr="00294DB8">
              <w:rPr>
                <w:sz w:val="18"/>
                <w:szCs w:val="18"/>
              </w:rPr>
              <w:t>Coordinate and facilitate sustainable land management activities among relevant partners. Work with College of Micronesia in implementing extension services. Coordinate agricultural field days and training programs with partners. Develop, deliver and manage information materials and services.</w:t>
            </w:r>
          </w:p>
          <w:p w14:paraId="390F6BDE"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1FA9E4FD" w14:textId="77777777" w:rsidR="003343C5" w:rsidRPr="00294DB8" w:rsidRDefault="003343C5" w:rsidP="003343C5">
            <w:pPr>
              <w:rPr>
                <w:sz w:val="18"/>
                <w:szCs w:val="18"/>
              </w:rPr>
            </w:pPr>
          </w:p>
        </w:tc>
        <w:tc>
          <w:tcPr>
            <w:tcW w:w="266" w:type="pct"/>
            <w:shd w:val="clear" w:color="auto" w:fill="CCCCCC"/>
          </w:tcPr>
          <w:p w14:paraId="53C2805F" w14:textId="77777777" w:rsidR="003343C5" w:rsidRPr="00294DB8" w:rsidRDefault="003343C5" w:rsidP="003343C5">
            <w:pPr>
              <w:rPr>
                <w:sz w:val="18"/>
                <w:szCs w:val="18"/>
              </w:rPr>
            </w:pPr>
            <w:r w:rsidRPr="00294DB8">
              <w:rPr>
                <w:sz w:val="18"/>
                <w:szCs w:val="18"/>
              </w:rPr>
              <w:t>X</w:t>
            </w:r>
          </w:p>
        </w:tc>
      </w:tr>
      <w:tr w:rsidR="003343C5" w:rsidRPr="00294DB8" w14:paraId="1C010320" w14:textId="77777777" w:rsidTr="003343C5">
        <w:trPr>
          <w:cantSplit/>
        </w:trPr>
        <w:tc>
          <w:tcPr>
            <w:tcW w:w="1106" w:type="pct"/>
            <w:tcMar>
              <w:left w:w="57" w:type="dxa"/>
              <w:right w:w="57" w:type="dxa"/>
            </w:tcMar>
          </w:tcPr>
          <w:p w14:paraId="561564BC" w14:textId="77777777" w:rsidR="003343C5" w:rsidRPr="00294DB8" w:rsidRDefault="003343C5" w:rsidP="003343C5">
            <w:pPr>
              <w:jc w:val="left"/>
              <w:rPr>
                <w:color w:val="000000"/>
                <w:sz w:val="18"/>
                <w:szCs w:val="18"/>
              </w:rPr>
            </w:pPr>
            <w:r w:rsidRPr="00294DB8">
              <w:rPr>
                <w:color w:val="000000"/>
                <w:sz w:val="18"/>
                <w:szCs w:val="18"/>
              </w:rPr>
              <w:lastRenderedPageBreak/>
              <w:t>Office of Economic Affairs: Fisheries and Aquaculture</w:t>
            </w:r>
          </w:p>
        </w:tc>
        <w:tc>
          <w:tcPr>
            <w:tcW w:w="1518" w:type="pct"/>
            <w:tcMar>
              <w:left w:w="57" w:type="dxa"/>
              <w:right w:w="57" w:type="dxa"/>
            </w:tcMar>
          </w:tcPr>
          <w:p w14:paraId="0DC67317" w14:textId="77777777" w:rsidR="003343C5" w:rsidRPr="00294DB8" w:rsidRDefault="003343C5" w:rsidP="003343C5">
            <w:pPr>
              <w:jc w:val="left"/>
              <w:rPr>
                <w:sz w:val="18"/>
                <w:szCs w:val="18"/>
              </w:rPr>
            </w:pPr>
            <w:r w:rsidRPr="00294DB8">
              <w:rPr>
                <w:sz w:val="18"/>
                <w:szCs w:val="18"/>
              </w:rPr>
              <w:t>Lead state government agency in conservation and rehabilitation of marine life and ecosystem. Part of the team for monitoring and responsible for developing sustainable livelihoods in the communities surrounding PAs as part of PA management</w:t>
            </w:r>
          </w:p>
        </w:tc>
        <w:tc>
          <w:tcPr>
            <w:tcW w:w="1877" w:type="pct"/>
          </w:tcPr>
          <w:p w14:paraId="1139F753" w14:textId="77777777" w:rsidR="003343C5" w:rsidRPr="00294DB8" w:rsidRDefault="003343C5" w:rsidP="003343C5">
            <w:pPr>
              <w:jc w:val="left"/>
              <w:rPr>
                <w:sz w:val="18"/>
                <w:szCs w:val="18"/>
              </w:rPr>
            </w:pPr>
            <w:r w:rsidRPr="00294DB8">
              <w:rPr>
                <w:sz w:val="18"/>
                <w:szCs w:val="18"/>
              </w:rPr>
              <w:t xml:space="preserve">Work with Department of Public Safety, Division of Fish and Wildlife, on enforcement and issuance of permits for protected marine areas. Continue to undertake regulation enforcement of terrestrial conservation for the Department of Lands and Natural Resources in Pohnpei.  </w:t>
            </w:r>
          </w:p>
          <w:p w14:paraId="77D1E6F1"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4A95A9CE" w14:textId="77777777" w:rsidR="003343C5" w:rsidRPr="00294DB8" w:rsidRDefault="003343C5" w:rsidP="003343C5">
            <w:pPr>
              <w:rPr>
                <w:sz w:val="18"/>
                <w:szCs w:val="18"/>
              </w:rPr>
            </w:pPr>
          </w:p>
        </w:tc>
        <w:tc>
          <w:tcPr>
            <w:tcW w:w="266" w:type="pct"/>
            <w:shd w:val="clear" w:color="auto" w:fill="CCCCCC"/>
          </w:tcPr>
          <w:p w14:paraId="6AA02038" w14:textId="77777777" w:rsidR="003343C5" w:rsidRPr="00294DB8" w:rsidRDefault="003343C5" w:rsidP="003343C5">
            <w:pPr>
              <w:rPr>
                <w:sz w:val="18"/>
                <w:szCs w:val="18"/>
              </w:rPr>
            </w:pPr>
            <w:r w:rsidRPr="00294DB8">
              <w:rPr>
                <w:sz w:val="18"/>
                <w:szCs w:val="18"/>
              </w:rPr>
              <w:t>X</w:t>
            </w:r>
          </w:p>
        </w:tc>
      </w:tr>
      <w:tr w:rsidR="003343C5" w:rsidRPr="00294DB8" w14:paraId="23849A17" w14:textId="77777777" w:rsidTr="003343C5">
        <w:trPr>
          <w:cantSplit/>
        </w:trPr>
        <w:tc>
          <w:tcPr>
            <w:tcW w:w="1106" w:type="pct"/>
            <w:tcMar>
              <w:left w:w="57" w:type="dxa"/>
              <w:right w:w="57" w:type="dxa"/>
            </w:tcMar>
          </w:tcPr>
          <w:p w14:paraId="6DE1A2FC" w14:textId="77777777" w:rsidR="003343C5" w:rsidRPr="00294DB8" w:rsidRDefault="003343C5" w:rsidP="003343C5">
            <w:pPr>
              <w:jc w:val="left"/>
              <w:rPr>
                <w:color w:val="000000"/>
                <w:sz w:val="18"/>
                <w:szCs w:val="18"/>
              </w:rPr>
            </w:pPr>
            <w:r w:rsidRPr="00294DB8">
              <w:rPr>
                <w:color w:val="000000"/>
                <w:sz w:val="18"/>
                <w:szCs w:val="18"/>
              </w:rPr>
              <w:t>Pohnpei Port Authority</w:t>
            </w:r>
          </w:p>
        </w:tc>
        <w:tc>
          <w:tcPr>
            <w:tcW w:w="1518" w:type="pct"/>
            <w:tcMar>
              <w:left w:w="57" w:type="dxa"/>
              <w:right w:w="57" w:type="dxa"/>
            </w:tcMar>
          </w:tcPr>
          <w:p w14:paraId="04369EE1" w14:textId="77777777" w:rsidR="003343C5" w:rsidRPr="00294DB8" w:rsidRDefault="003343C5" w:rsidP="003343C5">
            <w:pPr>
              <w:jc w:val="left"/>
              <w:rPr>
                <w:sz w:val="18"/>
                <w:szCs w:val="18"/>
              </w:rPr>
            </w:pPr>
            <w:r w:rsidRPr="00294DB8">
              <w:rPr>
                <w:color w:val="000000"/>
                <w:sz w:val="18"/>
                <w:szCs w:val="18"/>
              </w:rPr>
              <w:t>Responsible for managing the airport and seaport</w:t>
            </w:r>
          </w:p>
        </w:tc>
        <w:tc>
          <w:tcPr>
            <w:tcW w:w="1877" w:type="pct"/>
          </w:tcPr>
          <w:p w14:paraId="3E79BEA2" w14:textId="70A70682" w:rsidR="003343C5" w:rsidRPr="00294DB8" w:rsidRDefault="00F43F54" w:rsidP="003343C5">
            <w:pPr>
              <w:jc w:val="left"/>
              <w:rPr>
                <w:color w:val="000000"/>
                <w:sz w:val="18"/>
                <w:szCs w:val="18"/>
              </w:rPr>
            </w:pPr>
            <w:r w:rsidRPr="00294DB8">
              <w:rPr>
                <w:color w:val="000000"/>
                <w:sz w:val="18"/>
                <w:szCs w:val="18"/>
              </w:rPr>
              <w:t>Partner</w:t>
            </w:r>
            <w:r w:rsidR="003343C5" w:rsidRPr="00294DB8">
              <w:rPr>
                <w:color w:val="000000"/>
                <w:sz w:val="18"/>
                <w:szCs w:val="18"/>
              </w:rPr>
              <w:t xml:space="preserve"> to improve biosecurity, particularly for imports; as well as IAS Response.</w:t>
            </w:r>
          </w:p>
          <w:p w14:paraId="5F931CB9" w14:textId="4B5086F0" w:rsidR="003343C5" w:rsidRPr="00294DB8" w:rsidRDefault="003343C5" w:rsidP="003343C5">
            <w:pPr>
              <w:jc w:val="left"/>
              <w:rPr>
                <w:sz w:val="18"/>
                <w:szCs w:val="18"/>
              </w:rPr>
            </w:pPr>
            <w:r w:rsidRPr="00294DB8">
              <w:rPr>
                <w:color w:val="000000"/>
                <w:sz w:val="18"/>
                <w:szCs w:val="18"/>
              </w:rPr>
              <w:t>All Components and Outputs</w:t>
            </w:r>
            <w:r w:rsidR="00F43F54" w:rsidRPr="00294DB8">
              <w:rPr>
                <w:color w:val="000000"/>
                <w:sz w:val="18"/>
                <w:szCs w:val="18"/>
              </w:rPr>
              <w:t>, particularly Output 3.1</w:t>
            </w:r>
            <w:r w:rsidRPr="00294DB8">
              <w:rPr>
                <w:color w:val="000000"/>
                <w:sz w:val="18"/>
                <w:szCs w:val="18"/>
              </w:rPr>
              <w:t>.</w:t>
            </w:r>
          </w:p>
        </w:tc>
        <w:tc>
          <w:tcPr>
            <w:tcW w:w="233" w:type="pct"/>
            <w:shd w:val="clear" w:color="auto" w:fill="CCCCCC"/>
          </w:tcPr>
          <w:p w14:paraId="29C1D72D"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0C689764" w14:textId="77777777" w:rsidR="003343C5" w:rsidRPr="00294DB8" w:rsidRDefault="003343C5" w:rsidP="003343C5">
            <w:pPr>
              <w:rPr>
                <w:sz w:val="18"/>
                <w:szCs w:val="18"/>
              </w:rPr>
            </w:pPr>
            <w:r w:rsidRPr="00294DB8">
              <w:rPr>
                <w:sz w:val="18"/>
                <w:szCs w:val="18"/>
              </w:rPr>
              <w:t>X</w:t>
            </w:r>
          </w:p>
        </w:tc>
      </w:tr>
      <w:tr w:rsidR="003343C5" w:rsidRPr="00294DB8" w14:paraId="372BDE9C" w14:textId="77777777" w:rsidTr="003343C5">
        <w:trPr>
          <w:cantSplit/>
        </w:trPr>
        <w:tc>
          <w:tcPr>
            <w:tcW w:w="1106" w:type="pct"/>
            <w:tcMar>
              <w:left w:w="57" w:type="dxa"/>
              <w:right w:w="57" w:type="dxa"/>
            </w:tcMar>
          </w:tcPr>
          <w:p w14:paraId="31183820" w14:textId="77777777" w:rsidR="003343C5" w:rsidRPr="00294DB8" w:rsidRDefault="003343C5" w:rsidP="003343C5">
            <w:pPr>
              <w:jc w:val="left"/>
              <w:rPr>
                <w:sz w:val="18"/>
                <w:szCs w:val="18"/>
              </w:rPr>
            </w:pPr>
            <w:r w:rsidRPr="00294DB8">
              <w:rPr>
                <w:color w:val="000000"/>
                <w:sz w:val="18"/>
                <w:szCs w:val="18"/>
              </w:rPr>
              <w:t>Pohnpei State Department of Resources &amp; Development</w:t>
            </w:r>
          </w:p>
        </w:tc>
        <w:tc>
          <w:tcPr>
            <w:tcW w:w="1518" w:type="pct"/>
            <w:tcMar>
              <w:left w:w="57" w:type="dxa"/>
              <w:right w:w="57" w:type="dxa"/>
            </w:tcMar>
          </w:tcPr>
          <w:p w14:paraId="092E0051" w14:textId="77777777" w:rsidR="003343C5" w:rsidRPr="00294DB8" w:rsidRDefault="003343C5" w:rsidP="003343C5">
            <w:pPr>
              <w:jc w:val="left"/>
              <w:rPr>
                <w:sz w:val="18"/>
                <w:szCs w:val="18"/>
              </w:rPr>
            </w:pPr>
            <w:r w:rsidRPr="00294DB8">
              <w:rPr>
                <w:sz w:val="18"/>
                <w:szCs w:val="18"/>
              </w:rPr>
              <w:t>State Agency and focal point for biodiversity,</w:t>
            </w:r>
            <w:r w:rsidRPr="00294DB8" w:rsidDel="0032650D">
              <w:rPr>
                <w:sz w:val="18"/>
                <w:szCs w:val="18"/>
              </w:rPr>
              <w:t xml:space="preserve"> </w:t>
            </w:r>
            <w:r w:rsidRPr="00294DB8">
              <w:rPr>
                <w:sz w:val="18"/>
                <w:szCs w:val="18"/>
              </w:rPr>
              <w:t xml:space="preserve">with Agriculture, Forestry and Marine Conservation divisions; </w:t>
            </w:r>
            <w:proofErr w:type="spellStart"/>
            <w:r w:rsidRPr="00294DB8">
              <w:rPr>
                <w:sz w:val="18"/>
                <w:szCs w:val="18"/>
              </w:rPr>
              <w:t>iSTOP</w:t>
            </w:r>
            <w:proofErr w:type="spellEnd"/>
            <w:r w:rsidRPr="00294DB8">
              <w:rPr>
                <w:sz w:val="18"/>
                <w:szCs w:val="18"/>
              </w:rPr>
              <w:t xml:space="preserve"> member.</w:t>
            </w:r>
          </w:p>
        </w:tc>
        <w:tc>
          <w:tcPr>
            <w:tcW w:w="1877" w:type="pct"/>
          </w:tcPr>
          <w:p w14:paraId="551CEF11" w14:textId="77777777" w:rsidR="00F43F54" w:rsidRPr="00294DB8" w:rsidRDefault="00F43F54" w:rsidP="003343C5">
            <w:pPr>
              <w:jc w:val="left"/>
              <w:rPr>
                <w:color w:val="000000"/>
                <w:sz w:val="18"/>
                <w:szCs w:val="18"/>
              </w:rPr>
            </w:pPr>
            <w:r w:rsidRPr="00294DB8">
              <w:rPr>
                <w:sz w:val="18"/>
                <w:szCs w:val="18"/>
              </w:rPr>
              <w:t>Sub-level responsible party to lead on implementation at state level</w:t>
            </w:r>
            <w:r w:rsidRPr="00294DB8">
              <w:rPr>
                <w:color w:val="000000"/>
                <w:sz w:val="18"/>
                <w:szCs w:val="18"/>
              </w:rPr>
              <w:t xml:space="preserve"> </w:t>
            </w:r>
          </w:p>
          <w:p w14:paraId="4C4E2227" w14:textId="17B35051" w:rsidR="003343C5" w:rsidRPr="00294DB8" w:rsidRDefault="003343C5" w:rsidP="003343C5">
            <w:pPr>
              <w:jc w:val="left"/>
              <w:rPr>
                <w:sz w:val="18"/>
                <w:szCs w:val="18"/>
              </w:rPr>
            </w:pPr>
            <w:r w:rsidRPr="00294DB8">
              <w:rPr>
                <w:color w:val="000000"/>
                <w:sz w:val="18"/>
                <w:szCs w:val="18"/>
              </w:rPr>
              <w:t>All Components and Outputs.</w:t>
            </w:r>
          </w:p>
          <w:p w14:paraId="6C810EA1" w14:textId="77777777" w:rsidR="003343C5" w:rsidRPr="00294DB8" w:rsidRDefault="003343C5" w:rsidP="003343C5">
            <w:pPr>
              <w:jc w:val="left"/>
              <w:rPr>
                <w:sz w:val="18"/>
                <w:szCs w:val="18"/>
              </w:rPr>
            </w:pPr>
          </w:p>
        </w:tc>
        <w:tc>
          <w:tcPr>
            <w:tcW w:w="233" w:type="pct"/>
            <w:shd w:val="clear" w:color="auto" w:fill="CCCCCC"/>
          </w:tcPr>
          <w:p w14:paraId="2E1B15E0"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6022EEB1" w14:textId="77777777" w:rsidR="003343C5" w:rsidRPr="00294DB8" w:rsidRDefault="003343C5" w:rsidP="003343C5">
            <w:pPr>
              <w:rPr>
                <w:sz w:val="18"/>
                <w:szCs w:val="18"/>
              </w:rPr>
            </w:pPr>
            <w:r w:rsidRPr="00294DB8">
              <w:rPr>
                <w:sz w:val="18"/>
                <w:szCs w:val="18"/>
              </w:rPr>
              <w:t>X</w:t>
            </w:r>
          </w:p>
        </w:tc>
      </w:tr>
      <w:tr w:rsidR="003343C5" w:rsidRPr="00294DB8" w14:paraId="5F8C0E8A" w14:textId="77777777" w:rsidTr="003343C5">
        <w:trPr>
          <w:cantSplit/>
        </w:trPr>
        <w:tc>
          <w:tcPr>
            <w:tcW w:w="1106" w:type="pct"/>
            <w:tcMar>
              <w:left w:w="57" w:type="dxa"/>
              <w:right w:w="57" w:type="dxa"/>
            </w:tcMar>
          </w:tcPr>
          <w:p w14:paraId="2907C623" w14:textId="77777777" w:rsidR="003343C5" w:rsidRPr="00294DB8" w:rsidRDefault="003343C5" w:rsidP="003343C5">
            <w:pPr>
              <w:jc w:val="left"/>
              <w:rPr>
                <w:color w:val="000000"/>
                <w:sz w:val="18"/>
                <w:szCs w:val="18"/>
              </w:rPr>
            </w:pPr>
            <w:r w:rsidRPr="00294DB8">
              <w:rPr>
                <w:color w:val="000000"/>
                <w:sz w:val="18"/>
                <w:szCs w:val="18"/>
              </w:rPr>
              <w:t>Pohnpei State Environment Protection Agency (EPA)</w:t>
            </w:r>
          </w:p>
        </w:tc>
        <w:tc>
          <w:tcPr>
            <w:tcW w:w="1518" w:type="pct"/>
            <w:tcMar>
              <w:left w:w="57" w:type="dxa"/>
              <w:right w:w="57" w:type="dxa"/>
            </w:tcMar>
          </w:tcPr>
          <w:p w14:paraId="2A4900C9" w14:textId="77777777" w:rsidR="003343C5" w:rsidRPr="00294DB8" w:rsidRDefault="003343C5" w:rsidP="003343C5">
            <w:pPr>
              <w:jc w:val="left"/>
              <w:rPr>
                <w:sz w:val="18"/>
                <w:szCs w:val="18"/>
              </w:rPr>
            </w:pPr>
            <w:r w:rsidRPr="00294DB8">
              <w:rPr>
                <w:sz w:val="18"/>
                <w:szCs w:val="18"/>
              </w:rPr>
              <w:t>Semi-autonomous agency and focal point for climate change, covering environmental protection and serving as the regulatory agency for sanitation in Pohnpei State</w:t>
            </w:r>
          </w:p>
        </w:tc>
        <w:tc>
          <w:tcPr>
            <w:tcW w:w="1877" w:type="pct"/>
          </w:tcPr>
          <w:p w14:paraId="4DAFF137" w14:textId="0414F632" w:rsidR="003343C5" w:rsidRPr="00294DB8" w:rsidRDefault="00F43F54" w:rsidP="003343C5">
            <w:pPr>
              <w:jc w:val="left"/>
              <w:rPr>
                <w:sz w:val="18"/>
                <w:szCs w:val="18"/>
              </w:rPr>
            </w:pPr>
            <w:r w:rsidRPr="00294DB8">
              <w:rPr>
                <w:sz w:val="18"/>
                <w:szCs w:val="18"/>
              </w:rPr>
              <w:t>Key partner</w:t>
            </w:r>
            <w:r w:rsidR="003343C5" w:rsidRPr="00294DB8">
              <w:rPr>
                <w:sz w:val="18"/>
                <w:szCs w:val="18"/>
              </w:rPr>
              <w:t xml:space="preserve"> at state level.</w:t>
            </w:r>
          </w:p>
          <w:p w14:paraId="71C5AEC8" w14:textId="1742CB0B" w:rsidR="003343C5" w:rsidRPr="00294DB8" w:rsidRDefault="003343C5" w:rsidP="003343C5">
            <w:pPr>
              <w:jc w:val="left"/>
              <w:rPr>
                <w:sz w:val="18"/>
                <w:szCs w:val="18"/>
              </w:rPr>
            </w:pPr>
            <w:r w:rsidRPr="00294DB8">
              <w:rPr>
                <w:sz w:val="18"/>
                <w:szCs w:val="18"/>
              </w:rPr>
              <w:t>Outputs 2,1, 2.2; Outputs 4,1, 4.2 and 4.3</w:t>
            </w:r>
          </w:p>
        </w:tc>
        <w:tc>
          <w:tcPr>
            <w:tcW w:w="233" w:type="pct"/>
            <w:shd w:val="clear" w:color="auto" w:fill="CCCCCC"/>
          </w:tcPr>
          <w:p w14:paraId="47CF2CC3" w14:textId="77777777" w:rsidR="003343C5" w:rsidRPr="00294DB8" w:rsidRDefault="003343C5" w:rsidP="003343C5">
            <w:pPr>
              <w:rPr>
                <w:sz w:val="18"/>
                <w:szCs w:val="18"/>
              </w:rPr>
            </w:pPr>
          </w:p>
        </w:tc>
        <w:tc>
          <w:tcPr>
            <w:tcW w:w="266" w:type="pct"/>
            <w:shd w:val="clear" w:color="auto" w:fill="CCCCCC"/>
          </w:tcPr>
          <w:p w14:paraId="71F50349" w14:textId="77777777" w:rsidR="003343C5" w:rsidRPr="00294DB8" w:rsidRDefault="003343C5" w:rsidP="003343C5">
            <w:pPr>
              <w:rPr>
                <w:sz w:val="18"/>
                <w:szCs w:val="18"/>
              </w:rPr>
            </w:pPr>
            <w:r w:rsidRPr="00294DB8">
              <w:rPr>
                <w:sz w:val="18"/>
                <w:szCs w:val="18"/>
              </w:rPr>
              <w:t>X</w:t>
            </w:r>
          </w:p>
        </w:tc>
      </w:tr>
      <w:tr w:rsidR="003343C5" w:rsidRPr="00294DB8" w14:paraId="090ADEE6" w14:textId="77777777" w:rsidTr="003343C5">
        <w:trPr>
          <w:cantSplit/>
        </w:trPr>
        <w:tc>
          <w:tcPr>
            <w:tcW w:w="1106" w:type="pct"/>
            <w:tcMar>
              <w:left w:w="57" w:type="dxa"/>
              <w:right w:w="57" w:type="dxa"/>
            </w:tcMar>
          </w:tcPr>
          <w:p w14:paraId="1B16AA43" w14:textId="77777777" w:rsidR="003343C5" w:rsidRPr="00294DB8" w:rsidRDefault="003343C5" w:rsidP="003343C5">
            <w:pPr>
              <w:jc w:val="left"/>
              <w:rPr>
                <w:color w:val="000000"/>
                <w:sz w:val="18"/>
                <w:szCs w:val="18"/>
              </w:rPr>
            </w:pPr>
            <w:r w:rsidRPr="00294DB8">
              <w:rPr>
                <w:color w:val="000000"/>
                <w:sz w:val="18"/>
                <w:szCs w:val="18"/>
              </w:rPr>
              <w:t>Pohnpei State Office of Fisheries &amp; Aquaculture</w:t>
            </w:r>
          </w:p>
        </w:tc>
        <w:tc>
          <w:tcPr>
            <w:tcW w:w="1518" w:type="pct"/>
            <w:tcMar>
              <w:left w:w="57" w:type="dxa"/>
              <w:right w:w="57" w:type="dxa"/>
            </w:tcMar>
          </w:tcPr>
          <w:p w14:paraId="4F8E95EB" w14:textId="77777777" w:rsidR="003343C5" w:rsidRPr="00294DB8" w:rsidRDefault="003343C5" w:rsidP="003343C5">
            <w:pPr>
              <w:jc w:val="left"/>
              <w:rPr>
                <w:sz w:val="18"/>
                <w:szCs w:val="18"/>
              </w:rPr>
            </w:pPr>
            <w:r w:rsidRPr="00294DB8">
              <w:rPr>
                <w:sz w:val="18"/>
                <w:szCs w:val="18"/>
              </w:rPr>
              <w:t xml:space="preserve">Responsible for state marine resources development; </w:t>
            </w:r>
            <w:proofErr w:type="spellStart"/>
            <w:r w:rsidRPr="00294DB8">
              <w:rPr>
                <w:sz w:val="18"/>
                <w:szCs w:val="18"/>
              </w:rPr>
              <w:t>iSTOP</w:t>
            </w:r>
            <w:proofErr w:type="spellEnd"/>
            <w:r w:rsidRPr="00294DB8">
              <w:rPr>
                <w:sz w:val="18"/>
                <w:szCs w:val="18"/>
              </w:rPr>
              <w:t xml:space="preserve"> member. </w:t>
            </w:r>
          </w:p>
        </w:tc>
        <w:tc>
          <w:tcPr>
            <w:tcW w:w="1877" w:type="pct"/>
          </w:tcPr>
          <w:p w14:paraId="365CF7C7" w14:textId="77777777" w:rsidR="00F43F54" w:rsidRPr="00294DB8" w:rsidRDefault="00F43F54" w:rsidP="00F43F54">
            <w:pPr>
              <w:jc w:val="left"/>
              <w:rPr>
                <w:sz w:val="18"/>
                <w:szCs w:val="18"/>
              </w:rPr>
            </w:pPr>
            <w:r w:rsidRPr="00294DB8">
              <w:rPr>
                <w:sz w:val="18"/>
                <w:szCs w:val="18"/>
              </w:rPr>
              <w:t>Key partner at state level.</w:t>
            </w:r>
          </w:p>
          <w:p w14:paraId="06273AB9"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2A046E80"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070FED2F" w14:textId="77777777" w:rsidR="003343C5" w:rsidRPr="00294DB8" w:rsidRDefault="003343C5" w:rsidP="003343C5">
            <w:pPr>
              <w:rPr>
                <w:sz w:val="18"/>
                <w:szCs w:val="18"/>
              </w:rPr>
            </w:pPr>
            <w:r w:rsidRPr="00294DB8">
              <w:rPr>
                <w:sz w:val="18"/>
                <w:szCs w:val="18"/>
              </w:rPr>
              <w:t>X</w:t>
            </w:r>
          </w:p>
        </w:tc>
      </w:tr>
      <w:tr w:rsidR="003343C5" w:rsidRPr="00294DB8" w14:paraId="3AA26CDE" w14:textId="77777777" w:rsidTr="003343C5">
        <w:trPr>
          <w:cantSplit/>
        </w:trPr>
        <w:tc>
          <w:tcPr>
            <w:tcW w:w="5000" w:type="pct"/>
            <w:gridSpan w:val="5"/>
            <w:shd w:val="clear" w:color="auto" w:fill="F2F2F2" w:themeFill="background1" w:themeFillShade="F2"/>
            <w:tcMar>
              <w:left w:w="57" w:type="dxa"/>
              <w:right w:w="57" w:type="dxa"/>
            </w:tcMar>
          </w:tcPr>
          <w:p w14:paraId="0115C13A" w14:textId="77777777" w:rsidR="003343C5" w:rsidRPr="00294DB8" w:rsidRDefault="003343C5" w:rsidP="003343C5">
            <w:pPr>
              <w:jc w:val="center"/>
              <w:rPr>
                <w:sz w:val="18"/>
                <w:szCs w:val="18"/>
              </w:rPr>
            </w:pPr>
            <w:r w:rsidRPr="00294DB8">
              <w:rPr>
                <w:sz w:val="18"/>
                <w:szCs w:val="18"/>
              </w:rPr>
              <w:t>Yap</w:t>
            </w:r>
          </w:p>
        </w:tc>
      </w:tr>
      <w:tr w:rsidR="003343C5" w:rsidRPr="00294DB8" w14:paraId="59768FCD" w14:textId="77777777" w:rsidTr="003343C5">
        <w:trPr>
          <w:cantSplit/>
        </w:trPr>
        <w:tc>
          <w:tcPr>
            <w:tcW w:w="1106" w:type="pct"/>
            <w:tcMar>
              <w:left w:w="57" w:type="dxa"/>
              <w:right w:w="57" w:type="dxa"/>
            </w:tcMar>
          </w:tcPr>
          <w:p w14:paraId="04374D3B" w14:textId="77777777" w:rsidR="003343C5" w:rsidRPr="00294DB8" w:rsidRDefault="003343C5" w:rsidP="003343C5">
            <w:pPr>
              <w:jc w:val="left"/>
              <w:rPr>
                <w:color w:val="000000"/>
                <w:sz w:val="18"/>
                <w:szCs w:val="18"/>
              </w:rPr>
            </w:pPr>
            <w:r w:rsidRPr="00294DB8">
              <w:rPr>
                <w:color w:val="000000"/>
                <w:sz w:val="18"/>
                <w:szCs w:val="18"/>
              </w:rPr>
              <w:t>Office of Planning and Budget</w:t>
            </w:r>
          </w:p>
        </w:tc>
        <w:tc>
          <w:tcPr>
            <w:tcW w:w="1518" w:type="pct"/>
            <w:tcMar>
              <w:left w:w="57" w:type="dxa"/>
              <w:right w:w="57" w:type="dxa"/>
            </w:tcMar>
          </w:tcPr>
          <w:p w14:paraId="589A816F" w14:textId="77777777" w:rsidR="003343C5" w:rsidRPr="00294DB8" w:rsidRDefault="003343C5" w:rsidP="003343C5">
            <w:pPr>
              <w:jc w:val="left"/>
              <w:rPr>
                <w:sz w:val="18"/>
                <w:szCs w:val="18"/>
              </w:rPr>
            </w:pPr>
            <w:r w:rsidRPr="00294DB8">
              <w:rPr>
                <w:sz w:val="18"/>
                <w:szCs w:val="18"/>
              </w:rPr>
              <w:t xml:space="preserve">The Office coordinates Yap state agencies to develop and implement state-wide plans for coastal and terrestrial management within the GEF5 R2R framework e.g. JNAP (Joint National Action Plan) unifies all climate change conventions for each state and for the nation.  </w:t>
            </w:r>
          </w:p>
        </w:tc>
        <w:tc>
          <w:tcPr>
            <w:tcW w:w="1877" w:type="pct"/>
          </w:tcPr>
          <w:p w14:paraId="3A647796" w14:textId="77777777" w:rsidR="003343C5" w:rsidRPr="00294DB8" w:rsidRDefault="003343C5" w:rsidP="003343C5">
            <w:pPr>
              <w:jc w:val="left"/>
              <w:rPr>
                <w:sz w:val="18"/>
                <w:szCs w:val="18"/>
              </w:rPr>
            </w:pPr>
            <w:r w:rsidRPr="00294DB8">
              <w:rPr>
                <w:sz w:val="18"/>
                <w:szCs w:val="18"/>
              </w:rPr>
              <w:t>Coordination of state agencies to prevent budget duplication and ensure that all state agencies are adhering to agreed or legislated plans, including gender-responsive budget and planning.</w:t>
            </w:r>
          </w:p>
          <w:p w14:paraId="3B4C7D6D" w14:textId="03B4A982" w:rsidR="003343C5" w:rsidRPr="00294DB8" w:rsidRDefault="003343C5" w:rsidP="003343C5">
            <w:pPr>
              <w:jc w:val="left"/>
              <w:rPr>
                <w:color w:val="000000"/>
                <w:sz w:val="18"/>
                <w:szCs w:val="18"/>
              </w:rPr>
            </w:pPr>
            <w:r w:rsidRPr="00294DB8">
              <w:rPr>
                <w:sz w:val="18"/>
                <w:szCs w:val="18"/>
              </w:rPr>
              <w:t xml:space="preserve">Output </w:t>
            </w:r>
            <w:r w:rsidR="008208A6" w:rsidRPr="00294DB8">
              <w:rPr>
                <w:sz w:val="18"/>
                <w:szCs w:val="18"/>
              </w:rPr>
              <w:t>1.4</w:t>
            </w:r>
            <w:r w:rsidRPr="00294DB8">
              <w:rPr>
                <w:sz w:val="18"/>
                <w:szCs w:val="18"/>
              </w:rPr>
              <w:t xml:space="preserve"> (Cost/benefit analysis)</w:t>
            </w:r>
          </w:p>
        </w:tc>
        <w:tc>
          <w:tcPr>
            <w:tcW w:w="233" w:type="pct"/>
            <w:shd w:val="clear" w:color="auto" w:fill="CCCCCC"/>
          </w:tcPr>
          <w:p w14:paraId="00748077" w14:textId="77777777" w:rsidR="003343C5" w:rsidRPr="00294DB8" w:rsidRDefault="003343C5" w:rsidP="003343C5">
            <w:pPr>
              <w:rPr>
                <w:color w:val="000000"/>
                <w:sz w:val="18"/>
                <w:szCs w:val="18"/>
              </w:rPr>
            </w:pPr>
          </w:p>
        </w:tc>
        <w:tc>
          <w:tcPr>
            <w:tcW w:w="266" w:type="pct"/>
            <w:shd w:val="clear" w:color="auto" w:fill="CCCCCC"/>
          </w:tcPr>
          <w:p w14:paraId="1070FBBF" w14:textId="77777777" w:rsidR="003343C5" w:rsidRPr="00294DB8" w:rsidRDefault="003343C5" w:rsidP="003343C5">
            <w:pPr>
              <w:rPr>
                <w:color w:val="000000"/>
                <w:sz w:val="18"/>
                <w:szCs w:val="18"/>
              </w:rPr>
            </w:pPr>
            <w:r w:rsidRPr="00294DB8">
              <w:rPr>
                <w:sz w:val="18"/>
                <w:szCs w:val="18"/>
              </w:rPr>
              <w:t>X</w:t>
            </w:r>
          </w:p>
        </w:tc>
      </w:tr>
      <w:tr w:rsidR="003343C5" w:rsidRPr="00294DB8" w14:paraId="485DC17D" w14:textId="77777777" w:rsidTr="003343C5">
        <w:trPr>
          <w:cantSplit/>
        </w:trPr>
        <w:tc>
          <w:tcPr>
            <w:tcW w:w="1106" w:type="pct"/>
            <w:tcMar>
              <w:left w:w="57" w:type="dxa"/>
              <w:right w:w="57" w:type="dxa"/>
            </w:tcMar>
          </w:tcPr>
          <w:p w14:paraId="34778068" w14:textId="77777777" w:rsidR="003343C5" w:rsidRPr="00294DB8" w:rsidRDefault="003343C5" w:rsidP="003343C5">
            <w:pPr>
              <w:jc w:val="left"/>
              <w:rPr>
                <w:color w:val="000000"/>
                <w:sz w:val="18"/>
                <w:szCs w:val="18"/>
              </w:rPr>
            </w:pPr>
            <w:r w:rsidRPr="00294DB8">
              <w:rPr>
                <w:color w:val="000000"/>
                <w:sz w:val="18"/>
                <w:szCs w:val="18"/>
              </w:rPr>
              <w:t>Resources and Development: Marine Resources Management Division</w:t>
            </w:r>
          </w:p>
        </w:tc>
        <w:tc>
          <w:tcPr>
            <w:tcW w:w="1518" w:type="pct"/>
            <w:tcMar>
              <w:left w:w="57" w:type="dxa"/>
              <w:right w:w="57" w:type="dxa"/>
            </w:tcMar>
          </w:tcPr>
          <w:p w14:paraId="6785D82A" w14:textId="77777777" w:rsidR="003343C5" w:rsidRPr="00294DB8" w:rsidRDefault="003343C5" w:rsidP="003343C5">
            <w:pPr>
              <w:jc w:val="left"/>
              <w:rPr>
                <w:color w:val="000000"/>
                <w:sz w:val="18"/>
                <w:szCs w:val="18"/>
              </w:rPr>
            </w:pPr>
            <w:r w:rsidRPr="00294DB8">
              <w:rPr>
                <w:color w:val="000000"/>
                <w:sz w:val="18"/>
                <w:szCs w:val="18"/>
              </w:rPr>
              <w:t>Management of MPAs for the Yap State. Includes community engagement, data collection and monitoring activities in conjunction with other PA stakeholders</w:t>
            </w:r>
          </w:p>
        </w:tc>
        <w:tc>
          <w:tcPr>
            <w:tcW w:w="1877" w:type="pct"/>
          </w:tcPr>
          <w:p w14:paraId="14C2C0EA" w14:textId="77777777" w:rsidR="003343C5" w:rsidRPr="00294DB8" w:rsidRDefault="003343C5" w:rsidP="003343C5">
            <w:pPr>
              <w:jc w:val="left"/>
              <w:rPr>
                <w:sz w:val="18"/>
                <w:szCs w:val="18"/>
              </w:rPr>
            </w:pPr>
            <w:r w:rsidRPr="00294DB8">
              <w:rPr>
                <w:sz w:val="18"/>
                <w:szCs w:val="18"/>
              </w:rPr>
              <w:t>Ensure sustainable use of marine resources</w:t>
            </w:r>
          </w:p>
          <w:p w14:paraId="0E6F9BF1"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6ABE123D" w14:textId="77777777" w:rsidR="003343C5" w:rsidRPr="00294DB8" w:rsidRDefault="003343C5" w:rsidP="003343C5">
            <w:pPr>
              <w:rPr>
                <w:color w:val="000000"/>
                <w:sz w:val="18"/>
                <w:szCs w:val="18"/>
              </w:rPr>
            </w:pPr>
          </w:p>
        </w:tc>
        <w:tc>
          <w:tcPr>
            <w:tcW w:w="266" w:type="pct"/>
            <w:shd w:val="clear" w:color="auto" w:fill="CCCCCC"/>
          </w:tcPr>
          <w:p w14:paraId="18CE9603"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5E8A28B1" w14:textId="77777777" w:rsidTr="003343C5">
        <w:trPr>
          <w:cantSplit/>
        </w:trPr>
        <w:tc>
          <w:tcPr>
            <w:tcW w:w="1106" w:type="pct"/>
            <w:tcMar>
              <w:left w:w="57" w:type="dxa"/>
              <w:right w:w="57" w:type="dxa"/>
            </w:tcMar>
          </w:tcPr>
          <w:p w14:paraId="4FD4AE6D" w14:textId="77777777" w:rsidR="003343C5" w:rsidRPr="00294DB8" w:rsidRDefault="003343C5" w:rsidP="003343C5">
            <w:pPr>
              <w:jc w:val="left"/>
              <w:rPr>
                <w:color w:val="000000"/>
                <w:sz w:val="18"/>
                <w:szCs w:val="18"/>
              </w:rPr>
            </w:pPr>
            <w:r w:rsidRPr="00294DB8">
              <w:rPr>
                <w:color w:val="000000"/>
                <w:sz w:val="18"/>
                <w:szCs w:val="18"/>
              </w:rPr>
              <w:t>Yap Fishing Authority</w:t>
            </w:r>
          </w:p>
        </w:tc>
        <w:tc>
          <w:tcPr>
            <w:tcW w:w="1518" w:type="pct"/>
            <w:tcMar>
              <w:left w:w="57" w:type="dxa"/>
              <w:right w:w="57" w:type="dxa"/>
            </w:tcMar>
          </w:tcPr>
          <w:p w14:paraId="2D347985" w14:textId="77777777" w:rsidR="003343C5" w:rsidRPr="00294DB8" w:rsidRDefault="003343C5" w:rsidP="003343C5">
            <w:pPr>
              <w:jc w:val="left"/>
              <w:rPr>
                <w:color w:val="000000"/>
                <w:sz w:val="18"/>
                <w:szCs w:val="18"/>
              </w:rPr>
            </w:pPr>
            <w:r w:rsidRPr="00294DB8">
              <w:rPr>
                <w:sz w:val="18"/>
                <w:szCs w:val="18"/>
              </w:rPr>
              <w:t>State authority charged to manage sustainable fish stock for the state.</w:t>
            </w:r>
          </w:p>
        </w:tc>
        <w:tc>
          <w:tcPr>
            <w:tcW w:w="1877" w:type="pct"/>
          </w:tcPr>
          <w:p w14:paraId="5126A8B3" w14:textId="77777777" w:rsidR="003343C5" w:rsidRPr="00294DB8" w:rsidRDefault="003343C5" w:rsidP="003343C5">
            <w:pPr>
              <w:jc w:val="left"/>
              <w:rPr>
                <w:sz w:val="18"/>
                <w:szCs w:val="18"/>
              </w:rPr>
            </w:pPr>
            <w:r w:rsidRPr="00294DB8">
              <w:rPr>
                <w:sz w:val="18"/>
                <w:szCs w:val="18"/>
              </w:rPr>
              <w:t>In collaboration with partners, can assist in enforcement; support and implement sustainable project</w:t>
            </w:r>
          </w:p>
          <w:p w14:paraId="5322BC82"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76A6AD20" w14:textId="77777777" w:rsidR="003343C5" w:rsidRPr="00294DB8" w:rsidRDefault="003343C5" w:rsidP="003343C5">
            <w:pPr>
              <w:rPr>
                <w:color w:val="000000"/>
                <w:sz w:val="18"/>
                <w:szCs w:val="18"/>
              </w:rPr>
            </w:pPr>
          </w:p>
        </w:tc>
        <w:tc>
          <w:tcPr>
            <w:tcW w:w="266" w:type="pct"/>
            <w:shd w:val="clear" w:color="auto" w:fill="CCCCCC"/>
          </w:tcPr>
          <w:p w14:paraId="734CA606" w14:textId="77777777" w:rsidR="003343C5" w:rsidRPr="00294DB8" w:rsidRDefault="003343C5" w:rsidP="003343C5">
            <w:pPr>
              <w:rPr>
                <w:color w:val="000000"/>
                <w:sz w:val="18"/>
                <w:szCs w:val="18"/>
              </w:rPr>
            </w:pPr>
            <w:r w:rsidRPr="00294DB8">
              <w:rPr>
                <w:sz w:val="18"/>
                <w:szCs w:val="18"/>
              </w:rPr>
              <w:t>X</w:t>
            </w:r>
          </w:p>
        </w:tc>
      </w:tr>
      <w:tr w:rsidR="003343C5" w:rsidRPr="00294DB8" w14:paraId="6F39C655" w14:textId="77777777" w:rsidTr="003343C5">
        <w:trPr>
          <w:cantSplit/>
        </w:trPr>
        <w:tc>
          <w:tcPr>
            <w:tcW w:w="1106" w:type="pct"/>
            <w:tcMar>
              <w:left w:w="57" w:type="dxa"/>
              <w:right w:w="57" w:type="dxa"/>
            </w:tcMar>
          </w:tcPr>
          <w:p w14:paraId="7547F985" w14:textId="77777777" w:rsidR="003343C5" w:rsidRPr="00294DB8" w:rsidRDefault="003343C5" w:rsidP="003343C5">
            <w:pPr>
              <w:jc w:val="left"/>
              <w:rPr>
                <w:color w:val="000000"/>
                <w:sz w:val="18"/>
                <w:szCs w:val="18"/>
              </w:rPr>
            </w:pPr>
            <w:r w:rsidRPr="00294DB8">
              <w:rPr>
                <w:color w:val="000000"/>
                <w:sz w:val="18"/>
                <w:szCs w:val="18"/>
              </w:rPr>
              <w:t>Yap Fusion</w:t>
            </w:r>
          </w:p>
        </w:tc>
        <w:tc>
          <w:tcPr>
            <w:tcW w:w="1518" w:type="pct"/>
            <w:tcMar>
              <w:left w:w="57" w:type="dxa"/>
              <w:right w:w="57" w:type="dxa"/>
            </w:tcMar>
          </w:tcPr>
          <w:p w14:paraId="653C60BF" w14:textId="77777777" w:rsidR="003343C5" w:rsidRPr="00294DB8" w:rsidRDefault="003343C5" w:rsidP="003343C5">
            <w:pPr>
              <w:jc w:val="left"/>
              <w:rPr>
                <w:color w:val="000000"/>
                <w:sz w:val="18"/>
                <w:szCs w:val="18"/>
              </w:rPr>
            </w:pPr>
            <w:r w:rsidRPr="00294DB8">
              <w:rPr>
                <w:sz w:val="18"/>
                <w:szCs w:val="18"/>
              </w:rPr>
              <w:t xml:space="preserve">A state-wide initiative to preserve Yapese culture and traditional heritage. </w:t>
            </w:r>
          </w:p>
        </w:tc>
        <w:tc>
          <w:tcPr>
            <w:tcW w:w="1877" w:type="pct"/>
          </w:tcPr>
          <w:p w14:paraId="58585BEC" w14:textId="77777777" w:rsidR="003343C5" w:rsidRPr="00294DB8" w:rsidRDefault="003343C5" w:rsidP="003343C5">
            <w:pPr>
              <w:jc w:val="left"/>
              <w:rPr>
                <w:sz w:val="18"/>
                <w:szCs w:val="18"/>
              </w:rPr>
            </w:pPr>
            <w:r w:rsidRPr="00294DB8">
              <w:rPr>
                <w:sz w:val="18"/>
                <w:szCs w:val="18"/>
              </w:rPr>
              <w:t>Potential natural resource educational dissemination mechanism.</w:t>
            </w:r>
          </w:p>
          <w:p w14:paraId="50CB5316"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233F517B" w14:textId="77777777" w:rsidR="003343C5" w:rsidRPr="00294DB8" w:rsidRDefault="003343C5" w:rsidP="003343C5">
            <w:pPr>
              <w:rPr>
                <w:color w:val="000000"/>
                <w:sz w:val="18"/>
                <w:szCs w:val="18"/>
              </w:rPr>
            </w:pPr>
          </w:p>
        </w:tc>
        <w:tc>
          <w:tcPr>
            <w:tcW w:w="266" w:type="pct"/>
            <w:shd w:val="clear" w:color="auto" w:fill="CCCCCC"/>
          </w:tcPr>
          <w:p w14:paraId="4F259108" w14:textId="77777777" w:rsidR="003343C5" w:rsidRPr="00294DB8" w:rsidRDefault="003343C5" w:rsidP="003343C5">
            <w:pPr>
              <w:rPr>
                <w:color w:val="000000"/>
                <w:sz w:val="18"/>
                <w:szCs w:val="18"/>
              </w:rPr>
            </w:pPr>
            <w:r w:rsidRPr="00294DB8">
              <w:rPr>
                <w:sz w:val="18"/>
                <w:szCs w:val="18"/>
              </w:rPr>
              <w:t>X</w:t>
            </w:r>
          </w:p>
        </w:tc>
      </w:tr>
      <w:tr w:rsidR="003343C5" w:rsidRPr="00294DB8" w14:paraId="1A2CFC61" w14:textId="77777777" w:rsidTr="003343C5">
        <w:trPr>
          <w:cantSplit/>
        </w:trPr>
        <w:tc>
          <w:tcPr>
            <w:tcW w:w="1106" w:type="pct"/>
            <w:tcMar>
              <w:left w:w="57" w:type="dxa"/>
              <w:right w:w="57" w:type="dxa"/>
            </w:tcMar>
          </w:tcPr>
          <w:p w14:paraId="167A9056" w14:textId="77777777" w:rsidR="003343C5" w:rsidRPr="00294DB8" w:rsidRDefault="003343C5" w:rsidP="003343C5">
            <w:pPr>
              <w:jc w:val="left"/>
              <w:rPr>
                <w:color w:val="000000"/>
                <w:sz w:val="18"/>
                <w:szCs w:val="18"/>
              </w:rPr>
            </w:pPr>
            <w:r w:rsidRPr="00294DB8">
              <w:rPr>
                <w:color w:val="000000"/>
                <w:sz w:val="18"/>
                <w:szCs w:val="18"/>
              </w:rPr>
              <w:lastRenderedPageBreak/>
              <w:t xml:space="preserve">Yap State Department of Resources &amp; Development </w:t>
            </w:r>
          </w:p>
        </w:tc>
        <w:tc>
          <w:tcPr>
            <w:tcW w:w="1518" w:type="pct"/>
            <w:tcMar>
              <w:left w:w="57" w:type="dxa"/>
              <w:right w:w="57" w:type="dxa"/>
            </w:tcMar>
          </w:tcPr>
          <w:p w14:paraId="76FFE49E" w14:textId="77777777" w:rsidR="003343C5" w:rsidRPr="00294DB8" w:rsidRDefault="003343C5" w:rsidP="003343C5">
            <w:pPr>
              <w:jc w:val="left"/>
              <w:rPr>
                <w:color w:val="000000"/>
                <w:sz w:val="18"/>
                <w:szCs w:val="18"/>
              </w:rPr>
            </w:pPr>
            <w:r w:rsidRPr="00294DB8">
              <w:rPr>
                <w:color w:val="000000"/>
                <w:sz w:val="18"/>
                <w:szCs w:val="18"/>
              </w:rPr>
              <w:t>Focal point for biodiversity. Its Division of Agriculture &amp; Forestry (DAF) covers agriculture, livestock, and forests. Works closely with FSM Quarantine Services on export inspections and leads in the case of a terrestrial response; Division of Marine Resources Management manages IS in marine systems; YIST member.</w:t>
            </w:r>
            <w:r w:rsidRPr="00294DB8">
              <w:rPr>
                <w:sz w:val="18"/>
                <w:szCs w:val="18"/>
              </w:rPr>
              <w:t xml:space="preserve"> </w:t>
            </w:r>
          </w:p>
        </w:tc>
        <w:tc>
          <w:tcPr>
            <w:tcW w:w="1877" w:type="pct"/>
          </w:tcPr>
          <w:p w14:paraId="62CAB258" w14:textId="1528B3F6" w:rsidR="00F43F54" w:rsidRPr="00294DB8" w:rsidRDefault="00F43F54" w:rsidP="00F43F54">
            <w:pPr>
              <w:jc w:val="left"/>
              <w:rPr>
                <w:color w:val="000000"/>
                <w:sz w:val="18"/>
                <w:szCs w:val="18"/>
              </w:rPr>
            </w:pPr>
            <w:r w:rsidRPr="00294DB8">
              <w:rPr>
                <w:sz w:val="18"/>
                <w:szCs w:val="18"/>
              </w:rPr>
              <w:t>Sub-level responsible party to lead on implementation at state level.</w:t>
            </w:r>
            <w:r w:rsidRPr="00294DB8">
              <w:rPr>
                <w:color w:val="000000"/>
                <w:sz w:val="18"/>
                <w:szCs w:val="18"/>
              </w:rPr>
              <w:t xml:space="preserve"> </w:t>
            </w:r>
          </w:p>
          <w:p w14:paraId="5DAAF68D"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02C17743" w14:textId="77777777" w:rsidR="003343C5" w:rsidRPr="00294DB8" w:rsidRDefault="003343C5" w:rsidP="003343C5">
            <w:pPr>
              <w:rPr>
                <w:color w:val="000000"/>
                <w:sz w:val="18"/>
                <w:szCs w:val="18"/>
              </w:rPr>
            </w:pPr>
            <w:r w:rsidRPr="00294DB8">
              <w:rPr>
                <w:color w:val="000000"/>
                <w:sz w:val="18"/>
                <w:szCs w:val="18"/>
              </w:rPr>
              <w:t>X</w:t>
            </w:r>
          </w:p>
        </w:tc>
        <w:tc>
          <w:tcPr>
            <w:tcW w:w="266" w:type="pct"/>
            <w:shd w:val="clear" w:color="auto" w:fill="CCCCCC"/>
          </w:tcPr>
          <w:p w14:paraId="5308F85D"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0FFDA493" w14:textId="77777777" w:rsidTr="003343C5">
        <w:trPr>
          <w:cantSplit/>
        </w:trPr>
        <w:tc>
          <w:tcPr>
            <w:tcW w:w="1106" w:type="pct"/>
            <w:tcMar>
              <w:left w:w="57" w:type="dxa"/>
              <w:right w:w="57" w:type="dxa"/>
            </w:tcMar>
          </w:tcPr>
          <w:p w14:paraId="4ADAD1A1" w14:textId="77777777" w:rsidR="003343C5" w:rsidRPr="00294DB8" w:rsidRDefault="003343C5" w:rsidP="003343C5">
            <w:pPr>
              <w:jc w:val="left"/>
              <w:rPr>
                <w:color w:val="000000"/>
                <w:sz w:val="18"/>
                <w:szCs w:val="18"/>
              </w:rPr>
            </w:pPr>
            <w:r w:rsidRPr="00294DB8">
              <w:rPr>
                <w:color w:val="000000"/>
                <w:sz w:val="18"/>
                <w:szCs w:val="18"/>
              </w:rPr>
              <w:t>Yap State government Department of Transport and Public works</w:t>
            </w:r>
          </w:p>
        </w:tc>
        <w:tc>
          <w:tcPr>
            <w:tcW w:w="1518" w:type="pct"/>
            <w:tcMar>
              <w:left w:w="57" w:type="dxa"/>
              <w:right w:w="57" w:type="dxa"/>
            </w:tcMar>
          </w:tcPr>
          <w:p w14:paraId="47A8F6C3" w14:textId="77777777" w:rsidR="003343C5" w:rsidRPr="00294DB8" w:rsidRDefault="003343C5" w:rsidP="003343C5">
            <w:pPr>
              <w:jc w:val="left"/>
              <w:rPr>
                <w:color w:val="000000"/>
                <w:sz w:val="18"/>
                <w:szCs w:val="18"/>
              </w:rPr>
            </w:pPr>
            <w:r w:rsidRPr="00294DB8">
              <w:rPr>
                <w:color w:val="000000"/>
                <w:sz w:val="18"/>
                <w:szCs w:val="18"/>
              </w:rPr>
              <w:t>Responsible for both the seaports and airports throughout Yap.</w:t>
            </w:r>
          </w:p>
        </w:tc>
        <w:tc>
          <w:tcPr>
            <w:tcW w:w="1877" w:type="pct"/>
          </w:tcPr>
          <w:p w14:paraId="380F788C" w14:textId="7FB77CA7" w:rsidR="003343C5" w:rsidRPr="00294DB8" w:rsidRDefault="00F43F54" w:rsidP="003343C5">
            <w:pPr>
              <w:jc w:val="left"/>
              <w:rPr>
                <w:color w:val="000000"/>
                <w:sz w:val="18"/>
                <w:szCs w:val="18"/>
              </w:rPr>
            </w:pPr>
            <w:r w:rsidRPr="00294DB8">
              <w:rPr>
                <w:color w:val="000000"/>
                <w:sz w:val="18"/>
                <w:szCs w:val="18"/>
              </w:rPr>
              <w:t>P</w:t>
            </w:r>
            <w:r w:rsidR="003343C5" w:rsidRPr="00294DB8">
              <w:rPr>
                <w:color w:val="000000"/>
                <w:sz w:val="18"/>
                <w:szCs w:val="18"/>
              </w:rPr>
              <w:t>artner to improve biosecurity, particularly for imports; as well as IAS Response.</w:t>
            </w:r>
          </w:p>
          <w:p w14:paraId="4490674E"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72D7EA02" w14:textId="77777777" w:rsidR="003343C5" w:rsidRPr="00294DB8" w:rsidRDefault="003343C5" w:rsidP="003343C5">
            <w:pPr>
              <w:rPr>
                <w:color w:val="000000"/>
                <w:sz w:val="18"/>
                <w:szCs w:val="18"/>
              </w:rPr>
            </w:pPr>
            <w:r w:rsidRPr="00294DB8">
              <w:rPr>
                <w:color w:val="000000"/>
                <w:sz w:val="18"/>
                <w:szCs w:val="18"/>
              </w:rPr>
              <w:t>X</w:t>
            </w:r>
          </w:p>
        </w:tc>
        <w:tc>
          <w:tcPr>
            <w:tcW w:w="266" w:type="pct"/>
            <w:shd w:val="clear" w:color="auto" w:fill="CCCCCC"/>
          </w:tcPr>
          <w:p w14:paraId="6039444A" w14:textId="77777777" w:rsidR="003343C5" w:rsidRPr="00294DB8" w:rsidRDefault="003343C5" w:rsidP="003343C5">
            <w:pPr>
              <w:rPr>
                <w:color w:val="000000"/>
                <w:sz w:val="18"/>
                <w:szCs w:val="18"/>
              </w:rPr>
            </w:pPr>
            <w:r w:rsidRPr="00294DB8">
              <w:rPr>
                <w:color w:val="000000"/>
                <w:sz w:val="18"/>
                <w:szCs w:val="18"/>
              </w:rPr>
              <w:t>X</w:t>
            </w:r>
          </w:p>
        </w:tc>
      </w:tr>
      <w:tr w:rsidR="003343C5" w:rsidRPr="00294DB8" w14:paraId="56F46DBC" w14:textId="77777777" w:rsidTr="003343C5">
        <w:trPr>
          <w:cantSplit/>
        </w:trPr>
        <w:tc>
          <w:tcPr>
            <w:tcW w:w="1106" w:type="pct"/>
            <w:tcMar>
              <w:left w:w="57" w:type="dxa"/>
              <w:right w:w="57" w:type="dxa"/>
            </w:tcMar>
          </w:tcPr>
          <w:p w14:paraId="109F5F24" w14:textId="77777777" w:rsidR="003343C5" w:rsidRPr="00294DB8" w:rsidRDefault="003343C5" w:rsidP="003343C5">
            <w:pPr>
              <w:jc w:val="left"/>
              <w:rPr>
                <w:color w:val="000000"/>
                <w:sz w:val="18"/>
                <w:szCs w:val="18"/>
              </w:rPr>
            </w:pPr>
            <w:r w:rsidRPr="00294DB8">
              <w:rPr>
                <w:color w:val="000000"/>
                <w:sz w:val="18"/>
                <w:szCs w:val="18"/>
              </w:rPr>
              <w:t>Yap State Environment Protection Agency</w:t>
            </w:r>
          </w:p>
        </w:tc>
        <w:tc>
          <w:tcPr>
            <w:tcW w:w="1518" w:type="pct"/>
            <w:tcMar>
              <w:left w:w="57" w:type="dxa"/>
              <w:right w:w="57" w:type="dxa"/>
            </w:tcMar>
          </w:tcPr>
          <w:p w14:paraId="4D11A359" w14:textId="77777777" w:rsidR="003343C5" w:rsidRPr="00294DB8" w:rsidRDefault="003343C5" w:rsidP="003343C5">
            <w:pPr>
              <w:jc w:val="left"/>
              <w:rPr>
                <w:sz w:val="18"/>
                <w:szCs w:val="18"/>
              </w:rPr>
            </w:pPr>
            <w:r w:rsidRPr="00294DB8">
              <w:rPr>
                <w:sz w:val="18"/>
                <w:szCs w:val="18"/>
              </w:rPr>
              <w:t xml:space="preserve">Semi-autonomous agency, which handles environment protection for Yap State; YIST member. </w:t>
            </w:r>
          </w:p>
        </w:tc>
        <w:tc>
          <w:tcPr>
            <w:tcW w:w="1877" w:type="pct"/>
          </w:tcPr>
          <w:p w14:paraId="38B45ACF" w14:textId="640A7CE7" w:rsidR="003343C5" w:rsidRPr="00294DB8" w:rsidRDefault="003343C5" w:rsidP="003343C5">
            <w:pPr>
              <w:jc w:val="left"/>
              <w:rPr>
                <w:sz w:val="18"/>
                <w:szCs w:val="18"/>
              </w:rPr>
            </w:pPr>
            <w:r w:rsidRPr="00294DB8">
              <w:rPr>
                <w:sz w:val="18"/>
                <w:szCs w:val="18"/>
              </w:rPr>
              <w:t xml:space="preserve">Partner </w:t>
            </w:r>
            <w:r w:rsidR="00F43F54" w:rsidRPr="00294DB8">
              <w:rPr>
                <w:sz w:val="18"/>
                <w:szCs w:val="18"/>
              </w:rPr>
              <w:t xml:space="preserve">supporting implementation </w:t>
            </w:r>
            <w:r w:rsidRPr="00294DB8">
              <w:rPr>
                <w:sz w:val="18"/>
                <w:szCs w:val="18"/>
              </w:rPr>
              <w:t>at state level.</w:t>
            </w:r>
          </w:p>
          <w:p w14:paraId="7A0C89FE" w14:textId="44D783F8" w:rsidR="003343C5" w:rsidRPr="00294DB8" w:rsidRDefault="003343C5" w:rsidP="003343C5">
            <w:pPr>
              <w:jc w:val="left"/>
              <w:rPr>
                <w:sz w:val="18"/>
                <w:szCs w:val="18"/>
              </w:rPr>
            </w:pPr>
            <w:r w:rsidRPr="00294DB8">
              <w:rPr>
                <w:sz w:val="18"/>
                <w:szCs w:val="18"/>
              </w:rPr>
              <w:t>Outputs 2.1, 2.2; Outputs 4,1, 4.2 and 4.3</w:t>
            </w:r>
          </w:p>
        </w:tc>
        <w:tc>
          <w:tcPr>
            <w:tcW w:w="233" w:type="pct"/>
            <w:shd w:val="clear" w:color="auto" w:fill="CCCCCC"/>
          </w:tcPr>
          <w:p w14:paraId="4E16CA76"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5B61EE00" w14:textId="77777777" w:rsidR="003343C5" w:rsidRPr="00294DB8" w:rsidRDefault="003343C5" w:rsidP="003343C5">
            <w:pPr>
              <w:rPr>
                <w:sz w:val="18"/>
                <w:szCs w:val="18"/>
              </w:rPr>
            </w:pPr>
            <w:r w:rsidRPr="00294DB8">
              <w:rPr>
                <w:sz w:val="18"/>
                <w:szCs w:val="18"/>
              </w:rPr>
              <w:t>X</w:t>
            </w:r>
          </w:p>
        </w:tc>
      </w:tr>
      <w:tr w:rsidR="003343C5" w:rsidRPr="00294DB8" w14:paraId="1EC1020F" w14:textId="77777777" w:rsidTr="003343C5">
        <w:trPr>
          <w:cantSplit/>
        </w:trPr>
        <w:tc>
          <w:tcPr>
            <w:tcW w:w="5000" w:type="pct"/>
            <w:gridSpan w:val="5"/>
            <w:shd w:val="clear" w:color="auto" w:fill="BFBFBF" w:themeFill="background1" w:themeFillShade="BF"/>
            <w:tcMar>
              <w:left w:w="57" w:type="dxa"/>
              <w:right w:w="57" w:type="dxa"/>
            </w:tcMar>
          </w:tcPr>
          <w:p w14:paraId="7A22A92C" w14:textId="0BABDF60" w:rsidR="003343C5" w:rsidRPr="00294DB8" w:rsidRDefault="003343C5" w:rsidP="003343C5">
            <w:pPr>
              <w:rPr>
                <w:sz w:val="18"/>
                <w:szCs w:val="18"/>
              </w:rPr>
            </w:pPr>
            <w:r w:rsidRPr="00294DB8">
              <w:rPr>
                <w:b/>
                <w:color w:val="000000"/>
                <w:sz w:val="18"/>
                <w:szCs w:val="18"/>
              </w:rPr>
              <w:t>Non</w:t>
            </w:r>
            <w:r w:rsidR="00672629" w:rsidRPr="00294DB8">
              <w:rPr>
                <w:b/>
                <w:color w:val="000000"/>
                <w:sz w:val="18"/>
                <w:szCs w:val="18"/>
              </w:rPr>
              <w:t>-</w:t>
            </w:r>
            <w:r w:rsidRPr="00294DB8">
              <w:rPr>
                <w:b/>
                <w:color w:val="000000"/>
                <w:sz w:val="18"/>
                <w:szCs w:val="18"/>
              </w:rPr>
              <w:t>profit</w:t>
            </w:r>
            <w:r w:rsidR="00051F18" w:rsidRPr="00294DB8">
              <w:rPr>
                <w:b/>
                <w:color w:val="000000"/>
                <w:sz w:val="18"/>
                <w:szCs w:val="18"/>
              </w:rPr>
              <w:t xml:space="preserve"> Organizations</w:t>
            </w:r>
          </w:p>
        </w:tc>
      </w:tr>
      <w:tr w:rsidR="003343C5" w:rsidRPr="00294DB8" w14:paraId="2EB02CDE" w14:textId="77777777" w:rsidTr="003343C5">
        <w:trPr>
          <w:cantSplit/>
        </w:trPr>
        <w:tc>
          <w:tcPr>
            <w:tcW w:w="1106" w:type="pct"/>
            <w:tcMar>
              <w:left w:w="57" w:type="dxa"/>
              <w:right w:w="57" w:type="dxa"/>
            </w:tcMar>
          </w:tcPr>
          <w:p w14:paraId="6D78C3B3" w14:textId="77777777" w:rsidR="003343C5" w:rsidRPr="00294DB8" w:rsidRDefault="003343C5" w:rsidP="003343C5">
            <w:pPr>
              <w:jc w:val="left"/>
              <w:rPr>
                <w:color w:val="000000"/>
                <w:sz w:val="18"/>
                <w:szCs w:val="18"/>
              </w:rPr>
            </w:pPr>
            <w:r w:rsidRPr="00294DB8">
              <w:rPr>
                <w:color w:val="000000"/>
                <w:sz w:val="18"/>
                <w:szCs w:val="18"/>
              </w:rPr>
              <w:t>Chuuk Conservation Society</w:t>
            </w:r>
          </w:p>
        </w:tc>
        <w:tc>
          <w:tcPr>
            <w:tcW w:w="1518" w:type="pct"/>
            <w:tcMar>
              <w:left w:w="57" w:type="dxa"/>
              <w:right w:w="57" w:type="dxa"/>
            </w:tcMar>
          </w:tcPr>
          <w:p w14:paraId="4CF8AA74" w14:textId="77777777" w:rsidR="003343C5" w:rsidRPr="00294DB8" w:rsidRDefault="003343C5" w:rsidP="003343C5">
            <w:pPr>
              <w:jc w:val="left"/>
              <w:rPr>
                <w:sz w:val="18"/>
                <w:szCs w:val="18"/>
                <w:shd w:val="clear" w:color="auto" w:fill="FFFFFF"/>
              </w:rPr>
            </w:pPr>
            <w:r w:rsidRPr="00294DB8">
              <w:rPr>
                <w:sz w:val="18"/>
                <w:szCs w:val="18"/>
              </w:rPr>
              <w:t xml:space="preserve">Chuuk NGO, which serves as environment advocate for local communities and partners with local government agencies on biodiversity issues; CIST member. </w:t>
            </w:r>
          </w:p>
        </w:tc>
        <w:tc>
          <w:tcPr>
            <w:tcW w:w="1877" w:type="pct"/>
          </w:tcPr>
          <w:p w14:paraId="7AB00ADD" w14:textId="05701B76" w:rsidR="003343C5" w:rsidRPr="00294DB8" w:rsidRDefault="00F43F54" w:rsidP="003343C5">
            <w:pPr>
              <w:jc w:val="left"/>
              <w:rPr>
                <w:sz w:val="18"/>
                <w:szCs w:val="18"/>
              </w:rPr>
            </w:pPr>
            <w:r w:rsidRPr="00294DB8">
              <w:rPr>
                <w:sz w:val="18"/>
                <w:szCs w:val="18"/>
              </w:rPr>
              <w:t>Key stakeholder in and support to implementation at state level</w:t>
            </w:r>
            <w:r w:rsidR="003343C5" w:rsidRPr="00294DB8">
              <w:rPr>
                <w:sz w:val="18"/>
                <w:szCs w:val="18"/>
              </w:rPr>
              <w:t>.</w:t>
            </w:r>
          </w:p>
          <w:p w14:paraId="4E9DC19C"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15196B4B"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0B35EC20" w14:textId="77777777" w:rsidR="003343C5" w:rsidRPr="00294DB8" w:rsidRDefault="003343C5" w:rsidP="003343C5">
            <w:pPr>
              <w:rPr>
                <w:sz w:val="18"/>
                <w:szCs w:val="18"/>
              </w:rPr>
            </w:pPr>
            <w:r w:rsidRPr="00294DB8">
              <w:rPr>
                <w:sz w:val="18"/>
                <w:szCs w:val="18"/>
              </w:rPr>
              <w:t>X</w:t>
            </w:r>
          </w:p>
        </w:tc>
      </w:tr>
      <w:tr w:rsidR="003343C5" w:rsidRPr="00294DB8" w14:paraId="11FFB527" w14:textId="77777777" w:rsidTr="003343C5">
        <w:trPr>
          <w:cantSplit/>
        </w:trPr>
        <w:tc>
          <w:tcPr>
            <w:tcW w:w="1106" w:type="pct"/>
            <w:tcMar>
              <w:left w:w="57" w:type="dxa"/>
              <w:right w:w="57" w:type="dxa"/>
            </w:tcMar>
          </w:tcPr>
          <w:p w14:paraId="37B5FEB1" w14:textId="77777777" w:rsidR="003343C5" w:rsidRPr="00294DB8" w:rsidRDefault="003343C5" w:rsidP="003343C5">
            <w:pPr>
              <w:jc w:val="left"/>
              <w:rPr>
                <w:color w:val="000000"/>
                <w:sz w:val="18"/>
                <w:szCs w:val="18"/>
              </w:rPr>
            </w:pPr>
            <w:r w:rsidRPr="00294DB8">
              <w:rPr>
                <w:color w:val="000000"/>
                <w:sz w:val="18"/>
                <w:szCs w:val="18"/>
              </w:rPr>
              <w:t>Conservation Society of Pohnpei</w:t>
            </w:r>
          </w:p>
        </w:tc>
        <w:tc>
          <w:tcPr>
            <w:tcW w:w="1518" w:type="pct"/>
            <w:tcMar>
              <w:left w:w="57" w:type="dxa"/>
              <w:right w:w="57" w:type="dxa"/>
            </w:tcMar>
          </w:tcPr>
          <w:p w14:paraId="5BF88F0F" w14:textId="77777777" w:rsidR="003343C5" w:rsidRPr="00294DB8" w:rsidRDefault="003343C5" w:rsidP="003343C5">
            <w:pPr>
              <w:jc w:val="left"/>
              <w:rPr>
                <w:sz w:val="18"/>
                <w:szCs w:val="18"/>
                <w:shd w:val="clear" w:color="auto" w:fill="FFFFFF"/>
              </w:rPr>
            </w:pPr>
            <w:r w:rsidRPr="00294DB8">
              <w:rPr>
                <w:sz w:val="18"/>
                <w:szCs w:val="18"/>
              </w:rPr>
              <w:t xml:space="preserve">Pohnpei NGO managing education, marine and terrestrial programs that include invasive species eradication. Serves as environment advocate for local communities and partners with local government agencies on biodiversity initiatives; Coordinator for Micronesia Chapter of Locally Marine Managed Areas; </w:t>
            </w:r>
            <w:proofErr w:type="spellStart"/>
            <w:r w:rsidRPr="00294DB8">
              <w:rPr>
                <w:sz w:val="18"/>
                <w:szCs w:val="18"/>
              </w:rPr>
              <w:t>iSTOP</w:t>
            </w:r>
            <w:proofErr w:type="spellEnd"/>
            <w:r w:rsidRPr="00294DB8">
              <w:rPr>
                <w:sz w:val="18"/>
                <w:szCs w:val="18"/>
              </w:rPr>
              <w:t xml:space="preserve"> Vice-Chair.</w:t>
            </w:r>
          </w:p>
        </w:tc>
        <w:tc>
          <w:tcPr>
            <w:tcW w:w="1877" w:type="pct"/>
          </w:tcPr>
          <w:p w14:paraId="237BE779" w14:textId="77777777" w:rsidR="00F43F54" w:rsidRPr="00294DB8" w:rsidRDefault="00F43F54" w:rsidP="00F43F54">
            <w:pPr>
              <w:jc w:val="left"/>
              <w:rPr>
                <w:sz w:val="18"/>
                <w:szCs w:val="18"/>
              </w:rPr>
            </w:pPr>
            <w:r w:rsidRPr="00294DB8">
              <w:rPr>
                <w:sz w:val="18"/>
                <w:szCs w:val="18"/>
              </w:rPr>
              <w:t>Key stakeholder in and support to implementation at state level.</w:t>
            </w:r>
          </w:p>
          <w:p w14:paraId="1ADC2CD1"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0BB01BDB"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7E29506F" w14:textId="77777777" w:rsidR="003343C5" w:rsidRPr="00294DB8" w:rsidRDefault="003343C5" w:rsidP="003343C5">
            <w:pPr>
              <w:rPr>
                <w:sz w:val="18"/>
                <w:szCs w:val="18"/>
              </w:rPr>
            </w:pPr>
            <w:r w:rsidRPr="00294DB8">
              <w:rPr>
                <w:sz w:val="18"/>
                <w:szCs w:val="18"/>
              </w:rPr>
              <w:t>X</w:t>
            </w:r>
          </w:p>
        </w:tc>
      </w:tr>
      <w:tr w:rsidR="003343C5" w:rsidRPr="00294DB8" w14:paraId="57CFA019" w14:textId="77777777" w:rsidTr="003343C5">
        <w:trPr>
          <w:cantSplit/>
        </w:trPr>
        <w:tc>
          <w:tcPr>
            <w:tcW w:w="1106" w:type="pct"/>
            <w:tcMar>
              <w:left w:w="57" w:type="dxa"/>
              <w:right w:w="57" w:type="dxa"/>
            </w:tcMar>
          </w:tcPr>
          <w:p w14:paraId="19D55257" w14:textId="77777777" w:rsidR="003343C5" w:rsidRPr="00294DB8" w:rsidRDefault="003343C5" w:rsidP="003343C5">
            <w:pPr>
              <w:jc w:val="left"/>
              <w:rPr>
                <w:color w:val="000000"/>
                <w:sz w:val="18"/>
                <w:szCs w:val="18"/>
              </w:rPr>
            </w:pPr>
            <w:r w:rsidRPr="00294DB8">
              <w:rPr>
                <w:color w:val="000000"/>
                <w:sz w:val="18"/>
                <w:szCs w:val="18"/>
              </w:rPr>
              <w:t>International Organization for Migration (IOM)</w:t>
            </w:r>
          </w:p>
        </w:tc>
        <w:tc>
          <w:tcPr>
            <w:tcW w:w="1518" w:type="pct"/>
            <w:tcMar>
              <w:left w:w="57" w:type="dxa"/>
              <w:right w:w="57" w:type="dxa"/>
            </w:tcMar>
          </w:tcPr>
          <w:p w14:paraId="27C49DC9" w14:textId="77777777" w:rsidR="003343C5" w:rsidRPr="00294DB8" w:rsidRDefault="003343C5" w:rsidP="003343C5">
            <w:pPr>
              <w:jc w:val="left"/>
              <w:rPr>
                <w:sz w:val="18"/>
                <w:szCs w:val="18"/>
              </w:rPr>
            </w:pPr>
            <w:r w:rsidRPr="00294DB8">
              <w:rPr>
                <w:sz w:val="18"/>
                <w:szCs w:val="18"/>
              </w:rPr>
              <w:t>Leading international organization for migration, committed to the principle that humane and orderly migration benefits migrants and society</w:t>
            </w:r>
          </w:p>
        </w:tc>
        <w:tc>
          <w:tcPr>
            <w:tcW w:w="1877" w:type="pct"/>
          </w:tcPr>
          <w:p w14:paraId="3CE5FB1E" w14:textId="77777777" w:rsidR="003343C5" w:rsidRPr="00294DB8" w:rsidRDefault="003343C5" w:rsidP="003343C5">
            <w:pPr>
              <w:jc w:val="left"/>
              <w:rPr>
                <w:sz w:val="18"/>
                <w:szCs w:val="18"/>
              </w:rPr>
            </w:pPr>
            <w:r w:rsidRPr="00294DB8">
              <w:rPr>
                <w:sz w:val="18"/>
                <w:szCs w:val="18"/>
              </w:rPr>
              <w:t>Learning networks</w:t>
            </w:r>
          </w:p>
          <w:p w14:paraId="5DDF723B"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02E3472" w14:textId="77777777" w:rsidR="003343C5" w:rsidRPr="00294DB8" w:rsidRDefault="003343C5" w:rsidP="003343C5">
            <w:pPr>
              <w:rPr>
                <w:sz w:val="18"/>
                <w:szCs w:val="18"/>
              </w:rPr>
            </w:pPr>
          </w:p>
        </w:tc>
        <w:tc>
          <w:tcPr>
            <w:tcW w:w="266" w:type="pct"/>
            <w:shd w:val="clear" w:color="auto" w:fill="CCCCCC"/>
          </w:tcPr>
          <w:p w14:paraId="679EF2A5" w14:textId="77777777" w:rsidR="003343C5" w:rsidRPr="00294DB8" w:rsidRDefault="003343C5" w:rsidP="003343C5">
            <w:pPr>
              <w:rPr>
                <w:sz w:val="18"/>
                <w:szCs w:val="18"/>
              </w:rPr>
            </w:pPr>
            <w:r w:rsidRPr="00294DB8">
              <w:rPr>
                <w:sz w:val="18"/>
                <w:szCs w:val="18"/>
              </w:rPr>
              <w:t>X</w:t>
            </w:r>
          </w:p>
        </w:tc>
      </w:tr>
      <w:tr w:rsidR="003343C5" w:rsidRPr="00294DB8" w14:paraId="0A429208" w14:textId="77777777" w:rsidTr="003343C5">
        <w:trPr>
          <w:cantSplit/>
        </w:trPr>
        <w:tc>
          <w:tcPr>
            <w:tcW w:w="1106" w:type="pct"/>
            <w:tcMar>
              <w:left w:w="57" w:type="dxa"/>
              <w:right w:w="57" w:type="dxa"/>
            </w:tcMar>
          </w:tcPr>
          <w:p w14:paraId="533DB819" w14:textId="77777777" w:rsidR="003343C5" w:rsidRPr="00294DB8" w:rsidRDefault="003343C5" w:rsidP="003343C5">
            <w:pPr>
              <w:jc w:val="left"/>
              <w:rPr>
                <w:color w:val="000000"/>
                <w:sz w:val="18"/>
                <w:szCs w:val="18"/>
              </w:rPr>
            </w:pPr>
            <w:r w:rsidRPr="00294DB8">
              <w:rPr>
                <w:color w:val="000000"/>
                <w:sz w:val="18"/>
                <w:szCs w:val="18"/>
              </w:rPr>
              <w:t>Island Conservation</w:t>
            </w:r>
          </w:p>
        </w:tc>
        <w:tc>
          <w:tcPr>
            <w:tcW w:w="1518" w:type="pct"/>
            <w:tcMar>
              <w:left w:w="57" w:type="dxa"/>
              <w:right w:w="57" w:type="dxa"/>
            </w:tcMar>
          </w:tcPr>
          <w:p w14:paraId="01CC68D5" w14:textId="77777777" w:rsidR="003343C5" w:rsidRPr="00294DB8" w:rsidRDefault="003343C5" w:rsidP="003343C5">
            <w:pPr>
              <w:jc w:val="left"/>
              <w:rPr>
                <w:sz w:val="18"/>
                <w:szCs w:val="18"/>
              </w:rPr>
            </w:pPr>
            <w:r w:rsidRPr="00294DB8">
              <w:rPr>
                <w:sz w:val="18"/>
                <w:szCs w:val="18"/>
              </w:rPr>
              <w:t>Their mission is to prevent extinctions by removing invasive species from islands.  They have a current project in the outer islands of Yap.</w:t>
            </w:r>
          </w:p>
        </w:tc>
        <w:tc>
          <w:tcPr>
            <w:tcW w:w="1877" w:type="pct"/>
          </w:tcPr>
          <w:p w14:paraId="19DE6D60" w14:textId="77777777" w:rsidR="003343C5" w:rsidRPr="00294DB8" w:rsidRDefault="003343C5" w:rsidP="003343C5">
            <w:pPr>
              <w:jc w:val="left"/>
              <w:rPr>
                <w:sz w:val="18"/>
                <w:szCs w:val="18"/>
              </w:rPr>
            </w:pPr>
            <w:r w:rsidRPr="00294DB8">
              <w:rPr>
                <w:sz w:val="18"/>
                <w:szCs w:val="18"/>
              </w:rPr>
              <w:t>Implementation support in field.</w:t>
            </w:r>
          </w:p>
          <w:p w14:paraId="0516C5FC"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55B61150" w14:textId="77777777" w:rsidR="003343C5" w:rsidRPr="00294DB8" w:rsidRDefault="003343C5" w:rsidP="003343C5">
            <w:pPr>
              <w:rPr>
                <w:sz w:val="18"/>
                <w:szCs w:val="18"/>
              </w:rPr>
            </w:pPr>
          </w:p>
        </w:tc>
        <w:tc>
          <w:tcPr>
            <w:tcW w:w="266" w:type="pct"/>
            <w:shd w:val="clear" w:color="auto" w:fill="CCCCCC"/>
          </w:tcPr>
          <w:p w14:paraId="44C30FD1" w14:textId="77777777" w:rsidR="003343C5" w:rsidRPr="00294DB8" w:rsidRDefault="003343C5" w:rsidP="003343C5">
            <w:pPr>
              <w:rPr>
                <w:sz w:val="18"/>
                <w:szCs w:val="18"/>
              </w:rPr>
            </w:pPr>
            <w:r w:rsidRPr="00294DB8">
              <w:rPr>
                <w:sz w:val="18"/>
                <w:szCs w:val="18"/>
              </w:rPr>
              <w:t>X</w:t>
            </w:r>
          </w:p>
        </w:tc>
      </w:tr>
      <w:tr w:rsidR="003343C5" w:rsidRPr="00294DB8" w14:paraId="1C435B74" w14:textId="77777777" w:rsidTr="003343C5">
        <w:trPr>
          <w:cantSplit/>
        </w:trPr>
        <w:tc>
          <w:tcPr>
            <w:tcW w:w="1106" w:type="pct"/>
            <w:tcMar>
              <w:left w:w="57" w:type="dxa"/>
              <w:right w:w="57" w:type="dxa"/>
            </w:tcMar>
          </w:tcPr>
          <w:p w14:paraId="36E8ECDC" w14:textId="77777777" w:rsidR="003343C5" w:rsidRPr="00294DB8" w:rsidRDefault="003343C5" w:rsidP="003343C5">
            <w:pPr>
              <w:jc w:val="left"/>
              <w:rPr>
                <w:color w:val="000000"/>
                <w:sz w:val="18"/>
                <w:szCs w:val="18"/>
              </w:rPr>
            </w:pPr>
            <w:r w:rsidRPr="00294DB8">
              <w:rPr>
                <w:color w:val="000000"/>
                <w:sz w:val="18"/>
                <w:szCs w:val="18"/>
              </w:rPr>
              <w:t>Kosrae Conservation &amp; Safety Organization</w:t>
            </w:r>
          </w:p>
        </w:tc>
        <w:tc>
          <w:tcPr>
            <w:tcW w:w="1518" w:type="pct"/>
            <w:tcMar>
              <w:left w:w="57" w:type="dxa"/>
              <w:right w:w="57" w:type="dxa"/>
            </w:tcMar>
          </w:tcPr>
          <w:p w14:paraId="20D3975B" w14:textId="77777777" w:rsidR="003343C5" w:rsidRPr="00294DB8" w:rsidRDefault="003343C5" w:rsidP="003343C5">
            <w:pPr>
              <w:jc w:val="left"/>
              <w:rPr>
                <w:sz w:val="18"/>
                <w:szCs w:val="18"/>
              </w:rPr>
            </w:pPr>
            <w:r w:rsidRPr="00294DB8">
              <w:rPr>
                <w:sz w:val="18"/>
                <w:szCs w:val="18"/>
              </w:rPr>
              <w:t xml:space="preserve">Kosrae NGO, which serves as environment advocate for local communities and partners with local government agencies on biodiversity issues; KIST member. </w:t>
            </w:r>
          </w:p>
        </w:tc>
        <w:tc>
          <w:tcPr>
            <w:tcW w:w="1877" w:type="pct"/>
          </w:tcPr>
          <w:p w14:paraId="3B48CB63" w14:textId="77777777" w:rsidR="00F43F54" w:rsidRPr="00294DB8" w:rsidRDefault="00F43F54" w:rsidP="00F43F54">
            <w:pPr>
              <w:jc w:val="left"/>
              <w:rPr>
                <w:sz w:val="18"/>
                <w:szCs w:val="18"/>
              </w:rPr>
            </w:pPr>
            <w:r w:rsidRPr="00294DB8">
              <w:rPr>
                <w:sz w:val="18"/>
                <w:szCs w:val="18"/>
              </w:rPr>
              <w:t>Key stakeholder in and support to implementation at state level.</w:t>
            </w:r>
          </w:p>
          <w:p w14:paraId="706232F5" w14:textId="72AF78B1" w:rsidR="003343C5" w:rsidRPr="00294DB8" w:rsidRDefault="003343C5" w:rsidP="003343C5">
            <w:pPr>
              <w:jc w:val="left"/>
              <w:rPr>
                <w:sz w:val="18"/>
                <w:szCs w:val="18"/>
              </w:rPr>
            </w:pPr>
          </w:p>
          <w:p w14:paraId="0249C3FD"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2F07270"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3D630F01" w14:textId="77777777" w:rsidR="003343C5" w:rsidRPr="00294DB8" w:rsidRDefault="003343C5" w:rsidP="003343C5">
            <w:pPr>
              <w:rPr>
                <w:sz w:val="18"/>
                <w:szCs w:val="18"/>
              </w:rPr>
            </w:pPr>
            <w:r w:rsidRPr="00294DB8">
              <w:rPr>
                <w:sz w:val="18"/>
                <w:szCs w:val="18"/>
              </w:rPr>
              <w:t>X</w:t>
            </w:r>
          </w:p>
        </w:tc>
      </w:tr>
      <w:tr w:rsidR="003343C5" w:rsidRPr="00294DB8" w14:paraId="779CA31F" w14:textId="77777777" w:rsidTr="003343C5">
        <w:trPr>
          <w:cantSplit/>
        </w:trPr>
        <w:tc>
          <w:tcPr>
            <w:tcW w:w="1106" w:type="pct"/>
            <w:tcMar>
              <w:left w:w="57" w:type="dxa"/>
              <w:right w:w="57" w:type="dxa"/>
            </w:tcMar>
          </w:tcPr>
          <w:p w14:paraId="5F182C8F" w14:textId="77777777" w:rsidR="003343C5" w:rsidRPr="00294DB8" w:rsidRDefault="003343C5" w:rsidP="003343C5">
            <w:pPr>
              <w:jc w:val="left"/>
              <w:rPr>
                <w:color w:val="000000"/>
                <w:sz w:val="18"/>
                <w:szCs w:val="18"/>
              </w:rPr>
            </w:pPr>
            <w:r w:rsidRPr="00294DB8">
              <w:rPr>
                <w:color w:val="000000"/>
                <w:sz w:val="18"/>
                <w:szCs w:val="18"/>
              </w:rPr>
              <w:t>Marine Environment Research Institute of the Pacific (MERIP)</w:t>
            </w:r>
          </w:p>
        </w:tc>
        <w:tc>
          <w:tcPr>
            <w:tcW w:w="1518" w:type="pct"/>
            <w:tcMar>
              <w:left w:w="57" w:type="dxa"/>
              <w:right w:w="57" w:type="dxa"/>
            </w:tcMar>
          </w:tcPr>
          <w:p w14:paraId="3D72455D" w14:textId="77777777" w:rsidR="003343C5" w:rsidRPr="00294DB8" w:rsidRDefault="003343C5" w:rsidP="003343C5">
            <w:pPr>
              <w:jc w:val="left"/>
              <w:rPr>
                <w:sz w:val="18"/>
                <w:szCs w:val="18"/>
              </w:rPr>
            </w:pPr>
            <w:r w:rsidRPr="00294DB8">
              <w:rPr>
                <w:sz w:val="18"/>
                <w:szCs w:val="18"/>
              </w:rPr>
              <w:t>Nongovernmental organization working on aquaculture development and management projects.</w:t>
            </w:r>
          </w:p>
        </w:tc>
        <w:tc>
          <w:tcPr>
            <w:tcW w:w="1877" w:type="pct"/>
          </w:tcPr>
          <w:p w14:paraId="63DBCB56" w14:textId="77777777" w:rsidR="003343C5" w:rsidRPr="00294DB8" w:rsidRDefault="003343C5" w:rsidP="003343C5">
            <w:pPr>
              <w:jc w:val="left"/>
              <w:rPr>
                <w:sz w:val="18"/>
                <w:szCs w:val="18"/>
              </w:rPr>
            </w:pPr>
            <w:r w:rsidRPr="00294DB8">
              <w:rPr>
                <w:sz w:val="18"/>
                <w:szCs w:val="18"/>
              </w:rPr>
              <w:t>Research, promotion and implementation of aquaculture activities. Develop and manage sustainable aquaculture products/ alternative livelihoods. Provision of training to communities.</w:t>
            </w:r>
          </w:p>
          <w:p w14:paraId="0214982F"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B1EF2CD" w14:textId="77777777" w:rsidR="003343C5" w:rsidRPr="00294DB8" w:rsidRDefault="003343C5" w:rsidP="003343C5">
            <w:pPr>
              <w:rPr>
                <w:sz w:val="18"/>
                <w:szCs w:val="18"/>
              </w:rPr>
            </w:pPr>
          </w:p>
        </w:tc>
        <w:tc>
          <w:tcPr>
            <w:tcW w:w="266" w:type="pct"/>
            <w:shd w:val="clear" w:color="auto" w:fill="CCCCCC"/>
          </w:tcPr>
          <w:p w14:paraId="1D55975E" w14:textId="77777777" w:rsidR="003343C5" w:rsidRPr="00294DB8" w:rsidRDefault="003343C5" w:rsidP="003343C5">
            <w:pPr>
              <w:rPr>
                <w:sz w:val="18"/>
                <w:szCs w:val="18"/>
              </w:rPr>
            </w:pPr>
            <w:r w:rsidRPr="00294DB8">
              <w:rPr>
                <w:sz w:val="18"/>
                <w:szCs w:val="18"/>
              </w:rPr>
              <w:t>X</w:t>
            </w:r>
          </w:p>
        </w:tc>
      </w:tr>
      <w:tr w:rsidR="003343C5" w:rsidRPr="00294DB8" w14:paraId="12707BC7" w14:textId="77777777" w:rsidTr="003343C5">
        <w:trPr>
          <w:cantSplit/>
        </w:trPr>
        <w:tc>
          <w:tcPr>
            <w:tcW w:w="1106" w:type="pct"/>
            <w:tcMar>
              <w:left w:w="57" w:type="dxa"/>
              <w:right w:w="57" w:type="dxa"/>
            </w:tcMar>
          </w:tcPr>
          <w:p w14:paraId="4F2AE262" w14:textId="77777777" w:rsidR="003343C5" w:rsidRPr="00294DB8" w:rsidRDefault="003343C5" w:rsidP="003343C5">
            <w:pPr>
              <w:jc w:val="left"/>
              <w:rPr>
                <w:color w:val="000000"/>
                <w:sz w:val="18"/>
                <w:szCs w:val="18"/>
              </w:rPr>
            </w:pPr>
            <w:r w:rsidRPr="00294DB8">
              <w:rPr>
                <w:color w:val="000000"/>
                <w:sz w:val="18"/>
                <w:szCs w:val="18"/>
              </w:rPr>
              <w:lastRenderedPageBreak/>
              <w:t>Micronesia Catholic Relief Services</w:t>
            </w:r>
          </w:p>
        </w:tc>
        <w:tc>
          <w:tcPr>
            <w:tcW w:w="1518" w:type="pct"/>
            <w:tcMar>
              <w:left w:w="57" w:type="dxa"/>
              <w:right w:w="57" w:type="dxa"/>
            </w:tcMar>
          </w:tcPr>
          <w:p w14:paraId="3B3BA8D6" w14:textId="77777777" w:rsidR="003343C5" w:rsidRPr="00294DB8" w:rsidRDefault="003343C5" w:rsidP="003343C5">
            <w:pPr>
              <w:jc w:val="left"/>
              <w:rPr>
                <w:sz w:val="18"/>
                <w:szCs w:val="18"/>
              </w:rPr>
            </w:pPr>
            <w:r w:rsidRPr="00294DB8">
              <w:rPr>
                <w:color w:val="000000"/>
                <w:sz w:val="18"/>
                <w:szCs w:val="18"/>
              </w:rPr>
              <w:t>Supports communities by helping them prepare and respond to natural disasters; also helps communities make informed decisions in their livelihood preferences.</w:t>
            </w:r>
          </w:p>
        </w:tc>
        <w:tc>
          <w:tcPr>
            <w:tcW w:w="1877" w:type="pct"/>
          </w:tcPr>
          <w:p w14:paraId="50B61570" w14:textId="77777777" w:rsidR="00F43F54" w:rsidRPr="00294DB8" w:rsidRDefault="00F43F54" w:rsidP="00F43F54">
            <w:pPr>
              <w:jc w:val="left"/>
              <w:rPr>
                <w:sz w:val="18"/>
                <w:szCs w:val="18"/>
              </w:rPr>
            </w:pPr>
            <w:r w:rsidRPr="00294DB8">
              <w:rPr>
                <w:sz w:val="18"/>
                <w:szCs w:val="18"/>
              </w:rPr>
              <w:t>Key stakeholder in and support to implementation at state level.</w:t>
            </w:r>
          </w:p>
          <w:p w14:paraId="096F15BA"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05A1437C" w14:textId="77777777" w:rsidR="003343C5" w:rsidRPr="00294DB8" w:rsidRDefault="003343C5" w:rsidP="003343C5">
            <w:pPr>
              <w:rPr>
                <w:sz w:val="18"/>
                <w:szCs w:val="18"/>
              </w:rPr>
            </w:pPr>
          </w:p>
        </w:tc>
        <w:tc>
          <w:tcPr>
            <w:tcW w:w="266" w:type="pct"/>
            <w:shd w:val="clear" w:color="auto" w:fill="CCCCCC"/>
          </w:tcPr>
          <w:p w14:paraId="16A6A765" w14:textId="77777777" w:rsidR="003343C5" w:rsidRPr="00294DB8" w:rsidRDefault="003343C5" w:rsidP="003343C5">
            <w:pPr>
              <w:rPr>
                <w:sz w:val="18"/>
                <w:szCs w:val="18"/>
              </w:rPr>
            </w:pPr>
            <w:r w:rsidRPr="00294DB8">
              <w:rPr>
                <w:sz w:val="18"/>
                <w:szCs w:val="18"/>
              </w:rPr>
              <w:t>X</w:t>
            </w:r>
          </w:p>
        </w:tc>
      </w:tr>
      <w:tr w:rsidR="003343C5" w:rsidRPr="00294DB8" w14:paraId="651915D2" w14:textId="77777777" w:rsidTr="003343C5">
        <w:trPr>
          <w:cantSplit/>
        </w:trPr>
        <w:tc>
          <w:tcPr>
            <w:tcW w:w="1106" w:type="pct"/>
            <w:tcMar>
              <w:left w:w="57" w:type="dxa"/>
              <w:right w:w="57" w:type="dxa"/>
            </w:tcMar>
          </w:tcPr>
          <w:p w14:paraId="0049299C" w14:textId="77777777" w:rsidR="003343C5" w:rsidRPr="00294DB8" w:rsidRDefault="003343C5" w:rsidP="003343C5">
            <w:pPr>
              <w:jc w:val="left"/>
              <w:rPr>
                <w:color w:val="000000"/>
                <w:sz w:val="18"/>
                <w:szCs w:val="18"/>
              </w:rPr>
            </w:pPr>
            <w:r w:rsidRPr="00294DB8">
              <w:rPr>
                <w:color w:val="000000"/>
                <w:sz w:val="18"/>
                <w:szCs w:val="18"/>
              </w:rPr>
              <w:t>Micronesia Conservation Trust</w:t>
            </w:r>
          </w:p>
        </w:tc>
        <w:tc>
          <w:tcPr>
            <w:tcW w:w="1518" w:type="pct"/>
            <w:tcMar>
              <w:left w:w="57" w:type="dxa"/>
              <w:right w:w="57" w:type="dxa"/>
            </w:tcMar>
          </w:tcPr>
          <w:p w14:paraId="11CDEE83" w14:textId="77777777" w:rsidR="003343C5" w:rsidRPr="00294DB8" w:rsidRDefault="003343C5" w:rsidP="003343C5">
            <w:pPr>
              <w:jc w:val="left"/>
              <w:rPr>
                <w:sz w:val="18"/>
                <w:szCs w:val="18"/>
              </w:rPr>
            </w:pPr>
            <w:r w:rsidRPr="00294DB8">
              <w:rPr>
                <w:sz w:val="18"/>
                <w:szCs w:val="18"/>
              </w:rPr>
              <w:t xml:space="preserve">Non-government organization, which supports biodiversity conservation and related sustainable development for the people of Micronesia and operates within the jurisdiction of the Micronesia Challenge, one of its partners.  </w:t>
            </w:r>
          </w:p>
        </w:tc>
        <w:tc>
          <w:tcPr>
            <w:tcW w:w="1877" w:type="pct"/>
          </w:tcPr>
          <w:p w14:paraId="2443CAD8" w14:textId="5881B183" w:rsidR="003343C5" w:rsidRPr="00294DB8" w:rsidRDefault="00F43F54" w:rsidP="003343C5">
            <w:pPr>
              <w:jc w:val="left"/>
              <w:rPr>
                <w:sz w:val="18"/>
                <w:szCs w:val="18"/>
              </w:rPr>
            </w:pPr>
            <w:r w:rsidRPr="00294DB8">
              <w:rPr>
                <w:sz w:val="18"/>
                <w:szCs w:val="18"/>
              </w:rPr>
              <w:t>Key stakeholder in and support to implementation at state level</w:t>
            </w:r>
            <w:r w:rsidR="003343C5" w:rsidRPr="00294DB8">
              <w:rPr>
                <w:sz w:val="18"/>
                <w:szCs w:val="18"/>
              </w:rPr>
              <w:t>.</w:t>
            </w:r>
          </w:p>
          <w:p w14:paraId="57C98B9A"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9FD7BC5" w14:textId="77777777" w:rsidR="003343C5" w:rsidRPr="00294DB8" w:rsidRDefault="003343C5" w:rsidP="003343C5">
            <w:pPr>
              <w:rPr>
                <w:sz w:val="18"/>
                <w:szCs w:val="18"/>
              </w:rPr>
            </w:pPr>
          </w:p>
        </w:tc>
        <w:tc>
          <w:tcPr>
            <w:tcW w:w="266" w:type="pct"/>
            <w:shd w:val="clear" w:color="auto" w:fill="CCCCCC"/>
          </w:tcPr>
          <w:p w14:paraId="3C8212D4" w14:textId="77777777" w:rsidR="003343C5" w:rsidRPr="00294DB8" w:rsidRDefault="003343C5" w:rsidP="003343C5">
            <w:pPr>
              <w:rPr>
                <w:sz w:val="18"/>
                <w:szCs w:val="18"/>
              </w:rPr>
            </w:pPr>
            <w:r w:rsidRPr="00294DB8">
              <w:rPr>
                <w:sz w:val="18"/>
                <w:szCs w:val="18"/>
              </w:rPr>
              <w:t>X</w:t>
            </w:r>
          </w:p>
        </w:tc>
      </w:tr>
      <w:tr w:rsidR="003343C5" w:rsidRPr="00294DB8" w14:paraId="6F8E89FA" w14:textId="77777777" w:rsidTr="003343C5">
        <w:trPr>
          <w:cantSplit/>
        </w:trPr>
        <w:tc>
          <w:tcPr>
            <w:tcW w:w="1106" w:type="pct"/>
            <w:tcMar>
              <w:left w:w="57" w:type="dxa"/>
              <w:right w:w="57" w:type="dxa"/>
            </w:tcMar>
          </w:tcPr>
          <w:p w14:paraId="0E670C15" w14:textId="77777777" w:rsidR="003343C5" w:rsidRPr="00294DB8" w:rsidRDefault="003343C5" w:rsidP="003343C5">
            <w:pPr>
              <w:jc w:val="left"/>
              <w:rPr>
                <w:color w:val="000000"/>
                <w:sz w:val="18"/>
                <w:szCs w:val="18"/>
              </w:rPr>
            </w:pPr>
            <w:r w:rsidRPr="00294DB8">
              <w:rPr>
                <w:color w:val="000000"/>
                <w:sz w:val="18"/>
                <w:szCs w:val="18"/>
              </w:rPr>
              <w:t>Micronesia Productions</w:t>
            </w:r>
          </w:p>
        </w:tc>
        <w:tc>
          <w:tcPr>
            <w:tcW w:w="1518" w:type="pct"/>
            <w:tcMar>
              <w:left w:w="57" w:type="dxa"/>
              <w:right w:w="57" w:type="dxa"/>
            </w:tcMar>
          </w:tcPr>
          <w:p w14:paraId="22473F99" w14:textId="77777777" w:rsidR="003343C5" w:rsidRPr="00294DB8" w:rsidRDefault="003343C5" w:rsidP="003343C5">
            <w:pPr>
              <w:jc w:val="left"/>
              <w:rPr>
                <w:sz w:val="18"/>
                <w:szCs w:val="18"/>
              </w:rPr>
            </w:pPr>
            <w:r w:rsidRPr="00294DB8">
              <w:rPr>
                <w:color w:val="000000"/>
                <w:sz w:val="18"/>
                <w:szCs w:val="18"/>
              </w:rPr>
              <w:t>NGO specializing in communications and media production.</w:t>
            </w:r>
          </w:p>
        </w:tc>
        <w:tc>
          <w:tcPr>
            <w:tcW w:w="1877" w:type="pct"/>
          </w:tcPr>
          <w:p w14:paraId="225F8C60" w14:textId="77777777" w:rsidR="003343C5" w:rsidRPr="00294DB8" w:rsidRDefault="003343C5" w:rsidP="003343C5">
            <w:pPr>
              <w:jc w:val="left"/>
              <w:rPr>
                <w:sz w:val="18"/>
                <w:szCs w:val="18"/>
              </w:rPr>
            </w:pPr>
            <w:r w:rsidRPr="00294DB8">
              <w:rPr>
                <w:sz w:val="18"/>
                <w:szCs w:val="18"/>
              </w:rPr>
              <w:t>Implementation support at state level.</w:t>
            </w:r>
          </w:p>
          <w:p w14:paraId="469916C4" w14:textId="77777777" w:rsidR="003343C5" w:rsidRPr="00294DB8" w:rsidRDefault="003343C5" w:rsidP="003343C5">
            <w:pPr>
              <w:jc w:val="left"/>
              <w:rPr>
                <w:sz w:val="18"/>
                <w:szCs w:val="18"/>
              </w:rPr>
            </w:pPr>
            <w:r w:rsidRPr="00294DB8">
              <w:rPr>
                <w:sz w:val="18"/>
                <w:szCs w:val="18"/>
              </w:rPr>
              <w:t>Output 2.1 and Output 4.3 (information dissemination)</w:t>
            </w:r>
          </w:p>
        </w:tc>
        <w:tc>
          <w:tcPr>
            <w:tcW w:w="233" w:type="pct"/>
            <w:shd w:val="clear" w:color="auto" w:fill="CCCCCC"/>
          </w:tcPr>
          <w:p w14:paraId="7A0B3983" w14:textId="77777777" w:rsidR="003343C5" w:rsidRPr="00294DB8" w:rsidRDefault="003343C5" w:rsidP="003343C5">
            <w:pPr>
              <w:rPr>
                <w:sz w:val="18"/>
                <w:szCs w:val="18"/>
              </w:rPr>
            </w:pPr>
          </w:p>
        </w:tc>
        <w:tc>
          <w:tcPr>
            <w:tcW w:w="266" w:type="pct"/>
            <w:shd w:val="clear" w:color="auto" w:fill="CCCCCC"/>
          </w:tcPr>
          <w:p w14:paraId="1BAA4E67" w14:textId="77777777" w:rsidR="003343C5" w:rsidRPr="00294DB8" w:rsidRDefault="003343C5" w:rsidP="003343C5">
            <w:pPr>
              <w:rPr>
                <w:sz w:val="18"/>
                <w:szCs w:val="18"/>
              </w:rPr>
            </w:pPr>
            <w:r w:rsidRPr="00294DB8">
              <w:rPr>
                <w:sz w:val="18"/>
                <w:szCs w:val="18"/>
              </w:rPr>
              <w:t>X</w:t>
            </w:r>
          </w:p>
        </w:tc>
      </w:tr>
      <w:tr w:rsidR="003343C5" w:rsidRPr="00294DB8" w14:paraId="08C9EBE1" w14:textId="77777777" w:rsidTr="003343C5">
        <w:trPr>
          <w:cantSplit/>
        </w:trPr>
        <w:tc>
          <w:tcPr>
            <w:tcW w:w="1106" w:type="pct"/>
            <w:tcMar>
              <w:left w:w="57" w:type="dxa"/>
              <w:right w:w="57" w:type="dxa"/>
            </w:tcMar>
          </w:tcPr>
          <w:p w14:paraId="4A501D60" w14:textId="77777777" w:rsidR="003343C5" w:rsidRPr="00294DB8" w:rsidRDefault="003343C5" w:rsidP="003343C5">
            <w:pPr>
              <w:jc w:val="left"/>
              <w:rPr>
                <w:color w:val="000000"/>
                <w:sz w:val="18"/>
                <w:szCs w:val="18"/>
              </w:rPr>
            </w:pPr>
            <w:r w:rsidRPr="00294DB8">
              <w:rPr>
                <w:color w:val="000000"/>
                <w:sz w:val="18"/>
                <w:szCs w:val="18"/>
              </w:rPr>
              <w:t>Pacific Resources for Education and Learning (PREL)</w:t>
            </w:r>
          </w:p>
        </w:tc>
        <w:tc>
          <w:tcPr>
            <w:tcW w:w="1518" w:type="pct"/>
            <w:tcMar>
              <w:left w:w="57" w:type="dxa"/>
              <w:right w:w="57" w:type="dxa"/>
            </w:tcMar>
          </w:tcPr>
          <w:p w14:paraId="7E83D8E4" w14:textId="77777777" w:rsidR="003343C5" w:rsidRPr="00294DB8" w:rsidRDefault="003343C5" w:rsidP="003343C5">
            <w:pPr>
              <w:jc w:val="left"/>
              <w:rPr>
                <w:sz w:val="18"/>
                <w:szCs w:val="18"/>
              </w:rPr>
            </w:pPr>
            <w:r w:rsidRPr="00294DB8">
              <w:rPr>
                <w:sz w:val="18"/>
                <w:szCs w:val="18"/>
              </w:rPr>
              <w:t>International independent, non-profit organization with an office in Pohnpei that works with communities to enhance their well-being through partnerships in education.</w:t>
            </w:r>
          </w:p>
        </w:tc>
        <w:tc>
          <w:tcPr>
            <w:tcW w:w="1877" w:type="pct"/>
          </w:tcPr>
          <w:p w14:paraId="2324AE0C" w14:textId="77777777" w:rsidR="003343C5" w:rsidRPr="00294DB8" w:rsidRDefault="003343C5" w:rsidP="003343C5">
            <w:pPr>
              <w:jc w:val="left"/>
              <w:rPr>
                <w:sz w:val="18"/>
                <w:szCs w:val="18"/>
              </w:rPr>
            </w:pPr>
            <w:r w:rsidRPr="00294DB8">
              <w:rPr>
                <w:sz w:val="18"/>
                <w:szCs w:val="18"/>
              </w:rPr>
              <w:t>Potential natural resource educational dissemination mechanism.</w:t>
            </w:r>
          </w:p>
          <w:p w14:paraId="5135C8B7" w14:textId="77777777" w:rsidR="003343C5" w:rsidRPr="00294DB8" w:rsidRDefault="003343C5" w:rsidP="003343C5">
            <w:pPr>
              <w:jc w:val="left"/>
              <w:rPr>
                <w:sz w:val="18"/>
                <w:szCs w:val="18"/>
              </w:rPr>
            </w:pPr>
            <w:r w:rsidRPr="00294DB8">
              <w:rPr>
                <w:sz w:val="18"/>
                <w:szCs w:val="18"/>
              </w:rPr>
              <w:t>Output 2.1 and Output 4.3</w:t>
            </w:r>
          </w:p>
        </w:tc>
        <w:tc>
          <w:tcPr>
            <w:tcW w:w="233" w:type="pct"/>
            <w:shd w:val="clear" w:color="auto" w:fill="CCCCCC"/>
          </w:tcPr>
          <w:p w14:paraId="176203D4" w14:textId="77777777" w:rsidR="003343C5" w:rsidRPr="00294DB8" w:rsidRDefault="003343C5" w:rsidP="003343C5">
            <w:pPr>
              <w:rPr>
                <w:sz w:val="18"/>
                <w:szCs w:val="18"/>
              </w:rPr>
            </w:pPr>
          </w:p>
        </w:tc>
        <w:tc>
          <w:tcPr>
            <w:tcW w:w="266" w:type="pct"/>
            <w:shd w:val="clear" w:color="auto" w:fill="CCCCCC"/>
          </w:tcPr>
          <w:p w14:paraId="26398C59" w14:textId="77777777" w:rsidR="003343C5" w:rsidRPr="00294DB8" w:rsidRDefault="003343C5" w:rsidP="003343C5">
            <w:pPr>
              <w:rPr>
                <w:sz w:val="18"/>
                <w:szCs w:val="18"/>
              </w:rPr>
            </w:pPr>
            <w:r w:rsidRPr="00294DB8">
              <w:rPr>
                <w:sz w:val="18"/>
                <w:szCs w:val="18"/>
              </w:rPr>
              <w:t>X</w:t>
            </w:r>
          </w:p>
        </w:tc>
      </w:tr>
      <w:tr w:rsidR="003343C5" w:rsidRPr="00294DB8" w14:paraId="2EE09F4F" w14:textId="77777777" w:rsidTr="003343C5">
        <w:trPr>
          <w:cantSplit/>
        </w:trPr>
        <w:tc>
          <w:tcPr>
            <w:tcW w:w="1106" w:type="pct"/>
            <w:tcMar>
              <w:left w:w="57" w:type="dxa"/>
              <w:right w:w="57" w:type="dxa"/>
            </w:tcMar>
          </w:tcPr>
          <w:p w14:paraId="456ADD65" w14:textId="77777777" w:rsidR="003343C5" w:rsidRPr="00294DB8" w:rsidRDefault="003343C5" w:rsidP="003343C5">
            <w:pPr>
              <w:jc w:val="left"/>
              <w:rPr>
                <w:color w:val="000000"/>
                <w:sz w:val="18"/>
                <w:szCs w:val="18"/>
              </w:rPr>
            </w:pPr>
            <w:r w:rsidRPr="00294DB8">
              <w:rPr>
                <w:color w:val="000000"/>
                <w:sz w:val="18"/>
                <w:szCs w:val="18"/>
              </w:rPr>
              <w:t>The Nature Conservancy - Micronesia</w:t>
            </w:r>
          </w:p>
        </w:tc>
        <w:tc>
          <w:tcPr>
            <w:tcW w:w="1518" w:type="pct"/>
            <w:tcMar>
              <w:left w:w="57" w:type="dxa"/>
              <w:right w:w="57" w:type="dxa"/>
            </w:tcMar>
          </w:tcPr>
          <w:p w14:paraId="2FBC508C" w14:textId="77777777" w:rsidR="003343C5" w:rsidRPr="00294DB8" w:rsidRDefault="003343C5" w:rsidP="003343C5">
            <w:pPr>
              <w:jc w:val="left"/>
              <w:rPr>
                <w:sz w:val="18"/>
                <w:szCs w:val="18"/>
              </w:rPr>
            </w:pPr>
            <w:r w:rsidRPr="00294DB8">
              <w:rPr>
                <w:sz w:val="18"/>
                <w:szCs w:val="18"/>
              </w:rPr>
              <w:t xml:space="preserve">International non-government organization partner in conservation, which is a supporting partner to the Micronesia Challenge. </w:t>
            </w:r>
          </w:p>
        </w:tc>
        <w:tc>
          <w:tcPr>
            <w:tcW w:w="1877" w:type="pct"/>
          </w:tcPr>
          <w:p w14:paraId="666AD111" w14:textId="77777777" w:rsidR="003343C5" w:rsidRPr="00294DB8" w:rsidRDefault="003343C5" w:rsidP="003343C5">
            <w:pPr>
              <w:jc w:val="left"/>
              <w:rPr>
                <w:sz w:val="18"/>
                <w:szCs w:val="18"/>
              </w:rPr>
            </w:pPr>
            <w:r w:rsidRPr="00294DB8">
              <w:rPr>
                <w:sz w:val="18"/>
                <w:szCs w:val="18"/>
              </w:rPr>
              <w:t>Implementation support in field.</w:t>
            </w:r>
          </w:p>
          <w:p w14:paraId="2AE35A96"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F16E50F" w14:textId="77777777" w:rsidR="003343C5" w:rsidRPr="00294DB8" w:rsidRDefault="003343C5" w:rsidP="003343C5">
            <w:pPr>
              <w:rPr>
                <w:sz w:val="18"/>
                <w:szCs w:val="18"/>
              </w:rPr>
            </w:pPr>
          </w:p>
        </w:tc>
        <w:tc>
          <w:tcPr>
            <w:tcW w:w="266" w:type="pct"/>
            <w:shd w:val="clear" w:color="auto" w:fill="CCCCCC"/>
          </w:tcPr>
          <w:p w14:paraId="5C5E75F8" w14:textId="77777777" w:rsidR="003343C5" w:rsidRPr="00294DB8" w:rsidRDefault="003343C5" w:rsidP="003343C5">
            <w:pPr>
              <w:rPr>
                <w:sz w:val="18"/>
                <w:szCs w:val="18"/>
              </w:rPr>
            </w:pPr>
            <w:r w:rsidRPr="00294DB8">
              <w:rPr>
                <w:sz w:val="18"/>
                <w:szCs w:val="18"/>
              </w:rPr>
              <w:t>X</w:t>
            </w:r>
          </w:p>
        </w:tc>
      </w:tr>
      <w:tr w:rsidR="003343C5" w:rsidRPr="00294DB8" w14:paraId="760F724F" w14:textId="77777777" w:rsidTr="003343C5">
        <w:trPr>
          <w:cantSplit/>
        </w:trPr>
        <w:tc>
          <w:tcPr>
            <w:tcW w:w="1106" w:type="pct"/>
            <w:tcMar>
              <w:left w:w="57" w:type="dxa"/>
              <w:right w:w="57" w:type="dxa"/>
            </w:tcMar>
          </w:tcPr>
          <w:p w14:paraId="7A4C68F8" w14:textId="77777777" w:rsidR="003343C5" w:rsidRPr="00294DB8" w:rsidRDefault="003343C5" w:rsidP="003343C5">
            <w:pPr>
              <w:jc w:val="left"/>
              <w:rPr>
                <w:color w:val="000000"/>
                <w:sz w:val="18"/>
                <w:szCs w:val="18"/>
              </w:rPr>
            </w:pPr>
            <w:r w:rsidRPr="00294DB8">
              <w:rPr>
                <w:color w:val="000000"/>
                <w:sz w:val="18"/>
                <w:szCs w:val="18"/>
              </w:rPr>
              <w:t>UNDP Joint Presence Office</w:t>
            </w:r>
          </w:p>
        </w:tc>
        <w:tc>
          <w:tcPr>
            <w:tcW w:w="1518" w:type="pct"/>
            <w:tcMar>
              <w:left w:w="57" w:type="dxa"/>
              <w:right w:w="57" w:type="dxa"/>
            </w:tcMar>
          </w:tcPr>
          <w:p w14:paraId="6063F90A" w14:textId="77777777" w:rsidR="003343C5" w:rsidRPr="00294DB8" w:rsidRDefault="003343C5" w:rsidP="003343C5">
            <w:pPr>
              <w:jc w:val="left"/>
              <w:rPr>
                <w:color w:val="1D2129"/>
                <w:sz w:val="18"/>
                <w:szCs w:val="18"/>
                <w:shd w:val="clear" w:color="auto" w:fill="FFFFFF"/>
              </w:rPr>
            </w:pPr>
            <w:r w:rsidRPr="00294DB8">
              <w:rPr>
                <w:color w:val="000000"/>
                <w:sz w:val="18"/>
                <w:szCs w:val="18"/>
              </w:rPr>
              <w:t>UN agency based in Pohnpei</w:t>
            </w:r>
          </w:p>
        </w:tc>
        <w:tc>
          <w:tcPr>
            <w:tcW w:w="1877" w:type="pct"/>
          </w:tcPr>
          <w:p w14:paraId="7655D3B7" w14:textId="77777777" w:rsidR="003343C5" w:rsidRPr="00294DB8" w:rsidRDefault="003343C5" w:rsidP="003343C5">
            <w:pPr>
              <w:jc w:val="left"/>
              <w:rPr>
                <w:sz w:val="18"/>
                <w:szCs w:val="18"/>
              </w:rPr>
            </w:pPr>
            <w:r w:rsidRPr="00294DB8">
              <w:rPr>
                <w:sz w:val="18"/>
                <w:szCs w:val="18"/>
              </w:rPr>
              <w:t>Project program oversight.</w:t>
            </w:r>
          </w:p>
          <w:p w14:paraId="55A80093" w14:textId="77777777" w:rsidR="003343C5" w:rsidRPr="00294DB8" w:rsidRDefault="003343C5" w:rsidP="003343C5">
            <w:pPr>
              <w:jc w:val="left"/>
              <w:rPr>
                <w:sz w:val="18"/>
                <w:szCs w:val="18"/>
              </w:rPr>
            </w:pPr>
            <w:r w:rsidRPr="00294DB8">
              <w:rPr>
                <w:color w:val="000000"/>
                <w:sz w:val="18"/>
                <w:szCs w:val="18"/>
              </w:rPr>
              <w:t>All Components and Outputs.</w:t>
            </w:r>
          </w:p>
        </w:tc>
        <w:tc>
          <w:tcPr>
            <w:tcW w:w="233" w:type="pct"/>
            <w:shd w:val="clear" w:color="auto" w:fill="CCCCCC"/>
          </w:tcPr>
          <w:p w14:paraId="292AF33A" w14:textId="77777777" w:rsidR="003343C5" w:rsidRPr="00294DB8" w:rsidRDefault="003343C5" w:rsidP="003343C5">
            <w:pPr>
              <w:rPr>
                <w:sz w:val="18"/>
                <w:szCs w:val="18"/>
              </w:rPr>
            </w:pPr>
          </w:p>
        </w:tc>
        <w:tc>
          <w:tcPr>
            <w:tcW w:w="266" w:type="pct"/>
            <w:shd w:val="clear" w:color="auto" w:fill="CCCCCC"/>
          </w:tcPr>
          <w:p w14:paraId="6FC1BA28" w14:textId="77777777" w:rsidR="003343C5" w:rsidRPr="00294DB8" w:rsidRDefault="003343C5" w:rsidP="003343C5">
            <w:pPr>
              <w:rPr>
                <w:sz w:val="18"/>
                <w:szCs w:val="18"/>
              </w:rPr>
            </w:pPr>
            <w:r w:rsidRPr="00294DB8">
              <w:rPr>
                <w:sz w:val="18"/>
                <w:szCs w:val="18"/>
              </w:rPr>
              <w:t>X</w:t>
            </w:r>
          </w:p>
        </w:tc>
      </w:tr>
      <w:tr w:rsidR="003343C5" w:rsidRPr="00294DB8" w14:paraId="097FD530" w14:textId="77777777" w:rsidTr="003343C5">
        <w:trPr>
          <w:cantSplit/>
        </w:trPr>
        <w:tc>
          <w:tcPr>
            <w:tcW w:w="1106" w:type="pct"/>
            <w:tcMar>
              <w:left w:w="57" w:type="dxa"/>
              <w:right w:w="57" w:type="dxa"/>
            </w:tcMar>
          </w:tcPr>
          <w:p w14:paraId="49A1428D" w14:textId="77777777" w:rsidR="003343C5" w:rsidRPr="00294DB8" w:rsidRDefault="003343C5" w:rsidP="003343C5">
            <w:pPr>
              <w:jc w:val="left"/>
              <w:rPr>
                <w:color w:val="000000"/>
                <w:sz w:val="18"/>
                <w:szCs w:val="18"/>
              </w:rPr>
            </w:pPr>
            <w:r w:rsidRPr="00294DB8">
              <w:rPr>
                <w:color w:val="000000"/>
                <w:sz w:val="18"/>
                <w:szCs w:val="18"/>
              </w:rPr>
              <w:t>Yap CAP</w:t>
            </w:r>
          </w:p>
        </w:tc>
        <w:tc>
          <w:tcPr>
            <w:tcW w:w="1518" w:type="pct"/>
            <w:tcMar>
              <w:left w:w="57" w:type="dxa"/>
              <w:right w:w="57" w:type="dxa"/>
            </w:tcMar>
          </w:tcPr>
          <w:p w14:paraId="4A82ECD2" w14:textId="77777777" w:rsidR="003343C5" w:rsidRPr="00294DB8" w:rsidRDefault="003343C5" w:rsidP="003343C5">
            <w:pPr>
              <w:jc w:val="left"/>
              <w:rPr>
                <w:sz w:val="18"/>
                <w:szCs w:val="18"/>
              </w:rPr>
            </w:pPr>
            <w:r w:rsidRPr="00294DB8">
              <w:rPr>
                <w:sz w:val="18"/>
                <w:szCs w:val="18"/>
              </w:rPr>
              <w:t>Yap NGO with the mission "to operate or support programs aimed at environmental and cultural preservation and other sustainable economic and social development programs in the pursuit of self-reliance for citizens.</w:t>
            </w:r>
          </w:p>
        </w:tc>
        <w:tc>
          <w:tcPr>
            <w:tcW w:w="1877" w:type="pct"/>
          </w:tcPr>
          <w:p w14:paraId="1BC406B6" w14:textId="372D24AE" w:rsidR="003343C5" w:rsidRPr="00294DB8" w:rsidRDefault="00F43F54" w:rsidP="003343C5">
            <w:pPr>
              <w:jc w:val="left"/>
              <w:rPr>
                <w:sz w:val="18"/>
                <w:szCs w:val="18"/>
              </w:rPr>
            </w:pPr>
            <w:r w:rsidRPr="00294DB8">
              <w:rPr>
                <w:sz w:val="18"/>
                <w:szCs w:val="18"/>
              </w:rPr>
              <w:t>Key stakeholder in and support to implementation at state level</w:t>
            </w:r>
            <w:r w:rsidR="003343C5" w:rsidRPr="00294DB8">
              <w:rPr>
                <w:sz w:val="18"/>
                <w:szCs w:val="18"/>
              </w:rPr>
              <w:t>.</w:t>
            </w:r>
          </w:p>
          <w:p w14:paraId="4A424677"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6B960E9B"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76BB462B" w14:textId="77777777" w:rsidR="003343C5" w:rsidRPr="00294DB8" w:rsidRDefault="003343C5" w:rsidP="003343C5">
            <w:pPr>
              <w:rPr>
                <w:sz w:val="18"/>
                <w:szCs w:val="18"/>
              </w:rPr>
            </w:pPr>
          </w:p>
        </w:tc>
      </w:tr>
      <w:tr w:rsidR="003343C5" w:rsidRPr="00294DB8" w14:paraId="24627BCA" w14:textId="77777777" w:rsidTr="003343C5">
        <w:trPr>
          <w:cantSplit/>
        </w:trPr>
        <w:tc>
          <w:tcPr>
            <w:tcW w:w="1106" w:type="pct"/>
            <w:tcMar>
              <w:left w:w="57" w:type="dxa"/>
              <w:right w:w="57" w:type="dxa"/>
            </w:tcMar>
          </w:tcPr>
          <w:p w14:paraId="082245C4" w14:textId="77777777" w:rsidR="003343C5" w:rsidRPr="00294DB8" w:rsidRDefault="003343C5" w:rsidP="003343C5">
            <w:pPr>
              <w:jc w:val="left"/>
              <w:rPr>
                <w:color w:val="000000"/>
                <w:sz w:val="18"/>
                <w:szCs w:val="18"/>
              </w:rPr>
            </w:pPr>
            <w:r w:rsidRPr="00294DB8">
              <w:rPr>
                <w:sz w:val="18"/>
                <w:szCs w:val="18"/>
              </w:rPr>
              <w:t>Yap Institute of Natural Science</w:t>
            </w:r>
          </w:p>
        </w:tc>
        <w:tc>
          <w:tcPr>
            <w:tcW w:w="1518" w:type="pct"/>
            <w:tcMar>
              <w:left w:w="57" w:type="dxa"/>
              <w:right w:w="57" w:type="dxa"/>
            </w:tcMar>
          </w:tcPr>
          <w:p w14:paraId="25DB33F1" w14:textId="77777777" w:rsidR="003343C5" w:rsidRPr="00294DB8" w:rsidRDefault="003343C5" w:rsidP="003343C5">
            <w:pPr>
              <w:jc w:val="left"/>
              <w:rPr>
                <w:sz w:val="18"/>
                <w:szCs w:val="18"/>
              </w:rPr>
            </w:pPr>
            <w:r w:rsidRPr="00294DB8">
              <w:rPr>
                <w:sz w:val="18"/>
                <w:szCs w:val="18"/>
              </w:rPr>
              <w:t>Non-profit organization promoting the maintenance of indigenous integrity through sustainable use of local resources, and the search for valid ethno-ecological lifestyle,</w:t>
            </w:r>
          </w:p>
        </w:tc>
        <w:tc>
          <w:tcPr>
            <w:tcW w:w="1877" w:type="pct"/>
          </w:tcPr>
          <w:p w14:paraId="65645FD1" w14:textId="77777777" w:rsidR="003343C5" w:rsidRPr="00294DB8" w:rsidRDefault="003343C5" w:rsidP="003343C5">
            <w:pPr>
              <w:jc w:val="left"/>
              <w:rPr>
                <w:sz w:val="18"/>
                <w:szCs w:val="18"/>
              </w:rPr>
            </w:pPr>
            <w:r w:rsidRPr="00294DB8">
              <w:rPr>
                <w:sz w:val="18"/>
                <w:szCs w:val="18"/>
              </w:rPr>
              <w:t>Implementation support in field.</w:t>
            </w:r>
          </w:p>
          <w:p w14:paraId="56BCC8C4"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236EDA00" w14:textId="77777777" w:rsidR="003343C5" w:rsidRPr="00294DB8" w:rsidRDefault="003343C5" w:rsidP="003343C5">
            <w:pPr>
              <w:rPr>
                <w:sz w:val="18"/>
                <w:szCs w:val="18"/>
              </w:rPr>
            </w:pPr>
          </w:p>
        </w:tc>
        <w:tc>
          <w:tcPr>
            <w:tcW w:w="266" w:type="pct"/>
            <w:shd w:val="clear" w:color="auto" w:fill="CCCCCC"/>
          </w:tcPr>
          <w:p w14:paraId="6EAE00D2" w14:textId="77777777" w:rsidR="003343C5" w:rsidRPr="00294DB8" w:rsidRDefault="003343C5" w:rsidP="003343C5">
            <w:pPr>
              <w:rPr>
                <w:sz w:val="18"/>
                <w:szCs w:val="18"/>
              </w:rPr>
            </w:pPr>
            <w:r w:rsidRPr="00294DB8">
              <w:rPr>
                <w:sz w:val="18"/>
                <w:szCs w:val="18"/>
              </w:rPr>
              <w:t>X</w:t>
            </w:r>
          </w:p>
        </w:tc>
      </w:tr>
      <w:tr w:rsidR="003343C5" w:rsidRPr="00294DB8" w14:paraId="6A3940DC" w14:textId="77777777" w:rsidTr="003343C5">
        <w:trPr>
          <w:cantSplit/>
        </w:trPr>
        <w:tc>
          <w:tcPr>
            <w:tcW w:w="5000" w:type="pct"/>
            <w:gridSpan w:val="5"/>
            <w:shd w:val="clear" w:color="auto" w:fill="BFBFBF" w:themeFill="background1" w:themeFillShade="BF"/>
            <w:tcMar>
              <w:left w:w="57" w:type="dxa"/>
              <w:right w:w="57" w:type="dxa"/>
            </w:tcMar>
          </w:tcPr>
          <w:p w14:paraId="7133C5D4" w14:textId="77777777" w:rsidR="003343C5" w:rsidRPr="00294DB8" w:rsidRDefault="003343C5" w:rsidP="003343C5">
            <w:pPr>
              <w:rPr>
                <w:b/>
                <w:sz w:val="18"/>
                <w:szCs w:val="18"/>
              </w:rPr>
            </w:pPr>
            <w:r w:rsidRPr="00294DB8">
              <w:rPr>
                <w:b/>
                <w:sz w:val="18"/>
                <w:szCs w:val="18"/>
              </w:rPr>
              <w:t>Regional Networks and Organizations</w:t>
            </w:r>
          </w:p>
        </w:tc>
      </w:tr>
      <w:tr w:rsidR="003343C5" w:rsidRPr="00294DB8" w14:paraId="3BF5853A" w14:textId="77777777" w:rsidTr="003343C5">
        <w:trPr>
          <w:cantSplit/>
        </w:trPr>
        <w:tc>
          <w:tcPr>
            <w:tcW w:w="1106" w:type="pct"/>
            <w:tcMar>
              <w:left w:w="57" w:type="dxa"/>
              <w:right w:w="57" w:type="dxa"/>
            </w:tcMar>
          </w:tcPr>
          <w:p w14:paraId="317A3906" w14:textId="77777777" w:rsidR="003343C5" w:rsidRPr="00294DB8" w:rsidRDefault="003343C5" w:rsidP="003343C5">
            <w:pPr>
              <w:jc w:val="left"/>
              <w:rPr>
                <w:color w:val="000000"/>
                <w:sz w:val="18"/>
                <w:szCs w:val="18"/>
              </w:rPr>
            </w:pPr>
            <w:r w:rsidRPr="00294DB8">
              <w:rPr>
                <w:color w:val="000000"/>
                <w:sz w:val="18"/>
                <w:szCs w:val="18"/>
              </w:rPr>
              <w:t xml:space="preserve">Local Managed Area Network </w:t>
            </w:r>
          </w:p>
        </w:tc>
        <w:tc>
          <w:tcPr>
            <w:tcW w:w="1518" w:type="pct"/>
            <w:tcMar>
              <w:left w:w="57" w:type="dxa"/>
              <w:right w:w="57" w:type="dxa"/>
            </w:tcMar>
          </w:tcPr>
          <w:p w14:paraId="38EA73BF" w14:textId="77777777" w:rsidR="003343C5" w:rsidRPr="00294DB8" w:rsidRDefault="003343C5" w:rsidP="003343C5">
            <w:pPr>
              <w:jc w:val="left"/>
              <w:rPr>
                <w:rStyle w:val="wsite-text"/>
                <w:sz w:val="18"/>
                <w:szCs w:val="18"/>
              </w:rPr>
            </w:pPr>
            <w:r w:rsidRPr="00294DB8">
              <w:rPr>
                <w:sz w:val="18"/>
                <w:szCs w:val="18"/>
                <w:shd w:val="clear" w:color="auto" w:fill="FFFFFF"/>
              </w:rPr>
              <w:t>Mobilizes and empowers local communities in natural resource management and ensures the voice of communities and key stakeholders. </w:t>
            </w:r>
          </w:p>
        </w:tc>
        <w:tc>
          <w:tcPr>
            <w:tcW w:w="1877" w:type="pct"/>
          </w:tcPr>
          <w:p w14:paraId="156734B1" w14:textId="1AB58BA4" w:rsidR="003343C5" w:rsidRPr="00294DB8" w:rsidRDefault="00F43F54" w:rsidP="003343C5">
            <w:pPr>
              <w:jc w:val="left"/>
              <w:rPr>
                <w:sz w:val="18"/>
                <w:szCs w:val="18"/>
              </w:rPr>
            </w:pPr>
            <w:r w:rsidRPr="00294DB8">
              <w:rPr>
                <w:sz w:val="18"/>
                <w:szCs w:val="18"/>
              </w:rPr>
              <w:t>Key stakeholder in and support to implementation at state level</w:t>
            </w:r>
            <w:r w:rsidR="003343C5" w:rsidRPr="00294DB8">
              <w:rPr>
                <w:sz w:val="18"/>
                <w:szCs w:val="18"/>
              </w:rPr>
              <w:t>.</w:t>
            </w:r>
          </w:p>
          <w:p w14:paraId="335D16A9" w14:textId="1AEE8D39" w:rsidR="003343C5" w:rsidRPr="00294DB8" w:rsidRDefault="003343C5" w:rsidP="003343C5">
            <w:pPr>
              <w:jc w:val="left"/>
              <w:rPr>
                <w:rStyle w:val="wsite-text"/>
                <w:sz w:val="18"/>
                <w:szCs w:val="18"/>
              </w:rPr>
            </w:pPr>
            <w:r w:rsidRPr="00294DB8">
              <w:rPr>
                <w:sz w:val="18"/>
                <w:szCs w:val="18"/>
              </w:rPr>
              <w:t>Outputs 2.1, 2.2; Outputs 4.2 and 4.3</w:t>
            </w:r>
          </w:p>
        </w:tc>
        <w:tc>
          <w:tcPr>
            <w:tcW w:w="233" w:type="pct"/>
            <w:shd w:val="clear" w:color="auto" w:fill="CCCCCC"/>
          </w:tcPr>
          <w:p w14:paraId="153B1941" w14:textId="77777777" w:rsidR="003343C5" w:rsidRPr="00294DB8" w:rsidRDefault="003343C5" w:rsidP="003343C5">
            <w:pPr>
              <w:rPr>
                <w:rStyle w:val="wsite-text"/>
                <w:sz w:val="18"/>
                <w:szCs w:val="18"/>
              </w:rPr>
            </w:pPr>
            <w:r w:rsidRPr="00294DB8">
              <w:rPr>
                <w:sz w:val="18"/>
                <w:szCs w:val="18"/>
              </w:rPr>
              <w:t>X</w:t>
            </w:r>
          </w:p>
        </w:tc>
        <w:tc>
          <w:tcPr>
            <w:tcW w:w="266" w:type="pct"/>
            <w:shd w:val="clear" w:color="auto" w:fill="CCCCCC"/>
          </w:tcPr>
          <w:p w14:paraId="17448D82" w14:textId="77777777" w:rsidR="003343C5" w:rsidRPr="00294DB8" w:rsidRDefault="003343C5" w:rsidP="003343C5">
            <w:pPr>
              <w:rPr>
                <w:rStyle w:val="wsite-text"/>
                <w:sz w:val="18"/>
                <w:szCs w:val="18"/>
              </w:rPr>
            </w:pPr>
          </w:p>
        </w:tc>
      </w:tr>
      <w:tr w:rsidR="003343C5" w:rsidRPr="00294DB8" w14:paraId="34325EE0" w14:textId="77777777" w:rsidTr="003343C5">
        <w:trPr>
          <w:cantSplit/>
        </w:trPr>
        <w:tc>
          <w:tcPr>
            <w:tcW w:w="1106" w:type="pct"/>
            <w:tcMar>
              <w:left w:w="57" w:type="dxa"/>
              <w:right w:w="57" w:type="dxa"/>
            </w:tcMar>
          </w:tcPr>
          <w:p w14:paraId="5504C31B" w14:textId="77777777" w:rsidR="003343C5" w:rsidRPr="00294DB8" w:rsidRDefault="003343C5" w:rsidP="003343C5">
            <w:pPr>
              <w:jc w:val="left"/>
              <w:rPr>
                <w:color w:val="000000"/>
                <w:sz w:val="18"/>
                <w:szCs w:val="18"/>
              </w:rPr>
            </w:pPr>
            <w:r w:rsidRPr="00294DB8">
              <w:rPr>
                <w:color w:val="000000"/>
                <w:sz w:val="18"/>
                <w:szCs w:val="18"/>
              </w:rPr>
              <w:lastRenderedPageBreak/>
              <w:t>Micronesia Regional Invasive Species Council (RISC)</w:t>
            </w:r>
          </w:p>
        </w:tc>
        <w:tc>
          <w:tcPr>
            <w:tcW w:w="1518" w:type="pct"/>
            <w:tcMar>
              <w:left w:w="57" w:type="dxa"/>
              <w:right w:w="57" w:type="dxa"/>
            </w:tcMar>
          </w:tcPr>
          <w:p w14:paraId="32BDD620" w14:textId="77777777" w:rsidR="003343C5" w:rsidRPr="00294DB8" w:rsidRDefault="003343C5" w:rsidP="003343C5">
            <w:pPr>
              <w:jc w:val="left"/>
              <w:rPr>
                <w:sz w:val="18"/>
                <w:szCs w:val="18"/>
              </w:rPr>
            </w:pPr>
            <w:r w:rsidRPr="00294DB8">
              <w:rPr>
                <w:rStyle w:val="wsite-text"/>
                <w:sz w:val="18"/>
                <w:szCs w:val="18"/>
              </w:rPr>
              <w:t>Its mission is to prevent the introduction of invasive species to islands across the region and control and reduce existing populations or, when feasible, eradicate these species through coordination of efforts and representatives throughout Micronesia. Key regional partner with representatives in each state and at the national level</w:t>
            </w:r>
          </w:p>
        </w:tc>
        <w:tc>
          <w:tcPr>
            <w:tcW w:w="1877" w:type="pct"/>
          </w:tcPr>
          <w:p w14:paraId="37CC5202" w14:textId="77777777" w:rsidR="003343C5" w:rsidRPr="00294DB8" w:rsidRDefault="003343C5" w:rsidP="003343C5">
            <w:pPr>
              <w:jc w:val="left"/>
              <w:rPr>
                <w:rStyle w:val="wsite-text"/>
                <w:sz w:val="18"/>
                <w:szCs w:val="18"/>
              </w:rPr>
            </w:pPr>
            <w:r w:rsidRPr="00294DB8">
              <w:rPr>
                <w:rStyle w:val="wsite-text"/>
                <w:sz w:val="18"/>
                <w:szCs w:val="18"/>
              </w:rPr>
              <w:t>Supports harmonization of IAS actions throughout the region and serves as the technical advisory council to the Chief Executives of the region.</w:t>
            </w:r>
          </w:p>
          <w:p w14:paraId="3472DC09" w14:textId="77777777" w:rsidR="003343C5" w:rsidRPr="00294DB8" w:rsidRDefault="003343C5" w:rsidP="003343C5">
            <w:pPr>
              <w:jc w:val="left"/>
              <w:rPr>
                <w:rStyle w:val="wsite-text"/>
                <w:sz w:val="18"/>
                <w:szCs w:val="18"/>
              </w:rPr>
            </w:pPr>
            <w:r w:rsidRPr="00294DB8">
              <w:rPr>
                <w:color w:val="000000"/>
                <w:sz w:val="18"/>
                <w:szCs w:val="18"/>
              </w:rPr>
              <w:t>All Components and Outputs.</w:t>
            </w:r>
          </w:p>
        </w:tc>
        <w:tc>
          <w:tcPr>
            <w:tcW w:w="233" w:type="pct"/>
            <w:shd w:val="clear" w:color="auto" w:fill="CCCCCC"/>
          </w:tcPr>
          <w:p w14:paraId="35701FC9" w14:textId="77777777" w:rsidR="003343C5" w:rsidRPr="00294DB8" w:rsidRDefault="003343C5" w:rsidP="003343C5">
            <w:pPr>
              <w:rPr>
                <w:rStyle w:val="wsite-text"/>
                <w:sz w:val="18"/>
                <w:szCs w:val="18"/>
              </w:rPr>
            </w:pPr>
            <w:r w:rsidRPr="00294DB8">
              <w:rPr>
                <w:rStyle w:val="wsite-text"/>
                <w:sz w:val="18"/>
                <w:szCs w:val="18"/>
              </w:rPr>
              <w:t>X</w:t>
            </w:r>
          </w:p>
        </w:tc>
        <w:tc>
          <w:tcPr>
            <w:tcW w:w="266" w:type="pct"/>
            <w:shd w:val="clear" w:color="auto" w:fill="CCCCCC"/>
          </w:tcPr>
          <w:p w14:paraId="298025AE" w14:textId="77777777" w:rsidR="003343C5" w:rsidRPr="00294DB8" w:rsidRDefault="003343C5" w:rsidP="003343C5">
            <w:pPr>
              <w:rPr>
                <w:rStyle w:val="wsite-text"/>
                <w:sz w:val="18"/>
                <w:szCs w:val="18"/>
              </w:rPr>
            </w:pPr>
            <w:r w:rsidRPr="00294DB8">
              <w:rPr>
                <w:rStyle w:val="wsite-text"/>
                <w:sz w:val="18"/>
                <w:szCs w:val="18"/>
              </w:rPr>
              <w:t>X</w:t>
            </w:r>
          </w:p>
        </w:tc>
      </w:tr>
      <w:tr w:rsidR="003343C5" w:rsidRPr="00294DB8" w14:paraId="5ED12969" w14:textId="77777777" w:rsidTr="003343C5">
        <w:trPr>
          <w:cantSplit/>
        </w:trPr>
        <w:tc>
          <w:tcPr>
            <w:tcW w:w="1106" w:type="pct"/>
            <w:tcMar>
              <w:left w:w="57" w:type="dxa"/>
              <w:right w:w="57" w:type="dxa"/>
            </w:tcMar>
          </w:tcPr>
          <w:p w14:paraId="0B6E88FA" w14:textId="77777777" w:rsidR="003343C5" w:rsidRPr="00294DB8" w:rsidRDefault="003343C5" w:rsidP="003343C5">
            <w:pPr>
              <w:jc w:val="left"/>
              <w:rPr>
                <w:color w:val="000000"/>
                <w:sz w:val="18"/>
                <w:szCs w:val="18"/>
              </w:rPr>
            </w:pPr>
            <w:r w:rsidRPr="00294DB8">
              <w:rPr>
                <w:color w:val="000000"/>
                <w:sz w:val="18"/>
                <w:szCs w:val="18"/>
              </w:rPr>
              <w:t>Pacific Community (SPC)</w:t>
            </w:r>
          </w:p>
        </w:tc>
        <w:tc>
          <w:tcPr>
            <w:tcW w:w="1518" w:type="pct"/>
            <w:tcMar>
              <w:left w:w="57" w:type="dxa"/>
              <w:right w:w="57" w:type="dxa"/>
            </w:tcMar>
          </w:tcPr>
          <w:p w14:paraId="2A898AE1" w14:textId="77777777" w:rsidR="003343C5" w:rsidRPr="00294DB8" w:rsidRDefault="003343C5" w:rsidP="003343C5">
            <w:pPr>
              <w:jc w:val="left"/>
              <w:rPr>
                <w:rStyle w:val="wsite-text"/>
                <w:sz w:val="18"/>
                <w:szCs w:val="18"/>
              </w:rPr>
            </w:pPr>
            <w:r w:rsidRPr="00294DB8">
              <w:rPr>
                <w:sz w:val="18"/>
                <w:szCs w:val="18"/>
              </w:rPr>
              <w:t xml:space="preserve">Pacific Regional inter-government organization serving as the principal scientific and technical organization and supporting development since 1947. FSM is a member country. </w:t>
            </w:r>
          </w:p>
        </w:tc>
        <w:tc>
          <w:tcPr>
            <w:tcW w:w="1877" w:type="pct"/>
          </w:tcPr>
          <w:p w14:paraId="79A1AC15" w14:textId="77777777" w:rsidR="003343C5" w:rsidRPr="00294DB8" w:rsidRDefault="003343C5" w:rsidP="003343C5">
            <w:pPr>
              <w:jc w:val="left"/>
              <w:rPr>
                <w:sz w:val="18"/>
                <w:szCs w:val="18"/>
              </w:rPr>
            </w:pPr>
            <w:r w:rsidRPr="00294DB8">
              <w:rPr>
                <w:sz w:val="18"/>
                <w:szCs w:val="18"/>
              </w:rPr>
              <w:t>Technical assistance as well as promoting and facilitating Pacific-wide cooperation on controlling IAS.</w:t>
            </w:r>
          </w:p>
          <w:p w14:paraId="4A53935F" w14:textId="4CAC8C2A" w:rsidR="003343C5" w:rsidRPr="00294DB8" w:rsidRDefault="003343C5" w:rsidP="003343C5">
            <w:pPr>
              <w:jc w:val="left"/>
              <w:rPr>
                <w:rStyle w:val="wsite-text"/>
                <w:sz w:val="18"/>
                <w:szCs w:val="18"/>
              </w:rPr>
            </w:pPr>
            <w:r w:rsidRPr="00294DB8">
              <w:rPr>
                <w:sz w:val="18"/>
                <w:szCs w:val="18"/>
              </w:rPr>
              <w:t>Output 2.1, 2.2; Output 3.3 and Output 4.3</w:t>
            </w:r>
          </w:p>
        </w:tc>
        <w:tc>
          <w:tcPr>
            <w:tcW w:w="233" w:type="pct"/>
            <w:shd w:val="clear" w:color="auto" w:fill="CCCCCC"/>
          </w:tcPr>
          <w:p w14:paraId="0349732A" w14:textId="77777777" w:rsidR="003343C5" w:rsidRPr="00294DB8" w:rsidRDefault="003343C5" w:rsidP="003343C5">
            <w:pPr>
              <w:rPr>
                <w:rStyle w:val="wsite-text"/>
                <w:sz w:val="18"/>
                <w:szCs w:val="18"/>
              </w:rPr>
            </w:pPr>
            <w:r w:rsidRPr="00294DB8">
              <w:rPr>
                <w:sz w:val="18"/>
                <w:szCs w:val="18"/>
              </w:rPr>
              <w:t>X</w:t>
            </w:r>
          </w:p>
        </w:tc>
        <w:tc>
          <w:tcPr>
            <w:tcW w:w="266" w:type="pct"/>
            <w:shd w:val="clear" w:color="auto" w:fill="CCCCCC"/>
          </w:tcPr>
          <w:p w14:paraId="33D3C8F5" w14:textId="77777777" w:rsidR="003343C5" w:rsidRPr="00294DB8" w:rsidRDefault="003343C5" w:rsidP="003343C5">
            <w:pPr>
              <w:rPr>
                <w:rStyle w:val="wsite-text"/>
                <w:sz w:val="18"/>
                <w:szCs w:val="18"/>
              </w:rPr>
            </w:pPr>
            <w:r w:rsidRPr="00294DB8">
              <w:rPr>
                <w:sz w:val="18"/>
                <w:szCs w:val="18"/>
              </w:rPr>
              <w:t>X</w:t>
            </w:r>
          </w:p>
        </w:tc>
      </w:tr>
      <w:tr w:rsidR="003343C5" w:rsidRPr="00294DB8" w14:paraId="68E9C888" w14:textId="77777777" w:rsidTr="003343C5">
        <w:trPr>
          <w:cantSplit/>
        </w:trPr>
        <w:tc>
          <w:tcPr>
            <w:tcW w:w="1106" w:type="pct"/>
            <w:tcMar>
              <w:left w:w="57" w:type="dxa"/>
              <w:right w:w="57" w:type="dxa"/>
            </w:tcMar>
          </w:tcPr>
          <w:p w14:paraId="192E79CA" w14:textId="77777777" w:rsidR="003343C5" w:rsidRPr="00294DB8" w:rsidRDefault="003343C5" w:rsidP="003343C5">
            <w:pPr>
              <w:jc w:val="left"/>
              <w:rPr>
                <w:color w:val="000000"/>
                <w:sz w:val="18"/>
                <w:szCs w:val="18"/>
              </w:rPr>
            </w:pPr>
            <w:r w:rsidRPr="00294DB8">
              <w:rPr>
                <w:color w:val="000000"/>
                <w:sz w:val="18"/>
                <w:szCs w:val="18"/>
              </w:rPr>
              <w:t>Pacific Invasives Learning Network (PILN)</w:t>
            </w:r>
          </w:p>
        </w:tc>
        <w:tc>
          <w:tcPr>
            <w:tcW w:w="1518" w:type="pct"/>
            <w:tcMar>
              <w:left w:w="57" w:type="dxa"/>
              <w:right w:w="57" w:type="dxa"/>
            </w:tcMar>
          </w:tcPr>
          <w:p w14:paraId="2702E94A" w14:textId="77777777" w:rsidR="003343C5" w:rsidRPr="00294DB8" w:rsidRDefault="003343C5" w:rsidP="003343C5">
            <w:pPr>
              <w:jc w:val="left"/>
              <w:rPr>
                <w:rStyle w:val="wsite-text"/>
                <w:sz w:val="18"/>
                <w:szCs w:val="18"/>
              </w:rPr>
            </w:pPr>
            <w:r w:rsidRPr="00294DB8">
              <w:rPr>
                <w:sz w:val="18"/>
                <w:szCs w:val="18"/>
              </w:rPr>
              <w:t>Connects Pacific IAS professionals to share knowledge, expertise, tools, and ideas. Multi-disciplinary project teams work together on strategies for effective conservation action.</w:t>
            </w:r>
          </w:p>
        </w:tc>
        <w:tc>
          <w:tcPr>
            <w:tcW w:w="1877" w:type="pct"/>
          </w:tcPr>
          <w:p w14:paraId="35BC8A7C" w14:textId="77777777" w:rsidR="003343C5" w:rsidRPr="00294DB8" w:rsidRDefault="003343C5" w:rsidP="003343C5">
            <w:pPr>
              <w:jc w:val="left"/>
              <w:rPr>
                <w:sz w:val="18"/>
                <w:szCs w:val="18"/>
              </w:rPr>
            </w:pPr>
            <w:r w:rsidRPr="00294DB8">
              <w:rPr>
                <w:sz w:val="18"/>
                <w:szCs w:val="18"/>
              </w:rPr>
              <w:t>Technical assistance as well as promoting and facilitating Pacific-wide cooperation on controlling IAS.</w:t>
            </w:r>
          </w:p>
          <w:p w14:paraId="1D197F48" w14:textId="1289F38A" w:rsidR="003343C5" w:rsidRPr="00294DB8" w:rsidRDefault="003343C5" w:rsidP="003343C5">
            <w:pPr>
              <w:jc w:val="left"/>
              <w:rPr>
                <w:rStyle w:val="wsite-text"/>
                <w:sz w:val="18"/>
                <w:szCs w:val="18"/>
              </w:rPr>
            </w:pPr>
            <w:r w:rsidRPr="00294DB8">
              <w:rPr>
                <w:sz w:val="18"/>
                <w:szCs w:val="18"/>
              </w:rPr>
              <w:t>Output 2.1, 2.2; Output 3.3 and Output 4.3</w:t>
            </w:r>
          </w:p>
        </w:tc>
        <w:tc>
          <w:tcPr>
            <w:tcW w:w="233" w:type="pct"/>
            <w:shd w:val="clear" w:color="auto" w:fill="CCCCCC"/>
          </w:tcPr>
          <w:p w14:paraId="7634A486" w14:textId="77777777" w:rsidR="003343C5" w:rsidRPr="00294DB8" w:rsidRDefault="003343C5" w:rsidP="003343C5">
            <w:pPr>
              <w:rPr>
                <w:rStyle w:val="wsite-text"/>
                <w:sz w:val="18"/>
                <w:szCs w:val="18"/>
              </w:rPr>
            </w:pPr>
            <w:r w:rsidRPr="00294DB8">
              <w:rPr>
                <w:sz w:val="18"/>
                <w:szCs w:val="18"/>
              </w:rPr>
              <w:t>X</w:t>
            </w:r>
          </w:p>
        </w:tc>
        <w:tc>
          <w:tcPr>
            <w:tcW w:w="266" w:type="pct"/>
            <w:shd w:val="clear" w:color="auto" w:fill="CCCCCC"/>
          </w:tcPr>
          <w:p w14:paraId="5C98B1CC" w14:textId="77777777" w:rsidR="003343C5" w:rsidRPr="00294DB8" w:rsidRDefault="003343C5" w:rsidP="003343C5">
            <w:pPr>
              <w:rPr>
                <w:rStyle w:val="wsite-text"/>
                <w:sz w:val="18"/>
                <w:szCs w:val="18"/>
              </w:rPr>
            </w:pPr>
            <w:r w:rsidRPr="00294DB8">
              <w:rPr>
                <w:sz w:val="18"/>
                <w:szCs w:val="18"/>
              </w:rPr>
              <w:t>X</w:t>
            </w:r>
          </w:p>
        </w:tc>
      </w:tr>
      <w:tr w:rsidR="003343C5" w:rsidRPr="00294DB8" w14:paraId="7D0CADB6" w14:textId="77777777" w:rsidTr="003343C5">
        <w:trPr>
          <w:cantSplit/>
        </w:trPr>
        <w:tc>
          <w:tcPr>
            <w:tcW w:w="1106" w:type="pct"/>
            <w:tcMar>
              <w:left w:w="57" w:type="dxa"/>
              <w:right w:w="57" w:type="dxa"/>
            </w:tcMar>
          </w:tcPr>
          <w:p w14:paraId="6BBEF90C" w14:textId="77777777" w:rsidR="003343C5" w:rsidRPr="00294DB8" w:rsidRDefault="003343C5" w:rsidP="003343C5">
            <w:pPr>
              <w:jc w:val="left"/>
              <w:rPr>
                <w:color w:val="000000"/>
                <w:sz w:val="18"/>
                <w:szCs w:val="18"/>
              </w:rPr>
            </w:pPr>
            <w:r w:rsidRPr="00294DB8">
              <w:rPr>
                <w:color w:val="000000"/>
                <w:sz w:val="18"/>
                <w:szCs w:val="18"/>
              </w:rPr>
              <w:t>Pacific Invasives Partnership (PIP)</w:t>
            </w:r>
          </w:p>
        </w:tc>
        <w:tc>
          <w:tcPr>
            <w:tcW w:w="1518" w:type="pct"/>
            <w:tcMar>
              <w:left w:w="57" w:type="dxa"/>
              <w:right w:w="57" w:type="dxa"/>
            </w:tcMar>
          </w:tcPr>
          <w:p w14:paraId="186533ED" w14:textId="77777777" w:rsidR="003343C5" w:rsidRPr="00294DB8" w:rsidRDefault="003343C5" w:rsidP="003343C5">
            <w:pPr>
              <w:jc w:val="left"/>
              <w:rPr>
                <w:rStyle w:val="wsite-text"/>
                <w:sz w:val="18"/>
                <w:szCs w:val="18"/>
              </w:rPr>
            </w:pPr>
            <w:r w:rsidRPr="00294DB8">
              <w:rPr>
                <w:sz w:val="18"/>
                <w:szCs w:val="18"/>
              </w:rPr>
              <w:t>Umbrella regional coordinating body for agencies working on invasive species in more than one country of the Pacific.</w:t>
            </w:r>
          </w:p>
        </w:tc>
        <w:tc>
          <w:tcPr>
            <w:tcW w:w="1877" w:type="pct"/>
          </w:tcPr>
          <w:p w14:paraId="7D85DA98" w14:textId="77777777" w:rsidR="003343C5" w:rsidRPr="00294DB8" w:rsidRDefault="003343C5" w:rsidP="003343C5">
            <w:pPr>
              <w:jc w:val="left"/>
              <w:rPr>
                <w:sz w:val="18"/>
                <w:szCs w:val="18"/>
              </w:rPr>
            </w:pPr>
            <w:r w:rsidRPr="00294DB8">
              <w:rPr>
                <w:sz w:val="18"/>
                <w:szCs w:val="18"/>
              </w:rPr>
              <w:t>Technical assistance as well as promoting and facilitating Pacific-wide cooperation on controlling IAS.</w:t>
            </w:r>
          </w:p>
          <w:p w14:paraId="131FEEB6" w14:textId="5150A529" w:rsidR="003343C5" w:rsidRPr="00294DB8" w:rsidRDefault="003343C5" w:rsidP="003343C5">
            <w:pPr>
              <w:jc w:val="left"/>
              <w:rPr>
                <w:rStyle w:val="wsite-text"/>
                <w:sz w:val="18"/>
                <w:szCs w:val="18"/>
              </w:rPr>
            </w:pPr>
            <w:r w:rsidRPr="00294DB8">
              <w:rPr>
                <w:sz w:val="18"/>
                <w:szCs w:val="18"/>
              </w:rPr>
              <w:t>Output 2.1, 2.2; Output 3.3 and Output 4.3</w:t>
            </w:r>
          </w:p>
        </w:tc>
        <w:tc>
          <w:tcPr>
            <w:tcW w:w="233" w:type="pct"/>
            <w:shd w:val="clear" w:color="auto" w:fill="CCCCCC"/>
          </w:tcPr>
          <w:p w14:paraId="4B156866" w14:textId="77777777" w:rsidR="003343C5" w:rsidRPr="00294DB8" w:rsidRDefault="003343C5" w:rsidP="003343C5">
            <w:pPr>
              <w:rPr>
                <w:rStyle w:val="wsite-text"/>
                <w:sz w:val="18"/>
                <w:szCs w:val="18"/>
              </w:rPr>
            </w:pPr>
            <w:r w:rsidRPr="00294DB8">
              <w:rPr>
                <w:sz w:val="18"/>
                <w:szCs w:val="18"/>
              </w:rPr>
              <w:t>X</w:t>
            </w:r>
          </w:p>
        </w:tc>
        <w:tc>
          <w:tcPr>
            <w:tcW w:w="266" w:type="pct"/>
            <w:shd w:val="clear" w:color="auto" w:fill="CCCCCC"/>
          </w:tcPr>
          <w:p w14:paraId="0F52F84F" w14:textId="77777777" w:rsidR="003343C5" w:rsidRPr="00294DB8" w:rsidRDefault="003343C5" w:rsidP="003343C5">
            <w:pPr>
              <w:rPr>
                <w:rStyle w:val="wsite-text"/>
                <w:sz w:val="18"/>
                <w:szCs w:val="18"/>
              </w:rPr>
            </w:pPr>
            <w:r w:rsidRPr="00294DB8">
              <w:rPr>
                <w:sz w:val="18"/>
                <w:szCs w:val="18"/>
              </w:rPr>
              <w:t>X</w:t>
            </w:r>
          </w:p>
        </w:tc>
      </w:tr>
      <w:tr w:rsidR="003343C5" w:rsidRPr="00294DB8" w14:paraId="3859F797" w14:textId="77777777" w:rsidTr="003343C5">
        <w:trPr>
          <w:cantSplit/>
        </w:trPr>
        <w:tc>
          <w:tcPr>
            <w:tcW w:w="1106" w:type="pct"/>
            <w:tcMar>
              <w:left w:w="57" w:type="dxa"/>
              <w:right w:w="57" w:type="dxa"/>
            </w:tcMar>
          </w:tcPr>
          <w:p w14:paraId="6A71161A" w14:textId="77777777" w:rsidR="003343C5" w:rsidRPr="00294DB8" w:rsidRDefault="003343C5" w:rsidP="003343C5">
            <w:pPr>
              <w:jc w:val="left"/>
              <w:rPr>
                <w:color w:val="000000"/>
                <w:sz w:val="18"/>
                <w:szCs w:val="18"/>
              </w:rPr>
            </w:pPr>
            <w:r w:rsidRPr="00294DB8">
              <w:rPr>
                <w:color w:val="000000"/>
                <w:sz w:val="18"/>
                <w:szCs w:val="18"/>
              </w:rPr>
              <w:t>Regional Invasive Species Coordination Office</w:t>
            </w:r>
          </w:p>
          <w:p w14:paraId="0F69CE5F" w14:textId="77777777" w:rsidR="003343C5" w:rsidRPr="00294DB8" w:rsidRDefault="003343C5" w:rsidP="003343C5">
            <w:pPr>
              <w:jc w:val="left"/>
              <w:rPr>
                <w:color w:val="000000"/>
                <w:sz w:val="18"/>
                <w:szCs w:val="18"/>
              </w:rPr>
            </w:pPr>
            <w:r w:rsidRPr="00294DB8">
              <w:rPr>
                <w:color w:val="000000"/>
                <w:sz w:val="18"/>
                <w:szCs w:val="18"/>
              </w:rPr>
              <w:t>(RISCO)</w:t>
            </w:r>
          </w:p>
        </w:tc>
        <w:tc>
          <w:tcPr>
            <w:tcW w:w="1518" w:type="pct"/>
            <w:tcMar>
              <w:left w:w="57" w:type="dxa"/>
              <w:right w:w="57" w:type="dxa"/>
            </w:tcMar>
          </w:tcPr>
          <w:p w14:paraId="691ECDB4" w14:textId="77777777" w:rsidR="003343C5" w:rsidRPr="00294DB8" w:rsidRDefault="003343C5" w:rsidP="003343C5">
            <w:pPr>
              <w:jc w:val="left"/>
              <w:rPr>
                <w:rStyle w:val="wsite-text"/>
                <w:sz w:val="18"/>
                <w:szCs w:val="18"/>
              </w:rPr>
            </w:pPr>
            <w:r w:rsidRPr="00294DB8">
              <w:rPr>
                <w:rStyle w:val="wsite-text"/>
                <w:sz w:val="18"/>
                <w:szCs w:val="18"/>
              </w:rPr>
              <w:t>Supports IAS prevention and management efforts throughout Micronesia, convenes</w:t>
            </w:r>
            <w:r w:rsidRPr="00294DB8">
              <w:rPr>
                <w:sz w:val="18"/>
                <w:szCs w:val="18"/>
              </w:rPr>
              <w:t xml:space="preserve"> </w:t>
            </w:r>
            <w:r w:rsidRPr="00294DB8">
              <w:rPr>
                <w:rStyle w:val="wsite-text"/>
                <w:sz w:val="18"/>
                <w:szCs w:val="18"/>
              </w:rPr>
              <w:t xml:space="preserve">RISC meetings to support RISC with planning various IAS initiatives.  </w:t>
            </w:r>
          </w:p>
        </w:tc>
        <w:tc>
          <w:tcPr>
            <w:tcW w:w="1877" w:type="pct"/>
          </w:tcPr>
          <w:p w14:paraId="5DC65F43" w14:textId="77777777" w:rsidR="003343C5" w:rsidRPr="00294DB8" w:rsidRDefault="003343C5" w:rsidP="003343C5">
            <w:pPr>
              <w:jc w:val="left"/>
              <w:rPr>
                <w:rStyle w:val="wsite-text"/>
                <w:sz w:val="18"/>
                <w:szCs w:val="18"/>
              </w:rPr>
            </w:pPr>
            <w:r w:rsidRPr="00294DB8">
              <w:rPr>
                <w:rStyle w:val="wsite-text"/>
                <w:sz w:val="18"/>
                <w:szCs w:val="18"/>
              </w:rPr>
              <w:t>Houses the Micronesia Regional IAS Coordinator. Supports harmonization of IAS actions throughout the region.</w:t>
            </w:r>
          </w:p>
          <w:p w14:paraId="1E416442" w14:textId="1DDD004C" w:rsidR="003343C5" w:rsidRPr="00294DB8" w:rsidRDefault="003343C5" w:rsidP="003343C5">
            <w:pPr>
              <w:jc w:val="left"/>
              <w:rPr>
                <w:rStyle w:val="wsite-text"/>
                <w:sz w:val="18"/>
                <w:szCs w:val="18"/>
              </w:rPr>
            </w:pPr>
            <w:r w:rsidRPr="00294DB8">
              <w:rPr>
                <w:sz w:val="18"/>
                <w:szCs w:val="18"/>
              </w:rPr>
              <w:t>Output 2.1, 2.2; and Output 3.3</w:t>
            </w:r>
          </w:p>
        </w:tc>
        <w:tc>
          <w:tcPr>
            <w:tcW w:w="233" w:type="pct"/>
            <w:shd w:val="clear" w:color="auto" w:fill="CCCCCC"/>
          </w:tcPr>
          <w:p w14:paraId="4DB0066D" w14:textId="77777777" w:rsidR="003343C5" w:rsidRPr="00294DB8" w:rsidRDefault="003343C5" w:rsidP="003343C5">
            <w:pPr>
              <w:rPr>
                <w:rStyle w:val="wsite-text"/>
                <w:sz w:val="18"/>
                <w:szCs w:val="18"/>
              </w:rPr>
            </w:pPr>
            <w:r w:rsidRPr="00294DB8">
              <w:rPr>
                <w:rStyle w:val="wsite-text"/>
                <w:sz w:val="18"/>
                <w:szCs w:val="18"/>
              </w:rPr>
              <w:t>X</w:t>
            </w:r>
          </w:p>
        </w:tc>
        <w:tc>
          <w:tcPr>
            <w:tcW w:w="266" w:type="pct"/>
            <w:shd w:val="clear" w:color="auto" w:fill="CCCCCC"/>
          </w:tcPr>
          <w:p w14:paraId="74F36441" w14:textId="77777777" w:rsidR="003343C5" w:rsidRPr="00294DB8" w:rsidRDefault="003343C5" w:rsidP="003343C5">
            <w:pPr>
              <w:rPr>
                <w:rStyle w:val="wsite-text"/>
                <w:sz w:val="18"/>
                <w:szCs w:val="18"/>
              </w:rPr>
            </w:pPr>
            <w:r w:rsidRPr="00294DB8">
              <w:rPr>
                <w:rStyle w:val="wsite-text"/>
                <w:sz w:val="18"/>
                <w:szCs w:val="18"/>
              </w:rPr>
              <w:t>X</w:t>
            </w:r>
          </w:p>
        </w:tc>
      </w:tr>
      <w:tr w:rsidR="003343C5" w:rsidRPr="00294DB8" w14:paraId="01F9779F" w14:textId="77777777" w:rsidTr="003343C5">
        <w:trPr>
          <w:cantSplit/>
        </w:trPr>
        <w:tc>
          <w:tcPr>
            <w:tcW w:w="1106" w:type="pct"/>
            <w:tcMar>
              <w:left w:w="57" w:type="dxa"/>
              <w:right w:w="57" w:type="dxa"/>
            </w:tcMar>
          </w:tcPr>
          <w:p w14:paraId="6E7C3DEF" w14:textId="77777777" w:rsidR="003343C5" w:rsidRPr="00294DB8" w:rsidRDefault="003343C5" w:rsidP="003343C5">
            <w:pPr>
              <w:jc w:val="left"/>
              <w:rPr>
                <w:color w:val="000000"/>
                <w:sz w:val="18"/>
                <w:szCs w:val="18"/>
              </w:rPr>
            </w:pPr>
            <w:r w:rsidRPr="00294DB8">
              <w:rPr>
                <w:color w:val="000000"/>
                <w:sz w:val="18"/>
                <w:szCs w:val="18"/>
              </w:rPr>
              <w:t>Secretariat of the Pacific Regional Environmental Programme (SPREP)</w:t>
            </w:r>
          </w:p>
        </w:tc>
        <w:tc>
          <w:tcPr>
            <w:tcW w:w="1518" w:type="pct"/>
            <w:tcMar>
              <w:left w:w="57" w:type="dxa"/>
              <w:right w:w="57" w:type="dxa"/>
            </w:tcMar>
          </w:tcPr>
          <w:p w14:paraId="1DA35081" w14:textId="77777777" w:rsidR="003343C5" w:rsidRPr="00294DB8" w:rsidRDefault="003343C5" w:rsidP="003343C5">
            <w:pPr>
              <w:jc w:val="left"/>
              <w:rPr>
                <w:sz w:val="18"/>
                <w:szCs w:val="18"/>
              </w:rPr>
            </w:pPr>
            <w:r w:rsidRPr="00294DB8">
              <w:rPr>
                <w:sz w:val="18"/>
                <w:szCs w:val="18"/>
              </w:rPr>
              <w:t>Pacific Regional inter-government organization charged by the governments and administrations of the Pacific region with the protection and sustainable development of the region's environment. FSM is a member country. Similar role to SPC.</w:t>
            </w:r>
          </w:p>
          <w:p w14:paraId="2F60F11D" w14:textId="3AD4277A" w:rsidR="00F22586" w:rsidRPr="00294DB8" w:rsidRDefault="00F22586" w:rsidP="003343C5">
            <w:pPr>
              <w:jc w:val="left"/>
              <w:rPr>
                <w:sz w:val="18"/>
                <w:szCs w:val="18"/>
              </w:rPr>
            </w:pPr>
            <w:r w:rsidRPr="00294DB8">
              <w:rPr>
                <w:sz w:val="18"/>
                <w:szCs w:val="18"/>
              </w:rPr>
              <w:t>Executing Partner for GEF-financed, UN Environment-supported regional IAS project and engagement in knowledge exchange and regional coordination.</w:t>
            </w:r>
          </w:p>
        </w:tc>
        <w:tc>
          <w:tcPr>
            <w:tcW w:w="1877" w:type="pct"/>
          </w:tcPr>
          <w:p w14:paraId="7DA3DCE2" w14:textId="43B8299C" w:rsidR="00F22586" w:rsidRPr="00294DB8" w:rsidRDefault="003343C5" w:rsidP="00F22586">
            <w:pPr>
              <w:jc w:val="left"/>
              <w:rPr>
                <w:sz w:val="18"/>
                <w:szCs w:val="18"/>
              </w:rPr>
            </w:pPr>
            <w:r w:rsidRPr="00294DB8">
              <w:rPr>
                <w:sz w:val="18"/>
                <w:szCs w:val="18"/>
              </w:rPr>
              <w:t>Technical assistance as well as promoting and facilitating Pacific-wide cooperation on controlling IAS.</w:t>
            </w:r>
            <w:r w:rsidR="008359A7" w:rsidRPr="00294DB8">
              <w:rPr>
                <w:sz w:val="18"/>
                <w:szCs w:val="18"/>
              </w:rPr>
              <w:t xml:space="preserve"> </w:t>
            </w:r>
            <w:r w:rsidR="00F22586" w:rsidRPr="00294DB8">
              <w:rPr>
                <w:sz w:val="18"/>
                <w:szCs w:val="18"/>
              </w:rPr>
              <w:t>Knowledge exchange and sharing of lessons learned between Pacific Island countries on IAS management.</w:t>
            </w:r>
          </w:p>
          <w:p w14:paraId="0D0DCE62" w14:textId="77FB4570" w:rsidR="003343C5" w:rsidRPr="00294DB8" w:rsidRDefault="003343C5" w:rsidP="00F22586">
            <w:pPr>
              <w:jc w:val="left"/>
              <w:rPr>
                <w:sz w:val="18"/>
                <w:szCs w:val="18"/>
              </w:rPr>
            </w:pPr>
            <w:r w:rsidRPr="00294DB8">
              <w:rPr>
                <w:sz w:val="18"/>
                <w:szCs w:val="18"/>
              </w:rPr>
              <w:t>Output 2.1, 2.2; Output 3.3 and Output 4.3</w:t>
            </w:r>
            <w:r w:rsidR="00F22586" w:rsidRPr="00294DB8">
              <w:rPr>
                <w:sz w:val="18"/>
                <w:szCs w:val="18"/>
              </w:rPr>
              <w:t>. Lessons sharing and knowledge exchange on multiple outputs.</w:t>
            </w:r>
          </w:p>
        </w:tc>
        <w:tc>
          <w:tcPr>
            <w:tcW w:w="233" w:type="pct"/>
            <w:shd w:val="clear" w:color="auto" w:fill="CCCCCC"/>
          </w:tcPr>
          <w:p w14:paraId="65B34D9B"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2AB52281" w14:textId="77777777" w:rsidR="003343C5" w:rsidRPr="00294DB8" w:rsidRDefault="003343C5" w:rsidP="003343C5">
            <w:pPr>
              <w:rPr>
                <w:sz w:val="18"/>
                <w:szCs w:val="18"/>
              </w:rPr>
            </w:pPr>
            <w:r w:rsidRPr="00294DB8">
              <w:rPr>
                <w:sz w:val="18"/>
                <w:szCs w:val="18"/>
              </w:rPr>
              <w:t>X</w:t>
            </w:r>
          </w:p>
        </w:tc>
      </w:tr>
      <w:tr w:rsidR="00F22586" w:rsidRPr="00294DB8" w14:paraId="402FA24F" w14:textId="77777777" w:rsidTr="003343C5">
        <w:trPr>
          <w:cantSplit/>
        </w:trPr>
        <w:tc>
          <w:tcPr>
            <w:tcW w:w="1106" w:type="pct"/>
            <w:tcMar>
              <w:left w:w="57" w:type="dxa"/>
              <w:right w:w="57" w:type="dxa"/>
            </w:tcMar>
          </w:tcPr>
          <w:p w14:paraId="6489F4F6" w14:textId="7226F896" w:rsidR="00F22586" w:rsidRPr="00294DB8" w:rsidRDefault="00F22586" w:rsidP="003343C5">
            <w:pPr>
              <w:jc w:val="left"/>
              <w:rPr>
                <w:color w:val="000000"/>
                <w:sz w:val="18"/>
                <w:szCs w:val="18"/>
              </w:rPr>
            </w:pPr>
            <w:r w:rsidRPr="00294DB8">
              <w:rPr>
                <w:color w:val="000000"/>
                <w:sz w:val="18"/>
                <w:szCs w:val="18"/>
              </w:rPr>
              <w:t>Pacific Regional Invasive Species Management Support Service (PRISMSS)</w:t>
            </w:r>
          </w:p>
        </w:tc>
        <w:tc>
          <w:tcPr>
            <w:tcW w:w="1518" w:type="pct"/>
            <w:tcMar>
              <w:left w:w="57" w:type="dxa"/>
              <w:right w:w="57" w:type="dxa"/>
            </w:tcMar>
          </w:tcPr>
          <w:p w14:paraId="1B875EBB" w14:textId="23764718" w:rsidR="00F22586" w:rsidRPr="00294DB8" w:rsidRDefault="00F22586" w:rsidP="003343C5">
            <w:pPr>
              <w:jc w:val="left"/>
              <w:rPr>
                <w:sz w:val="18"/>
                <w:szCs w:val="18"/>
              </w:rPr>
            </w:pPr>
            <w:r w:rsidRPr="00294DB8">
              <w:rPr>
                <w:sz w:val="18"/>
                <w:szCs w:val="18"/>
              </w:rPr>
              <w:t>Hosted by SPREP and established by the GEF-6 UN Environment-supported regional IAS project. Will provide technical services and advisory support for IAS management in the Pacific, with financial model and engagement of Pacific countries outside of the regional project to be determined.</w:t>
            </w:r>
          </w:p>
        </w:tc>
        <w:tc>
          <w:tcPr>
            <w:tcW w:w="1877" w:type="pct"/>
          </w:tcPr>
          <w:p w14:paraId="42B9F3B0" w14:textId="77777777" w:rsidR="00F22586" w:rsidRPr="00294DB8" w:rsidRDefault="00F22586" w:rsidP="00F22586">
            <w:pPr>
              <w:jc w:val="left"/>
              <w:rPr>
                <w:sz w:val="18"/>
                <w:szCs w:val="18"/>
              </w:rPr>
            </w:pPr>
            <w:r w:rsidRPr="00294DB8">
              <w:rPr>
                <w:sz w:val="18"/>
                <w:szCs w:val="18"/>
              </w:rPr>
              <w:t>Knowledge transfer and exchange across the Pacific. Sharing of technical experts and advice on project technical activities based on lessons/experience in other Pacific countries. Potential pay-as-you-go engagement of FSM and project in regional training and capacity development activities led by PRISMSS. Maintains Regional Resource Base to which this project can provide case studies.</w:t>
            </w:r>
          </w:p>
          <w:p w14:paraId="3349EBD9" w14:textId="68DBAB62" w:rsidR="00F22586" w:rsidRPr="00294DB8" w:rsidRDefault="00F22586" w:rsidP="00F22586">
            <w:pPr>
              <w:jc w:val="left"/>
              <w:rPr>
                <w:sz w:val="18"/>
                <w:szCs w:val="18"/>
              </w:rPr>
            </w:pPr>
            <w:r w:rsidRPr="00294DB8">
              <w:rPr>
                <w:sz w:val="18"/>
                <w:szCs w:val="18"/>
              </w:rPr>
              <w:t>All Outputs.</w:t>
            </w:r>
          </w:p>
        </w:tc>
        <w:tc>
          <w:tcPr>
            <w:tcW w:w="233" w:type="pct"/>
            <w:shd w:val="clear" w:color="auto" w:fill="CCCCCC"/>
          </w:tcPr>
          <w:p w14:paraId="35E9BB59" w14:textId="4E4AB45B" w:rsidR="00F22586" w:rsidRPr="00294DB8" w:rsidRDefault="00F22586" w:rsidP="003343C5">
            <w:pPr>
              <w:rPr>
                <w:sz w:val="18"/>
                <w:szCs w:val="18"/>
              </w:rPr>
            </w:pPr>
          </w:p>
        </w:tc>
        <w:tc>
          <w:tcPr>
            <w:tcW w:w="266" w:type="pct"/>
            <w:shd w:val="clear" w:color="auto" w:fill="CCCCCC"/>
          </w:tcPr>
          <w:p w14:paraId="62C5252A" w14:textId="413811A2" w:rsidR="00F22586" w:rsidRPr="00294DB8" w:rsidRDefault="00F22586" w:rsidP="003343C5">
            <w:pPr>
              <w:rPr>
                <w:sz w:val="18"/>
                <w:szCs w:val="18"/>
              </w:rPr>
            </w:pPr>
            <w:r w:rsidRPr="00294DB8">
              <w:rPr>
                <w:sz w:val="18"/>
                <w:szCs w:val="18"/>
              </w:rPr>
              <w:t>X</w:t>
            </w:r>
          </w:p>
        </w:tc>
      </w:tr>
      <w:tr w:rsidR="003343C5" w:rsidRPr="00294DB8" w14:paraId="68437722" w14:textId="77777777" w:rsidTr="003343C5">
        <w:trPr>
          <w:cantSplit/>
        </w:trPr>
        <w:tc>
          <w:tcPr>
            <w:tcW w:w="5000" w:type="pct"/>
            <w:gridSpan w:val="5"/>
            <w:shd w:val="clear" w:color="auto" w:fill="BFBFBF" w:themeFill="background1" w:themeFillShade="BF"/>
            <w:tcMar>
              <w:left w:w="57" w:type="dxa"/>
              <w:right w:w="57" w:type="dxa"/>
            </w:tcMar>
          </w:tcPr>
          <w:p w14:paraId="5A6ED08C" w14:textId="77777777" w:rsidR="003343C5" w:rsidRPr="00294DB8" w:rsidRDefault="003343C5" w:rsidP="003343C5">
            <w:pPr>
              <w:rPr>
                <w:sz w:val="18"/>
                <w:szCs w:val="18"/>
              </w:rPr>
            </w:pPr>
            <w:r w:rsidRPr="00294DB8">
              <w:rPr>
                <w:b/>
                <w:color w:val="000000"/>
                <w:sz w:val="18"/>
                <w:szCs w:val="18"/>
              </w:rPr>
              <w:t>Foreign Governments</w:t>
            </w:r>
          </w:p>
        </w:tc>
      </w:tr>
      <w:tr w:rsidR="003343C5" w:rsidRPr="00294DB8" w14:paraId="003EF655" w14:textId="77777777" w:rsidTr="003343C5">
        <w:trPr>
          <w:cantSplit/>
        </w:trPr>
        <w:tc>
          <w:tcPr>
            <w:tcW w:w="1106" w:type="pct"/>
            <w:tcMar>
              <w:left w:w="57" w:type="dxa"/>
              <w:right w:w="57" w:type="dxa"/>
            </w:tcMar>
          </w:tcPr>
          <w:p w14:paraId="7F3E2FE2" w14:textId="77777777" w:rsidR="003343C5" w:rsidRPr="00294DB8" w:rsidRDefault="003343C5" w:rsidP="003343C5">
            <w:pPr>
              <w:jc w:val="left"/>
              <w:rPr>
                <w:color w:val="000000"/>
                <w:sz w:val="18"/>
                <w:szCs w:val="18"/>
              </w:rPr>
            </w:pPr>
            <w:r w:rsidRPr="00294DB8">
              <w:rPr>
                <w:color w:val="000000"/>
                <w:sz w:val="18"/>
                <w:szCs w:val="18"/>
              </w:rPr>
              <w:lastRenderedPageBreak/>
              <w:t>US Department of Agriculture (Natural Resources Conservation Service and Forest Service)</w:t>
            </w:r>
          </w:p>
        </w:tc>
        <w:tc>
          <w:tcPr>
            <w:tcW w:w="1518" w:type="pct"/>
            <w:tcMar>
              <w:left w:w="57" w:type="dxa"/>
              <w:right w:w="57" w:type="dxa"/>
            </w:tcMar>
          </w:tcPr>
          <w:p w14:paraId="0FBFFDD2" w14:textId="77777777" w:rsidR="003343C5" w:rsidRPr="00294DB8" w:rsidRDefault="003343C5" w:rsidP="003343C5">
            <w:pPr>
              <w:jc w:val="left"/>
              <w:rPr>
                <w:sz w:val="18"/>
                <w:szCs w:val="18"/>
              </w:rPr>
            </w:pPr>
            <w:r w:rsidRPr="00294DB8">
              <w:rPr>
                <w:sz w:val="18"/>
                <w:szCs w:val="18"/>
              </w:rPr>
              <w:t xml:space="preserve">Through USDA Cooperative Agreement, these two US Federal Agencies provide technical assistance through grants and field support on forestry and soil conservation. </w:t>
            </w:r>
          </w:p>
        </w:tc>
        <w:tc>
          <w:tcPr>
            <w:tcW w:w="1877" w:type="pct"/>
          </w:tcPr>
          <w:p w14:paraId="5379198F" w14:textId="77777777" w:rsidR="003343C5" w:rsidRPr="00294DB8" w:rsidRDefault="003343C5" w:rsidP="003343C5">
            <w:pPr>
              <w:jc w:val="left"/>
              <w:rPr>
                <w:sz w:val="18"/>
                <w:szCs w:val="18"/>
              </w:rPr>
            </w:pPr>
            <w:r w:rsidRPr="00294DB8">
              <w:rPr>
                <w:sz w:val="18"/>
                <w:szCs w:val="18"/>
              </w:rPr>
              <w:t>Technical support and demonstrating technical approaches to IAS control.</w:t>
            </w:r>
          </w:p>
          <w:p w14:paraId="67D66C99" w14:textId="2157FD52" w:rsidR="003343C5" w:rsidRPr="00294DB8" w:rsidRDefault="003343C5" w:rsidP="003343C5">
            <w:pPr>
              <w:jc w:val="left"/>
              <w:rPr>
                <w:sz w:val="18"/>
                <w:szCs w:val="18"/>
              </w:rPr>
            </w:pPr>
            <w:r w:rsidRPr="00294DB8">
              <w:rPr>
                <w:sz w:val="18"/>
                <w:szCs w:val="18"/>
              </w:rPr>
              <w:t>Output 2.1, 2.2; Output 3.3 and Output 4.3</w:t>
            </w:r>
          </w:p>
        </w:tc>
        <w:tc>
          <w:tcPr>
            <w:tcW w:w="233" w:type="pct"/>
            <w:shd w:val="clear" w:color="auto" w:fill="CCCCCC"/>
          </w:tcPr>
          <w:p w14:paraId="281107C5" w14:textId="77777777" w:rsidR="003343C5" w:rsidRPr="00294DB8" w:rsidRDefault="003343C5" w:rsidP="003343C5">
            <w:pPr>
              <w:rPr>
                <w:sz w:val="18"/>
                <w:szCs w:val="18"/>
              </w:rPr>
            </w:pPr>
          </w:p>
        </w:tc>
        <w:tc>
          <w:tcPr>
            <w:tcW w:w="266" w:type="pct"/>
            <w:shd w:val="clear" w:color="auto" w:fill="CCCCCC"/>
          </w:tcPr>
          <w:p w14:paraId="3063D068" w14:textId="77777777" w:rsidR="003343C5" w:rsidRPr="00294DB8" w:rsidRDefault="003343C5" w:rsidP="003343C5">
            <w:pPr>
              <w:rPr>
                <w:sz w:val="18"/>
                <w:szCs w:val="18"/>
              </w:rPr>
            </w:pPr>
            <w:r w:rsidRPr="00294DB8">
              <w:rPr>
                <w:sz w:val="18"/>
                <w:szCs w:val="18"/>
              </w:rPr>
              <w:t>X</w:t>
            </w:r>
          </w:p>
        </w:tc>
      </w:tr>
      <w:tr w:rsidR="003343C5" w:rsidRPr="00294DB8" w14:paraId="72895945" w14:textId="77777777" w:rsidTr="003343C5">
        <w:trPr>
          <w:cantSplit/>
        </w:trPr>
        <w:tc>
          <w:tcPr>
            <w:tcW w:w="5000" w:type="pct"/>
            <w:gridSpan w:val="5"/>
            <w:shd w:val="clear" w:color="auto" w:fill="BFBFBF" w:themeFill="background1" w:themeFillShade="BF"/>
            <w:tcMar>
              <w:left w:w="57" w:type="dxa"/>
              <w:right w:w="57" w:type="dxa"/>
            </w:tcMar>
          </w:tcPr>
          <w:p w14:paraId="0A7CD879" w14:textId="77777777" w:rsidR="003343C5" w:rsidRPr="00294DB8" w:rsidRDefault="003343C5" w:rsidP="003343C5">
            <w:pPr>
              <w:rPr>
                <w:b/>
                <w:sz w:val="18"/>
                <w:szCs w:val="18"/>
              </w:rPr>
            </w:pPr>
            <w:r w:rsidRPr="00294DB8">
              <w:rPr>
                <w:b/>
                <w:sz w:val="18"/>
                <w:szCs w:val="18"/>
              </w:rPr>
              <w:t>Other GEF Projects</w:t>
            </w:r>
          </w:p>
        </w:tc>
      </w:tr>
      <w:tr w:rsidR="003343C5" w:rsidRPr="00294DB8" w14:paraId="061934BA" w14:textId="77777777" w:rsidTr="003343C5">
        <w:trPr>
          <w:cantSplit/>
        </w:trPr>
        <w:tc>
          <w:tcPr>
            <w:tcW w:w="1106" w:type="pct"/>
            <w:tcMar>
              <w:left w:w="57" w:type="dxa"/>
              <w:right w:w="57" w:type="dxa"/>
            </w:tcMar>
          </w:tcPr>
          <w:p w14:paraId="1A32A6F1" w14:textId="77777777" w:rsidR="003343C5" w:rsidRPr="00294DB8" w:rsidRDefault="003343C5" w:rsidP="003343C5">
            <w:pPr>
              <w:jc w:val="left"/>
              <w:rPr>
                <w:color w:val="000000"/>
                <w:sz w:val="18"/>
                <w:szCs w:val="18"/>
              </w:rPr>
            </w:pPr>
            <w:bookmarkStart w:id="54" w:name="_Hlk8743987"/>
            <w:r w:rsidRPr="00294DB8">
              <w:rPr>
                <w:color w:val="000000"/>
                <w:sz w:val="18"/>
                <w:szCs w:val="18"/>
              </w:rPr>
              <w:t>GEF5 FSM Ridge to Reef Project</w:t>
            </w:r>
          </w:p>
        </w:tc>
        <w:tc>
          <w:tcPr>
            <w:tcW w:w="1518" w:type="pct"/>
            <w:tcMar>
              <w:left w:w="57" w:type="dxa"/>
              <w:right w:w="57" w:type="dxa"/>
            </w:tcMar>
          </w:tcPr>
          <w:p w14:paraId="243B320F" w14:textId="77777777" w:rsidR="003343C5" w:rsidRPr="00294DB8" w:rsidRDefault="003343C5" w:rsidP="003343C5">
            <w:pPr>
              <w:jc w:val="left"/>
              <w:rPr>
                <w:sz w:val="18"/>
                <w:szCs w:val="18"/>
              </w:rPr>
            </w:pPr>
            <w:r w:rsidRPr="00294DB8">
              <w:rPr>
                <w:sz w:val="18"/>
                <w:szCs w:val="18"/>
              </w:rPr>
              <w:t xml:space="preserve">Current GEF project in the FSM focusing on the reduction of conflicting land-uses and land-use practices, has project sites focusing on the reduction of IAS.  </w:t>
            </w:r>
          </w:p>
        </w:tc>
        <w:tc>
          <w:tcPr>
            <w:tcW w:w="1877" w:type="pct"/>
          </w:tcPr>
          <w:p w14:paraId="0DFC405F" w14:textId="022144A1" w:rsidR="003343C5" w:rsidRPr="00294DB8" w:rsidRDefault="00F43F54" w:rsidP="003343C5">
            <w:pPr>
              <w:jc w:val="left"/>
              <w:rPr>
                <w:sz w:val="18"/>
                <w:szCs w:val="18"/>
              </w:rPr>
            </w:pPr>
            <w:r w:rsidRPr="00294DB8">
              <w:rPr>
                <w:sz w:val="18"/>
                <w:szCs w:val="18"/>
              </w:rPr>
              <w:t>Coordinating partner at State level, particularly for work at PAs/MPAs</w:t>
            </w:r>
            <w:r w:rsidR="003343C5" w:rsidRPr="00294DB8">
              <w:rPr>
                <w:sz w:val="18"/>
                <w:szCs w:val="18"/>
              </w:rPr>
              <w:t>.</w:t>
            </w:r>
          </w:p>
          <w:p w14:paraId="213E249A" w14:textId="538983C8" w:rsidR="003343C5" w:rsidRPr="00294DB8" w:rsidRDefault="003343C5" w:rsidP="003343C5">
            <w:pPr>
              <w:jc w:val="left"/>
              <w:rPr>
                <w:sz w:val="18"/>
                <w:szCs w:val="18"/>
              </w:rPr>
            </w:pPr>
            <w:r w:rsidRPr="00294DB8">
              <w:rPr>
                <w:sz w:val="18"/>
                <w:szCs w:val="18"/>
              </w:rPr>
              <w:t>Outputs 2.1, 2.2; Outputs 3.2 and 3.3; and Outputs 4.2 and 4.3</w:t>
            </w:r>
          </w:p>
        </w:tc>
        <w:tc>
          <w:tcPr>
            <w:tcW w:w="233" w:type="pct"/>
            <w:shd w:val="clear" w:color="auto" w:fill="CCCCCC"/>
          </w:tcPr>
          <w:p w14:paraId="680EE23D" w14:textId="77777777" w:rsidR="003343C5" w:rsidRPr="00294DB8" w:rsidRDefault="003343C5" w:rsidP="003343C5">
            <w:pPr>
              <w:rPr>
                <w:sz w:val="18"/>
                <w:szCs w:val="18"/>
              </w:rPr>
            </w:pPr>
            <w:r w:rsidRPr="00294DB8">
              <w:rPr>
                <w:sz w:val="18"/>
                <w:szCs w:val="18"/>
              </w:rPr>
              <w:t>X</w:t>
            </w:r>
          </w:p>
        </w:tc>
        <w:tc>
          <w:tcPr>
            <w:tcW w:w="266" w:type="pct"/>
            <w:shd w:val="clear" w:color="auto" w:fill="CCCCCC"/>
          </w:tcPr>
          <w:p w14:paraId="1E0A2424" w14:textId="77777777" w:rsidR="003343C5" w:rsidRPr="00294DB8" w:rsidRDefault="003343C5" w:rsidP="003343C5">
            <w:pPr>
              <w:rPr>
                <w:sz w:val="18"/>
                <w:szCs w:val="18"/>
              </w:rPr>
            </w:pPr>
            <w:r w:rsidRPr="00294DB8">
              <w:rPr>
                <w:sz w:val="18"/>
                <w:szCs w:val="18"/>
              </w:rPr>
              <w:t>X</w:t>
            </w:r>
          </w:p>
        </w:tc>
      </w:tr>
      <w:bookmarkEnd w:id="54"/>
      <w:tr w:rsidR="003343C5" w:rsidRPr="00294DB8" w14:paraId="196D47AD" w14:textId="77777777" w:rsidTr="003343C5">
        <w:trPr>
          <w:cantSplit/>
        </w:trPr>
        <w:tc>
          <w:tcPr>
            <w:tcW w:w="1106" w:type="pct"/>
            <w:tcMar>
              <w:left w:w="57" w:type="dxa"/>
              <w:right w:w="57" w:type="dxa"/>
            </w:tcMar>
          </w:tcPr>
          <w:p w14:paraId="1008672A" w14:textId="77777777" w:rsidR="003343C5" w:rsidRPr="00294DB8" w:rsidRDefault="003343C5" w:rsidP="003343C5">
            <w:pPr>
              <w:jc w:val="left"/>
              <w:rPr>
                <w:color w:val="000000"/>
                <w:sz w:val="18"/>
                <w:szCs w:val="18"/>
              </w:rPr>
            </w:pPr>
            <w:r w:rsidRPr="00294DB8">
              <w:rPr>
                <w:color w:val="000000"/>
                <w:sz w:val="18"/>
                <w:szCs w:val="18"/>
              </w:rPr>
              <w:t>GEF6 Palau Safeguards and Conservation Development</w:t>
            </w:r>
          </w:p>
        </w:tc>
        <w:tc>
          <w:tcPr>
            <w:tcW w:w="1518" w:type="pct"/>
            <w:tcMar>
              <w:left w:w="57" w:type="dxa"/>
              <w:right w:w="57" w:type="dxa"/>
            </w:tcMar>
          </w:tcPr>
          <w:p w14:paraId="2D6A7473" w14:textId="77777777" w:rsidR="003343C5" w:rsidRPr="00294DB8" w:rsidRDefault="003343C5" w:rsidP="003343C5">
            <w:pPr>
              <w:jc w:val="left"/>
              <w:rPr>
                <w:sz w:val="18"/>
                <w:szCs w:val="18"/>
              </w:rPr>
            </w:pPr>
            <w:r w:rsidRPr="00294DB8">
              <w:rPr>
                <w:sz w:val="18"/>
                <w:szCs w:val="18"/>
              </w:rPr>
              <w:t xml:space="preserve">Current GEF project in Palau </w:t>
            </w:r>
            <w:r w:rsidRPr="00294DB8">
              <w:rPr>
                <w:rFonts w:cs="Segoe UI"/>
                <w:color w:val="000000"/>
                <w:sz w:val="18"/>
                <w:szCs w:val="18"/>
              </w:rPr>
              <w:t>addressing negative impacts of unsustainable sector-led development practices on landscapes</w:t>
            </w:r>
          </w:p>
        </w:tc>
        <w:tc>
          <w:tcPr>
            <w:tcW w:w="1877" w:type="pct"/>
          </w:tcPr>
          <w:p w14:paraId="68023079" w14:textId="77777777" w:rsidR="003343C5" w:rsidRPr="00294DB8" w:rsidRDefault="003343C5" w:rsidP="003343C5">
            <w:pPr>
              <w:jc w:val="left"/>
              <w:rPr>
                <w:sz w:val="18"/>
                <w:szCs w:val="18"/>
              </w:rPr>
            </w:pPr>
            <w:r w:rsidRPr="00294DB8">
              <w:rPr>
                <w:sz w:val="18"/>
                <w:szCs w:val="18"/>
              </w:rPr>
              <w:t>Demonstrates technical approaches to IAS control.</w:t>
            </w:r>
          </w:p>
          <w:p w14:paraId="370A83D9" w14:textId="77777777" w:rsidR="003343C5" w:rsidRPr="00294DB8" w:rsidRDefault="003343C5" w:rsidP="003343C5">
            <w:pPr>
              <w:jc w:val="left"/>
              <w:rPr>
                <w:sz w:val="18"/>
                <w:szCs w:val="18"/>
              </w:rPr>
            </w:pPr>
            <w:r w:rsidRPr="00294DB8">
              <w:rPr>
                <w:sz w:val="18"/>
                <w:szCs w:val="18"/>
              </w:rPr>
              <w:t>Output 3.3 and 4.3</w:t>
            </w:r>
          </w:p>
        </w:tc>
        <w:tc>
          <w:tcPr>
            <w:tcW w:w="233" w:type="pct"/>
            <w:shd w:val="clear" w:color="auto" w:fill="CCCCCC"/>
          </w:tcPr>
          <w:p w14:paraId="2970F945" w14:textId="77777777" w:rsidR="003343C5" w:rsidRPr="00294DB8" w:rsidRDefault="003343C5" w:rsidP="003343C5">
            <w:pPr>
              <w:rPr>
                <w:sz w:val="18"/>
                <w:szCs w:val="18"/>
              </w:rPr>
            </w:pPr>
          </w:p>
        </w:tc>
        <w:tc>
          <w:tcPr>
            <w:tcW w:w="266" w:type="pct"/>
            <w:shd w:val="clear" w:color="auto" w:fill="CCCCCC"/>
          </w:tcPr>
          <w:p w14:paraId="6E1792F2" w14:textId="77777777" w:rsidR="003343C5" w:rsidRPr="00294DB8" w:rsidRDefault="003343C5" w:rsidP="003343C5">
            <w:pPr>
              <w:rPr>
                <w:sz w:val="18"/>
                <w:szCs w:val="18"/>
              </w:rPr>
            </w:pPr>
            <w:r w:rsidRPr="00294DB8">
              <w:rPr>
                <w:sz w:val="18"/>
                <w:szCs w:val="18"/>
              </w:rPr>
              <w:t>X</w:t>
            </w:r>
          </w:p>
        </w:tc>
      </w:tr>
      <w:tr w:rsidR="003343C5" w:rsidRPr="00294DB8" w14:paraId="4BD380A2" w14:textId="77777777" w:rsidTr="003343C5">
        <w:trPr>
          <w:cantSplit/>
        </w:trPr>
        <w:tc>
          <w:tcPr>
            <w:tcW w:w="1106" w:type="pct"/>
            <w:tcMar>
              <w:left w:w="57" w:type="dxa"/>
              <w:right w:w="57" w:type="dxa"/>
            </w:tcMar>
          </w:tcPr>
          <w:p w14:paraId="106371C5" w14:textId="77777777" w:rsidR="003343C5" w:rsidRPr="00294DB8" w:rsidRDefault="003343C5" w:rsidP="003343C5">
            <w:pPr>
              <w:jc w:val="left"/>
              <w:rPr>
                <w:color w:val="000000"/>
                <w:sz w:val="18"/>
                <w:szCs w:val="18"/>
              </w:rPr>
            </w:pPr>
            <w:r w:rsidRPr="00294DB8">
              <w:rPr>
                <w:color w:val="000000"/>
                <w:sz w:val="18"/>
                <w:szCs w:val="18"/>
              </w:rPr>
              <w:t>GEF6 RMI Ridge to Reef Project</w:t>
            </w:r>
          </w:p>
        </w:tc>
        <w:tc>
          <w:tcPr>
            <w:tcW w:w="1518" w:type="pct"/>
            <w:tcMar>
              <w:left w:w="57" w:type="dxa"/>
              <w:right w:w="57" w:type="dxa"/>
            </w:tcMar>
          </w:tcPr>
          <w:p w14:paraId="521055B4" w14:textId="77777777" w:rsidR="003343C5" w:rsidRPr="00294DB8" w:rsidRDefault="003343C5" w:rsidP="003343C5">
            <w:pPr>
              <w:jc w:val="left"/>
              <w:rPr>
                <w:sz w:val="18"/>
                <w:szCs w:val="18"/>
              </w:rPr>
            </w:pPr>
            <w:r w:rsidRPr="00294DB8">
              <w:rPr>
                <w:sz w:val="18"/>
                <w:szCs w:val="18"/>
              </w:rPr>
              <w:t>Strengthens natural Resource management in atoll communities by employing integrated approaches</w:t>
            </w:r>
          </w:p>
        </w:tc>
        <w:tc>
          <w:tcPr>
            <w:tcW w:w="1877" w:type="pct"/>
          </w:tcPr>
          <w:p w14:paraId="57B4AAA3" w14:textId="77777777" w:rsidR="003343C5" w:rsidRPr="00294DB8" w:rsidRDefault="003343C5" w:rsidP="003343C5">
            <w:pPr>
              <w:jc w:val="left"/>
              <w:rPr>
                <w:sz w:val="18"/>
                <w:szCs w:val="18"/>
              </w:rPr>
            </w:pPr>
            <w:r w:rsidRPr="00294DB8">
              <w:rPr>
                <w:sz w:val="18"/>
                <w:szCs w:val="18"/>
              </w:rPr>
              <w:t>Demonstrates technical approaches to IAS control.</w:t>
            </w:r>
          </w:p>
          <w:p w14:paraId="49031DA9" w14:textId="77777777" w:rsidR="003343C5" w:rsidRPr="00294DB8" w:rsidRDefault="003343C5" w:rsidP="003343C5">
            <w:pPr>
              <w:jc w:val="left"/>
              <w:rPr>
                <w:sz w:val="18"/>
                <w:szCs w:val="18"/>
              </w:rPr>
            </w:pPr>
            <w:r w:rsidRPr="00294DB8">
              <w:rPr>
                <w:sz w:val="18"/>
                <w:szCs w:val="18"/>
              </w:rPr>
              <w:t>Output 3.3 and 4.3</w:t>
            </w:r>
          </w:p>
        </w:tc>
        <w:tc>
          <w:tcPr>
            <w:tcW w:w="233" w:type="pct"/>
            <w:shd w:val="clear" w:color="auto" w:fill="CCCCCC"/>
          </w:tcPr>
          <w:p w14:paraId="1795AC32" w14:textId="77777777" w:rsidR="003343C5" w:rsidRPr="00294DB8" w:rsidRDefault="003343C5" w:rsidP="003343C5">
            <w:pPr>
              <w:rPr>
                <w:sz w:val="18"/>
                <w:szCs w:val="18"/>
              </w:rPr>
            </w:pPr>
          </w:p>
        </w:tc>
        <w:tc>
          <w:tcPr>
            <w:tcW w:w="266" w:type="pct"/>
            <w:shd w:val="clear" w:color="auto" w:fill="CCCCCC"/>
          </w:tcPr>
          <w:p w14:paraId="63FBBECC" w14:textId="77777777" w:rsidR="003343C5" w:rsidRPr="00294DB8" w:rsidRDefault="003343C5" w:rsidP="003343C5">
            <w:pPr>
              <w:rPr>
                <w:sz w:val="18"/>
                <w:szCs w:val="18"/>
              </w:rPr>
            </w:pPr>
            <w:r w:rsidRPr="00294DB8">
              <w:rPr>
                <w:sz w:val="18"/>
                <w:szCs w:val="18"/>
              </w:rPr>
              <w:t>X</w:t>
            </w:r>
          </w:p>
        </w:tc>
      </w:tr>
      <w:tr w:rsidR="003343C5" w:rsidRPr="00294DB8" w14:paraId="2EF2E858" w14:textId="77777777" w:rsidTr="003343C5">
        <w:trPr>
          <w:cantSplit/>
        </w:trPr>
        <w:tc>
          <w:tcPr>
            <w:tcW w:w="1106" w:type="pct"/>
            <w:tcMar>
              <w:left w:w="57" w:type="dxa"/>
              <w:right w:w="57" w:type="dxa"/>
            </w:tcMar>
          </w:tcPr>
          <w:p w14:paraId="0BFAAF9B" w14:textId="77777777" w:rsidR="003343C5" w:rsidRPr="00294DB8" w:rsidRDefault="003343C5" w:rsidP="003343C5">
            <w:pPr>
              <w:jc w:val="left"/>
              <w:rPr>
                <w:color w:val="000000"/>
                <w:sz w:val="18"/>
                <w:szCs w:val="18"/>
              </w:rPr>
            </w:pPr>
            <w:r w:rsidRPr="00294DB8">
              <w:rPr>
                <w:color w:val="000000"/>
                <w:sz w:val="18"/>
                <w:szCs w:val="18"/>
              </w:rPr>
              <w:t>GEF6 Fiji IAS project</w:t>
            </w:r>
          </w:p>
        </w:tc>
        <w:tc>
          <w:tcPr>
            <w:tcW w:w="1518" w:type="pct"/>
            <w:tcMar>
              <w:left w:w="57" w:type="dxa"/>
              <w:right w:w="57" w:type="dxa"/>
            </w:tcMar>
          </w:tcPr>
          <w:p w14:paraId="2B2F7E3D" w14:textId="77777777" w:rsidR="003343C5" w:rsidRPr="00294DB8" w:rsidRDefault="003343C5" w:rsidP="003343C5">
            <w:pPr>
              <w:jc w:val="left"/>
              <w:rPr>
                <w:sz w:val="18"/>
                <w:szCs w:val="18"/>
              </w:rPr>
            </w:pPr>
            <w:r w:rsidRPr="00294DB8">
              <w:rPr>
                <w:sz w:val="18"/>
                <w:szCs w:val="18"/>
              </w:rPr>
              <w:t>Biosecurity and IAS management project under implementation in Fiji, supported by UNDP as GEF Agency</w:t>
            </w:r>
          </w:p>
        </w:tc>
        <w:tc>
          <w:tcPr>
            <w:tcW w:w="1877" w:type="pct"/>
          </w:tcPr>
          <w:p w14:paraId="09B0EBB5" w14:textId="3CD50765" w:rsidR="008208A6" w:rsidRPr="00294DB8" w:rsidRDefault="008208A6" w:rsidP="008208A6">
            <w:pPr>
              <w:jc w:val="left"/>
              <w:rPr>
                <w:sz w:val="18"/>
                <w:szCs w:val="18"/>
              </w:rPr>
            </w:pPr>
            <w:r w:rsidRPr="00294DB8">
              <w:rPr>
                <w:sz w:val="18"/>
                <w:szCs w:val="18"/>
              </w:rPr>
              <w:t>Demonstrates technical approaches to IAS control and enhanced capacity at ports of entry and exit. Demonstrates community and sectoral outreach.</w:t>
            </w:r>
          </w:p>
          <w:p w14:paraId="580AB516" w14:textId="77777777" w:rsidR="003343C5" w:rsidRPr="00294DB8" w:rsidRDefault="003343C5" w:rsidP="003343C5">
            <w:pPr>
              <w:jc w:val="left"/>
              <w:rPr>
                <w:sz w:val="18"/>
                <w:szCs w:val="18"/>
              </w:rPr>
            </w:pPr>
            <w:r w:rsidRPr="00294DB8">
              <w:rPr>
                <w:sz w:val="18"/>
                <w:szCs w:val="18"/>
              </w:rPr>
              <w:t>Potential knowledge exchange and best practices replication</w:t>
            </w:r>
          </w:p>
          <w:p w14:paraId="2DD1FF69" w14:textId="23136084" w:rsidR="003343C5" w:rsidRPr="00294DB8" w:rsidRDefault="003343C5" w:rsidP="003343C5">
            <w:pPr>
              <w:jc w:val="left"/>
              <w:rPr>
                <w:sz w:val="18"/>
                <w:szCs w:val="18"/>
              </w:rPr>
            </w:pPr>
            <w:r w:rsidRPr="00294DB8">
              <w:rPr>
                <w:sz w:val="18"/>
                <w:szCs w:val="18"/>
              </w:rPr>
              <w:t xml:space="preserve">Output </w:t>
            </w:r>
            <w:r w:rsidR="008208A6" w:rsidRPr="00294DB8">
              <w:rPr>
                <w:sz w:val="18"/>
                <w:szCs w:val="18"/>
              </w:rPr>
              <w:t xml:space="preserve">3.1, 3.2, 3.3 and </w:t>
            </w:r>
            <w:r w:rsidRPr="00294DB8">
              <w:rPr>
                <w:sz w:val="18"/>
                <w:szCs w:val="18"/>
              </w:rPr>
              <w:t>4.3</w:t>
            </w:r>
          </w:p>
        </w:tc>
        <w:tc>
          <w:tcPr>
            <w:tcW w:w="233" w:type="pct"/>
            <w:shd w:val="clear" w:color="auto" w:fill="CCCCCC"/>
          </w:tcPr>
          <w:p w14:paraId="6C4020A1" w14:textId="77777777" w:rsidR="003343C5" w:rsidRPr="00294DB8" w:rsidRDefault="003343C5" w:rsidP="003343C5">
            <w:pPr>
              <w:rPr>
                <w:sz w:val="18"/>
                <w:szCs w:val="18"/>
              </w:rPr>
            </w:pPr>
          </w:p>
        </w:tc>
        <w:tc>
          <w:tcPr>
            <w:tcW w:w="266" w:type="pct"/>
            <w:shd w:val="clear" w:color="auto" w:fill="CCCCCC"/>
          </w:tcPr>
          <w:p w14:paraId="7330B73F" w14:textId="77777777" w:rsidR="003343C5" w:rsidRPr="00294DB8" w:rsidRDefault="003343C5" w:rsidP="003343C5">
            <w:pPr>
              <w:rPr>
                <w:sz w:val="18"/>
                <w:szCs w:val="18"/>
              </w:rPr>
            </w:pPr>
            <w:r w:rsidRPr="00294DB8">
              <w:rPr>
                <w:sz w:val="18"/>
                <w:szCs w:val="18"/>
              </w:rPr>
              <w:t>X</w:t>
            </w:r>
          </w:p>
        </w:tc>
      </w:tr>
      <w:tr w:rsidR="003343C5" w:rsidRPr="00294DB8" w14:paraId="13CA723A" w14:textId="77777777" w:rsidTr="003343C5">
        <w:trPr>
          <w:cantSplit/>
        </w:trPr>
        <w:tc>
          <w:tcPr>
            <w:tcW w:w="1106" w:type="pct"/>
            <w:tcMar>
              <w:left w:w="57" w:type="dxa"/>
              <w:right w:w="57" w:type="dxa"/>
            </w:tcMar>
          </w:tcPr>
          <w:p w14:paraId="37C84692" w14:textId="26BCCEA1" w:rsidR="003343C5" w:rsidRPr="00294DB8" w:rsidRDefault="004E4537" w:rsidP="003343C5">
            <w:pPr>
              <w:jc w:val="left"/>
              <w:rPr>
                <w:color w:val="000000"/>
                <w:sz w:val="18"/>
                <w:szCs w:val="18"/>
              </w:rPr>
            </w:pPr>
            <w:r w:rsidRPr="00294DB8">
              <w:rPr>
                <w:color w:val="000000"/>
                <w:sz w:val="18"/>
                <w:szCs w:val="18"/>
              </w:rPr>
              <w:t xml:space="preserve">GEF6 </w:t>
            </w:r>
            <w:r w:rsidR="003343C5" w:rsidRPr="00294DB8">
              <w:rPr>
                <w:color w:val="000000"/>
                <w:sz w:val="18"/>
                <w:szCs w:val="18"/>
              </w:rPr>
              <w:t>Regional Pacific GEF project on IAS</w:t>
            </w:r>
          </w:p>
        </w:tc>
        <w:tc>
          <w:tcPr>
            <w:tcW w:w="1518" w:type="pct"/>
            <w:tcMar>
              <w:left w:w="57" w:type="dxa"/>
              <w:right w:w="57" w:type="dxa"/>
            </w:tcMar>
          </w:tcPr>
          <w:p w14:paraId="19481746" w14:textId="6973DE3E" w:rsidR="003343C5" w:rsidRPr="00294DB8" w:rsidRDefault="003343C5" w:rsidP="003343C5">
            <w:pPr>
              <w:jc w:val="left"/>
              <w:rPr>
                <w:sz w:val="18"/>
                <w:szCs w:val="18"/>
              </w:rPr>
            </w:pPr>
            <w:r w:rsidRPr="00294DB8">
              <w:rPr>
                <w:sz w:val="18"/>
                <w:szCs w:val="18"/>
              </w:rPr>
              <w:t>Regional IAS project with multiple Pacific countries supported by UN Environment as GEF Agency</w:t>
            </w:r>
            <w:r w:rsidR="00F22586" w:rsidRPr="00294DB8">
              <w:rPr>
                <w:sz w:val="18"/>
                <w:szCs w:val="18"/>
              </w:rPr>
              <w:t xml:space="preserve"> and SPREP as Executing Partner for regional coordination (see also SPREP and PRISMSS).</w:t>
            </w:r>
            <w:r w:rsidR="004E4537" w:rsidRPr="00294DB8">
              <w:rPr>
                <w:sz w:val="18"/>
                <w:szCs w:val="18"/>
              </w:rPr>
              <w:t xml:space="preserve"> Will establish PRISMSS and a regional database and Resource Base for biosecurity and IAS prevention, management and control.</w:t>
            </w:r>
          </w:p>
        </w:tc>
        <w:tc>
          <w:tcPr>
            <w:tcW w:w="1877" w:type="pct"/>
          </w:tcPr>
          <w:p w14:paraId="7DB18FCC" w14:textId="2A5C5E6E" w:rsidR="003343C5" w:rsidRPr="00294DB8" w:rsidRDefault="00F22586" w:rsidP="003343C5">
            <w:pPr>
              <w:jc w:val="left"/>
              <w:rPr>
                <w:sz w:val="18"/>
                <w:szCs w:val="18"/>
              </w:rPr>
            </w:pPr>
            <w:r w:rsidRPr="00294DB8">
              <w:rPr>
                <w:sz w:val="18"/>
                <w:szCs w:val="18"/>
              </w:rPr>
              <w:t>K</w:t>
            </w:r>
            <w:r w:rsidR="003343C5" w:rsidRPr="00294DB8">
              <w:rPr>
                <w:sz w:val="18"/>
                <w:szCs w:val="18"/>
              </w:rPr>
              <w:t>nowledge exchange and best practices replication</w:t>
            </w:r>
            <w:r w:rsidRPr="00294DB8">
              <w:rPr>
                <w:sz w:val="18"/>
                <w:szCs w:val="18"/>
              </w:rPr>
              <w:t>, including on regulation development, establishment of national cross-sectoral technical groups, operationalizing implementation of NISSAPs</w:t>
            </w:r>
            <w:r w:rsidR="004E4537" w:rsidRPr="00294DB8">
              <w:rPr>
                <w:sz w:val="18"/>
                <w:szCs w:val="18"/>
              </w:rPr>
              <w:t>, developing of biosecurity training modules, site-based IAS monitoring and management planning, risk profiles for ports of entry and exit, assessment of economic impacts and community extension. Sharing of technical experts as relevant.</w:t>
            </w:r>
          </w:p>
          <w:p w14:paraId="1FE68E3B" w14:textId="77777777" w:rsidR="003343C5" w:rsidRPr="00294DB8" w:rsidRDefault="003343C5" w:rsidP="003343C5">
            <w:pPr>
              <w:jc w:val="left"/>
              <w:rPr>
                <w:sz w:val="18"/>
                <w:szCs w:val="18"/>
              </w:rPr>
            </w:pPr>
            <w:r w:rsidRPr="00294DB8">
              <w:rPr>
                <w:sz w:val="18"/>
                <w:szCs w:val="18"/>
              </w:rPr>
              <w:t>Output 4.3</w:t>
            </w:r>
          </w:p>
        </w:tc>
        <w:tc>
          <w:tcPr>
            <w:tcW w:w="233" w:type="pct"/>
            <w:shd w:val="clear" w:color="auto" w:fill="CCCCCC"/>
          </w:tcPr>
          <w:p w14:paraId="6AEB307E" w14:textId="77777777" w:rsidR="003343C5" w:rsidRPr="00294DB8" w:rsidRDefault="003343C5" w:rsidP="003343C5">
            <w:pPr>
              <w:rPr>
                <w:sz w:val="18"/>
                <w:szCs w:val="18"/>
              </w:rPr>
            </w:pPr>
          </w:p>
        </w:tc>
        <w:tc>
          <w:tcPr>
            <w:tcW w:w="266" w:type="pct"/>
            <w:shd w:val="clear" w:color="auto" w:fill="CCCCCC"/>
          </w:tcPr>
          <w:p w14:paraId="5BB0416A" w14:textId="77777777" w:rsidR="003343C5" w:rsidRPr="00294DB8" w:rsidRDefault="003343C5" w:rsidP="003343C5">
            <w:pPr>
              <w:rPr>
                <w:sz w:val="18"/>
                <w:szCs w:val="18"/>
              </w:rPr>
            </w:pPr>
            <w:r w:rsidRPr="00294DB8">
              <w:rPr>
                <w:sz w:val="18"/>
                <w:szCs w:val="18"/>
              </w:rPr>
              <w:t>X</w:t>
            </w:r>
          </w:p>
        </w:tc>
      </w:tr>
      <w:tr w:rsidR="003343C5" w:rsidRPr="00294DB8" w14:paraId="2D63BC74" w14:textId="77777777" w:rsidTr="003343C5">
        <w:trPr>
          <w:cantSplit/>
        </w:trPr>
        <w:tc>
          <w:tcPr>
            <w:tcW w:w="5000" w:type="pct"/>
            <w:gridSpan w:val="5"/>
            <w:shd w:val="clear" w:color="auto" w:fill="BFBFBF" w:themeFill="background1" w:themeFillShade="BF"/>
            <w:tcMar>
              <w:left w:w="57" w:type="dxa"/>
              <w:right w:w="57" w:type="dxa"/>
            </w:tcMar>
          </w:tcPr>
          <w:p w14:paraId="588CD211" w14:textId="77777777" w:rsidR="003343C5" w:rsidRPr="00294DB8" w:rsidRDefault="003343C5" w:rsidP="003343C5">
            <w:pPr>
              <w:rPr>
                <w:b/>
                <w:sz w:val="18"/>
                <w:szCs w:val="18"/>
              </w:rPr>
            </w:pPr>
            <w:r w:rsidRPr="00294DB8">
              <w:rPr>
                <w:b/>
                <w:sz w:val="18"/>
                <w:szCs w:val="18"/>
              </w:rPr>
              <w:t>Business/Private Sector</w:t>
            </w:r>
          </w:p>
        </w:tc>
      </w:tr>
      <w:tr w:rsidR="003343C5" w:rsidRPr="00294DB8" w14:paraId="30EC4776" w14:textId="77777777" w:rsidTr="003343C5">
        <w:trPr>
          <w:cantSplit/>
        </w:trPr>
        <w:tc>
          <w:tcPr>
            <w:tcW w:w="1106" w:type="pct"/>
            <w:tcMar>
              <w:left w:w="57" w:type="dxa"/>
              <w:right w:w="57" w:type="dxa"/>
            </w:tcMar>
          </w:tcPr>
          <w:p w14:paraId="664185A8" w14:textId="77777777" w:rsidR="003343C5" w:rsidRPr="00294DB8" w:rsidRDefault="003343C5" w:rsidP="003343C5">
            <w:pPr>
              <w:jc w:val="left"/>
              <w:rPr>
                <w:color w:val="000000"/>
                <w:sz w:val="18"/>
                <w:szCs w:val="18"/>
              </w:rPr>
            </w:pPr>
            <w:r w:rsidRPr="00294DB8">
              <w:rPr>
                <w:color w:val="000000"/>
                <w:sz w:val="18"/>
                <w:szCs w:val="18"/>
              </w:rPr>
              <w:t>Island Food Community of Pohnpei (IFCP)</w:t>
            </w:r>
          </w:p>
        </w:tc>
        <w:tc>
          <w:tcPr>
            <w:tcW w:w="1518" w:type="pct"/>
            <w:tcMar>
              <w:left w:w="57" w:type="dxa"/>
              <w:right w:w="57" w:type="dxa"/>
            </w:tcMar>
          </w:tcPr>
          <w:p w14:paraId="7AB15DDC" w14:textId="77777777" w:rsidR="003343C5" w:rsidRPr="00294DB8" w:rsidRDefault="003343C5" w:rsidP="003343C5">
            <w:pPr>
              <w:jc w:val="left"/>
              <w:rPr>
                <w:sz w:val="18"/>
                <w:szCs w:val="18"/>
                <w:shd w:val="clear" w:color="auto" w:fill="FFFFFF"/>
              </w:rPr>
            </w:pPr>
            <w:r w:rsidRPr="00294DB8">
              <w:rPr>
                <w:sz w:val="18"/>
                <w:szCs w:val="18"/>
              </w:rPr>
              <w:t>Active in promotional work of locally produce foods.</w:t>
            </w:r>
          </w:p>
        </w:tc>
        <w:tc>
          <w:tcPr>
            <w:tcW w:w="1877" w:type="pct"/>
          </w:tcPr>
          <w:p w14:paraId="016ACD57" w14:textId="77777777" w:rsidR="003343C5" w:rsidRPr="00294DB8" w:rsidRDefault="003343C5" w:rsidP="003343C5">
            <w:pPr>
              <w:jc w:val="left"/>
              <w:rPr>
                <w:sz w:val="18"/>
                <w:szCs w:val="18"/>
              </w:rPr>
            </w:pPr>
            <w:r w:rsidRPr="00294DB8">
              <w:rPr>
                <w:sz w:val="18"/>
                <w:szCs w:val="18"/>
              </w:rPr>
              <w:t>Participate in research, public awareness and community training.</w:t>
            </w:r>
          </w:p>
          <w:p w14:paraId="7954455D" w14:textId="77777777" w:rsidR="003343C5" w:rsidRPr="00294DB8" w:rsidRDefault="003343C5" w:rsidP="003343C5">
            <w:pPr>
              <w:jc w:val="left"/>
              <w:rPr>
                <w:sz w:val="18"/>
                <w:szCs w:val="18"/>
              </w:rPr>
            </w:pPr>
            <w:r w:rsidRPr="00294DB8">
              <w:rPr>
                <w:sz w:val="18"/>
                <w:szCs w:val="18"/>
              </w:rPr>
              <w:t>Output 2.1</w:t>
            </w:r>
          </w:p>
        </w:tc>
        <w:tc>
          <w:tcPr>
            <w:tcW w:w="233" w:type="pct"/>
            <w:shd w:val="clear" w:color="auto" w:fill="CCCCCC"/>
          </w:tcPr>
          <w:p w14:paraId="30F5FAEC" w14:textId="77777777" w:rsidR="003343C5" w:rsidRPr="00294DB8" w:rsidRDefault="003343C5" w:rsidP="003343C5">
            <w:pPr>
              <w:rPr>
                <w:sz w:val="18"/>
                <w:szCs w:val="18"/>
              </w:rPr>
            </w:pPr>
          </w:p>
        </w:tc>
        <w:tc>
          <w:tcPr>
            <w:tcW w:w="266" w:type="pct"/>
            <w:shd w:val="clear" w:color="auto" w:fill="CCCCCC"/>
          </w:tcPr>
          <w:p w14:paraId="67A7F198" w14:textId="77777777" w:rsidR="003343C5" w:rsidRPr="00294DB8" w:rsidRDefault="003343C5" w:rsidP="003343C5">
            <w:pPr>
              <w:rPr>
                <w:sz w:val="18"/>
                <w:szCs w:val="18"/>
              </w:rPr>
            </w:pPr>
            <w:r w:rsidRPr="00294DB8">
              <w:rPr>
                <w:sz w:val="18"/>
                <w:szCs w:val="18"/>
              </w:rPr>
              <w:t>X</w:t>
            </w:r>
          </w:p>
        </w:tc>
      </w:tr>
      <w:tr w:rsidR="003343C5" w:rsidRPr="00294DB8" w14:paraId="13C89292" w14:textId="77777777" w:rsidTr="003343C5">
        <w:trPr>
          <w:cantSplit/>
        </w:trPr>
        <w:tc>
          <w:tcPr>
            <w:tcW w:w="1106" w:type="pct"/>
            <w:tcMar>
              <w:left w:w="57" w:type="dxa"/>
              <w:right w:w="57" w:type="dxa"/>
            </w:tcMar>
          </w:tcPr>
          <w:p w14:paraId="737E3B47" w14:textId="77777777" w:rsidR="003343C5" w:rsidRPr="00294DB8" w:rsidRDefault="003343C5" w:rsidP="003343C5">
            <w:pPr>
              <w:jc w:val="left"/>
              <w:rPr>
                <w:color w:val="000000"/>
                <w:sz w:val="18"/>
                <w:szCs w:val="18"/>
              </w:rPr>
            </w:pPr>
            <w:proofErr w:type="spellStart"/>
            <w:r w:rsidRPr="00294DB8">
              <w:rPr>
                <w:color w:val="000000"/>
                <w:sz w:val="18"/>
                <w:szCs w:val="18"/>
              </w:rPr>
              <w:t>Kaselehlie</w:t>
            </w:r>
            <w:proofErr w:type="spellEnd"/>
            <w:r w:rsidRPr="00294DB8">
              <w:rPr>
                <w:color w:val="000000"/>
                <w:sz w:val="18"/>
                <w:szCs w:val="18"/>
              </w:rPr>
              <w:t xml:space="preserve"> Press</w:t>
            </w:r>
          </w:p>
        </w:tc>
        <w:tc>
          <w:tcPr>
            <w:tcW w:w="1518" w:type="pct"/>
            <w:tcMar>
              <w:left w:w="57" w:type="dxa"/>
              <w:right w:w="57" w:type="dxa"/>
            </w:tcMar>
          </w:tcPr>
          <w:p w14:paraId="4CB50296" w14:textId="77777777" w:rsidR="003343C5" w:rsidRPr="00294DB8" w:rsidRDefault="003343C5" w:rsidP="003343C5">
            <w:pPr>
              <w:jc w:val="left"/>
              <w:rPr>
                <w:sz w:val="18"/>
                <w:szCs w:val="18"/>
              </w:rPr>
            </w:pPr>
            <w:r w:rsidRPr="00294DB8">
              <w:rPr>
                <w:sz w:val="18"/>
                <w:szCs w:val="18"/>
                <w:shd w:val="clear" w:color="auto" w:fill="FFFFFF"/>
              </w:rPr>
              <w:t>Pohnpei-based newspaper that covers stories throughout the FSM, published every two weeks.</w:t>
            </w:r>
          </w:p>
        </w:tc>
        <w:tc>
          <w:tcPr>
            <w:tcW w:w="1877" w:type="pct"/>
          </w:tcPr>
          <w:p w14:paraId="100B2409" w14:textId="25CFA792" w:rsidR="003343C5" w:rsidRPr="00294DB8" w:rsidRDefault="00F43F54" w:rsidP="00F43F54">
            <w:pPr>
              <w:jc w:val="left"/>
              <w:rPr>
                <w:sz w:val="18"/>
                <w:szCs w:val="18"/>
              </w:rPr>
            </w:pPr>
            <w:r w:rsidRPr="00294DB8">
              <w:rPr>
                <w:sz w:val="18"/>
                <w:szCs w:val="18"/>
              </w:rPr>
              <w:t xml:space="preserve">Potential to support implementation of </w:t>
            </w:r>
            <w:r w:rsidR="003343C5" w:rsidRPr="00294DB8">
              <w:rPr>
                <w:sz w:val="18"/>
                <w:szCs w:val="18"/>
              </w:rPr>
              <w:t>Output 2.1 and Output 4.3 (information dissemination)</w:t>
            </w:r>
          </w:p>
        </w:tc>
        <w:tc>
          <w:tcPr>
            <w:tcW w:w="233" w:type="pct"/>
            <w:shd w:val="clear" w:color="auto" w:fill="CCCCCC"/>
          </w:tcPr>
          <w:p w14:paraId="1672362D" w14:textId="77777777" w:rsidR="003343C5" w:rsidRPr="00294DB8" w:rsidRDefault="003343C5" w:rsidP="003343C5">
            <w:pPr>
              <w:rPr>
                <w:sz w:val="18"/>
                <w:szCs w:val="18"/>
              </w:rPr>
            </w:pPr>
          </w:p>
        </w:tc>
        <w:tc>
          <w:tcPr>
            <w:tcW w:w="266" w:type="pct"/>
            <w:shd w:val="clear" w:color="auto" w:fill="CCCCCC"/>
          </w:tcPr>
          <w:p w14:paraId="36952C12" w14:textId="77777777" w:rsidR="003343C5" w:rsidRPr="00294DB8" w:rsidRDefault="003343C5" w:rsidP="003343C5">
            <w:pPr>
              <w:rPr>
                <w:sz w:val="18"/>
                <w:szCs w:val="18"/>
              </w:rPr>
            </w:pPr>
            <w:r w:rsidRPr="00294DB8">
              <w:rPr>
                <w:sz w:val="18"/>
                <w:szCs w:val="18"/>
              </w:rPr>
              <w:t>X</w:t>
            </w:r>
          </w:p>
        </w:tc>
      </w:tr>
      <w:tr w:rsidR="003343C5" w:rsidRPr="00294DB8" w14:paraId="754D29E7" w14:textId="77777777" w:rsidTr="003343C5">
        <w:trPr>
          <w:cantSplit/>
        </w:trPr>
        <w:tc>
          <w:tcPr>
            <w:tcW w:w="1106" w:type="pct"/>
            <w:tcMar>
              <w:left w:w="57" w:type="dxa"/>
              <w:right w:w="57" w:type="dxa"/>
            </w:tcMar>
          </w:tcPr>
          <w:p w14:paraId="10ABB153" w14:textId="77777777" w:rsidR="003343C5" w:rsidRPr="00294DB8" w:rsidRDefault="003343C5" w:rsidP="003343C5">
            <w:pPr>
              <w:jc w:val="left"/>
              <w:rPr>
                <w:color w:val="000000"/>
                <w:sz w:val="18"/>
                <w:szCs w:val="18"/>
              </w:rPr>
            </w:pPr>
            <w:r w:rsidRPr="00294DB8">
              <w:rPr>
                <w:color w:val="000000"/>
                <w:sz w:val="18"/>
                <w:szCs w:val="18"/>
              </w:rPr>
              <w:t>Pohnpei Farmers' Association</w:t>
            </w:r>
          </w:p>
        </w:tc>
        <w:tc>
          <w:tcPr>
            <w:tcW w:w="1518" w:type="pct"/>
            <w:tcMar>
              <w:left w:w="57" w:type="dxa"/>
              <w:right w:w="57" w:type="dxa"/>
            </w:tcMar>
          </w:tcPr>
          <w:p w14:paraId="25BE7F2B" w14:textId="77777777" w:rsidR="003343C5" w:rsidRPr="00294DB8" w:rsidRDefault="003343C5" w:rsidP="003343C5">
            <w:pPr>
              <w:jc w:val="left"/>
              <w:rPr>
                <w:sz w:val="18"/>
                <w:szCs w:val="18"/>
              </w:rPr>
            </w:pPr>
            <w:r w:rsidRPr="00294DB8">
              <w:rPr>
                <w:sz w:val="18"/>
                <w:szCs w:val="18"/>
              </w:rPr>
              <w:t>Community organization for farmers for the state.</w:t>
            </w:r>
          </w:p>
        </w:tc>
        <w:tc>
          <w:tcPr>
            <w:tcW w:w="1877" w:type="pct"/>
          </w:tcPr>
          <w:p w14:paraId="18214913" w14:textId="77777777" w:rsidR="003343C5" w:rsidRPr="00294DB8" w:rsidRDefault="003343C5" w:rsidP="003343C5">
            <w:pPr>
              <w:jc w:val="left"/>
              <w:rPr>
                <w:sz w:val="18"/>
                <w:szCs w:val="18"/>
              </w:rPr>
            </w:pPr>
            <w:r w:rsidRPr="00294DB8">
              <w:rPr>
                <w:sz w:val="18"/>
                <w:szCs w:val="18"/>
              </w:rPr>
              <w:t>Coordinated implementation of projects amongst farmer groups in Pohnpei. Promote sustainable land management usage, food security and marketing of fresh produce.</w:t>
            </w:r>
          </w:p>
          <w:p w14:paraId="4FFD1712" w14:textId="148297BC" w:rsidR="003343C5" w:rsidRPr="00294DB8" w:rsidRDefault="003343C5" w:rsidP="003343C5">
            <w:pPr>
              <w:jc w:val="left"/>
              <w:rPr>
                <w:sz w:val="18"/>
                <w:szCs w:val="18"/>
              </w:rPr>
            </w:pPr>
            <w:r w:rsidRPr="00294DB8">
              <w:rPr>
                <w:sz w:val="18"/>
                <w:szCs w:val="18"/>
              </w:rPr>
              <w:t xml:space="preserve">Output 2.1, 2.2 </w:t>
            </w:r>
          </w:p>
        </w:tc>
        <w:tc>
          <w:tcPr>
            <w:tcW w:w="233" w:type="pct"/>
            <w:shd w:val="clear" w:color="auto" w:fill="CCCCCC"/>
          </w:tcPr>
          <w:p w14:paraId="3B6AFE15" w14:textId="77777777" w:rsidR="003343C5" w:rsidRPr="00294DB8" w:rsidDel="0026571B" w:rsidRDefault="003343C5" w:rsidP="003343C5">
            <w:pPr>
              <w:rPr>
                <w:sz w:val="18"/>
                <w:szCs w:val="18"/>
              </w:rPr>
            </w:pPr>
          </w:p>
        </w:tc>
        <w:tc>
          <w:tcPr>
            <w:tcW w:w="266" w:type="pct"/>
            <w:shd w:val="clear" w:color="auto" w:fill="CCCCCC"/>
          </w:tcPr>
          <w:p w14:paraId="12A23EBA" w14:textId="77777777" w:rsidR="003343C5" w:rsidRPr="00294DB8" w:rsidRDefault="003343C5" w:rsidP="003343C5">
            <w:pPr>
              <w:rPr>
                <w:sz w:val="18"/>
                <w:szCs w:val="18"/>
              </w:rPr>
            </w:pPr>
            <w:r w:rsidRPr="00294DB8">
              <w:rPr>
                <w:sz w:val="18"/>
                <w:szCs w:val="18"/>
              </w:rPr>
              <w:t>X</w:t>
            </w:r>
          </w:p>
        </w:tc>
      </w:tr>
      <w:tr w:rsidR="003343C5" w:rsidRPr="00294DB8" w14:paraId="657477C1" w14:textId="77777777" w:rsidTr="003343C5">
        <w:trPr>
          <w:cantSplit/>
        </w:trPr>
        <w:tc>
          <w:tcPr>
            <w:tcW w:w="1106" w:type="pct"/>
            <w:tcMar>
              <w:left w:w="57" w:type="dxa"/>
              <w:right w:w="57" w:type="dxa"/>
            </w:tcMar>
          </w:tcPr>
          <w:p w14:paraId="2C4D75EF" w14:textId="77777777" w:rsidR="003343C5" w:rsidRPr="00294DB8" w:rsidRDefault="003343C5" w:rsidP="003343C5">
            <w:pPr>
              <w:jc w:val="left"/>
              <w:rPr>
                <w:color w:val="000000"/>
                <w:sz w:val="18"/>
                <w:szCs w:val="18"/>
              </w:rPr>
            </w:pPr>
            <w:r w:rsidRPr="00294DB8">
              <w:rPr>
                <w:color w:val="000000"/>
                <w:sz w:val="18"/>
                <w:szCs w:val="18"/>
              </w:rPr>
              <w:lastRenderedPageBreak/>
              <w:t xml:space="preserve">Shippers (Air and Sea) and Importers  </w:t>
            </w:r>
          </w:p>
        </w:tc>
        <w:tc>
          <w:tcPr>
            <w:tcW w:w="1518" w:type="pct"/>
            <w:tcMar>
              <w:left w:w="57" w:type="dxa"/>
              <w:right w:w="57" w:type="dxa"/>
            </w:tcMar>
          </w:tcPr>
          <w:p w14:paraId="32B224C5" w14:textId="77777777" w:rsidR="003343C5" w:rsidRPr="00294DB8" w:rsidRDefault="003343C5" w:rsidP="003343C5">
            <w:pPr>
              <w:jc w:val="left"/>
              <w:rPr>
                <w:sz w:val="18"/>
                <w:szCs w:val="18"/>
              </w:rPr>
            </w:pPr>
            <w:r w:rsidRPr="00294DB8">
              <w:rPr>
                <w:color w:val="000000"/>
                <w:sz w:val="18"/>
                <w:szCs w:val="18"/>
              </w:rPr>
              <w:t>Private companies manage imports and exports.</w:t>
            </w:r>
          </w:p>
        </w:tc>
        <w:tc>
          <w:tcPr>
            <w:tcW w:w="1877" w:type="pct"/>
          </w:tcPr>
          <w:p w14:paraId="77397653" w14:textId="574D03B2" w:rsidR="003343C5" w:rsidRPr="00294DB8" w:rsidRDefault="00F43F54" w:rsidP="003343C5">
            <w:pPr>
              <w:jc w:val="left"/>
              <w:rPr>
                <w:color w:val="000000"/>
                <w:sz w:val="18"/>
                <w:szCs w:val="18"/>
              </w:rPr>
            </w:pPr>
            <w:r w:rsidRPr="00294DB8">
              <w:rPr>
                <w:color w:val="000000"/>
                <w:sz w:val="18"/>
                <w:szCs w:val="18"/>
              </w:rPr>
              <w:t>Stakeholder</w:t>
            </w:r>
            <w:r w:rsidR="003343C5" w:rsidRPr="00294DB8">
              <w:rPr>
                <w:color w:val="000000"/>
                <w:sz w:val="18"/>
                <w:szCs w:val="18"/>
              </w:rPr>
              <w:t xml:space="preserve"> to improve biosecurity, particularly for imports; as well as IAS Response. </w:t>
            </w:r>
          </w:p>
          <w:p w14:paraId="727D4968" w14:textId="479E0715" w:rsidR="003343C5" w:rsidRPr="00294DB8" w:rsidRDefault="003343C5" w:rsidP="003343C5">
            <w:pPr>
              <w:jc w:val="left"/>
              <w:rPr>
                <w:sz w:val="18"/>
                <w:szCs w:val="18"/>
              </w:rPr>
            </w:pPr>
            <w:r w:rsidRPr="00294DB8">
              <w:rPr>
                <w:sz w:val="18"/>
                <w:szCs w:val="18"/>
              </w:rPr>
              <w:t>Output 2.1, 2.2; Outputs 3.1, 3.2 and 3.2; Outputs 4.1, 4.2 and 4.3</w:t>
            </w:r>
          </w:p>
        </w:tc>
        <w:tc>
          <w:tcPr>
            <w:tcW w:w="233" w:type="pct"/>
            <w:shd w:val="clear" w:color="auto" w:fill="CCCCCC"/>
          </w:tcPr>
          <w:p w14:paraId="4B761357" w14:textId="77777777" w:rsidR="003343C5" w:rsidRPr="00294DB8" w:rsidDel="0026571B" w:rsidRDefault="003343C5" w:rsidP="003343C5">
            <w:pPr>
              <w:rPr>
                <w:sz w:val="18"/>
                <w:szCs w:val="18"/>
              </w:rPr>
            </w:pPr>
            <w:r w:rsidRPr="00294DB8">
              <w:rPr>
                <w:color w:val="000000"/>
                <w:sz w:val="18"/>
                <w:szCs w:val="18"/>
              </w:rPr>
              <w:t>X</w:t>
            </w:r>
          </w:p>
        </w:tc>
        <w:tc>
          <w:tcPr>
            <w:tcW w:w="266" w:type="pct"/>
            <w:shd w:val="clear" w:color="auto" w:fill="CCCCCC"/>
          </w:tcPr>
          <w:p w14:paraId="0BD0D47D" w14:textId="77777777" w:rsidR="003343C5" w:rsidRPr="00294DB8" w:rsidRDefault="003343C5" w:rsidP="003343C5">
            <w:pPr>
              <w:rPr>
                <w:sz w:val="18"/>
                <w:szCs w:val="18"/>
              </w:rPr>
            </w:pPr>
          </w:p>
        </w:tc>
      </w:tr>
      <w:tr w:rsidR="003343C5" w:rsidRPr="00294DB8" w14:paraId="776C8F07" w14:textId="77777777" w:rsidTr="003343C5">
        <w:trPr>
          <w:cantSplit/>
        </w:trPr>
        <w:tc>
          <w:tcPr>
            <w:tcW w:w="1106" w:type="pct"/>
            <w:tcMar>
              <w:left w:w="57" w:type="dxa"/>
              <w:right w:w="57" w:type="dxa"/>
            </w:tcMar>
          </w:tcPr>
          <w:p w14:paraId="402317BB" w14:textId="77777777" w:rsidR="003343C5" w:rsidRPr="00294DB8" w:rsidRDefault="003343C5" w:rsidP="003343C5">
            <w:pPr>
              <w:jc w:val="left"/>
              <w:rPr>
                <w:color w:val="000000"/>
                <w:sz w:val="18"/>
                <w:szCs w:val="18"/>
              </w:rPr>
            </w:pPr>
            <w:r w:rsidRPr="00294DB8">
              <w:rPr>
                <w:color w:val="000000"/>
                <w:sz w:val="18"/>
                <w:szCs w:val="18"/>
              </w:rPr>
              <w:t>State Chambers of Commerce</w:t>
            </w:r>
          </w:p>
        </w:tc>
        <w:tc>
          <w:tcPr>
            <w:tcW w:w="1518" w:type="pct"/>
            <w:tcMar>
              <w:left w:w="57" w:type="dxa"/>
              <w:right w:w="57" w:type="dxa"/>
            </w:tcMar>
          </w:tcPr>
          <w:p w14:paraId="1D523B00" w14:textId="77777777" w:rsidR="003343C5" w:rsidRPr="00294DB8" w:rsidRDefault="003343C5" w:rsidP="003343C5">
            <w:pPr>
              <w:jc w:val="left"/>
              <w:rPr>
                <w:sz w:val="18"/>
                <w:szCs w:val="18"/>
              </w:rPr>
            </w:pPr>
            <w:r w:rsidRPr="00294DB8">
              <w:rPr>
                <w:sz w:val="18"/>
                <w:szCs w:val="18"/>
              </w:rPr>
              <w:t xml:space="preserve">Local network that engage local businesses, </w:t>
            </w:r>
            <w:r w:rsidRPr="00294DB8">
              <w:rPr>
                <w:color w:val="222222"/>
                <w:sz w:val="18"/>
                <w:szCs w:val="18"/>
                <w:shd w:val="clear" w:color="auto" w:fill="FFFFFF"/>
              </w:rPr>
              <w:t>whose goal is to further the interests of businesses.</w:t>
            </w:r>
          </w:p>
        </w:tc>
        <w:tc>
          <w:tcPr>
            <w:tcW w:w="1877" w:type="pct"/>
          </w:tcPr>
          <w:p w14:paraId="13561E03" w14:textId="0CE4BAA0" w:rsidR="003343C5" w:rsidRPr="00294DB8" w:rsidRDefault="00F43F54" w:rsidP="00F43F54">
            <w:pPr>
              <w:jc w:val="left"/>
              <w:rPr>
                <w:sz w:val="18"/>
                <w:szCs w:val="18"/>
              </w:rPr>
            </w:pPr>
            <w:r w:rsidRPr="00294DB8">
              <w:rPr>
                <w:sz w:val="18"/>
                <w:szCs w:val="18"/>
              </w:rPr>
              <w:t xml:space="preserve">Potential support to </w:t>
            </w:r>
            <w:r w:rsidR="003343C5" w:rsidRPr="00294DB8">
              <w:rPr>
                <w:sz w:val="18"/>
                <w:szCs w:val="18"/>
              </w:rPr>
              <w:t>Output 2.1</w:t>
            </w:r>
            <w:r w:rsidRPr="00294DB8">
              <w:rPr>
                <w:sz w:val="18"/>
                <w:szCs w:val="18"/>
              </w:rPr>
              <w:t>.</w:t>
            </w:r>
          </w:p>
        </w:tc>
        <w:tc>
          <w:tcPr>
            <w:tcW w:w="233" w:type="pct"/>
            <w:shd w:val="clear" w:color="auto" w:fill="CCCCCC"/>
          </w:tcPr>
          <w:p w14:paraId="69CA0213" w14:textId="77777777" w:rsidR="003343C5" w:rsidRPr="00294DB8" w:rsidRDefault="003343C5" w:rsidP="003343C5">
            <w:pPr>
              <w:rPr>
                <w:sz w:val="18"/>
                <w:szCs w:val="18"/>
              </w:rPr>
            </w:pPr>
          </w:p>
        </w:tc>
        <w:tc>
          <w:tcPr>
            <w:tcW w:w="266" w:type="pct"/>
            <w:shd w:val="clear" w:color="auto" w:fill="CCCCCC"/>
          </w:tcPr>
          <w:p w14:paraId="05BE7A75" w14:textId="77777777" w:rsidR="003343C5" w:rsidRPr="00294DB8" w:rsidRDefault="003343C5" w:rsidP="003343C5">
            <w:pPr>
              <w:rPr>
                <w:sz w:val="18"/>
                <w:szCs w:val="18"/>
              </w:rPr>
            </w:pPr>
            <w:r w:rsidRPr="00294DB8">
              <w:rPr>
                <w:sz w:val="18"/>
                <w:szCs w:val="18"/>
              </w:rPr>
              <w:t>X</w:t>
            </w:r>
          </w:p>
        </w:tc>
      </w:tr>
      <w:tr w:rsidR="003343C5" w:rsidRPr="00294DB8" w14:paraId="5F4D06AE" w14:textId="77777777" w:rsidTr="003343C5">
        <w:trPr>
          <w:cantSplit/>
        </w:trPr>
        <w:tc>
          <w:tcPr>
            <w:tcW w:w="1106" w:type="pct"/>
            <w:tcMar>
              <w:left w:w="57" w:type="dxa"/>
              <w:right w:w="57" w:type="dxa"/>
            </w:tcMar>
          </w:tcPr>
          <w:p w14:paraId="1AB7E60C" w14:textId="77777777" w:rsidR="003343C5" w:rsidRPr="00294DB8" w:rsidRDefault="003343C5" w:rsidP="003343C5">
            <w:pPr>
              <w:jc w:val="left"/>
              <w:rPr>
                <w:color w:val="000000"/>
                <w:sz w:val="18"/>
                <w:szCs w:val="18"/>
              </w:rPr>
            </w:pPr>
            <w:r w:rsidRPr="00294DB8">
              <w:rPr>
                <w:color w:val="000000"/>
                <w:sz w:val="18"/>
                <w:szCs w:val="18"/>
              </w:rPr>
              <w:t>Yap Farmers Organization</w:t>
            </w:r>
          </w:p>
        </w:tc>
        <w:tc>
          <w:tcPr>
            <w:tcW w:w="1518" w:type="pct"/>
            <w:tcMar>
              <w:left w:w="57" w:type="dxa"/>
              <w:right w:w="57" w:type="dxa"/>
            </w:tcMar>
          </w:tcPr>
          <w:p w14:paraId="1C01206B" w14:textId="77777777" w:rsidR="003343C5" w:rsidRPr="00294DB8" w:rsidRDefault="003343C5" w:rsidP="003343C5">
            <w:pPr>
              <w:jc w:val="left"/>
              <w:rPr>
                <w:sz w:val="18"/>
                <w:szCs w:val="18"/>
              </w:rPr>
            </w:pPr>
            <w:r w:rsidRPr="00294DB8">
              <w:rPr>
                <w:sz w:val="18"/>
                <w:szCs w:val="18"/>
              </w:rPr>
              <w:t>Community organization for farmers for the state.</w:t>
            </w:r>
          </w:p>
        </w:tc>
        <w:tc>
          <w:tcPr>
            <w:tcW w:w="1877" w:type="pct"/>
          </w:tcPr>
          <w:p w14:paraId="72457C57" w14:textId="77777777" w:rsidR="003343C5" w:rsidRPr="00294DB8" w:rsidRDefault="003343C5" w:rsidP="003343C5">
            <w:pPr>
              <w:jc w:val="left"/>
              <w:rPr>
                <w:sz w:val="18"/>
                <w:szCs w:val="18"/>
              </w:rPr>
            </w:pPr>
            <w:r w:rsidRPr="00294DB8">
              <w:rPr>
                <w:sz w:val="18"/>
                <w:szCs w:val="18"/>
              </w:rPr>
              <w:t>Coordinate implementation of projects amongst farmer groups in Yap. Promote sustainable land management usage, food security and marketing of fresh produce.</w:t>
            </w:r>
          </w:p>
          <w:p w14:paraId="6EBFFCC7" w14:textId="7103B85F" w:rsidR="003343C5" w:rsidRPr="00294DB8" w:rsidRDefault="003343C5" w:rsidP="003343C5">
            <w:pPr>
              <w:jc w:val="left"/>
              <w:rPr>
                <w:sz w:val="18"/>
                <w:szCs w:val="18"/>
              </w:rPr>
            </w:pPr>
            <w:r w:rsidRPr="00294DB8">
              <w:rPr>
                <w:sz w:val="18"/>
                <w:szCs w:val="18"/>
              </w:rPr>
              <w:t xml:space="preserve">Output 2.1, 2.2 </w:t>
            </w:r>
          </w:p>
        </w:tc>
        <w:tc>
          <w:tcPr>
            <w:tcW w:w="233" w:type="pct"/>
            <w:shd w:val="clear" w:color="auto" w:fill="CCCCCC"/>
          </w:tcPr>
          <w:p w14:paraId="56516324" w14:textId="77777777" w:rsidR="003343C5" w:rsidRPr="00294DB8" w:rsidRDefault="003343C5" w:rsidP="003343C5">
            <w:pPr>
              <w:rPr>
                <w:sz w:val="18"/>
                <w:szCs w:val="18"/>
              </w:rPr>
            </w:pPr>
          </w:p>
        </w:tc>
        <w:tc>
          <w:tcPr>
            <w:tcW w:w="266" w:type="pct"/>
            <w:shd w:val="clear" w:color="auto" w:fill="CCCCCC"/>
          </w:tcPr>
          <w:p w14:paraId="0B5537DE" w14:textId="77777777" w:rsidR="003343C5" w:rsidRPr="00294DB8" w:rsidRDefault="003343C5" w:rsidP="003343C5">
            <w:pPr>
              <w:rPr>
                <w:sz w:val="18"/>
                <w:szCs w:val="18"/>
              </w:rPr>
            </w:pPr>
            <w:r w:rsidRPr="00294DB8">
              <w:rPr>
                <w:sz w:val="18"/>
                <w:szCs w:val="18"/>
              </w:rPr>
              <w:t>X</w:t>
            </w:r>
          </w:p>
        </w:tc>
      </w:tr>
      <w:tr w:rsidR="003343C5" w:rsidRPr="00294DB8" w14:paraId="248E9C2A" w14:textId="77777777" w:rsidTr="003343C5">
        <w:trPr>
          <w:cantSplit/>
        </w:trPr>
        <w:tc>
          <w:tcPr>
            <w:tcW w:w="1106" w:type="pct"/>
            <w:tcMar>
              <w:left w:w="57" w:type="dxa"/>
              <w:right w:w="57" w:type="dxa"/>
            </w:tcMar>
          </w:tcPr>
          <w:p w14:paraId="2906228B" w14:textId="77777777" w:rsidR="003343C5" w:rsidRPr="00294DB8" w:rsidRDefault="003343C5" w:rsidP="003343C5">
            <w:pPr>
              <w:rPr>
                <w:sz w:val="18"/>
                <w:szCs w:val="18"/>
              </w:rPr>
            </w:pPr>
            <w:r w:rsidRPr="00294DB8">
              <w:rPr>
                <w:sz w:val="18"/>
                <w:szCs w:val="18"/>
              </w:rPr>
              <w:t>C4Life Initiative</w:t>
            </w:r>
          </w:p>
        </w:tc>
        <w:tc>
          <w:tcPr>
            <w:tcW w:w="1518" w:type="pct"/>
            <w:tcMar>
              <w:left w:w="57" w:type="dxa"/>
              <w:right w:w="57" w:type="dxa"/>
            </w:tcMar>
          </w:tcPr>
          <w:p w14:paraId="6B680676" w14:textId="77777777" w:rsidR="003343C5" w:rsidRPr="00294DB8" w:rsidRDefault="003343C5" w:rsidP="001A2676">
            <w:pPr>
              <w:jc w:val="left"/>
              <w:rPr>
                <w:sz w:val="18"/>
                <w:szCs w:val="18"/>
              </w:rPr>
            </w:pPr>
            <w:r w:rsidRPr="00294DB8">
              <w:rPr>
                <w:sz w:val="18"/>
                <w:szCs w:val="18"/>
              </w:rPr>
              <w:t xml:space="preserve">Focused on enhancing capacity for the copra industry and other coconut tree products in the FSM. </w:t>
            </w:r>
          </w:p>
        </w:tc>
        <w:tc>
          <w:tcPr>
            <w:tcW w:w="1877" w:type="pct"/>
          </w:tcPr>
          <w:p w14:paraId="10CCC026" w14:textId="77777777" w:rsidR="003343C5" w:rsidRPr="00294DB8" w:rsidRDefault="003343C5" w:rsidP="003343C5">
            <w:pPr>
              <w:rPr>
                <w:sz w:val="18"/>
                <w:szCs w:val="18"/>
              </w:rPr>
            </w:pPr>
            <w:r w:rsidRPr="00294DB8">
              <w:rPr>
                <w:sz w:val="18"/>
                <w:szCs w:val="18"/>
              </w:rPr>
              <w:t xml:space="preserve">Opportunity for partnership and guidance in IAS safeguards, in particular CRB. </w:t>
            </w:r>
          </w:p>
          <w:p w14:paraId="19F43F35" w14:textId="77777777" w:rsidR="003343C5" w:rsidRPr="00294DB8" w:rsidRDefault="003343C5" w:rsidP="003343C5">
            <w:pPr>
              <w:rPr>
                <w:sz w:val="18"/>
                <w:szCs w:val="18"/>
              </w:rPr>
            </w:pPr>
            <w:r w:rsidRPr="00294DB8">
              <w:rPr>
                <w:sz w:val="18"/>
                <w:szCs w:val="18"/>
              </w:rPr>
              <w:t>Output 2.1</w:t>
            </w:r>
          </w:p>
        </w:tc>
        <w:tc>
          <w:tcPr>
            <w:tcW w:w="233" w:type="pct"/>
            <w:shd w:val="clear" w:color="auto" w:fill="CCCCCC"/>
          </w:tcPr>
          <w:p w14:paraId="4A29A015" w14:textId="77777777" w:rsidR="003343C5" w:rsidRPr="00294DB8" w:rsidRDefault="003343C5" w:rsidP="003343C5">
            <w:pPr>
              <w:rPr>
                <w:sz w:val="18"/>
                <w:szCs w:val="18"/>
              </w:rPr>
            </w:pPr>
          </w:p>
        </w:tc>
        <w:tc>
          <w:tcPr>
            <w:tcW w:w="266" w:type="pct"/>
            <w:shd w:val="clear" w:color="auto" w:fill="CCCCCC"/>
          </w:tcPr>
          <w:p w14:paraId="39EF1893" w14:textId="77777777" w:rsidR="003343C5" w:rsidRPr="00294DB8" w:rsidRDefault="003343C5" w:rsidP="003343C5">
            <w:pPr>
              <w:rPr>
                <w:sz w:val="18"/>
                <w:szCs w:val="18"/>
              </w:rPr>
            </w:pPr>
            <w:r w:rsidRPr="00294DB8">
              <w:rPr>
                <w:sz w:val="18"/>
                <w:szCs w:val="18"/>
              </w:rPr>
              <w:t>X</w:t>
            </w:r>
          </w:p>
        </w:tc>
      </w:tr>
      <w:tr w:rsidR="003343C5" w:rsidRPr="00294DB8" w14:paraId="28E9C64B" w14:textId="77777777" w:rsidTr="00F43F54">
        <w:trPr>
          <w:cantSplit/>
        </w:trPr>
        <w:tc>
          <w:tcPr>
            <w:tcW w:w="5000" w:type="pct"/>
            <w:gridSpan w:val="5"/>
            <w:shd w:val="clear" w:color="auto" w:fill="D9D9D9" w:themeFill="background1" w:themeFillShade="D9"/>
            <w:tcMar>
              <w:left w:w="57" w:type="dxa"/>
              <w:right w:w="57" w:type="dxa"/>
            </w:tcMar>
          </w:tcPr>
          <w:p w14:paraId="0E09CC28" w14:textId="77777777" w:rsidR="003343C5" w:rsidRPr="00294DB8" w:rsidRDefault="003343C5" w:rsidP="003343C5">
            <w:pPr>
              <w:rPr>
                <w:sz w:val="18"/>
                <w:szCs w:val="18"/>
              </w:rPr>
            </w:pPr>
            <w:bookmarkStart w:id="55" w:name="_Hlk8825346"/>
            <w:r w:rsidRPr="00294DB8">
              <w:rPr>
                <w:sz w:val="18"/>
                <w:szCs w:val="18"/>
              </w:rPr>
              <w:t>Local Communities</w:t>
            </w:r>
          </w:p>
        </w:tc>
      </w:tr>
      <w:tr w:rsidR="00F43F54" w:rsidRPr="00294DB8" w14:paraId="4C267BEA" w14:textId="77777777" w:rsidTr="003343C5">
        <w:trPr>
          <w:cantSplit/>
        </w:trPr>
        <w:tc>
          <w:tcPr>
            <w:tcW w:w="1106" w:type="pct"/>
            <w:shd w:val="clear" w:color="auto" w:fill="auto"/>
            <w:tcMar>
              <w:left w:w="57" w:type="dxa"/>
              <w:right w:w="57" w:type="dxa"/>
            </w:tcMar>
          </w:tcPr>
          <w:p w14:paraId="1708270E" w14:textId="42F2FC1B" w:rsidR="00F43F54" w:rsidRPr="00294DB8" w:rsidRDefault="00F43F54" w:rsidP="00F43F54">
            <w:pPr>
              <w:jc w:val="left"/>
              <w:rPr>
                <w:sz w:val="18"/>
                <w:szCs w:val="18"/>
              </w:rPr>
            </w:pPr>
            <w:r w:rsidRPr="00294DB8">
              <w:rPr>
                <w:sz w:val="18"/>
                <w:szCs w:val="18"/>
              </w:rPr>
              <w:t>Local governments/ municipalities</w:t>
            </w:r>
          </w:p>
        </w:tc>
        <w:tc>
          <w:tcPr>
            <w:tcW w:w="1518" w:type="pct"/>
            <w:shd w:val="clear" w:color="auto" w:fill="auto"/>
            <w:tcMar>
              <w:left w:w="57" w:type="dxa"/>
              <w:right w:w="57" w:type="dxa"/>
            </w:tcMar>
          </w:tcPr>
          <w:p w14:paraId="2ECEFA56" w14:textId="015187F0" w:rsidR="00F43F54" w:rsidRPr="00294DB8" w:rsidRDefault="005E11E3" w:rsidP="00F43F54">
            <w:pPr>
              <w:jc w:val="left"/>
              <w:rPr>
                <w:sz w:val="18"/>
                <w:szCs w:val="18"/>
              </w:rPr>
            </w:pPr>
            <w:r w:rsidRPr="00294DB8">
              <w:rPr>
                <w:sz w:val="18"/>
                <w:szCs w:val="18"/>
              </w:rPr>
              <w:t>FSM States are subdivided into municipalities, which share responsibilities for environmental management with Federal and State governments, including for public works, management of sewage and waste, and PA management. Municipalities are increasingly partnering with State, NGO, and community actors to enforce PAs and other NRM regulations. There are 76 municipalities across FSM.</w:t>
            </w:r>
          </w:p>
        </w:tc>
        <w:tc>
          <w:tcPr>
            <w:tcW w:w="1877" w:type="pct"/>
            <w:shd w:val="clear" w:color="auto" w:fill="auto"/>
          </w:tcPr>
          <w:p w14:paraId="32D2382C" w14:textId="6C0B6F9B" w:rsidR="00F43F54" w:rsidRPr="00294DB8" w:rsidRDefault="00F43F54" w:rsidP="00F43F54">
            <w:pPr>
              <w:jc w:val="left"/>
              <w:rPr>
                <w:sz w:val="18"/>
                <w:szCs w:val="18"/>
              </w:rPr>
            </w:pPr>
            <w:r w:rsidRPr="00294DB8">
              <w:rPr>
                <w:sz w:val="18"/>
                <w:szCs w:val="18"/>
              </w:rPr>
              <w:t xml:space="preserve">Key stakeholder in and partner for </w:t>
            </w:r>
            <w:r w:rsidR="008208A6" w:rsidRPr="00294DB8">
              <w:rPr>
                <w:sz w:val="18"/>
                <w:szCs w:val="18"/>
              </w:rPr>
              <w:t>biosecurity extension</w:t>
            </w:r>
            <w:r w:rsidRPr="00294DB8">
              <w:rPr>
                <w:sz w:val="18"/>
                <w:szCs w:val="18"/>
              </w:rPr>
              <w:t>.</w:t>
            </w:r>
          </w:p>
          <w:p w14:paraId="55667C33" w14:textId="419323FC" w:rsidR="00F43F54" w:rsidRPr="00294DB8" w:rsidRDefault="00F43F54" w:rsidP="00F43F54">
            <w:pPr>
              <w:jc w:val="left"/>
              <w:rPr>
                <w:sz w:val="18"/>
                <w:szCs w:val="18"/>
              </w:rPr>
            </w:pPr>
            <w:r w:rsidRPr="00294DB8">
              <w:rPr>
                <w:sz w:val="18"/>
                <w:szCs w:val="18"/>
              </w:rPr>
              <w:t>Output</w:t>
            </w:r>
            <w:r w:rsidR="005E11E3" w:rsidRPr="00294DB8">
              <w:rPr>
                <w:sz w:val="18"/>
                <w:szCs w:val="18"/>
              </w:rPr>
              <w:t>s</w:t>
            </w:r>
            <w:r w:rsidRPr="00294DB8">
              <w:rPr>
                <w:sz w:val="18"/>
                <w:szCs w:val="18"/>
              </w:rPr>
              <w:t xml:space="preserve"> 2.</w:t>
            </w:r>
            <w:r w:rsidR="008208A6" w:rsidRPr="00294DB8">
              <w:rPr>
                <w:sz w:val="18"/>
                <w:szCs w:val="18"/>
              </w:rPr>
              <w:t>2</w:t>
            </w:r>
            <w:r w:rsidRPr="00294DB8">
              <w:rPr>
                <w:sz w:val="18"/>
                <w:szCs w:val="18"/>
              </w:rPr>
              <w:t>, 3.2, 3.3, 4.3.</w:t>
            </w:r>
          </w:p>
        </w:tc>
        <w:tc>
          <w:tcPr>
            <w:tcW w:w="233" w:type="pct"/>
            <w:shd w:val="clear" w:color="auto" w:fill="D9D9D9" w:themeFill="background1" w:themeFillShade="D9"/>
          </w:tcPr>
          <w:p w14:paraId="57B78AE4" w14:textId="2FD8A4CE" w:rsidR="00F43F54" w:rsidRPr="00294DB8" w:rsidRDefault="005E11E3" w:rsidP="005E11E3">
            <w:pPr>
              <w:jc w:val="center"/>
              <w:rPr>
                <w:sz w:val="18"/>
                <w:szCs w:val="18"/>
              </w:rPr>
            </w:pPr>
            <w:r w:rsidRPr="00294DB8">
              <w:rPr>
                <w:sz w:val="18"/>
                <w:szCs w:val="18"/>
              </w:rPr>
              <w:t>X</w:t>
            </w:r>
          </w:p>
        </w:tc>
        <w:tc>
          <w:tcPr>
            <w:tcW w:w="266" w:type="pct"/>
            <w:shd w:val="clear" w:color="auto" w:fill="D9D9D9" w:themeFill="background1" w:themeFillShade="D9"/>
          </w:tcPr>
          <w:p w14:paraId="375828EA" w14:textId="25374988" w:rsidR="00F43F54" w:rsidRPr="00294DB8" w:rsidRDefault="005E11E3" w:rsidP="005E11E3">
            <w:pPr>
              <w:jc w:val="center"/>
              <w:rPr>
                <w:sz w:val="18"/>
                <w:szCs w:val="18"/>
              </w:rPr>
            </w:pPr>
            <w:r w:rsidRPr="00294DB8">
              <w:rPr>
                <w:sz w:val="18"/>
                <w:szCs w:val="18"/>
              </w:rPr>
              <w:t>X</w:t>
            </w:r>
          </w:p>
        </w:tc>
      </w:tr>
      <w:tr w:rsidR="003343C5" w:rsidRPr="00294DB8" w14:paraId="04D965E1" w14:textId="77777777" w:rsidTr="003343C5">
        <w:trPr>
          <w:cantSplit/>
        </w:trPr>
        <w:tc>
          <w:tcPr>
            <w:tcW w:w="1106" w:type="pct"/>
            <w:shd w:val="clear" w:color="auto" w:fill="auto"/>
            <w:tcMar>
              <w:left w:w="57" w:type="dxa"/>
              <w:right w:w="57" w:type="dxa"/>
            </w:tcMar>
          </w:tcPr>
          <w:p w14:paraId="2B68E1B8" w14:textId="77777777" w:rsidR="003343C5" w:rsidRPr="00294DB8" w:rsidRDefault="003343C5" w:rsidP="00F43F54">
            <w:pPr>
              <w:jc w:val="left"/>
              <w:rPr>
                <w:color w:val="FF0000"/>
                <w:sz w:val="18"/>
                <w:szCs w:val="18"/>
              </w:rPr>
            </w:pPr>
            <w:r w:rsidRPr="00294DB8">
              <w:rPr>
                <w:sz w:val="18"/>
                <w:szCs w:val="18"/>
                <w:u w:val="single"/>
              </w:rPr>
              <w:t>Kosrae State:</w:t>
            </w:r>
            <w:r w:rsidRPr="00294DB8">
              <w:rPr>
                <w:sz w:val="18"/>
                <w:szCs w:val="18"/>
              </w:rPr>
              <w:t xml:space="preserve"> </w:t>
            </w:r>
            <w:proofErr w:type="spellStart"/>
            <w:r w:rsidRPr="00294DB8">
              <w:rPr>
                <w:sz w:val="18"/>
                <w:szCs w:val="18"/>
              </w:rPr>
              <w:t>Yela</w:t>
            </w:r>
            <w:proofErr w:type="spellEnd"/>
            <w:r w:rsidRPr="00294DB8">
              <w:rPr>
                <w:sz w:val="18"/>
                <w:szCs w:val="18"/>
              </w:rPr>
              <w:t xml:space="preserve"> Forest Reserve</w:t>
            </w:r>
          </w:p>
        </w:tc>
        <w:tc>
          <w:tcPr>
            <w:tcW w:w="1518" w:type="pct"/>
            <w:shd w:val="clear" w:color="auto" w:fill="auto"/>
            <w:tcMar>
              <w:left w:w="57" w:type="dxa"/>
              <w:right w:w="57" w:type="dxa"/>
            </w:tcMar>
          </w:tcPr>
          <w:p w14:paraId="71A82BB4" w14:textId="77777777" w:rsidR="003343C5" w:rsidRPr="00294DB8" w:rsidRDefault="003343C5" w:rsidP="00F43F54">
            <w:pPr>
              <w:jc w:val="left"/>
              <w:rPr>
                <w:color w:val="FF0000"/>
                <w:sz w:val="18"/>
                <w:szCs w:val="18"/>
              </w:rPr>
            </w:pPr>
            <w:r w:rsidRPr="00294DB8">
              <w:rPr>
                <w:sz w:val="18"/>
                <w:szCs w:val="18"/>
              </w:rPr>
              <w:t xml:space="preserve">A global IBA that protects one of the only remaining large stands of </w:t>
            </w:r>
            <w:r w:rsidRPr="00294DB8">
              <w:rPr>
                <w:i/>
                <w:sz w:val="18"/>
                <w:szCs w:val="18"/>
              </w:rPr>
              <w:t xml:space="preserve">Terminalia </w:t>
            </w:r>
            <w:proofErr w:type="spellStart"/>
            <w:r w:rsidRPr="00294DB8">
              <w:rPr>
                <w:i/>
                <w:sz w:val="18"/>
                <w:szCs w:val="18"/>
              </w:rPr>
              <w:t>carolinensis</w:t>
            </w:r>
            <w:proofErr w:type="spellEnd"/>
          </w:p>
        </w:tc>
        <w:tc>
          <w:tcPr>
            <w:tcW w:w="1877" w:type="pct"/>
            <w:shd w:val="clear" w:color="auto" w:fill="auto"/>
          </w:tcPr>
          <w:p w14:paraId="5FA1A566" w14:textId="51528B8F" w:rsidR="003343C5" w:rsidRPr="00294DB8" w:rsidRDefault="003343C5" w:rsidP="00F43F54">
            <w:pPr>
              <w:jc w:val="left"/>
              <w:rPr>
                <w:sz w:val="18"/>
                <w:szCs w:val="18"/>
              </w:rPr>
            </w:pPr>
            <w:r w:rsidRPr="00294DB8">
              <w:rPr>
                <w:sz w:val="18"/>
                <w:szCs w:val="18"/>
              </w:rPr>
              <w:t xml:space="preserve">Will be engaged in project interventions and training opportunities for community members (male and female) to be trained as community practitioners. </w:t>
            </w:r>
          </w:p>
          <w:p w14:paraId="5753195D" w14:textId="0DC58A24"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2A00E06D" w14:textId="77777777" w:rsidR="003343C5" w:rsidRPr="00294DB8" w:rsidRDefault="003343C5" w:rsidP="003343C5">
            <w:pPr>
              <w:rPr>
                <w:sz w:val="18"/>
                <w:szCs w:val="18"/>
              </w:rPr>
            </w:pPr>
          </w:p>
        </w:tc>
        <w:tc>
          <w:tcPr>
            <w:tcW w:w="266" w:type="pct"/>
            <w:shd w:val="clear" w:color="auto" w:fill="D9D9D9" w:themeFill="background1" w:themeFillShade="D9"/>
          </w:tcPr>
          <w:p w14:paraId="7EAE6EB1" w14:textId="77777777" w:rsidR="003343C5" w:rsidRPr="00294DB8" w:rsidRDefault="003343C5" w:rsidP="003343C5">
            <w:pPr>
              <w:rPr>
                <w:sz w:val="18"/>
                <w:szCs w:val="18"/>
              </w:rPr>
            </w:pPr>
            <w:r w:rsidRPr="00294DB8">
              <w:rPr>
                <w:sz w:val="18"/>
                <w:szCs w:val="18"/>
              </w:rPr>
              <w:t>X</w:t>
            </w:r>
          </w:p>
        </w:tc>
      </w:tr>
      <w:tr w:rsidR="003343C5" w:rsidRPr="00294DB8" w14:paraId="3549F45E" w14:textId="77777777" w:rsidTr="003343C5">
        <w:trPr>
          <w:cantSplit/>
        </w:trPr>
        <w:tc>
          <w:tcPr>
            <w:tcW w:w="1106" w:type="pct"/>
            <w:shd w:val="clear" w:color="auto" w:fill="auto"/>
            <w:tcMar>
              <w:left w:w="57" w:type="dxa"/>
              <w:right w:w="57" w:type="dxa"/>
            </w:tcMar>
          </w:tcPr>
          <w:p w14:paraId="232619AB" w14:textId="77777777" w:rsidR="003343C5" w:rsidRPr="00294DB8" w:rsidRDefault="003343C5" w:rsidP="00F43F54">
            <w:pPr>
              <w:jc w:val="left"/>
              <w:rPr>
                <w:color w:val="FF0000"/>
                <w:sz w:val="18"/>
                <w:szCs w:val="18"/>
              </w:rPr>
            </w:pPr>
            <w:r w:rsidRPr="00294DB8">
              <w:rPr>
                <w:sz w:val="18"/>
                <w:szCs w:val="18"/>
                <w:u w:val="single"/>
              </w:rPr>
              <w:t>Pohnpei State</w:t>
            </w:r>
            <w:r w:rsidRPr="00294DB8">
              <w:rPr>
                <w:sz w:val="18"/>
                <w:szCs w:val="18"/>
              </w:rPr>
              <w:t xml:space="preserve">: </w:t>
            </w:r>
            <w:proofErr w:type="spellStart"/>
            <w:r w:rsidRPr="00294DB8">
              <w:rPr>
                <w:rFonts w:eastAsia="Times New Roman"/>
                <w:color w:val="000000"/>
                <w:sz w:val="18"/>
                <w:szCs w:val="18"/>
              </w:rPr>
              <w:t>Sokehs</w:t>
            </w:r>
            <w:proofErr w:type="spellEnd"/>
            <w:r w:rsidRPr="00294DB8">
              <w:rPr>
                <w:rFonts w:eastAsia="Times New Roman"/>
                <w:color w:val="000000"/>
                <w:sz w:val="18"/>
                <w:szCs w:val="18"/>
              </w:rPr>
              <w:t xml:space="preserve"> MPA</w:t>
            </w:r>
          </w:p>
        </w:tc>
        <w:tc>
          <w:tcPr>
            <w:tcW w:w="1518" w:type="pct"/>
            <w:shd w:val="clear" w:color="auto" w:fill="auto"/>
            <w:tcMar>
              <w:left w:w="57" w:type="dxa"/>
              <w:right w:w="57" w:type="dxa"/>
            </w:tcMar>
          </w:tcPr>
          <w:p w14:paraId="07B3800E" w14:textId="77777777" w:rsidR="003343C5" w:rsidRPr="00294DB8" w:rsidRDefault="003343C5" w:rsidP="00F43F54">
            <w:pPr>
              <w:jc w:val="left"/>
              <w:rPr>
                <w:color w:val="FF0000"/>
                <w:sz w:val="18"/>
                <w:szCs w:val="18"/>
              </w:rPr>
            </w:pPr>
            <w:r w:rsidRPr="00294DB8">
              <w:rPr>
                <w:rFonts w:eastAsia="Times New Roman"/>
                <w:color w:val="000000"/>
                <w:sz w:val="18"/>
                <w:szCs w:val="18"/>
              </w:rPr>
              <w:t>An area of biological significance; their communities are engaged with the GEF-5 R2R project.</w:t>
            </w:r>
          </w:p>
        </w:tc>
        <w:tc>
          <w:tcPr>
            <w:tcW w:w="1877" w:type="pct"/>
            <w:shd w:val="clear" w:color="auto" w:fill="auto"/>
          </w:tcPr>
          <w:p w14:paraId="0C443EC7" w14:textId="77777777" w:rsidR="003343C5" w:rsidRPr="00294DB8" w:rsidRDefault="003343C5" w:rsidP="00F43F54">
            <w:pPr>
              <w:jc w:val="left"/>
              <w:rPr>
                <w:sz w:val="18"/>
                <w:szCs w:val="18"/>
              </w:rPr>
            </w:pPr>
            <w:r w:rsidRPr="00294DB8">
              <w:rPr>
                <w:sz w:val="18"/>
                <w:szCs w:val="18"/>
              </w:rPr>
              <w:t>Will be engaged in project interventions and training opportunities for community members (male and female) to be trained as community practitioners.</w:t>
            </w:r>
          </w:p>
          <w:p w14:paraId="312919C8" w14:textId="6E51523B"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10CEDE0F" w14:textId="77777777" w:rsidR="003343C5" w:rsidRPr="00294DB8" w:rsidRDefault="003343C5" w:rsidP="003343C5">
            <w:pPr>
              <w:rPr>
                <w:sz w:val="18"/>
                <w:szCs w:val="18"/>
              </w:rPr>
            </w:pPr>
          </w:p>
        </w:tc>
        <w:tc>
          <w:tcPr>
            <w:tcW w:w="266" w:type="pct"/>
            <w:shd w:val="clear" w:color="auto" w:fill="D9D9D9" w:themeFill="background1" w:themeFillShade="D9"/>
          </w:tcPr>
          <w:p w14:paraId="6B29951A" w14:textId="77777777" w:rsidR="003343C5" w:rsidRPr="00294DB8" w:rsidRDefault="003343C5" w:rsidP="003343C5">
            <w:pPr>
              <w:rPr>
                <w:sz w:val="18"/>
                <w:szCs w:val="18"/>
              </w:rPr>
            </w:pPr>
            <w:r w:rsidRPr="00294DB8">
              <w:rPr>
                <w:sz w:val="18"/>
                <w:szCs w:val="18"/>
              </w:rPr>
              <w:t>X</w:t>
            </w:r>
          </w:p>
        </w:tc>
      </w:tr>
      <w:tr w:rsidR="003343C5" w:rsidRPr="00294DB8" w14:paraId="7AC1E0E1" w14:textId="77777777" w:rsidTr="003343C5">
        <w:trPr>
          <w:cantSplit/>
        </w:trPr>
        <w:tc>
          <w:tcPr>
            <w:tcW w:w="1106" w:type="pct"/>
            <w:shd w:val="clear" w:color="auto" w:fill="auto"/>
            <w:tcMar>
              <w:left w:w="57" w:type="dxa"/>
              <w:right w:w="57" w:type="dxa"/>
            </w:tcMar>
          </w:tcPr>
          <w:p w14:paraId="71307F9B" w14:textId="77777777" w:rsidR="003343C5" w:rsidRPr="00294DB8" w:rsidRDefault="003343C5" w:rsidP="00F43F54">
            <w:pPr>
              <w:jc w:val="left"/>
              <w:rPr>
                <w:color w:val="FF0000"/>
                <w:sz w:val="18"/>
                <w:szCs w:val="18"/>
              </w:rPr>
            </w:pPr>
            <w:r w:rsidRPr="00294DB8">
              <w:rPr>
                <w:sz w:val="18"/>
                <w:szCs w:val="18"/>
                <w:u w:val="single"/>
              </w:rPr>
              <w:t>Pohnpei State</w:t>
            </w:r>
            <w:r w:rsidRPr="00294DB8">
              <w:rPr>
                <w:sz w:val="18"/>
                <w:szCs w:val="18"/>
              </w:rPr>
              <w:t xml:space="preserve">: </w:t>
            </w:r>
            <w:r w:rsidRPr="00294DB8">
              <w:rPr>
                <w:rFonts w:eastAsia="Times New Roman"/>
                <w:sz w:val="18"/>
                <w:szCs w:val="18"/>
              </w:rPr>
              <w:t xml:space="preserve">Nett and </w:t>
            </w:r>
            <w:proofErr w:type="spellStart"/>
            <w:r w:rsidRPr="00294DB8">
              <w:rPr>
                <w:rFonts w:eastAsia="Times New Roman"/>
                <w:sz w:val="18"/>
                <w:szCs w:val="18"/>
              </w:rPr>
              <w:t>Kitti</w:t>
            </w:r>
            <w:proofErr w:type="spellEnd"/>
            <w:r w:rsidRPr="00294DB8">
              <w:rPr>
                <w:rFonts w:eastAsia="Times New Roman"/>
                <w:sz w:val="18"/>
                <w:szCs w:val="18"/>
              </w:rPr>
              <w:t xml:space="preserve"> Watershed Forest Reserves</w:t>
            </w:r>
          </w:p>
        </w:tc>
        <w:tc>
          <w:tcPr>
            <w:tcW w:w="1518" w:type="pct"/>
            <w:shd w:val="clear" w:color="auto" w:fill="auto"/>
            <w:tcMar>
              <w:left w:w="57" w:type="dxa"/>
              <w:right w:w="57" w:type="dxa"/>
            </w:tcMar>
          </w:tcPr>
          <w:p w14:paraId="6C9C45C2" w14:textId="77777777" w:rsidR="003343C5" w:rsidRPr="00294DB8" w:rsidRDefault="003343C5" w:rsidP="00F43F54">
            <w:pPr>
              <w:jc w:val="left"/>
              <w:rPr>
                <w:color w:val="FF0000"/>
                <w:sz w:val="18"/>
                <w:szCs w:val="18"/>
              </w:rPr>
            </w:pPr>
            <w:r w:rsidRPr="00294DB8">
              <w:rPr>
                <w:rFonts w:eastAsia="Times New Roman"/>
                <w:color w:val="000000"/>
                <w:sz w:val="18"/>
                <w:szCs w:val="18"/>
              </w:rPr>
              <w:t>An area of biological significance; their communities are engaged with the GEF-5 R2R project.</w:t>
            </w:r>
          </w:p>
        </w:tc>
        <w:tc>
          <w:tcPr>
            <w:tcW w:w="1877" w:type="pct"/>
            <w:shd w:val="clear" w:color="auto" w:fill="auto"/>
          </w:tcPr>
          <w:p w14:paraId="422D0568" w14:textId="77777777" w:rsidR="003343C5" w:rsidRPr="00294DB8" w:rsidRDefault="003343C5" w:rsidP="00F43F54">
            <w:pPr>
              <w:jc w:val="left"/>
              <w:rPr>
                <w:sz w:val="18"/>
                <w:szCs w:val="18"/>
              </w:rPr>
            </w:pPr>
            <w:r w:rsidRPr="00294DB8">
              <w:rPr>
                <w:sz w:val="18"/>
                <w:szCs w:val="18"/>
              </w:rPr>
              <w:t>Will be engaged in project interventions and training opportunities for community members (male and female) to be trained as community practitioners.</w:t>
            </w:r>
          </w:p>
          <w:p w14:paraId="54355034" w14:textId="40CC8264"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1C52CA89" w14:textId="77777777" w:rsidR="003343C5" w:rsidRPr="00294DB8" w:rsidRDefault="003343C5" w:rsidP="003343C5">
            <w:pPr>
              <w:rPr>
                <w:sz w:val="18"/>
                <w:szCs w:val="18"/>
              </w:rPr>
            </w:pPr>
          </w:p>
        </w:tc>
        <w:tc>
          <w:tcPr>
            <w:tcW w:w="266" w:type="pct"/>
            <w:shd w:val="clear" w:color="auto" w:fill="D9D9D9" w:themeFill="background1" w:themeFillShade="D9"/>
          </w:tcPr>
          <w:p w14:paraId="2F30B5F9" w14:textId="77777777" w:rsidR="003343C5" w:rsidRPr="00294DB8" w:rsidRDefault="003343C5" w:rsidP="003343C5">
            <w:pPr>
              <w:rPr>
                <w:sz w:val="18"/>
                <w:szCs w:val="18"/>
              </w:rPr>
            </w:pPr>
            <w:r w:rsidRPr="00294DB8">
              <w:rPr>
                <w:sz w:val="18"/>
                <w:szCs w:val="18"/>
              </w:rPr>
              <w:t>X</w:t>
            </w:r>
          </w:p>
        </w:tc>
      </w:tr>
      <w:tr w:rsidR="003343C5" w:rsidRPr="00294DB8" w14:paraId="7F85F862" w14:textId="77777777" w:rsidTr="003343C5">
        <w:trPr>
          <w:cantSplit/>
        </w:trPr>
        <w:tc>
          <w:tcPr>
            <w:tcW w:w="1106" w:type="pct"/>
            <w:shd w:val="clear" w:color="auto" w:fill="auto"/>
            <w:tcMar>
              <w:left w:w="57" w:type="dxa"/>
              <w:right w:w="57" w:type="dxa"/>
            </w:tcMar>
          </w:tcPr>
          <w:p w14:paraId="7ADD0641" w14:textId="77777777" w:rsidR="003343C5" w:rsidRPr="00294DB8" w:rsidRDefault="003343C5" w:rsidP="00F43F54">
            <w:pPr>
              <w:jc w:val="left"/>
              <w:rPr>
                <w:color w:val="FF0000"/>
                <w:sz w:val="18"/>
                <w:szCs w:val="18"/>
              </w:rPr>
            </w:pPr>
            <w:r w:rsidRPr="00294DB8">
              <w:rPr>
                <w:rFonts w:eastAsia="Times New Roman"/>
                <w:color w:val="000000"/>
                <w:sz w:val="18"/>
                <w:szCs w:val="18"/>
                <w:u w:val="single"/>
              </w:rPr>
              <w:t>Chuuk State</w:t>
            </w:r>
            <w:r w:rsidRPr="00294DB8">
              <w:rPr>
                <w:rFonts w:eastAsia="Times New Roman"/>
                <w:color w:val="000000"/>
                <w:sz w:val="18"/>
                <w:szCs w:val="18"/>
              </w:rPr>
              <w:t xml:space="preserve">: Mt </w:t>
            </w:r>
            <w:proofErr w:type="spellStart"/>
            <w:r w:rsidRPr="00294DB8">
              <w:rPr>
                <w:rFonts w:eastAsia="Times New Roman"/>
                <w:color w:val="000000"/>
                <w:sz w:val="18"/>
                <w:szCs w:val="18"/>
              </w:rPr>
              <w:t>Winipot</w:t>
            </w:r>
            <w:proofErr w:type="spellEnd"/>
          </w:p>
        </w:tc>
        <w:tc>
          <w:tcPr>
            <w:tcW w:w="1518" w:type="pct"/>
            <w:shd w:val="clear" w:color="auto" w:fill="auto"/>
            <w:tcMar>
              <w:left w:w="57" w:type="dxa"/>
              <w:right w:w="57" w:type="dxa"/>
            </w:tcMar>
          </w:tcPr>
          <w:p w14:paraId="0C45E8D2" w14:textId="77777777" w:rsidR="003343C5" w:rsidRPr="00294DB8" w:rsidRDefault="003343C5" w:rsidP="00F43F54">
            <w:pPr>
              <w:jc w:val="left"/>
              <w:rPr>
                <w:color w:val="FF0000"/>
                <w:sz w:val="18"/>
                <w:szCs w:val="18"/>
              </w:rPr>
            </w:pPr>
            <w:r w:rsidRPr="00294DB8">
              <w:rPr>
                <w:rFonts w:eastAsia="Times New Roman"/>
                <w:color w:val="000000"/>
                <w:sz w:val="18"/>
                <w:szCs w:val="18"/>
              </w:rPr>
              <w:t>An IBA that encompasses native forest with numerous endemic species and is proposed in the NBSAP as a conservation area.</w:t>
            </w:r>
          </w:p>
        </w:tc>
        <w:tc>
          <w:tcPr>
            <w:tcW w:w="1877" w:type="pct"/>
            <w:shd w:val="clear" w:color="auto" w:fill="auto"/>
          </w:tcPr>
          <w:p w14:paraId="710187D8" w14:textId="77777777" w:rsidR="003343C5" w:rsidRPr="00294DB8" w:rsidRDefault="003343C5" w:rsidP="00F43F54">
            <w:pPr>
              <w:jc w:val="left"/>
              <w:rPr>
                <w:sz w:val="18"/>
                <w:szCs w:val="18"/>
              </w:rPr>
            </w:pPr>
            <w:r w:rsidRPr="00294DB8">
              <w:rPr>
                <w:sz w:val="18"/>
                <w:szCs w:val="18"/>
              </w:rPr>
              <w:t>Will be engaged in project interventions and training opportunities for community members (male and female) to be trained as community practitioners.</w:t>
            </w:r>
          </w:p>
          <w:p w14:paraId="62C55537" w14:textId="00B311F8"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4763009D" w14:textId="77777777" w:rsidR="003343C5" w:rsidRPr="00294DB8" w:rsidRDefault="003343C5" w:rsidP="003343C5">
            <w:pPr>
              <w:rPr>
                <w:sz w:val="18"/>
                <w:szCs w:val="18"/>
              </w:rPr>
            </w:pPr>
          </w:p>
        </w:tc>
        <w:tc>
          <w:tcPr>
            <w:tcW w:w="266" w:type="pct"/>
            <w:shd w:val="clear" w:color="auto" w:fill="D9D9D9" w:themeFill="background1" w:themeFillShade="D9"/>
          </w:tcPr>
          <w:p w14:paraId="3C1B5483" w14:textId="77777777" w:rsidR="003343C5" w:rsidRPr="00294DB8" w:rsidRDefault="003343C5" w:rsidP="003343C5">
            <w:pPr>
              <w:rPr>
                <w:sz w:val="18"/>
                <w:szCs w:val="18"/>
              </w:rPr>
            </w:pPr>
            <w:r w:rsidRPr="00294DB8">
              <w:rPr>
                <w:sz w:val="18"/>
                <w:szCs w:val="18"/>
              </w:rPr>
              <w:t>X</w:t>
            </w:r>
          </w:p>
        </w:tc>
      </w:tr>
      <w:tr w:rsidR="003343C5" w:rsidRPr="00294DB8" w14:paraId="5D45FE8C" w14:textId="77777777" w:rsidTr="003343C5">
        <w:trPr>
          <w:cantSplit/>
        </w:trPr>
        <w:tc>
          <w:tcPr>
            <w:tcW w:w="1106" w:type="pct"/>
            <w:shd w:val="clear" w:color="auto" w:fill="auto"/>
            <w:tcMar>
              <w:left w:w="57" w:type="dxa"/>
              <w:right w:w="57" w:type="dxa"/>
            </w:tcMar>
          </w:tcPr>
          <w:p w14:paraId="5196BCCA" w14:textId="77777777" w:rsidR="003343C5" w:rsidRPr="00294DB8" w:rsidRDefault="003343C5" w:rsidP="00F43F54">
            <w:pPr>
              <w:jc w:val="left"/>
              <w:rPr>
                <w:color w:val="FF0000"/>
                <w:sz w:val="18"/>
                <w:szCs w:val="18"/>
              </w:rPr>
            </w:pPr>
            <w:r w:rsidRPr="00294DB8">
              <w:rPr>
                <w:rFonts w:eastAsia="Times New Roman"/>
                <w:color w:val="000000"/>
                <w:sz w:val="18"/>
                <w:szCs w:val="18"/>
                <w:u w:val="single"/>
              </w:rPr>
              <w:lastRenderedPageBreak/>
              <w:t>Yap State</w:t>
            </w:r>
            <w:r w:rsidRPr="00294DB8">
              <w:rPr>
                <w:rFonts w:eastAsia="Times New Roman"/>
                <w:color w:val="000000"/>
                <w:sz w:val="18"/>
                <w:szCs w:val="18"/>
              </w:rPr>
              <w:t xml:space="preserve">: </w:t>
            </w:r>
            <w:proofErr w:type="spellStart"/>
            <w:r w:rsidRPr="00294DB8">
              <w:rPr>
                <w:rFonts w:eastAsia="Times New Roman"/>
                <w:color w:val="000000"/>
                <w:sz w:val="18"/>
                <w:szCs w:val="18"/>
              </w:rPr>
              <w:t>Ulithi</w:t>
            </w:r>
            <w:proofErr w:type="spellEnd"/>
            <w:r w:rsidRPr="00294DB8">
              <w:rPr>
                <w:rFonts w:eastAsia="Times New Roman"/>
                <w:color w:val="000000"/>
                <w:sz w:val="18"/>
                <w:szCs w:val="18"/>
              </w:rPr>
              <w:t>/</w:t>
            </w:r>
            <w:proofErr w:type="spellStart"/>
            <w:r w:rsidRPr="00294DB8">
              <w:rPr>
                <w:rFonts w:eastAsia="Times New Roman"/>
                <w:color w:val="000000"/>
                <w:sz w:val="18"/>
                <w:szCs w:val="18"/>
              </w:rPr>
              <w:t>Ulithi</w:t>
            </w:r>
            <w:proofErr w:type="spellEnd"/>
            <w:r w:rsidRPr="00294DB8">
              <w:rPr>
                <w:rFonts w:eastAsia="Times New Roman"/>
                <w:color w:val="000000"/>
                <w:sz w:val="18"/>
                <w:szCs w:val="18"/>
              </w:rPr>
              <w:t xml:space="preserve"> </w:t>
            </w:r>
            <w:proofErr w:type="spellStart"/>
            <w:r w:rsidRPr="00294DB8">
              <w:rPr>
                <w:rFonts w:eastAsia="Times New Roman"/>
                <w:color w:val="000000"/>
                <w:sz w:val="18"/>
                <w:szCs w:val="18"/>
              </w:rPr>
              <w:t>Atol</w:t>
            </w:r>
            <w:proofErr w:type="spellEnd"/>
          </w:p>
        </w:tc>
        <w:tc>
          <w:tcPr>
            <w:tcW w:w="1518" w:type="pct"/>
            <w:shd w:val="clear" w:color="auto" w:fill="auto"/>
            <w:tcMar>
              <w:left w:w="57" w:type="dxa"/>
              <w:right w:w="57" w:type="dxa"/>
            </w:tcMar>
          </w:tcPr>
          <w:p w14:paraId="1ED56E85" w14:textId="77777777" w:rsidR="003343C5" w:rsidRPr="00294DB8" w:rsidRDefault="003343C5" w:rsidP="00F43F54">
            <w:pPr>
              <w:jc w:val="left"/>
              <w:rPr>
                <w:color w:val="FF0000"/>
                <w:sz w:val="18"/>
                <w:szCs w:val="18"/>
              </w:rPr>
            </w:pPr>
            <w:r w:rsidRPr="00294DB8">
              <w:rPr>
                <w:rFonts w:eastAsia="Times New Roman"/>
                <w:color w:val="000000"/>
                <w:sz w:val="18"/>
                <w:szCs w:val="18"/>
              </w:rPr>
              <w:t>Inhabited islands groups with high risk of the Little Fire Ant being introduced from Yap Main Island.</w:t>
            </w:r>
          </w:p>
        </w:tc>
        <w:tc>
          <w:tcPr>
            <w:tcW w:w="1877" w:type="pct"/>
            <w:shd w:val="clear" w:color="auto" w:fill="auto"/>
          </w:tcPr>
          <w:p w14:paraId="7CFDB5AF" w14:textId="77777777" w:rsidR="003343C5" w:rsidRPr="00294DB8" w:rsidRDefault="003343C5" w:rsidP="00F43F54">
            <w:pPr>
              <w:jc w:val="left"/>
              <w:rPr>
                <w:sz w:val="18"/>
                <w:szCs w:val="18"/>
              </w:rPr>
            </w:pPr>
            <w:r w:rsidRPr="00294DB8">
              <w:rPr>
                <w:sz w:val="18"/>
                <w:szCs w:val="18"/>
              </w:rPr>
              <w:t>Will be engaged in project interventions and training opportunities for community members (male and female) to be trained as community practitioners.</w:t>
            </w:r>
          </w:p>
          <w:p w14:paraId="2C3004D2" w14:textId="70C51030"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4935A4B6" w14:textId="77777777" w:rsidR="003343C5" w:rsidRPr="00294DB8" w:rsidRDefault="003343C5" w:rsidP="003343C5">
            <w:pPr>
              <w:rPr>
                <w:sz w:val="18"/>
                <w:szCs w:val="18"/>
              </w:rPr>
            </w:pPr>
          </w:p>
        </w:tc>
        <w:tc>
          <w:tcPr>
            <w:tcW w:w="266" w:type="pct"/>
            <w:shd w:val="clear" w:color="auto" w:fill="D9D9D9" w:themeFill="background1" w:themeFillShade="D9"/>
          </w:tcPr>
          <w:p w14:paraId="29FCAB57" w14:textId="77777777" w:rsidR="003343C5" w:rsidRPr="00294DB8" w:rsidRDefault="003343C5" w:rsidP="003343C5">
            <w:pPr>
              <w:rPr>
                <w:sz w:val="18"/>
                <w:szCs w:val="18"/>
              </w:rPr>
            </w:pPr>
            <w:r w:rsidRPr="00294DB8">
              <w:rPr>
                <w:sz w:val="18"/>
                <w:szCs w:val="18"/>
              </w:rPr>
              <w:t>X</w:t>
            </w:r>
          </w:p>
        </w:tc>
      </w:tr>
      <w:tr w:rsidR="003343C5" w:rsidRPr="00294DB8" w14:paraId="57406EC1" w14:textId="77777777" w:rsidTr="003343C5">
        <w:trPr>
          <w:cantSplit/>
        </w:trPr>
        <w:tc>
          <w:tcPr>
            <w:tcW w:w="1106" w:type="pct"/>
            <w:shd w:val="clear" w:color="auto" w:fill="auto"/>
            <w:tcMar>
              <w:left w:w="57" w:type="dxa"/>
              <w:right w:w="57" w:type="dxa"/>
            </w:tcMar>
          </w:tcPr>
          <w:p w14:paraId="614327CF" w14:textId="77777777" w:rsidR="003343C5" w:rsidRPr="00294DB8" w:rsidRDefault="003343C5" w:rsidP="00F43F54">
            <w:pPr>
              <w:jc w:val="left"/>
              <w:rPr>
                <w:color w:val="FF0000"/>
                <w:sz w:val="18"/>
                <w:szCs w:val="18"/>
              </w:rPr>
            </w:pPr>
            <w:r w:rsidRPr="00294DB8">
              <w:rPr>
                <w:rFonts w:eastAsia="Times New Roman"/>
                <w:color w:val="000000"/>
                <w:sz w:val="18"/>
                <w:szCs w:val="18"/>
                <w:u w:val="single"/>
              </w:rPr>
              <w:t>Yap State</w:t>
            </w:r>
            <w:r w:rsidRPr="00294DB8">
              <w:rPr>
                <w:rFonts w:eastAsia="Times New Roman"/>
                <w:color w:val="000000"/>
                <w:sz w:val="18"/>
                <w:szCs w:val="18"/>
              </w:rPr>
              <w:t xml:space="preserve">: </w:t>
            </w:r>
            <w:proofErr w:type="spellStart"/>
            <w:r w:rsidRPr="00294DB8">
              <w:rPr>
                <w:rFonts w:eastAsia="Times New Roman"/>
                <w:color w:val="000000"/>
                <w:sz w:val="18"/>
                <w:szCs w:val="18"/>
              </w:rPr>
              <w:t>Woli</w:t>
            </w:r>
            <w:proofErr w:type="spellEnd"/>
            <w:r w:rsidRPr="00294DB8">
              <w:rPr>
                <w:rFonts w:eastAsia="Times New Roman"/>
                <w:color w:val="000000"/>
                <w:sz w:val="18"/>
                <w:szCs w:val="18"/>
              </w:rPr>
              <w:t xml:space="preserve">  and nearby islands</w:t>
            </w:r>
          </w:p>
        </w:tc>
        <w:tc>
          <w:tcPr>
            <w:tcW w:w="1518" w:type="pct"/>
            <w:shd w:val="clear" w:color="auto" w:fill="auto"/>
            <w:tcMar>
              <w:left w:w="57" w:type="dxa"/>
              <w:right w:w="57" w:type="dxa"/>
            </w:tcMar>
          </w:tcPr>
          <w:p w14:paraId="685B2011" w14:textId="77777777" w:rsidR="003343C5" w:rsidRPr="00294DB8" w:rsidRDefault="003343C5" w:rsidP="00F43F54">
            <w:pPr>
              <w:jc w:val="left"/>
              <w:rPr>
                <w:color w:val="FF0000"/>
                <w:sz w:val="18"/>
                <w:szCs w:val="18"/>
              </w:rPr>
            </w:pPr>
            <w:r w:rsidRPr="00294DB8">
              <w:rPr>
                <w:rFonts w:eastAsia="Times New Roman"/>
                <w:color w:val="000000"/>
                <w:sz w:val="18"/>
                <w:szCs w:val="18"/>
              </w:rPr>
              <w:t>Inhabited islands groups with high risk of the Little Fire Ant being introduced from Yap Main Island.</w:t>
            </w:r>
          </w:p>
        </w:tc>
        <w:tc>
          <w:tcPr>
            <w:tcW w:w="1877" w:type="pct"/>
            <w:shd w:val="clear" w:color="auto" w:fill="auto"/>
          </w:tcPr>
          <w:p w14:paraId="0AEA0D49" w14:textId="77777777" w:rsidR="003343C5" w:rsidRPr="00294DB8" w:rsidRDefault="003343C5" w:rsidP="00F43F54">
            <w:pPr>
              <w:jc w:val="left"/>
              <w:rPr>
                <w:sz w:val="18"/>
                <w:szCs w:val="18"/>
              </w:rPr>
            </w:pPr>
            <w:r w:rsidRPr="00294DB8">
              <w:rPr>
                <w:sz w:val="18"/>
                <w:szCs w:val="18"/>
              </w:rPr>
              <w:t>Will be engaged in project interventions and training opportunities for community members (male and female) to be trained as community practitioners.</w:t>
            </w:r>
          </w:p>
          <w:p w14:paraId="500C6C94" w14:textId="530AEB03" w:rsidR="003343C5" w:rsidRPr="00294DB8" w:rsidRDefault="003343C5" w:rsidP="00F43F54">
            <w:pPr>
              <w:jc w:val="left"/>
              <w:rPr>
                <w:sz w:val="18"/>
                <w:szCs w:val="18"/>
              </w:rPr>
            </w:pPr>
            <w:r w:rsidRPr="00294DB8">
              <w:rPr>
                <w:sz w:val="18"/>
                <w:szCs w:val="18"/>
              </w:rPr>
              <w:t>Outputs 2.1, 2.2; Outputs 3.2 and 3.3; and Outputs 4.2 and 4.3</w:t>
            </w:r>
          </w:p>
        </w:tc>
        <w:tc>
          <w:tcPr>
            <w:tcW w:w="233" w:type="pct"/>
            <w:shd w:val="clear" w:color="auto" w:fill="D9D9D9" w:themeFill="background1" w:themeFillShade="D9"/>
          </w:tcPr>
          <w:p w14:paraId="07AE596A" w14:textId="77777777" w:rsidR="003343C5" w:rsidRPr="00294DB8" w:rsidRDefault="003343C5" w:rsidP="003343C5">
            <w:pPr>
              <w:rPr>
                <w:sz w:val="18"/>
                <w:szCs w:val="18"/>
              </w:rPr>
            </w:pPr>
          </w:p>
        </w:tc>
        <w:tc>
          <w:tcPr>
            <w:tcW w:w="266" w:type="pct"/>
            <w:shd w:val="clear" w:color="auto" w:fill="D9D9D9" w:themeFill="background1" w:themeFillShade="D9"/>
          </w:tcPr>
          <w:p w14:paraId="46A8DD59" w14:textId="77777777" w:rsidR="003343C5" w:rsidRPr="00294DB8" w:rsidRDefault="003343C5" w:rsidP="003343C5">
            <w:pPr>
              <w:rPr>
                <w:sz w:val="18"/>
                <w:szCs w:val="18"/>
              </w:rPr>
            </w:pPr>
            <w:r w:rsidRPr="00294DB8">
              <w:rPr>
                <w:sz w:val="18"/>
                <w:szCs w:val="18"/>
              </w:rPr>
              <w:t>X</w:t>
            </w:r>
          </w:p>
        </w:tc>
      </w:tr>
      <w:bookmarkEnd w:id="55"/>
      <w:tr w:rsidR="003343C5" w:rsidRPr="00294DB8" w14:paraId="481BCDB4" w14:textId="77777777" w:rsidTr="003343C5">
        <w:trPr>
          <w:cantSplit/>
        </w:trPr>
        <w:tc>
          <w:tcPr>
            <w:tcW w:w="1106" w:type="pct"/>
            <w:shd w:val="clear" w:color="auto" w:fill="auto"/>
            <w:tcMar>
              <w:left w:w="57" w:type="dxa"/>
              <w:right w:w="57" w:type="dxa"/>
            </w:tcMar>
          </w:tcPr>
          <w:p w14:paraId="5DE5D0A2" w14:textId="77777777" w:rsidR="003343C5" w:rsidRPr="00294DB8" w:rsidRDefault="003343C5" w:rsidP="00F43F54">
            <w:pPr>
              <w:jc w:val="left"/>
              <w:rPr>
                <w:sz w:val="18"/>
                <w:szCs w:val="18"/>
              </w:rPr>
            </w:pPr>
            <w:r w:rsidRPr="00294DB8">
              <w:rPr>
                <w:sz w:val="18"/>
                <w:szCs w:val="18"/>
              </w:rPr>
              <w:t>School children/ Youth</w:t>
            </w:r>
          </w:p>
        </w:tc>
        <w:tc>
          <w:tcPr>
            <w:tcW w:w="1518" w:type="pct"/>
            <w:shd w:val="clear" w:color="auto" w:fill="auto"/>
            <w:tcMar>
              <w:left w:w="57" w:type="dxa"/>
              <w:right w:w="57" w:type="dxa"/>
            </w:tcMar>
          </w:tcPr>
          <w:p w14:paraId="5481AD9E" w14:textId="77777777" w:rsidR="003343C5" w:rsidRPr="00294DB8" w:rsidRDefault="003343C5" w:rsidP="00F43F54">
            <w:pPr>
              <w:jc w:val="left"/>
              <w:rPr>
                <w:sz w:val="18"/>
                <w:szCs w:val="18"/>
              </w:rPr>
            </w:pPr>
            <w:r w:rsidRPr="00294DB8">
              <w:rPr>
                <w:sz w:val="18"/>
                <w:szCs w:val="18"/>
              </w:rPr>
              <w:t>Historically vulnerable sectors and absent in decision making processes.</w:t>
            </w:r>
          </w:p>
        </w:tc>
        <w:tc>
          <w:tcPr>
            <w:tcW w:w="1877" w:type="pct"/>
            <w:shd w:val="clear" w:color="auto" w:fill="auto"/>
          </w:tcPr>
          <w:p w14:paraId="0DEE6D47" w14:textId="77777777" w:rsidR="003343C5" w:rsidRPr="00294DB8" w:rsidRDefault="003343C5" w:rsidP="00F43F54">
            <w:pPr>
              <w:jc w:val="left"/>
              <w:rPr>
                <w:sz w:val="18"/>
                <w:szCs w:val="18"/>
              </w:rPr>
            </w:pPr>
            <w:r w:rsidRPr="00294DB8">
              <w:rPr>
                <w:sz w:val="18"/>
                <w:szCs w:val="18"/>
              </w:rPr>
              <w:t xml:space="preserve">Opportunities to coordinate and improve youth programs and initiatives to support sustainable development goals. </w:t>
            </w:r>
          </w:p>
          <w:p w14:paraId="0EE2FF55" w14:textId="77777777" w:rsidR="003343C5" w:rsidRPr="00294DB8" w:rsidRDefault="003343C5" w:rsidP="00F43F54">
            <w:pPr>
              <w:jc w:val="left"/>
              <w:rPr>
                <w:sz w:val="18"/>
                <w:szCs w:val="18"/>
              </w:rPr>
            </w:pPr>
            <w:r w:rsidRPr="00294DB8">
              <w:rPr>
                <w:sz w:val="18"/>
                <w:szCs w:val="18"/>
              </w:rPr>
              <w:t>Output 2.1</w:t>
            </w:r>
          </w:p>
        </w:tc>
        <w:tc>
          <w:tcPr>
            <w:tcW w:w="233" w:type="pct"/>
            <w:shd w:val="clear" w:color="auto" w:fill="D9D9D9" w:themeFill="background1" w:themeFillShade="D9"/>
          </w:tcPr>
          <w:p w14:paraId="356A1EBF" w14:textId="77777777" w:rsidR="003343C5" w:rsidRPr="00294DB8" w:rsidRDefault="003343C5" w:rsidP="003343C5">
            <w:pPr>
              <w:rPr>
                <w:sz w:val="18"/>
                <w:szCs w:val="18"/>
              </w:rPr>
            </w:pPr>
          </w:p>
        </w:tc>
        <w:tc>
          <w:tcPr>
            <w:tcW w:w="266" w:type="pct"/>
            <w:shd w:val="clear" w:color="auto" w:fill="D9D9D9" w:themeFill="background1" w:themeFillShade="D9"/>
          </w:tcPr>
          <w:p w14:paraId="432A4813" w14:textId="77777777" w:rsidR="003343C5" w:rsidRPr="00294DB8" w:rsidRDefault="003343C5" w:rsidP="003343C5">
            <w:pPr>
              <w:rPr>
                <w:sz w:val="18"/>
                <w:szCs w:val="18"/>
              </w:rPr>
            </w:pPr>
            <w:r w:rsidRPr="00294DB8">
              <w:rPr>
                <w:sz w:val="18"/>
                <w:szCs w:val="18"/>
              </w:rPr>
              <w:t>X</w:t>
            </w:r>
          </w:p>
        </w:tc>
      </w:tr>
      <w:bookmarkEnd w:id="53"/>
    </w:tbl>
    <w:p w14:paraId="725CA757" w14:textId="77777777" w:rsidR="00710022" w:rsidRPr="00294DB8" w:rsidRDefault="00710022" w:rsidP="00710022">
      <w:pPr>
        <w:widowControl w:val="0"/>
        <w:tabs>
          <w:tab w:val="num" w:pos="567"/>
        </w:tabs>
        <w:autoSpaceDE w:val="0"/>
        <w:autoSpaceDN w:val="0"/>
        <w:adjustRightInd w:val="0"/>
        <w:spacing w:after="120"/>
        <w:rPr>
          <w:color w:val="000000"/>
          <w:sz w:val="22"/>
          <w:szCs w:val="22"/>
        </w:rPr>
      </w:pPr>
    </w:p>
    <w:p w14:paraId="2B13B5F6" w14:textId="383B43E3" w:rsidR="002A7A48" w:rsidRPr="00294DB8" w:rsidRDefault="002A7A48" w:rsidP="002A7A48">
      <w:pPr>
        <w:spacing w:before="240" w:after="120"/>
        <w:rPr>
          <w:b/>
          <w:u w:val="single"/>
        </w:rPr>
      </w:pPr>
      <w:r w:rsidRPr="00294DB8">
        <w:rPr>
          <w:b/>
          <w:u w:val="single"/>
        </w:rPr>
        <w:t xml:space="preserve">Gender equality and empowering women </w:t>
      </w:r>
    </w:p>
    <w:p w14:paraId="61D02228" w14:textId="7FE5B78A"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rPr>
      </w:pPr>
      <w:r w:rsidRPr="00294DB8">
        <w:rPr>
          <w:bCs/>
          <w:sz w:val="22"/>
          <w:szCs w:val="22"/>
        </w:rPr>
        <w:t xml:space="preserve">A gender analysis was conducted during the PPG stage in order to inform development of the project’s gender mainstreaming Action Plan (both are presented in Annex G). Gender demographic information was gathered by engaging FSM women and men nationals of varying ages in discussions about the project idea through: 1) a literature review and reviews of available national gender policy information, and 2) key informant interviews and one-on-one questions. The general approach to the Gender Analysis was pulled from the UNDP </w:t>
      </w:r>
      <w:r w:rsidRPr="00294DB8">
        <w:rPr>
          <w:sz w:val="22"/>
          <w:szCs w:val="22"/>
          <w:lang w:val="en-ZA" w:eastAsia="zh-CN"/>
        </w:rPr>
        <w:t>Learning</w:t>
      </w:r>
      <w:r w:rsidRPr="00294DB8">
        <w:rPr>
          <w:bCs/>
          <w:sz w:val="22"/>
          <w:szCs w:val="22"/>
        </w:rPr>
        <w:t xml:space="preserve"> and Information Pack on Gender Mainstreaming (2001) and the USAID Tips for Conducting a Gender Analysis at the Activity or Project Level (2011).  Respondents answered questions under the Six Domains of Gender Analysis and provided feedback to gender-related questions of the Gender Analysis and Social Safeguards Scorecard.</w:t>
      </w:r>
    </w:p>
    <w:p w14:paraId="08BB3A04" w14:textId="1366676E"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rPr>
      </w:pPr>
      <w:r w:rsidRPr="00294DB8">
        <w:rPr>
          <w:bCs/>
          <w:sz w:val="22"/>
          <w:szCs w:val="22"/>
        </w:rPr>
        <w:t xml:space="preserve">The gender mainstreaming Action Plan was based on information derived from stakeholder consultations and a </w:t>
      </w:r>
      <w:r w:rsidRPr="00294DB8">
        <w:rPr>
          <w:sz w:val="22"/>
          <w:szCs w:val="22"/>
          <w:lang w:val="en-ZA" w:eastAsia="zh-CN"/>
        </w:rPr>
        <w:t>gender</w:t>
      </w:r>
      <w:r w:rsidRPr="00294DB8">
        <w:rPr>
          <w:bCs/>
          <w:sz w:val="22"/>
          <w:szCs w:val="22"/>
        </w:rPr>
        <w:t xml:space="preserve">-related survey of biodiversity conservation professionals.  There were 22 respondents; 14 were men and 8 were women who also contributed data on gender disaggregated indicators.  The social and environmental pre-screening at PIF stage has also informed the gender analysis and Action Plan. Gender-related risks have been assessed during the SESP at CEO Endorsement stage and one risk has been identified (see </w:t>
      </w:r>
      <w:r w:rsidR="009659E0" w:rsidRPr="00294DB8">
        <w:rPr>
          <w:bCs/>
          <w:sz w:val="22"/>
          <w:szCs w:val="22"/>
        </w:rPr>
        <w:t>Table 3</w:t>
      </w:r>
      <w:r w:rsidRPr="00294DB8">
        <w:rPr>
          <w:bCs/>
          <w:sz w:val="22"/>
          <w:szCs w:val="22"/>
        </w:rPr>
        <w:t>, and SESP in Annex E). Gender-disaggregated baseline data and targets have been established for relevant Results Framework indicators and will be monitored as part of the overall project M&amp;E procedures. The gender mainstreaming baseline survey conducted for the PPG will be repeated during implementation in order to gauge improvements on gender mainstreaming.</w:t>
      </w:r>
    </w:p>
    <w:p w14:paraId="11AD6AFF" w14:textId="1B4F9AD6"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bookmarkStart w:id="56" w:name="_Hlk9180253"/>
      <w:r w:rsidRPr="00294DB8">
        <w:rPr>
          <w:bCs/>
          <w:sz w:val="22"/>
          <w:szCs w:val="22"/>
          <w:lang w:val="en-US"/>
        </w:rPr>
        <w:t xml:space="preserve">During planning and </w:t>
      </w:r>
      <w:r w:rsidR="006E4C64" w:rsidRPr="00294DB8">
        <w:rPr>
          <w:bCs/>
          <w:sz w:val="22"/>
          <w:szCs w:val="22"/>
          <w:lang w:val="en-US"/>
        </w:rPr>
        <w:t>implementation,</w:t>
      </w:r>
      <w:r w:rsidRPr="00294DB8">
        <w:rPr>
          <w:bCs/>
          <w:sz w:val="22"/>
          <w:szCs w:val="22"/>
          <w:lang w:val="en-US"/>
        </w:rPr>
        <w:t xml:space="preserve"> the project aims to proactively support gender mainstreaming throughout the full scope of its interventions and to avoid negative impacts on gender equality and/or the situation of women and girls. This has been enabled by gender-disaggregated analysis of men’s and women’s status, roles, needs,  division of labour and women’s access to or control over resources. Gender-disaggregated indicator baselines and targets have been included for project monitoring and evaluation. Women have been engaged in participatory consultative processes during the preparation of the Project Document (see Annex </w:t>
      </w:r>
      <w:r w:rsidR="006E4C64" w:rsidRPr="00294DB8">
        <w:rPr>
          <w:bCs/>
          <w:sz w:val="22"/>
          <w:szCs w:val="22"/>
          <w:lang w:val="en-US"/>
        </w:rPr>
        <w:t>4</w:t>
      </w:r>
      <w:r w:rsidRPr="00294DB8">
        <w:rPr>
          <w:bCs/>
          <w:sz w:val="22"/>
          <w:szCs w:val="22"/>
          <w:lang w:val="en-US"/>
        </w:rPr>
        <w:t>), and, thereafter, by means of implementing the gender mainstreaming action plan</w:t>
      </w:r>
      <w:bookmarkEnd w:id="56"/>
      <w:r w:rsidRPr="00294DB8">
        <w:rPr>
          <w:bCs/>
          <w:sz w:val="22"/>
          <w:szCs w:val="22"/>
          <w:lang w:val="en-US"/>
        </w:rPr>
        <w:t>.</w:t>
      </w:r>
    </w:p>
    <w:p w14:paraId="44EE6D50" w14:textId="2770577C"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294DB8">
        <w:rPr>
          <w:bCs/>
          <w:sz w:val="22"/>
          <w:szCs w:val="22"/>
          <w:lang w:val="en-US"/>
        </w:rPr>
        <w:t xml:space="preserve">The project is well placed to support the implementation of the FSM’s newly endorsed National </w:t>
      </w:r>
      <w:r w:rsidRPr="00294DB8">
        <w:rPr>
          <w:bCs/>
          <w:sz w:val="22"/>
          <w:szCs w:val="22"/>
          <w:lang w:val="en-US"/>
        </w:rPr>
        <w:lastRenderedPageBreak/>
        <w:t>Gender Policy, by focusing on the following Policy Goals: 1) Better representation of women in decision-making; 3) Equitable education outcomes; 4) Address barriers facing women in the workforce; and 6) FSM and State Governments mainstream gender and will support all government agencies to consider the impacts of policies and programs on women and men, girls and boys.</w:t>
      </w:r>
    </w:p>
    <w:p w14:paraId="09E46424" w14:textId="1EE81149"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294DB8">
        <w:rPr>
          <w:bCs/>
          <w:sz w:val="22"/>
          <w:szCs w:val="22"/>
          <w:lang w:val="en-US"/>
        </w:rPr>
        <w:t>As per the FSM National Gender Policy, the following principles will be incorporated into project implementation:</w:t>
      </w:r>
    </w:p>
    <w:p w14:paraId="19E276E6" w14:textId="77777777" w:rsidR="00523B47" w:rsidRPr="00294DB8" w:rsidRDefault="00523B47" w:rsidP="00706223">
      <w:pPr>
        <w:widowControl w:val="0"/>
        <w:autoSpaceDE w:val="0"/>
        <w:autoSpaceDN w:val="0"/>
        <w:adjustRightInd w:val="0"/>
        <w:spacing w:after="120"/>
        <w:ind w:left="851" w:hanging="284"/>
        <w:rPr>
          <w:bCs/>
          <w:sz w:val="22"/>
          <w:szCs w:val="22"/>
          <w:lang w:val="en-US"/>
        </w:rPr>
      </w:pPr>
      <w:r w:rsidRPr="00294DB8">
        <w:rPr>
          <w:bCs/>
          <w:sz w:val="22"/>
          <w:szCs w:val="22"/>
          <w:lang w:val="en-US"/>
        </w:rPr>
        <w:t>•</w:t>
      </w:r>
      <w:r w:rsidRPr="00294DB8">
        <w:rPr>
          <w:bCs/>
          <w:sz w:val="22"/>
          <w:szCs w:val="22"/>
          <w:lang w:val="en-US"/>
        </w:rPr>
        <w:tab/>
        <w:t>Personal safety and equitable access to services are fundamental to all people reaching their potential.</w:t>
      </w:r>
    </w:p>
    <w:p w14:paraId="1FF8036A" w14:textId="77777777" w:rsidR="00523B47" w:rsidRPr="00294DB8" w:rsidRDefault="00523B47" w:rsidP="00706223">
      <w:pPr>
        <w:widowControl w:val="0"/>
        <w:autoSpaceDE w:val="0"/>
        <w:autoSpaceDN w:val="0"/>
        <w:adjustRightInd w:val="0"/>
        <w:spacing w:after="120"/>
        <w:ind w:left="851" w:hanging="284"/>
        <w:rPr>
          <w:bCs/>
          <w:sz w:val="22"/>
          <w:szCs w:val="22"/>
          <w:lang w:val="en-US"/>
        </w:rPr>
      </w:pPr>
      <w:r w:rsidRPr="00294DB8">
        <w:rPr>
          <w:bCs/>
          <w:sz w:val="22"/>
          <w:szCs w:val="22"/>
          <w:lang w:val="en-US"/>
        </w:rPr>
        <w:t>•</w:t>
      </w:r>
      <w:r w:rsidRPr="00294DB8">
        <w:rPr>
          <w:bCs/>
          <w:sz w:val="22"/>
          <w:szCs w:val="22"/>
          <w:lang w:val="en-US"/>
        </w:rPr>
        <w:tab/>
        <w:t>Women and men in all their diversity —including youth, elders, people with disabilities and those living on outer islands - are entitled to fundamental human rights and to participate in decisions that affect them.</w:t>
      </w:r>
    </w:p>
    <w:p w14:paraId="08A7B348" w14:textId="77777777" w:rsidR="00523B47" w:rsidRPr="00294DB8" w:rsidRDefault="00523B47" w:rsidP="00706223">
      <w:pPr>
        <w:widowControl w:val="0"/>
        <w:autoSpaceDE w:val="0"/>
        <w:autoSpaceDN w:val="0"/>
        <w:adjustRightInd w:val="0"/>
        <w:spacing w:after="120"/>
        <w:ind w:left="851" w:hanging="284"/>
        <w:rPr>
          <w:bCs/>
          <w:sz w:val="22"/>
          <w:szCs w:val="22"/>
          <w:lang w:val="en-US"/>
        </w:rPr>
      </w:pPr>
      <w:r w:rsidRPr="00294DB8">
        <w:rPr>
          <w:bCs/>
          <w:sz w:val="22"/>
          <w:szCs w:val="22"/>
          <w:lang w:val="en-US"/>
        </w:rPr>
        <w:t>•</w:t>
      </w:r>
      <w:r w:rsidRPr="00294DB8">
        <w:rPr>
          <w:bCs/>
          <w:sz w:val="22"/>
          <w:szCs w:val="22"/>
          <w:lang w:val="en-US"/>
        </w:rPr>
        <w:tab/>
        <w:t>Traditional leaders, women's organizations, community organizations and church leaders are important partners for the FSM government and the States as they work together to achieve the goals of the Gender Policy.</w:t>
      </w:r>
    </w:p>
    <w:p w14:paraId="1750298D" w14:textId="41F591E9" w:rsidR="00523B47" w:rsidRPr="00294DB8" w:rsidRDefault="00523B47" w:rsidP="00653A0D">
      <w:pPr>
        <w:widowControl w:val="0"/>
        <w:numPr>
          <w:ilvl w:val="0"/>
          <w:numId w:val="9"/>
        </w:numPr>
        <w:tabs>
          <w:tab w:val="num" w:pos="567"/>
        </w:tabs>
        <w:autoSpaceDE w:val="0"/>
        <w:autoSpaceDN w:val="0"/>
        <w:adjustRightInd w:val="0"/>
        <w:spacing w:after="120"/>
        <w:ind w:left="397" w:hanging="397"/>
        <w:rPr>
          <w:bCs/>
          <w:sz w:val="22"/>
          <w:szCs w:val="22"/>
          <w:lang w:val="en-US"/>
        </w:rPr>
      </w:pPr>
      <w:r w:rsidRPr="00294DB8">
        <w:rPr>
          <w:bCs/>
          <w:sz w:val="22"/>
          <w:szCs w:val="22"/>
          <w:lang w:val="en-US"/>
        </w:rPr>
        <w:t>Through its Gender Mainstreaming Action Plan, the project will: a) Provide a model for improving gender and social mainstreaming into National Government offices and formal procedures; b) Improve diversity of input into the biosecurity sector as it establishes its own Biosecurity Authority; c) Improve understanding of gender and social issues as they relate to biosecurity application to sectors; d) Improve participation and input from vulnerable people from both genders and multiple social groups; e) reduce the likelihood of unintended, negative consequences from the project; f) Increase inclusivity of communications and increase understanding of the project and its outcomes among different gender and social groups; and g) monitor and evaluate women’s participation and empowerment through the project interventions.</w:t>
      </w:r>
    </w:p>
    <w:p w14:paraId="6946DF13" w14:textId="17B1C0CA" w:rsidR="00812951" w:rsidRPr="00294DB8" w:rsidRDefault="00812951" w:rsidP="00812951">
      <w:pPr>
        <w:spacing w:before="240" w:after="120"/>
        <w:rPr>
          <w:b/>
          <w:u w:val="single"/>
        </w:rPr>
      </w:pPr>
      <w:r w:rsidRPr="00294DB8">
        <w:rPr>
          <w:b/>
        </w:rPr>
        <w:t>vi.</w:t>
      </w:r>
      <w:r w:rsidRPr="00294DB8">
        <w:rPr>
          <w:b/>
          <w:u w:val="single"/>
        </w:rPr>
        <w:t xml:space="preserve"> South-South and Triangular Cooperation  </w:t>
      </w:r>
    </w:p>
    <w:p w14:paraId="374000E5" w14:textId="34D211F4" w:rsidR="003343C5" w:rsidRPr="00294DB8" w:rsidRDefault="003343C5" w:rsidP="00653A0D">
      <w:pPr>
        <w:widowControl w:val="0"/>
        <w:numPr>
          <w:ilvl w:val="0"/>
          <w:numId w:val="9"/>
        </w:numPr>
        <w:tabs>
          <w:tab w:val="num" w:pos="567"/>
        </w:tabs>
        <w:autoSpaceDE w:val="0"/>
        <w:autoSpaceDN w:val="0"/>
        <w:adjustRightInd w:val="0"/>
        <w:spacing w:after="120"/>
        <w:ind w:left="397" w:hanging="397"/>
        <w:rPr>
          <w:bCs/>
          <w:sz w:val="22"/>
          <w:szCs w:val="22"/>
        </w:rPr>
      </w:pPr>
      <w:r w:rsidRPr="00294DB8">
        <w:rPr>
          <w:bCs/>
          <w:sz w:val="22"/>
          <w:szCs w:val="22"/>
        </w:rPr>
        <w:t>While this project is specific to FSM, it has implications for the rest of the Pacific that is extremely vulnerable to the introduction of IAS. The project will collaborate with a variety of existing Pacific partnerships and initiatives and with other donor-funded projects (as summarized in Section IV Part ii. Partnerships), including GEF-financed UNDP-supported IAS projects in Palau and Fiji, and with a UN Environment-supported regional GEF project in the Pacific covering the Marshall Islands, Niue, Tonga and Tuvalu. This project will seek to collaborate with the other projects to ensure knowledge exchange and sharing of best practices and lessons learned, as detailed under Output 4.3</w:t>
      </w:r>
      <w:r w:rsidR="00BD4D04" w:rsidRPr="00294DB8">
        <w:rPr>
          <w:bCs/>
          <w:sz w:val="22"/>
          <w:szCs w:val="22"/>
        </w:rPr>
        <w:t>, and other key technical outputs where there are good opportunities for technical exchange and sharing of experiences and expertise</w:t>
      </w:r>
      <w:r w:rsidRPr="00294DB8">
        <w:rPr>
          <w:bCs/>
          <w:sz w:val="22"/>
          <w:szCs w:val="22"/>
        </w:rPr>
        <w:t xml:space="preserve">. Opportunities for site exchange visits </w:t>
      </w:r>
      <w:r w:rsidR="001F59E8" w:rsidRPr="00294DB8">
        <w:rPr>
          <w:bCs/>
          <w:sz w:val="22"/>
          <w:szCs w:val="22"/>
        </w:rPr>
        <w:t xml:space="preserve">and knowledge exchange on key technical issues </w:t>
      </w:r>
      <w:r w:rsidRPr="00294DB8">
        <w:rPr>
          <w:bCs/>
          <w:sz w:val="22"/>
          <w:szCs w:val="22"/>
        </w:rPr>
        <w:t>will also be explored</w:t>
      </w:r>
      <w:r w:rsidR="001F59E8" w:rsidRPr="00294DB8">
        <w:rPr>
          <w:bCs/>
          <w:sz w:val="22"/>
          <w:szCs w:val="22"/>
        </w:rPr>
        <w:t>, using both virtual and face-to-face formats as opportunities arise</w:t>
      </w:r>
      <w:r w:rsidRPr="00294DB8">
        <w:rPr>
          <w:bCs/>
          <w:sz w:val="22"/>
          <w:szCs w:val="22"/>
        </w:rPr>
        <w:t>.</w:t>
      </w:r>
    </w:p>
    <w:p w14:paraId="40B23AEB" w14:textId="0E1D6F01" w:rsidR="003343C5" w:rsidRPr="00294DB8" w:rsidRDefault="003343C5" w:rsidP="00653A0D">
      <w:pPr>
        <w:widowControl w:val="0"/>
        <w:numPr>
          <w:ilvl w:val="0"/>
          <w:numId w:val="9"/>
        </w:numPr>
        <w:tabs>
          <w:tab w:val="num" w:pos="567"/>
        </w:tabs>
        <w:autoSpaceDE w:val="0"/>
        <w:autoSpaceDN w:val="0"/>
        <w:adjustRightInd w:val="0"/>
        <w:spacing w:after="120"/>
        <w:ind w:left="397" w:hanging="397"/>
        <w:rPr>
          <w:bCs/>
          <w:sz w:val="22"/>
          <w:szCs w:val="22"/>
        </w:rPr>
      </w:pPr>
      <w:r w:rsidRPr="00294DB8">
        <w:rPr>
          <w:bCs/>
          <w:sz w:val="22"/>
          <w:szCs w:val="22"/>
        </w:rPr>
        <w:t xml:space="preserve">The project will also support South-South cooperation through strengthening FSM’s participation in Pacific regional initiatives related to IAS management. Specific activities relating to this have been included under Output 4.3.    </w:t>
      </w:r>
    </w:p>
    <w:p w14:paraId="75E8FFE1" w14:textId="7CF6FD32" w:rsidR="00812951" w:rsidRPr="00294DB8" w:rsidRDefault="00812951" w:rsidP="00812951">
      <w:pPr>
        <w:spacing w:before="240" w:after="120"/>
        <w:rPr>
          <w:b/>
          <w:u w:val="single"/>
        </w:rPr>
      </w:pPr>
      <w:r w:rsidRPr="00294DB8">
        <w:rPr>
          <w:b/>
        </w:rPr>
        <w:t>vii.</w:t>
      </w:r>
      <w:r w:rsidRPr="00294DB8">
        <w:rPr>
          <w:b/>
          <w:u w:val="single"/>
        </w:rPr>
        <w:t xml:space="preserve"> Sustainability and Scaling Up </w:t>
      </w:r>
    </w:p>
    <w:p w14:paraId="1A4B842D" w14:textId="3A8994F2" w:rsidR="00A30D22" w:rsidRPr="00294DB8"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Sustainability </w:t>
      </w:r>
      <w:r w:rsidR="008E3378" w:rsidRPr="00294DB8">
        <w:rPr>
          <w:sz w:val="22"/>
          <w:szCs w:val="22"/>
        </w:rPr>
        <w:t xml:space="preserve">has been a key consideration in the project design. The project will support the FSM Government to </w:t>
      </w:r>
      <w:r w:rsidR="002E04D2" w:rsidRPr="00294DB8">
        <w:rPr>
          <w:sz w:val="22"/>
          <w:szCs w:val="22"/>
        </w:rPr>
        <w:t>strengthen</w:t>
      </w:r>
      <w:r w:rsidR="008E3378" w:rsidRPr="00294DB8">
        <w:rPr>
          <w:sz w:val="22"/>
          <w:szCs w:val="22"/>
        </w:rPr>
        <w:t xml:space="preserve"> sustainabl</w:t>
      </w:r>
      <w:r w:rsidR="002E04D2" w:rsidRPr="00294DB8">
        <w:rPr>
          <w:sz w:val="22"/>
          <w:szCs w:val="22"/>
        </w:rPr>
        <w:t>e</w:t>
      </w:r>
      <w:r w:rsidR="008E3378" w:rsidRPr="00294DB8">
        <w:rPr>
          <w:sz w:val="22"/>
          <w:szCs w:val="22"/>
        </w:rPr>
        <w:t xml:space="preserve"> fund</w:t>
      </w:r>
      <w:r w:rsidR="002E04D2" w:rsidRPr="00294DB8">
        <w:rPr>
          <w:sz w:val="22"/>
          <w:szCs w:val="22"/>
        </w:rPr>
        <w:t>ing of biosecurity</w:t>
      </w:r>
      <w:r w:rsidR="008E3378" w:rsidRPr="00294DB8">
        <w:rPr>
          <w:sz w:val="22"/>
          <w:szCs w:val="22"/>
        </w:rPr>
        <w:t xml:space="preserve"> through </w:t>
      </w:r>
      <w:r w:rsidR="009659E0" w:rsidRPr="00294DB8">
        <w:rPr>
          <w:sz w:val="22"/>
          <w:szCs w:val="22"/>
        </w:rPr>
        <w:t xml:space="preserve">demonstrating </w:t>
      </w:r>
      <w:r w:rsidR="008E3378" w:rsidRPr="00294DB8">
        <w:rPr>
          <w:sz w:val="22"/>
          <w:szCs w:val="22"/>
        </w:rPr>
        <w:t xml:space="preserve">cost-recovery through user and access fees. This will help ensure the financial sustainability of biosecurity </w:t>
      </w:r>
      <w:r w:rsidR="00A30D22" w:rsidRPr="00294DB8">
        <w:rPr>
          <w:sz w:val="22"/>
          <w:szCs w:val="22"/>
        </w:rPr>
        <w:t xml:space="preserve">within </w:t>
      </w:r>
      <w:r w:rsidR="00A30D22" w:rsidRPr="00294DB8">
        <w:rPr>
          <w:sz w:val="22"/>
          <w:szCs w:val="22"/>
        </w:rPr>
        <w:lastRenderedPageBreak/>
        <w:t xml:space="preserve">FSM into the future and share the burden of financing biosecurity and IAS management across a range of </w:t>
      </w:r>
      <w:r w:rsidR="00031099" w:rsidRPr="00294DB8">
        <w:rPr>
          <w:sz w:val="22"/>
          <w:szCs w:val="22"/>
        </w:rPr>
        <w:t>partners</w:t>
      </w:r>
      <w:r w:rsidR="00A30D22" w:rsidRPr="00294DB8">
        <w:rPr>
          <w:sz w:val="22"/>
          <w:szCs w:val="22"/>
        </w:rPr>
        <w:t xml:space="preserve">. </w:t>
      </w:r>
    </w:p>
    <w:p w14:paraId="3FB1BA7A" w14:textId="1CD3D560" w:rsidR="006E4C64" w:rsidRPr="00294DB8" w:rsidRDefault="006E4C64"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To facilitate long-term sustainability of the biosecurity in FSM, the project would ensure the following:</w:t>
      </w:r>
    </w:p>
    <w:p w14:paraId="0293D860" w14:textId="4C3432F3" w:rsidR="00031099" w:rsidRPr="00294DB8" w:rsidRDefault="009659E0" w:rsidP="00736900">
      <w:pPr>
        <w:widowControl w:val="0"/>
        <w:numPr>
          <w:ilvl w:val="0"/>
          <w:numId w:val="35"/>
        </w:numPr>
        <w:autoSpaceDE w:val="0"/>
        <w:autoSpaceDN w:val="0"/>
        <w:adjustRightInd w:val="0"/>
        <w:spacing w:after="120"/>
        <w:ind w:left="709" w:hanging="283"/>
        <w:rPr>
          <w:sz w:val="22"/>
          <w:szCs w:val="22"/>
        </w:rPr>
      </w:pPr>
      <w:r w:rsidRPr="00294DB8">
        <w:rPr>
          <w:sz w:val="22"/>
          <w:szCs w:val="22"/>
        </w:rPr>
        <w:t>Demonstrated</w:t>
      </w:r>
      <w:r w:rsidR="00031099" w:rsidRPr="00294DB8">
        <w:rPr>
          <w:sz w:val="22"/>
          <w:szCs w:val="22"/>
        </w:rPr>
        <w:t xml:space="preserve"> cost-recovery system and financial mechanisms to cover biosecurity activities.</w:t>
      </w:r>
    </w:p>
    <w:p w14:paraId="689AD132" w14:textId="77777777" w:rsidR="00031099" w:rsidRPr="00294DB8" w:rsidRDefault="00031099" w:rsidP="00736900">
      <w:pPr>
        <w:widowControl w:val="0"/>
        <w:numPr>
          <w:ilvl w:val="0"/>
          <w:numId w:val="35"/>
        </w:numPr>
        <w:autoSpaceDE w:val="0"/>
        <w:autoSpaceDN w:val="0"/>
        <w:adjustRightInd w:val="0"/>
        <w:spacing w:after="120"/>
        <w:ind w:left="709" w:hanging="283"/>
        <w:rPr>
          <w:sz w:val="22"/>
          <w:szCs w:val="22"/>
        </w:rPr>
      </w:pPr>
      <w:r w:rsidRPr="00294DB8">
        <w:rPr>
          <w:sz w:val="22"/>
          <w:szCs w:val="22"/>
        </w:rPr>
        <w:t>Multiple project activities will be based on and disseminate the core message of “IAS and biosecurity is everyone’s responsibility”.</w:t>
      </w:r>
    </w:p>
    <w:p w14:paraId="204BB6EF" w14:textId="59D79B8C" w:rsidR="006E4C64" w:rsidRPr="00294DB8" w:rsidRDefault="006E4C64" w:rsidP="00736900">
      <w:pPr>
        <w:widowControl w:val="0"/>
        <w:numPr>
          <w:ilvl w:val="0"/>
          <w:numId w:val="35"/>
        </w:numPr>
        <w:autoSpaceDE w:val="0"/>
        <w:autoSpaceDN w:val="0"/>
        <w:adjustRightInd w:val="0"/>
        <w:spacing w:after="120"/>
        <w:ind w:left="709" w:hanging="283"/>
        <w:rPr>
          <w:sz w:val="22"/>
          <w:szCs w:val="22"/>
        </w:rPr>
      </w:pPr>
      <w:r w:rsidRPr="00294DB8">
        <w:rPr>
          <w:sz w:val="22"/>
          <w:szCs w:val="22"/>
        </w:rPr>
        <w:t>Carefully tailored training and capacity building that will be developed as a modular program within COM-FSM, based on competencies and built into ongoing training programs.</w:t>
      </w:r>
    </w:p>
    <w:p w14:paraId="3D0B9405" w14:textId="06ED1EAE" w:rsidR="006E4C64" w:rsidRPr="00294DB8" w:rsidRDefault="006E4C64" w:rsidP="00736900">
      <w:pPr>
        <w:widowControl w:val="0"/>
        <w:numPr>
          <w:ilvl w:val="0"/>
          <w:numId w:val="35"/>
        </w:numPr>
        <w:autoSpaceDE w:val="0"/>
        <w:autoSpaceDN w:val="0"/>
        <w:adjustRightInd w:val="0"/>
        <w:spacing w:after="120"/>
        <w:ind w:left="709" w:hanging="283"/>
        <w:rPr>
          <w:sz w:val="22"/>
          <w:szCs w:val="22"/>
        </w:rPr>
      </w:pPr>
      <w:r w:rsidRPr="00294DB8">
        <w:rPr>
          <w:sz w:val="22"/>
          <w:szCs w:val="22"/>
        </w:rPr>
        <w:t>New and strengthened collaborations for comprehensive IAS management and control are developed in the country, e.g. through establishment of a national coordinating body for IAS</w:t>
      </w:r>
      <w:r w:rsidR="009659E0" w:rsidRPr="00294DB8">
        <w:rPr>
          <w:sz w:val="22"/>
          <w:szCs w:val="22"/>
        </w:rPr>
        <w:t xml:space="preserve"> supporting an effective national-State biosecurity model</w:t>
      </w:r>
      <w:r w:rsidRPr="00294DB8">
        <w:rPr>
          <w:sz w:val="22"/>
          <w:szCs w:val="22"/>
        </w:rPr>
        <w:t xml:space="preserve">, reconstitution/strengthening of State IAS Task Forces, and development of the Biosecurity Information System that facilitates stronger coordination through better access to and sharing of data and knowledge.  </w:t>
      </w:r>
    </w:p>
    <w:p w14:paraId="003A5FE8" w14:textId="79D0300A" w:rsidR="006E4C64" w:rsidRPr="00294DB8" w:rsidRDefault="006E4C64" w:rsidP="00736900">
      <w:pPr>
        <w:widowControl w:val="0"/>
        <w:numPr>
          <w:ilvl w:val="0"/>
          <w:numId w:val="35"/>
        </w:numPr>
        <w:autoSpaceDE w:val="0"/>
        <w:autoSpaceDN w:val="0"/>
        <w:adjustRightInd w:val="0"/>
        <w:spacing w:after="120"/>
        <w:ind w:left="709" w:hanging="283"/>
        <w:rPr>
          <w:sz w:val="22"/>
          <w:szCs w:val="22"/>
        </w:rPr>
      </w:pPr>
      <w:r w:rsidRPr="00294DB8">
        <w:rPr>
          <w:sz w:val="22"/>
          <w:szCs w:val="22"/>
        </w:rPr>
        <w:t xml:space="preserve">Outreach and awareness developed to build local community, government, business, tourist and stakeholder support for biosecurity. </w:t>
      </w:r>
    </w:p>
    <w:p w14:paraId="59FE0FF1" w14:textId="0C6FB12A" w:rsidR="00812951" w:rsidRPr="00294DB8" w:rsidRDefault="00A30D22"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project is based on </w:t>
      </w:r>
      <w:r w:rsidR="00031099" w:rsidRPr="00294DB8">
        <w:rPr>
          <w:sz w:val="22"/>
          <w:szCs w:val="22"/>
        </w:rPr>
        <w:t xml:space="preserve">strong </w:t>
      </w:r>
      <w:r w:rsidRPr="00294DB8">
        <w:rPr>
          <w:sz w:val="22"/>
          <w:szCs w:val="22"/>
        </w:rPr>
        <w:t>partnerships with national government and relevant agencies of all four States</w:t>
      </w:r>
      <w:r w:rsidR="00031099" w:rsidRPr="00294DB8">
        <w:rPr>
          <w:sz w:val="22"/>
          <w:szCs w:val="22"/>
        </w:rPr>
        <w:t xml:space="preserve"> and aligned to the </w:t>
      </w:r>
      <w:r w:rsidR="009659E0" w:rsidRPr="00294DB8">
        <w:rPr>
          <w:sz w:val="22"/>
          <w:szCs w:val="22"/>
        </w:rPr>
        <w:t>recently revised</w:t>
      </w:r>
      <w:r w:rsidR="00031099" w:rsidRPr="00294DB8">
        <w:rPr>
          <w:sz w:val="22"/>
          <w:szCs w:val="22"/>
        </w:rPr>
        <w:t xml:space="preserve"> NBSAP. </w:t>
      </w:r>
      <w:r w:rsidR="009659E0" w:rsidRPr="00294DB8">
        <w:rPr>
          <w:sz w:val="22"/>
          <w:szCs w:val="22"/>
        </w:rPr>
        <w:t>The federal government and all State governments are co-financing partners, along with key</w:t>
      </w:r>
      <w:r w:rsidR="00812951" w:rsidRPr="00294DB8">
        <w:rPr>
          <w:sz w:val="22"/>
        </w:rPr>
        <w:t xml:space="preserve"> conservation NGOs</w:t>
      </w:r>
      <w:r w:rsidR="00812951" w:rsidRPr="00294DB8">
        <w:rPr>
          <w:sz w:val="22"/>
          <w:szCs w:val="22"/>
        </w:rPr>
        <w:t>.</w:t>
      </w:r>
    </w:p>
    <w:p w14:paraId="38676091" w14:textId="0A140082" w:rsidR="008E3378" w:rsidRPr="00294DB8"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Potential for upscaling post-project is high</w:t>
      </w:r>
      <w:r w:rsidR="008E3378" w:rsidRPr="00294DB8">
        <w:rPr>
          <w:sz w:val="22"/>
          <w:szCs w:val="22"/>
        </w:rPr>
        <w:t>. The project will develop comprehensive training programmes for biosecurity and IAS stakeholders including national and State government agencies, and municipal government officers. This will be institutionalized within COM-FSM and integrated into government training programmes, supporting further training into the future, including of additional IAS Practitioners coming from local municipalities across FSM’s four States.</w:t>
      </w:r>
    </w:p>
    <w:p w14:paraId="1C0184C1" w14:textId="528E30D7" w:rsidR="008E3378" w:rsidRPr="00294DB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project will put in place strengthened protocols and equipment at key ports of entry and exit,</w:t>
      </w:r>
      <w:r w:rsidR="00A73871" w:rsidRPr="00294DB8">
        <w:rPr>
          <w:sz w:val="22"/>
          <w:szCs w:val="22"/>
        </w:rPr>
        <w:t xml:space="preserve"> </w:t>
      </w:r>
      <w:r w:rsidRPr="00294DB8">
        <w:rPr>
          <w:sz w:val="22"/>
          <w:szCs w:val="22"/>
        </w:rPr>
        <w:t>and raise staff capacity in implementing effective biosecurity and quarantine controls. This enhanced awareness and capacity will facilitate biosecurity and quarantine controls being implemented in other important ports for biosecurity, such as key ports between Outer islands.</w:t>
      </w:r>
    </w:p>
    <w:p w14:paraId="55E9E7FC" w14:textId="77777777" w:rsidR="008E3378" w:rsidRPr="00294DB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Project activities at demonstration sites will also facilitate replication and upscaling. This will be supported by the project’s knowledge management activities including capture and dissemination of best practices and lessons learned and the Biosecurity Information Service. The project activities include the development of operational guidelines that will allow for project activities to be rolled out at PA system-wide scale or in particular sectors. For example, under Output 3.3 the project will develop guidelines for managing IAS across the PA system, building off the experiences developed at project PAs/MPAs on strengthening understanding of IAS threats and impacts, and integrating needed biosecurity and IAS protocols and responses into PA management planning. The project will also use project results to support the development of guidelines for key</w:t>
      </w:r>
      <w:r w:rsidR="00812951" w:rsidRPr="00294DB8">
        <w:rPr>
          <w:sz w:val="22"/>
          <w:szCs w:val="22"/>
        </w:rPr>
        <w:t xml:space="preserve"> </w:t>
      </w:r>
      <w:r w:rsidRPr="00294DB8">
        <w:rPr>
          <w:sz w:val="22"/>
          <w:szCs w:val="22"/>
        </w:rPr>
        <w:t xml:space="preserve">sectors, such as the tourism sector, to ensure effective controls are put in place across major dive sites inside and outside of MPAs. </w:t>
      </w:r>
    </w:p>
    <w:p w14:paraId="109BC146" w14:textId="77777777" w:rsidR="008E3378" w:rsidRPr="00294DB8" w:rsidRDefault="008E3378"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Under Output 4.3 the project will ensure effective knowledge management, including engagement with regional IAS partnerships and networks, and with other GEF-financed IAS projects in the Pacific. This will support replication and upscaling of project successes across other countries in the Pacific.</w:t>
      </w:r>
    </w:p>
    <w:p w14:paraId="545F97BB" w14:textId="77777777" w:rsidR="00812951" w:rsidRPr="00294DB8" w:rsidRDefault="00812951" w:rsidP="00812951">
      <w:pPr>
        <w:widowControl w:val="0"/>
        <w:autoSpaceDE w:val="0"/>
        <w:autoSpaceDN w:val="0"/>
        <w:adjustRightInd w:val="0"/>
        <w:spacing w:after="120"/>
        <w:ind w:left="397"/>
        <w:rPr>
          <w:sz w:val="22"/>
          <w:szCs w:val="22"/>
        </w:rPr>
      </w:pPr>
    </w:p>
    <w:p w14:paraId="3980FF89" w14:textId="7980E91A" w:rsidR="00F75A9F" w:rsidRPr="00294DB8" w:rsidRDefault="00075FD8" w:rsidP="004D38A5">
      <w:pPr>
        <w:pStyle w:val="Heading1"/>
        <w:spacing w:before="0" w:after="0"/>
        <w:rPr>
          <w:rFonts w:ascii="Calibri" w:hAnsi="Calibri"/>
          <w:szCs w:val="28"/>
        </w:rPr>
      </w:pPr>
      <w:bookmarkStart w:id="57" w:name="_Toc9265556"/>
      <w:bookmarkStart w:id="58" w:name="_Toc207800912"/>
      <w:r w:rsidRPr="00294DB8">
        <w:rPr>
          <w:rFonts w:ascii="Calibri" w:hAnsi="Calibri"/>
          <w:szCs w:val="28"/>
        </w:rPr>
        <w:lastRenderedPageBreak/>
        <w:t>Project Management</w:t>
      </w:r>
      <w:bookmarkEnd w:id="57"/>
    </w:p>
    <w:p w14:paraId="3D2DE6AF" w14:textId="77777777" w:rsidR="003723DF" w:rsidRPr="00294DB8" w:rsidRDefault="003723DF" w:rsidP="004D38A5">
      <w:pPr>
        <w:spacing w:after="0"/>
        <w:jc w:val="left"/>
        <w:rPr>
          <w:i/>
          <w:szCs w:val="20"/>
        </w:rPr>
      </w:pPr>
    </w:p>
    <w:p w14:paraId="24F7961A" w14:textId="77777777" w:rsidR="001D67B1" w:rsidRPr="00294DB8" w:rsidRDefault="00774618" w:rsidP="001D67B1">
      <w:pPr>
        <w:spacing w:after="120"/>
        <w:jc w:val="left"/>
        <w:rPr>
          <w:rFonts w:cs="Arial"/>
          <w:b/>
          <w:noProof/>
          <w:szCs w:val="20"/>
          <w:u w:val="single"/>
          <w:lang w:eastAsia="zh-CN"/>
        </w:rPr>
      </w:pPr>
      <w:bookmarkStart w:id="59" w:name="_Hlk8743784"/>
      <w:r w:rsidRPr="00294DB8">
        <w:rPr>
          <w:rFonts w:cs="Arial"/>
          <w:b/>
          <w:noProof/>
          <w:szCs w:val="20"/>
          <w:u w:val="single"/>
          <w:lang w:eastAsia="zh-CN"/>
        </w:rPr>
        <w:t>Cost efficiency and effectiveness</w:t>
      </w:r>
    </w:p>
    <w:p w14:paraId="3A9E07EC" w14:textId="77777777" w:rsidR="00F03500" w:rsidRPr="00294DB8" w:rsidRDefault="00F03500" w:rsidP="00F03500">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5BA2C977" w14:textId="0C0DF25E" w:rsidR="00F03500" w:rsidRPr="00294DB8" w:rsidRDefault="00F03500" w:rsidP="00770CA0">
      <w:pPr>
        <w:widowControl w:val="0"/>
        <w:numPr>
          <w:ilvl w:val="0"/>
          <w:numId w:val="9"/>
        </w:numPr>
        <w:tabs>
          <w:tab w:val="num" w:pos="567"/>
        </w:tabs>
        <w:autoSpaceDE w:val="0"/>
        <w:autoSpaceDN w:val="0"/>
        <w:adjustRightInd w:val="0"/>
        <w:spacing w:before="120" w:after="120"/>
        <w:ind w:left="426" w:hanging="426"/>
        <w:rPr>
          <w:sz w:val="22"/>
          <w:szCs w:val="22"/>
        </w:rPr>
      </w:pPr>
      <w:r w:rsidRPr="00294DB8">
        <w:rPr>
          <w:b/>
          <w:sz w:val="22"/>
          <w:szCs w:val="22"/>
        </w:rPr>
        <w:t>Alignment and engagement with multiple levels of government</w:t>
      </w:r>
      <w:r w:rsidRPr="00294DB8">
        <w:rPr>
          <w:sz w:val="22"/>
          <w:szCs w:val="22"/>
        </w:rPr>
        <w:t xml:space="preserve"> – the many national, state and local government agencies that this project will engage with are listed in Table </w:t>
      </w:r>
      <w:r w:rsidR="009659E0" w:rsidRPr="00294DB8">
        <w:rPr>
          <w:sz w:val="22"/>
          <w:szCs w:val="22"/>
        </w:rPr>
        <w:t>3</w:t>
      </w:r>
      <w:r w:rsidRPr="00294DB8">
        <w:rPr>
          <w:sz w:val="22"/>
          <w:szCs w:val="22"/>
        </w:rPr>
        <w:t xml:space="preserve">. FSM’s Department of Resources and Development and the sub-level responsible parties in the four states will coordinate closely with other governmental stakeholders via the existing governance structures </w:t>
      </w:r>
      <w:r w:rsidR="00A73871" w:rsidRPr="00294DB8">
        <w:rPr>
          <w:sz w:val="22"/>
          <w:szCs w:val="22"/>
        </w:rPr>
        <w:t>and establishment of new ones as needed (e.g. FSM Biosecurity Task Force). The project will aim to improve coordination between different government levels and agencies that will remove overlap in mandates and improve overall cost-efficiency of biosecurity services.</w:t>
      </w:r>
    </w:p>
    <w:p w14:paraId="0F17C72E" w14:textId="4A75A9AD" w:rsidR="00F03500" w:rsidRPr="00294DB8" w:rsidRDefault="00F03500" w:rsidP="00770CA0">
      <w:pPr>
        <w:pStyle w:val="ListParagraph"/>
        <w:numPr>
          <w:ilvl w:val="0"/>
          <w:numId w:val="9"/>
        </w:numPr>
        <w:spacing w:after="160" w:line="259" w:lineRule="auto"/>
        <w:ind w:left="426" w:hanging="426"/>
        <w:contextualSpacing/>
        <w:jc w:val="both"/>
        <w:rPr>
          <w:rFonts w:ascii="Calibri" w:hAnsi="Calibri"/>
          <w:sz w:val="22"/>
          <w:szCs w:val="22"/>
        </w:rPr>
      </w:pPr>
      <w:r w:rsidRPr="00294DB8">
        <w:rPr>
          <w:rFonts w:ascii="Calibri" w:hAnsi="Calibri"/>
          <w:b/>
          <w:sz w:val="22"/>
          <w:szCs w:val="22"/>
        </w:rPr>
        <w:t>Cost recovery for IAS biosecurity</w:t>
      </w:r>
      <w:r w:rsidRPr="00294DB8">
        <w:rPr>
          <w:rFonts w:ascii="Calibri" w:hAnsi="Calibri"/>
          <w:sz w:val="22"/>
          <w:szCs w:val="22"/>
        </w:rPr>
        <w:t xml:space="preserve"> - Component 1 will strengthen the national-State approach and framework for biosecurity based on key principles</w:t>
      </w:r>
      <w:r w:rsidR="00DA35FE" w:rsidRPr="00294DB8">
        <w:rPr>
          <w:rFonts w:ascii="Calibri" w:hAnsi="Calibri"/>
          <w:sz w:val="22"/>
          <w:szCs w:val="22"/>
        </w:rPr>
        <w:t xml:space="preserve"> including</w:t>
      </w:r>
      <w:r w:rsidRPr="00294DB8">
        <w:rPr>
          <w:rFonts w:ascii="Calibri" w:hAnsi="Calibri"/>
          <w:sz w:val="22"/>
          <w:szCs w:val="22"/>
        </w:rPr>
        <w:t xml:space="preserve"> financial sustainability</w:t>
      </w:r>
      <w:r w:rsidR="00DA35FE" w:rsidRPr="00294DB8">
        <w:rPr>
          <w:rFonts w:ascii="Calibri" w:hAnsi="Calibri"/>
          <w:sz w:val="22"/>
          <w:szCs w:val="22"/>
        </w:rPr>
        <w:t xml:space="preserve"> -</w:t>
      </w:r>
      <w:r w:rsidRPr="00294DB8">
        <w:rPr>
          <w:rFonts w:ascii="Calibri" w:hAnsi="Calibri"/>
          <w:sz w:val="22"/>
          <w:szCs w:val="22"/>
        </w:rPr>
        <w:t xml:space="preserve"> the lack of which has undermined much of the good progress in trying to address biosecurity issues to date; and ownership of the shared responsibility for IAS across government sectors, citizens and visitors because everyone is a potential vector</w:t>
      </w:r>
      <w:r w:rsidR="00DA35FE" w:rsidRPr="00294DB8">
        <w:rPr>
          <w:rFonts w:ascii="Calibri" w:hAnsi="Calibri"/>
          <w:sz w:val="22"/>
          <w:szCs w:val="22"/>
        </w:rPr>
        <w:t xml:space="preserve"> for IAS</w:t>
      </w:r>
      <w:r w:rsidRPr="00294DB8">
        <w:rPr>
          <w:rFonts w:ascii="Calibri" w:hAnsi="Calibri"/>
          <w:sz w:val="22"/>
          <w:szCs w:val="22"/>
        </w:rPr>
        <w:t xml:space="preserve">. </w:t>
      </w:r>
      <w:r w:rsidR="00DA35FE" w:rsidRPr="00294DB8">
        <w:rPr>
          <w:rFonts w:ascii="Calibri" w:hAnsi="Calibri"/>
          <w:sz w:val="22"/>
          <w:szCs w:val="22"/>
        </w:rPr>
        <w:t>Bringing these issues</w:t>
      </w:r>
      <w:r w:rsidRPr="00294DB8">
        <w:rPr>
          <w:rFonts w:ascii="Calibri" w:hAnsi="Calibri"/>
          <w:sz w:val="22"/>
          <w:szCs w:val="22"/>
        </w:rPr>
        <w:t xml:space="preserve"> together, the project will help FSM </w:t>
      </w:r>
      <w:r w:rsidR="00DA35FE" w:rsidRPr="00294DB8">
        <w:rPr>
          <w:rFonts w:ascii="Calibri" w:hAnsi="Calibri"/>
          <w:sz w:val="22"/>
          <w:szCs w:val="22"/>
        </w:rPr>
        <w:t xml:space="preserve">to develop and </w:t>
      </w:r>
      <w:r w:rsidRPr="00294DB8">
        <w:rPr>
          <w:rFonts w:ascii="Calibri" w:hAnsi="Calibri"/>
          <w:sz w:val="22"/>
          <w:szCs w:val="22"/>
        </w:rPr>
        <w:t xml:space="preserve">apply a financing strategy that taxes the user (i.e. traveller) rather than the citizens </w:t>
      </w:r>
      <w:r w:rsidR="00DA35FE" w:rsidRPr="00294DB8">
        <w:rPr>
          <w:rFonts w:ascii="Calibri" w:hAnsi="Calibri"/>
          <w:sz w:val="22"/>
          <w:szCs w:val="22"/>
        </w:rPr>
        <w:t>through</w:t>
      </w:r>
      <w:r w:rsidRPr="00294DB8">
        <w:rPr>
          <w:rFonts w:ascii="Calibri" w:hAnsi="Calibri"/>
          <w:sz w:val="22"/>
          <w:szCs w:val="22"/>
        </w:rPr>
        <w:t xml:space="preserve"> application of the ‘user pays’ principle</w:t>
      </w:r>
      <w:r w:rsidR="00AE1046" w:rsidRPr="00294DB8">
        <w:rPr>
          <w:rFonts w:ascii="Calibri" w:hAnsi="Calibri"/>
          <w:sz w:val="22"/>
          <w:szCs w:val="22"/>
        </w:rPr>
        <w:t xml:space="preserve"> through broad consultation with States and specialist support to identify potential cost-recovery options and demonstrating the approach at targeted ports</w:t>
      </w:r>
      <w:r w:rsidRPr="00294DB8">
        <w:rPr>
          <w:rFonts w:ascii="Calibri" w:hAnsi="Calibri"/>
          <w:sz w:val="22"/>
          <w:szCs w:val="22"/>
        </w:rPr>
        <w:t xml:space="preserve">. </w:t>
      </w:r>
      <w:r w:rsidR="00DA35FE" w:rsidRPr="00294DB8">
        <w:rPr>
          <w:rFonts w:ascii="Calibri" w:hAnsi="Calibri"/>
          <w:sz w:val="22"/>
          <w:szCs w:val="22"/>
        </w:rPr>
        <w:t>Assuming this approach proves to be viable, it will enable the operational costs of providing biosecurity staff and facilities at ports, airports, etc to be recovered.</w:t>
      </w:r>
    </w:p>
    <w:p w14:paraId="1E40E73C" w14:textId="1E7FBD41" w:rsidR="00F03500" w:rsidRPr="00294DB8" w:rsidRDefault="00F03500" w:rsidP="00770CA0">
      <w:pPr>
        <w:widowControl w:val="0"/>
        <w:numPr>
          <w:ilvl w:val="0"/>
          <w:numId w:val="9"/>
        </w:numPr>
        <w:autoSpaceDE w:val="0"/>
        <w:autoSpaceDN w:val="0"/>
        <w:adjustRightInd w:val="0"/>
        <w:spacing w:before="120" w:after="120"/>
        <w:ind w:left="426" w:hanging="426"/>
        <w:rPr>
          <w:sz w:val="22"/>
          <w:szCs w:val="22"/>
        </w:rPr>
      </w:pPr>
      <w:r w:rsidRPr="00294DB8">
        <w:rPr>
          <w:b/>
          <w:sz w:val="22"/>
          <w:szCs w:val="22"/>
        </w:rPr>
        <w:t>Linking up with regional IAS networks and initiatives</w:t>
      </w:r>
      <w:r w:rsidRPr="00294DB8">
        <w:rPr>
          <w:sz w:val="22"/>
          <w:szCs w:val="22"/>
        </w:rPr>
        <w:t xml:space="preserve"> to obtain technical advice and share project results and lessons learned. There are a number of regional networks on IAS in the Pacific, some of which have the potential to offer significan</w:t>
      </w:r>
      <w:r w:rsidR="00DA35FE" w:rsidRPr="00294DB8">
        <w:rPr>
          <w:sz w:val="22"/>
          <w:szCs w:val="22"/>
        </w:rPr>
        <w:t>t</w:t>
      </w:r>
      <w:r w:rsidRPr="00294DB8">
        <w:rPr>
          <w:sz w:val="22"/>
          <w:szCs w:val="22"/>
        </w:rPr>
        <w:t xml:space="preserve"> guidance and support to the implementation of this project. These networks include: the Micronesia Regional Invasive Species Council (RISC) – a key regional partner for coordinated action on IAS; the Pacific Invasive Initiative (PII), which is run from the University of Auckland, NZ and has a history of supporting invasive species efforts in the region, with technical analyses and training activities; the Pacific Invasive Partnership (PIP), hosted by SPREP, </w:t>
      </w:r>
      <w:r w:rsidR="00DA35FE" w:rsidRPr="00294DB8">
        <w:rPr>
          <w:sz w:val="22"/>
          <w:szCs w:val="22"/>
        </w:rPr>
        <w:t xml:space="preserve">which can offer </w:t>
      </w:r>
      <w:r w:rsidRPr="00294DB8">
        <w:rPr>
          <w:sz w:val="22"/>
          <w:szCs w:val="22"/>
        </w:rPr>
        <w:t xml:space="preserve">support via the RISC coordinator; and the Pacific Islands Learning Network (PILN), also hosted by SPREP, an invasive species network of PICT teams engaged in specific projects networked with each other for mutual support. All of FSM’s States have PILN teams. </w:t>
      </w:r>
      <w:r w:rsidR="00BD4D04" w:rsidRPr="00294DB8">
        <w:rPr>
          <w:sz w:val="22"/>
          <w:szCs w:val="22"/>
        </w:rPr>
        <w:t xml:space="preserve">Further, the project will engage and coordinate with the regional GEF IAS project supported by UN Environment, partly executed by SPREP and which establishes the PRISMSS. </w:t>
      </w:r>
      <w:r w:rsidR="00AE1046" w:rsidRPr="00294DB8">
        <w:rPr>
          <w:sz w:val="22"/>
          <w:szCs w:val="22"/>
        </w:rPr>
        <w:t>The project will support engagement with and learning from these structures, including via Output 4.3 on knowledge management.</w:t>
      </w:r>
    </w:p>
    <w:p w14:paraId="3AF3B320" w14:textId="5D459061" w:rsidR="00F03500" w:rsidRPr="00294DB8" w:rsidRDefault="00F03500" w:rsidP="00770CA0">
      <w:pPr>
        <w:pStyle w:val="ListParagraph"/>
        <w:numPr>
          <w:ilvl w:val="0"/>
          <w:numId w:val="9"/>
        </w:numPr>
        <w:spacing w:after="160" w:line="259" w:lineRule="auto"/>
        <w:ind w:left="426" w:hanging="426"/>
        <w:contextualSpacing/>
        <w:jc w:val="both"/>
        <w:rPr>
          <w:rFonts w:ascii="Calibri" w:hAnsi="Calibri"/>
          <w:sz w:val="22"/>
          <w:szCs w:val="22"/>
        </w:rPr>
      </w:pPr>
      <w:r w:rsidRPr="00294DB8">
        <w:rPr>
          <w:rFonts w:ascii="Calibri" w:hAnsi="Calibri"/>
          <w:b/>
          <w:sz w:val="22"/>
          <w:szCs w:val="22"/>
        </w:rPr>
        <w:t>Strengthening existing structures</w:t>
      </w:r>
      <w:r w:rsidRPr="00294DB8">
        <w:rPr>
          <w:rFonts w:ascii="Calibri" w:hAnsi="Calibri"/>
          <w:sz w:val="22"/>
          <w:szCs w:val="22"/>
        </w:rPr>
        <w:t xml:space="preserve"> – the project will invest substantially in capacity development and partnership development</w:t>
      </w:r>
      <w:r w:rsidR="00AE1046" w:rsidRPr="00294DB8">
        <w:rPr>
          <w:rFonts w:ascii="Calibri" w:hAnsi="Calibri"/>
          <w:sz w:val="22"/>
          <w:szCs w:val="22"/>
        </w:rPr>
        <w:t>, building off existing structures. For example, Output 1.3 will strengthen existing networks of State IAS Task Forces helping enhance their mandate, strengthen their action planning, and bringing in new sectors</w:t>
      </w:r>
      <w:r w:rsidRPr="00294DB8">
        <w:rPr>
          <w:rFonts w:ascii="Calibri" w:hAnsi="Calibri"/>
          <w:sz w:val="22"/>
          <w:szCs w:val="22"/>
        </w:rPr>
        <w:t xml:space="preserve">. Output 2.2 will establish a Partnership Agreement or equivalent instrument between the government (DRD) and College of Micronesia (COM-FSM) for establishing a modular Biosecurity Training Programme under the auspices of this project and sustaining it in perpetuity, subject to continuing environmental, social and economic needs to </w:t>
      </w:r>
      <w:r w:rsidRPr="00294DB8">
        <w:rPr>
          <w:rFonts w:ascii="Calibri" w:hAnsi="Calibri"/>
          <w:sz w:val="22"/>
          <w:szCs w:val="22"/>
        </w:rPr>
        <w:lastRenderedPageBreak/>
        <w:t xml:space="preserve">manage IAS through prevention, control and eradication measures. The project will </w:t>
      </w:r>
      <w:r w:rsidR="00A73871" w:rsidRPr="00294DB8">
        <w:rPr>
          <w:rFonts w:ascii="Calibri" w:hAnsi="Calibri"/>
          <w:sz w:val="22"/>
          <w:szCs w:val="22"/>
        </w:rPr>
        <w:t xml:space="preserve">also </w:t>
      </w:r>
      <w:r w:rsidRPr="00294DB8">
        <w:rPr>
          <w:rFonts w:ascii="Calibri" w:hAnsi="Calibri"/>
          <w:sz w:val="22"/>
          <w:szCs w:val="22"/>
        </w:rPr>
        <w:t xml:space="preserve">support the establishment of partnership arrangements with local governments/municipalities from across FSM to build targeted IAS responsibilities into their work plans. </w:t>
      </w:r>
    </w:p>
    <w:p w14:paraId="322BB3A9" w14:textId="5596475A" w:rsidR="00F03500" w:rsidRPr="00294DB8" w:rsidRDefault="00F03500" w:rsidP="00770CA0">
      <w:pPr>
        <w:widowControl w:val="0"/>
        <w:numPr>
          <w:ilvl w:val="0"/>
          <w:numId w:val="9"/>
        </w:numPr>
        <w:autoSpaceDE w:val="0"/>
        <w:autoSpaceDN w:val="0"/>
        <w:adjustRightInd w:val="0"/>
        <w:spacing w:before="120" w:after="120"/>
        <w:ind w:left="426" w:hanging="426"/>
        <w:rPr>
          <w:sz w:val="22"/>
          <w:szCs w:val="22"/>
        </w:rPr>
      </w:pPr>
      <w:r w:rsidRPr="00294DB8">
        <w:rPr>
          <w:b/>
          <w:sz w:val="22"/>
          <w:szCs w:val="22"/>
        </w:rPr>
        <w:t>Build</w:t>
      </w:r>
      <w:r w:rsidR="00A73871" w:rsidRPr="00294DB8">
        <w:rPr>
          <w:b/>
          <w:sz w:val="22"/>
          <w:szCs w:val="22"/>
        </w:rPr>
        <w:t>ing</w:t>
      </w:r>
      <w:r w:rsidRPr="00294DB8">
        <w:rPr>
          <w:b/>
          <w:sz w:val="22"/>
          <w:szCs w:val="22"/>
        </w:rPr>
        <w:t xml:space="preserve"> off the GEF-5 Ridge to Reef project</w:t>
      </w:r>
      <w:r w:rsidRPr="00294DB8">
        <w:rPr>
          <w:sz w:val="22"/>
          <w:szCs w:val="22"/>
        </w:rPr>
        <w:t xml:space="preserve">, which will be an important partner in paving the way for the introduction of IAS safeguards </w:t>
      </w:r>
      <w:r w:rsidR="000156F2" w:rsidRPr="00294DB8">
        <w:rPr>
          <w:sz w:val="22"/>
          <w:szCs w:val="22"/>
        </w:rPr>
        <w:t>at</w:t>
      </w:r>
      <w:r w:rsidRPr="00294DB8">
        <w:rPr>
          <w:sz w:val="22"/>
          <w:szCs w:val="22"/>
        </w:rPr>
        <w:t xml:space="preserve"> target sites under Output 3.3 in particular. The GEF-5 project is currently working with communities in a handful of PAs and other Areas of Biological Significance, and this has been considered in the identification of target PAs/MPAs for this project. The project will work in partnership with the R2R project at these sites. </w:t>
      </w:r>
    </w:p>
    <w:p w14:paraId="6677A563" w14:textId="29899A67" w:rsidR="00F03500" w:rsidRPr="00294DB8" w:rsidRDefault="00F03500" w:rsidP="00C17FCB">
      <w:pPr>
        <w:widowControl w:val="0"/>
        <w:numPr>
          <w:ilvl w:val="0"/>
          <w:numId w:val="9"/>
        </w:numPr>
        <w:autoSpaceDE w:val="0"/>
        <w:autoSpaceDN w:val="0"/>
        <w:adjustRightInd w:val="0"/>
        <w:spacing w:before="120" w:after="120"/>
        <w:ind w:left="426" w:hanging="426"/>
        <w:rPr>
          <w:rFonts w:asciiTheme="minorHAnsi" w:hAnsiTheme="minorHAnsi" w:cstheme="minorHAnsi"/>
          <w:sz w:val="22"/>
          <w:szCs w:val="22"/>
        </w:rPr>
      </w:pPr>
      <w:r w:rsidRPr="00294DB8">
        <w:rPr>
          <w:b/>
          <w:sz w:val="22"/>
          <w:szCs w:val="22"/>
        </w:rPr>
        <w:t>Data management systems</w:t>
      </w:r>
      <w:r w:rsidR="00A6146F" w:rsidRPr="00294DB8">
        <w:rPr>
          <w:b/>
          <w:sz w:val="22"/>
          <w:szCs w:val="22"/>
        </w:rPr>
        <w:t xml:space="preserve"> - </w:t>
      </w:r>
      <w:r w:rsidRPr="00294DB8">
        <w:rPr>
          <w:rFonts w:asciiTheme="minorHAnsi" w:hAnsiTheme="minorHAnsi" w:cstheme="minorHAnsi"/>
          <w:sz w:val="22"/>
          <w:szCs w:val="22"/>
        </w:rPr>
        <w:t xml:space="preserve">Output 4.1 will develop a Biosecurity Information System (BIS) for FSM that will underpin </w:t>
      </w:r>
      <w:r w:rsidR="00826EE0" w:rsidRPr="00294DB8">
        <w:rPr>
          <w:rFonts w:asciiTheme="minorHAnsi" w:hAnsiTheme="minorHAnsi" w:cstheme="minorHAnsi"/>
          <w:sz w:val="22"/>
          <w:szCs w:val="22"/>
        </w:rPr>
        <w:t>strengthened biosecurity</w:t>
      </w:r>
      <w:r w:rsidRPr="00294DB8">
        <w:rPr>
          <w:rFonts w:asciiTheme="minorHAnsi" w:hAnsiTheme="minorHAnsi" w:cstheme="minorHAnsi"/>
          <w:sz w:val="22"/>
          <w:szCs w:val="22"/>
        </w:rPr>
        <w:t xml:space="preserve"> by holding data and information on the identification, status and distribution of IAS and guidance on their management based on current status of knowledge. It will also be a repository for data and information relating to the biosecurity at the main ports of entry and exit in the High Islands, enabling the screening of passengers and freight to be monitored and reported in a </w:t>
      </w:r>
      <w:r w:rsidRPr="00294DB8">
        <w:rPr>
          <w:sz w:val="22"/>
          <w:szCs w:val="22"/>
        </w:rPr>
        <w:t>transparent</w:t>
      </w:r>
      <w:r w:rsidRPr="00294DB8">
        <w:rPr>
          <w:rFonts w:asciiTheme="minorHAnsi" w:hAnsiTheme="minorHAnsi" w:cstheme="minorHAnsi"/>
          <w:sz w:val="22"/>
          <w:szCs w:val="22"/>
        </w:rPr>
        <w:t xml:space="preserve"> and accountable manner.</w:t>
      </w:r>
    </w:p>
    <w:p w14:paraId="1710C047" w14:textId="23218D27" w:rsidR="00F03500" w:rsidRPr="00294DB8" w:rsidRDefault="00F03500" w:rsidP="00C17FCB">
      <w:pPr>
        <w:widowControl w:val="0"/>
        <w:numPr>
          <w:ilvl w:val="0"/>
          <w:numId w:val="9"/>
        </w:numPr>
        <w:autoSpaceDE w:val="0"/>
        <w:autoSpaceDN w:val="0"/>
        <w:adjustRightInd w:val="0"/>
        <w:spacing w:before="120" w:after="120"/>
        <w:ind w:left="426" w:hanging="426"/>
        <w:rPr>
          <w:sz w:val="22"/>
          <w:szCs w:val="22"/>
        </w:rPr>
      </w:pPr>
      <w:r w:rsidRPr="00294DB8">
        <w:rPr>
          <w:b/>
          <w:sz w:val="22"/>
          <w:szCs w:val="22"/>
        </w:rPr>
        <w:t>Building on existing lessons and best practices</w:t>
      </w:r>
      <w:r w:rsidRPr="00294DB8">
        <w:rPr>
          <w:sz w:val="22"/>
          <w:szCs w:val="22"/>
        </w:rPr>
        <w:t xml:space="preserve"> and collaboration with existing initiatives -   much of the groundwork has been collated and incorporated into a NISSAP for FSM under the aegis of a regional GEF project to develop a regional coordinating approach to managing IAS. The NISSAP draws on the earlier Guidelines for invasive species management in the Pacific: a Pacific strategy for managing pests, weeds and other invasive species (SPREP 2009) and its implementation is designed to ensure that Aichi Biodiversity Target 9 is met by 2020. It is also linked to a Regional Biosecurity Plan for Micronesia and Hawaii, with specific sections on FSM and its individual states, that serve as a comprehensive regional and jurisdictional guidance framework for IAS prevention and management. This project will build on this framework by </w:t>
      </w:r>
      <w:r w:rsidR="00826EE0" w:rsidRPr="00294DB8">
        <w:rPr>
          <w:sz w:val="22"/>
          <w:szCs w:val="22"/>
        </w:rPr>
        <w:t>strengthening regulations,</w:t>
      </w:r>
      <w:r w:rsidRPr="00294DB8">
        <w:rPr>
          <w:sz w:val="22"/>
          <w:szCs w:val="22"/>
        </w:rPr>
        <w:t xml:space="preserve"> strengthening capacity at field level and improving sustainable financing for operational costs.</w:t>
      </w:r>
    </w:p>
    <w:p w14:paraId="78AD1A30" w14:textId="71C94E12" w:rsidR="00F03500" w:rsidRPr="00294DB8" w:rsidRDefault="00F03500" w:rsidP="00770CA0">
      <w:pPr>
        <w:widowControl w:val="0"/>
        <w:numPr>
          <w:ilvl w:val="0"/>
          <w:numId w:val="9"/>
        </w:numPr>
        <w:tabs>
          <w:tab w:val="num" w:pos="567"/>
        </w:tabs>
        <w:autoSpaceDE w:val="0"/>
        <w:autoSpaceDN w:val="0"/>
        <w:adjustRightInd w:val="0"/>
        <w:spacing w:before="120" w:after="120"/>
        <w:ind w:left="426" w:hanging="426"/>
        <w:rPr>
          <w:sz w:val="22"/>
          <w:szCs w:val="22"/>
        </w:rPr>
      </w:pPr>
      <w:r w:rsidRPr="00294DB8">
        <w:rPr>
          <w:b/>
          <w:sz w:val="22"/>
          <w:szCs w:val="22"/>
        </w:rPr>
        <w:t>Co-financing Cost-effectiveness</w:t>
      </w:r>
      <w:r w:rsidRPr="00294DB8">
        <w:rPr>
          <w:i/>
          <w:sz w:val="22"/>
          <w:szCs w:val="22"/>
        </w:rPr>
        <w:t>:</w:t>
      </w:r>
      <w:r w:rsidRPr="00294DB8">
        <w:rPr>
          <w:sz w:val="22"/>
          <w:szCs w:val="22"/>
        </w:rPr>
        <w:t xml:space="preserve">  The total GEF investment of US$ 4,141,509 for this project will leverage a minimum of US$ 8,</w:t>
      </w:r>
      <w:r w:rsidR="00C17FCB" w:rsidRPr="00294DB8">
        <w:rPr>
          <w:sz w:val="22"/>
          <w:szCs w:val="22"/>
        </w:rPr>
        <w:t>840,000</w:t>
      </w:r>
      <w:r w:rsidRPr="00294DB8">
        <w:rPr>
          <w:sz w:val="22"/>
          <w:szCs w:val="22"/>
        </w:rPr>
        <w:t xml:space="preserve"> in </w:t>
      </w:r>
      <w:proofErr w:type="spellStart"/>
      <w:r w:rsidRPr="00294DB8">
        <w:rPr>
          <w:sz w:val="22"/>
          <w:szCs w:val="22"/>
        </w:rPr>
        <w:t>cofinancing</w:t>
      </w:r>
      <w:proofErr w:type="spellEnd"/>
      <w:r w:rsidRPr="00294DB8">
        <w:rPr>
          <w:sz w:val="22"/>
          <w:szCs w:val="22"/>
        </w:rPr>
        <w:t xml:space="preserve">, a </w:t>
      </w:r>
      <w:r w:rsidR="00C17FCB" w:rsidRPr="00294DB8">
        <w:rPr>
          <w:sz w:val="22"/>
          <w:szCs w:val="22"/>
        </w:rPr>
        <w:t xml:space="preserve">respectable </w:t>
      </w:r>
      <w:r w:rsidRPr="00294DB8">
        <w:rPr>
          <w:sz w:val="22"/>
          <w:szCs w:val="22"/>
        </w:rPr>
        <w:t xml:space="preserve">cost-effective ratio of </w:t>
      </w:r>
      <w:r w:rsidR="00C17FCB" w:rsidRPr="00294DB8">
        <w:rPr>
          <w:sz w:val="22"/>
          <w:szCs w:val="22"/>
        </w:rPr>
        <w:t xml:space="preserve">more than 2:1 given the highly-targeted nature of the project. Additional co-financing opportunities, including with the World Bank maritime port investment project under development, will be explored during </w:t>
      </w:r>
      <w:r w:rsidRPr="00294DB8">
        <w:rPr>
          <w:sz w:val="22"/>
          <w:szCs w:val="22"/>
        </w:rPr>
        <w:t xml:space="preserve">project implementation. </w:t>
      </w:r>
    </w:p>
    <w:bookmarkEnd w:id="59"/>
    <w:p w14:paraId="22FB159D" w14:textId="60784A6B" w:rsidR="00393350" w:rsidRPr="00294DB8" w:rsidRDefault="00393350" w:rsidP="004D38A5">
      <w:pPr>
        <w:pStyle w:val="ListParagraph"/>
        <w:rPr>
          <w:rFonts w:ascii="Calibri" w:hAnsi="Calibri" w:cs="Segoe UI"/>
          <w:color w:val="000000"/>
          <w:sz w:val="20"/>
          <w:szCs w:val="20"/>
        </w:rPr>
      </w:pPr>
    </w:p>
    <w:p w14:paraId="1578E40E" w14:textId="77777777" w:rsidR="001D67B1" w:rsidRPr="00294DB8" w:rsidRDefault="00075FD8" w:rsidP="001D67B1">
      <w:pPr>
        <w:spacing w:after="120"/>
        <w:jc w:val="left"/>
        <w:rPr>
          <w:rFonts w:cs="Arial"/>
          <w:i/>
          <w:noProof/>
          <w:szCs w:val="20"/>
          <w:lang w:eastAsia="zh-CN"/>
        </w:rPr>
      </w:pPr>
      <w:r w:rsidRPr="00294DB8">
        <w:rPr>
          <w:rFonts w:cs="Arial"/>
          <w:b/>
          <w:noProof/>
          <w:szCs w:val="20"/>
          <w:u w:val="single"/>
          <w:lang w:eastAsia="zh-CN"/>
        </w:rPr>
        <w:t>Project management</w:t>
      </w:r>
      <w:r w:rsidRPr="00294DB8">
        <w:rPr>
          <w:rFonts w:cs="Arial"/>
          <w:i/>
          <w:noProof/>
          <w:szCs w:val="20"/>
          <w:lang w:eastAsia="zh-CN"/>
        </w:rPr>
        <w:t xml:space="preserve">  </w:t>
      </w:r>
    </w:p>
    <w:p w14:paraId="59D1B384" w14:textId="61ACE38D" w:rsidR="00C72B0C" w:rsidRPr="00294DB8" w:rsidRDefault="00CE5321"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Project management arrangements are shown in </w:t>
      </w:r>
      <w:r w:rsidR="0045376E" w:rsidRPr="00294DB8">
        <w:rPr>
          <w:sz w:val="22"/>
          <w:szCs w:val="22"/>
        </w:rPr>
        <w:t xml:space="preserve">Figure </w:t>
      </w:r>
      <w:r w:rsidR="00F8574B" w:rsidRPr="00294DB8">
        <w:rPr>
          <w:sz w:val="22"/>
          <w:szCs w:val="22"/>
        </w:rPr>
        <w:t>7</w:t>
      </w:r>
      <w:r w:rsidRPr="00294DB8">
        <w:rPr>
          <w:sz w:val="22"/>
          <w:szCs w:val="22"/>
        </w:rPr>
        <w:t xml:space="preserve"> (Section VI). There will be a Project Implementation Unit (PIU), located </w:t>
      </w:r>
      <w:r w:rsidR="00DB4DE6" w:rsidRPr="00294DB8">
        <w:rPr>
          <w:sz w:val="22"/>
          <w:szCs w:val="22"/>
        </w:rPr>
        <w:t>within the Depar</w:t>
      </w:r>
      <w:r w:rsidR="00BE7813" w:rsidRPr="00294DB8">
        <w:rPr>
          <w:sz w:val="22"/>
          <w:szCs w:val="22"/>
        </w:rPr>
        <w:t>t</w:t>
      </w:r>
      <w:r w:rsidR="00DB4DE6" w:rsidRPr="00294DB8">
        <w:rPr>
          <w:sz w:val="22"/>
          <w:szCs w:val="22"/>
        </w:rPr>
        <w:t>ment of Resources and Development</w:t>
      </w:r>
      <w:r w:rsidR="001F59E8" w:rsidRPr="00294DB8">
        <w:rPr>
          <w:sz w:val="22"/>
          <w:szCs w:val="22"/>
        </w:rPr>
        <w:t xml:space="preserve"> for those with national functions and supported by out-posted State </w:t>
      </w:r>
      <w:r w:rsidR="00C17FCB" w:rsidRPr="00294DB8">
        <w:rPr>
          <w:sz w:val="22"/>
          <w:szCs w:val="22"/>
        </w:rPr>
        <w:t xml:space="preserve">Technical </w:t>
      </w:r>
      <w:r w:rsidR="001F59E8" w:rsidRPr="00294DB8">
        <w:rPr>
          <w:sz w:val="22"/>
          <w:szCs w:val="22"/>
        </w:rPr>
        <w:t>Coordinators housed in the respective State authorities</w:t>
      </w:r>
      <w:r w:rsidR="00DB4DE6" w:rsidRPr="00294DB8">
        <w:rPr>
          <w:sz w:val="22"/>
          <w:szCs w:val="22"/>
        </w:rPr>
        <w:t>.</w:t>
      </w:r>
      <w:r w:rsidRPr="00294DB8">
        <w:rPr>
          <w:sz w:val="22"/>
          <w:szCs w:val="22"/>
        </w:rPr>
        <w:t xml:space="preserve"> The </w:t>
      </w:r>
      <w:r w:rsidR="005C2B39" w:rsidRPr="00294DB8">
        <w:rPr>
          <w:sz w:val="22"/>
          <w:szCs w:val="22"/>
        </w:rPr>
        <w:t>PIU</w:t>
      </w:r>
      <w:r w:rsidRPr="00294DB8">
        <w:rPr>
          <w:sz w:val="22"/>
          <w:szCs w:val="22"/>
        </w:rPr>
        <w:t xml:space="preserve"> will be staffed by a GEF-financed Project Manager, </w:t>
      </w:r>
      <w:r w:rsidR="00297086" w:rsidRPr="00294DB8">
        <w:rPr>
          <w:sz w:val="22"/>
          <w:szCs w:val="22"/>
        </w:rPr>
        <w:t>National</w:t>
      </w:r>
      <w:r w:rsidR="005C2B39" w:rsidRPr="00294DB8">
        <w:rPr>
          <w:sz w:val="22"/>
          <w:szCs w:val="22"/>
        </w:rPr>
        <w:t xml:space="preserve"> </w:t>
      </w:r>
      <w:r w:rsidR="001F59E8" w:rsidRPr="00294DB8">
        <w:rPr>
          <w:sz w:val="22"/>
          <w:szCs w:val="22"/>
        </w:rPr>
        <w:t xml:space="preserve">Technical </w:t>
      </w:r>
      <w:r w:rsidR="005C2B39" w:rsidRPr="00294DB8">
        <w:rPr>
          <w:sz w:val="22"/>
          <w:szCs w:val="22"/>
        </w:rPr>
        <w:t>Coordinator</w:t>
      </w:r>
      <w:r w:rsidR="001F59E8" w:rsidRPr="00294DB8">
        <w:rPr>
          <w:sz w:val="22"/>
          <w:szCs w:val="22"/>
        </w:rPr>
        <w:t xml:space="preserve"> and</w:t>
      </w:r>
      <w:r w:rsidRPr="00294DB8">
        <w:rPr>
          <w:sz w:val="22"/>
          <w:szCs w:val="22"/>
        </w:rPr>
        <w:t xml:space="preserve"> Project Assistant (all full-time)</w:t>
      </w:r>
      <w:r w:rsidR="001F59E8" w:rsidRPr="00294DB8">
        <w:rPr>
          <w:sz w:val="22"/>
          <w:szCs w:val="22"/>
        </w:rPr>
        <w:t>,</w:t>
      </w:r>
      <w:r w:rsidR="00297086" w:rsidRPr="00294DB8">
        <w:rPr>
          <w:sz w:val="22"/>
          <w:szCs w:val="22"/>
        </w:rPr>
        <w:t xml:space="preserve"> </w:t>
      </w:r>
      <w:r w:rsidR="001F59E8" w:rsidRPr="00294DB8">
        <w:rPr>
          <w:sz w:val="22"/>
          <w:szCs w:val="22"/>
        </w:rPr>
        <w:t>along with</w:t>
      </w:r>
      <w:r w:rsidRPr="00294DB8">
        <w:rPr>
          <w:sz w:val="22"/>
          <w:szCs w:val="22"/>
        </w:rPr>
        <w:t xml:space="preserve"> a part-time </w:t>
      </w:r>
      <w:r w:rsidR="005C2B39" w:rsidRPr="00294DB8">
        <w:rPr>
          <w:sz w:val="22"/>
          <w:szCs w:val="22"/>
        </w:rPr>
        <w:t>Senior</w:t>
      </w:r>
      <w:r w:rsidRPr="00294DB8">
        <w:rPr>
          <w:sz w:val="22"/>
          <w:szCs w:val="22"/>
        </w:rPr>
        <w:t xml:space="preserve"> </w:t>
      </w:r>
      <w:r w:rsidR="00297086" w:rsidRPr="00294DB8">
        <w:rPr>
          <w:sz w:val="22"/>
          <w:szCs w:val="22"/>
        </w:rPr>
        <w:t xml:space="preserve">IAS </w:t>
      </w:r>
      <w:r w:rsidRPr="00294DB8">
        <w:rPr>
          <w:sz w:val="22"/>
          <w:szCs w:val="22"/>
        </w:rPr>
        <w:t>Technical Advisor</w:t>
      </w:r>
      <w:r w:rsidR="001F59E8" w:rsidRPr="00294DB8">
        <w:rPr>
          <w:sz w:val="22"/>
          <w:szCs w:val="22"/>
        </w:rPr>
        <w:t xml:space="preserve"> (international consultant). State implementation will be supported by four </w:t>
      </w:r>
      <w:r w:rsidR="00297086" w:rsidRPr="00294DB8">
        <w:rPr>
          <w:sz w:val="22"/>
          <w:szCs w:val="22"/>
        </w:rPr>
        <w:t xml:space="preserve">full-time State </w:t>
      </w:r>
      <w:r w:rsidR="00C17FCB" w:rsidRPr="00294DB8">
        <w:rPr>
          <w:sz w:val="22"/>
          <w:szCs w:val="22"/>
        </w:rPr>
        <w:t xml:space="preserve">Technical </w:t>
      </w:r>
      <w:r w:rsidR="00297086" w:rsidRPr="00294DB8">
        <w:rPr>
          <w:sz w:val="22"/>
          <w:szCs w:val="22"/>
        </w:rPr>
        <w:t>Coordinators</w:t>
      </w:r>
      <w:r w:rsidR="001F59E8" w:rsidRPr="00294DB8">
        <w:rPr>
          <w:sz w:val="22"/>
          <w:szCs w:val="22"/>
        </w:rPr>
        <w:t xml:space="preserve"> to </w:t>
      </w:r>
      <w:r w:rsidR="00C17FCB" w:rsidRPr="00294DB8">
        <w:rPr>
          <w:sz w:val="22"/>
          <w:szCs w:val="22"/>
        </w:rPr>
        <w:t xml:space="preserve">drive technical implementation of activities, supported by partially co-financed State Coordination Support Officers to help coordinate and administer efforts </w:t>
      </w:r>
      <w:r w:rsidR="001F59E8" w:rsidRPr="00294DB8">
        <w:rPr>
          <w:sz w:val="22"/>
          <w:szCs w:val="22"/>
        </w:rPr>
        <w:t>in each State. The PIU will be supported by</w:t>
      </w:r>
      <w:r w:rsidR="00574ABA" w:rsidRPr="00294DB8">
        <w:rPr>
          <w:sz w:val="22"/>
          <w:szCs w:val="22"/>
        </w:rPr>
        <w:t xml:space="preserve"> a Communications Assistant (part-time)</w:t>
      </w:r>
      <w:r w:rsidR="00297086" w:rsidRPr="00294DB8">
        <w:rPr>
          <w:sz w:val="22"/>
          <w:szCs w:val="22"/>
        </w:rPr>
        <w:t xml:space="preserve"> and a range of thematic consultants to cover communications, institutional development, legislation, </w:t>
      </w:r>
      <w:r w:rsidR="00C72B0C" w:rsidRPr="00294DB8">
        <w:rPr>
          <w:sz w:val="22"/>
          <w:szCs w:val="22"/>
        </w:rPr>
        <w:t xml:space="preserve">sustainable financing, social inclusion </w:t>
      </w:r>
      <w:r w:rsidR="00297086" w:rsidRPr="00294DB8">
        <w:rPr>
          <w:sz w:val="22"/>
          <w:szCs w:val="22"/>
        </w:rPr>
        <w:t>and gender issues.</w:t>
      </w:r>
      <w:r w:rsidR="00BE7813" w:rsidRPr="00294DB8">
        <w:rPr>
          <w:sz w:val="22"/>
          <w:szCs w:val="22"/>
        </w:rPr>
        <w:t xml:space="preserve"> </w:t>
      </w:r>
      <w:r w:rsidR="00C17FCB" w:rsidRPr="00294DB8">
        <w:rPr>
          <w:sz w:val="22"/>
          <w:szCs w:val="22"/>
        </w:rPr>
        <w:t>Each</w:t>
      </w:r>
      <w:r w:rsidR="00C72B0C" w:rsidRPr="00294DB8">
        <w:rPr>
          <w:sz w:val="22"/>
          <w:szCs w:val="22"/>
        </w:rPr>
        <w:t xml:space="preserve"> State will assign a part-time focal point (co-financed) for facilitating interventions within </w:t>
      </w:r>
      <w:r w:rsidR="004008E1" w:rsidRPr="00294DB8">
        <w:rPr>
          <w:sz w:val="22"/>
          <w:szCs w:val="22"/>
        </w:rPr>
        <w:t xml:space="preserve">each of its </w:t>
      </w:r>
      <w:r w:rsidR="00C72B0C" w:rsidRPr="00294DB8">
        <w:rPr>
          <w:sz w:val="22"/>
          <w:szCs w:val="22"/>
        </w:rPr>
        <w:t xml:space="preserve">target project sites; and they will have time specifically allocated for project implementation. </w:t>
      </w:r>
    </w:p>
    <w:p w14:paraId="5325363E" w14:textId="496C846C" w:rsidR="00B34CCD" w:rsidRPr="00294DB8" w:rsidRDefault="00B34CC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lastRenderedPageBreak/>
        <w:t xml:space="preserve">Project implementation will be supported by local stakeholder committees that will operate under the oversight of the State </w:t>
      </w:r>
      <w:r w:rsidR="00C17FCB" w:rsidRPr="00294DB8">
        <w:rPr>
          <w:sz w:val="22"/>
          <w:szCs w:val="22"/>
        </w:rPr>
        <w:t xml:space="preserve">Technical </w:t>
      </w:r>
      <w:r w:rsidRPr="00294DB8">
        <w:rPr>
          <w:sz w:val="22"/>
          <w:szCs w:val="22"/>
        </w:rPr>
        <w:t>Coordinators. The local stakeholder committees wil</w:t>
      </w:r>
      <w:r w:rsidR="002C216E" w:rsidRPr="00294DB8">
        <w:rPr>
          <w:sz w:val="22"/>
          <w:szCs w:val="22"/>
        </w:rPr>
        <w:t>l be significant for the implementation of Component 3 focusing on</w:t>
      </w:r>
      <w:r w:rsidR="008F7A07" w:rsidRPr="00294DB8">
        <w:rPr>
          <w:sz w:val="22"/>
          <w:szCs w:val="22"/>
        </w:rPr>
        <w:t>:</w:t>
      </w:r>
      <w:r w:rsidR="002C216E" w:rsidRPr="00294DB8">
        <w:rPr>
          <w:sz w:val="22"/>
          <w:szCs w:val="22"/>
        </w:rPr>
        <w:t xml:space="preserve"> (</w:t>
      </w:r>
      <w:proofErr w:type="spellStart"/>
      <w:r w:rsidR="002C216E" w:rsidRPr="00294DB8">
        <w:rPr>
          <w:sz w:val="22"/>
          <w:szCs w:val="22"/>
        </w:rPr>
        <w:t>i</w:t>
      </w:r>
      <w:proofErr w:type="spellEnd"/>
      <w:r w:rsidR="002C216E" w:rsidRPr="00294DB8">
        <w:rPr>
          <w:sz w:val="22"/>
          <w:szCs w:val="22"/>
        </w:rPr>
        <w:t xml:space="preserve">) </w:t>
      </w:r>
      <w:r w:rsidR="000156F2" w:rsidRPr="00294DB8">
        <w:rPr>
          <w:sz w:val="22"/>
          <w:szCs w:val="22"/>
        </w:rPr>
        <w:t xml:space="preserve">safeguarding </w:t>
      </w:r>
      <w:r w:rsidR="002C216E" w:rsidRPr="00294DB8">
        <w:rPr>
          <w:sz w:val="22"/>
          <w:szCs w:val="22"/>
        </w:rPr>
        <w:t xml:space="preserve">priority biodiversity sites from potential IAS threats, and (ii) </w:t>
      </w:r>
      <w:r w:rsidR="000156F2" w:rsidRPr="00294DB8">
        <w:rPr>
          <w:sz w:val="22"/>
          <w:szCs w:val="22"/>
        </w:rPr>
        <w:t xml:space="preserve">control of </w:t>
      </w:r>
      <w:r w:rsidR="002C216E" w:rsidRPr="00294DB8">
        <w:rPr>
          <w:sz w:val="22"/>
          <w:szCs w:val="22"/>
        </w:rPr>
        <w:t xml:space="preserve">priority invasive species </w:t>
      </w:r>
      <w:r w:rsidR="000156F2" w:rsidRPr="00294DB8">
        <w:rPr>
          <w:sz w:val="22"/>
          <w:szCs w:val="22"/>
        </w:rPr>
        <w:t>due to</w:t>
      </w:r>
      <w:r w:rsidR="002C216E" w:rsidRPr="00294DB8">
        <w:rPr>
          <w:sz w:val="22"/>
          <w:szCs w:val="22"/>
        </w:rPr>
        <w:t xml:space="preserve"> their impacts on biodiversity, production systems or communities. </w:t>
      </w:r>
      <w:r w:rsidR="008F7A07" w:rsidRPr="00294DB8">
        <w:rPr>
          <w:sz w:val="22"/>
          <w:szCs w:val="22"/>
        </w:rPr>
        <w:t xml:space="preserve">A participatory approach will be taken across all site activities to maximise the raising of IAS awareness and </w:t>
      </w:r>
      <w:r w:rsidR="000156F2" w:rsidRPr="00294DB8">
        <w:rPr>
          <w:sz w:val="22"/>
          <w:szCs w:val="22"/>
        </w:rPr>
        <w:t xml:space="preserve">to </w:t>
      </w:r>
      <w:r w:rsidR="008F7A07" w:rsidRPr="00294DB8">
        <w:rPr>
          <w:sz w:val="22"/>
          <w:szCs w:val="22"/>
        </w:rPr>
        <w:t xml:space="preserve">support communities and land/marine resource owners and managers </w:t>
      </w:r>
      <w:r w:rsidR="000156F2" w:rsidRPr="00294DB8">
        <w:rPr>
          <w:sz w:val="22"/>
          <w:szCs w:val="22"/>
        </w:rPr>
        <w:t xml:space="preserve">to </w:t>
      </w:r>
      <w:r w:rsidR="008F7A07" w:rsidRPr="00294DB8">
        <w:rPr>
          <w:sz w:val="22"/>
          <w:szCs w:val="22"/>
        </w:rPr>
        <w:t xml:space="preserve">take responsibility for safeguarding their resources from IAS impacts and minimising risks of </w:t>
      </w:r>
      <w:r w:rsidR="000156F2" w:rsidRPr="00294DB8">
        <w:rPr>
          <w:sz w:val="22"/>
          <w:szCs w:val="22"/>
        </w:rPr>
        <w:t xml:space="preserve">accidentally </w:t>
      </w:r>
      <w:r w:rsidR="008F7A07" w:rsidRPr="00294DB8">
        <w:rPr>
          <w:sz w:val="22"/>
          <w:szCs w:val="22"/>
        </w:rPr>
        <w:t xml:space="preserve">extending the distribution of IAS to new areas. The sites where local stakeholder committee engagement is foreseen are listed in Table </w:t>
      </w:r>
      <w:r w:rsidR="00C17FCB" w:rsidRPr="00294DB8">
        <w:rPr>
          <w:sz w:val="22"/>
          <w:szCs w:val="22"/>
        </w:rPr>
        <w:t>3</w:t>
      </w:r>
      <w:r w:rsidR="008F7A07" w:rsidRPr="00294DB8">
        <w:rPr>
          <w:sz w:val="22"/>
          <w:szCs w:val="22"/>
        </w:rPr>
        <w:t xml:space="preserve"> above under local communities.</w:t>
      </w:r>
      <w:r w:rsidR="000156F2" w:rsidRPr="00294DB8">
        <w:rPr>
          <w:sz w:val="22"/>
          <w:szCs w:val="22"/>
        </w:rPr>
        <w:t xml:space="preserve"> T</w:t>
      </w:r>
      <w:r w:rsidR="002C216E" w:rsidRPr="00294DB8">
        <w:rPr>
          <w:sz w:val="22"/>
          <w:szCs w:val="22"/>
        </w:rPr>
        <w:t xml:space="preserve">he project will build on </w:t>
      </w:r>
      <w:r w:rsidR="000156F2" w:rsidRPr="00294DB8">
        <w:rPr>
          <w:sz w:val="22"/>
          <w:szCs w:val="22"/>
        </w:rPr>
        <w:t>existing</w:t>
      </w:r>
      <w:r w:rsidR="002C216E" w:rsidRPr="00294DB8">
        <w:rPr>
          <w:sz w:val="22"/>
          <w:szCs w:val="22"/>
        </w:rPr>
        <w:t xml:space="preserve"> local stakeholder engagement arrangements developed under the GEF-5 R2R project for shared </w:t>
      </w:r>
      <w:r w:rsidR="00A73871" w:rsidRPr="00294DB8">
        <w:rPr>
          <w:sz w:val="22"/>
          <w:szCs w:val="22"/>
        </w:rPr>
        <w:t xml:space="preserve">project </w:t>
      </w:r>
      <w:r w:rsidR="002C216E" w:rsidRPr="00294DB8">
        <w:rPr>
          <w:sz w:val="22"/>
          <w:szCs w:val="22"/>
        </w:rPr>
        <w:t>sites.</w:t>
      </w:r>
      <w:r w:rsidR="008F7A07" w:rsidRPr="00294DB8">
        <w:rPr>
          <w:sz w:val="22"/>
          <w:szCs w:val="22"/>
        </w:rPr>
        <w:t xml:space="preserve"> </w:t>
      </w:r>
    </w:p>
    <w:p w14:paraId="5CE0C543" w14:textId="1B700164" w:rsidR="008D2267" w:rsidRPr="00294DB8" w:rsidRDefault="00CE5321"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Office space and costs for the P</w:t>
      </w:r>
      <w:r w:rsidR="00C72B0C" w:rsidRPr="00294DB8">
        <w:rPr>
          <w:sz w:val="22"/>
          <w:szCs w:val="22"/>
        </w:rPr>
        <w:t>IU</w:t>
      </w:r>
      <w:r w:rsidRPr="00294DB8">
        <w:rPr>
          <w:sz w:val="22"/>
          <w:szCs w:val="22"/>
        </w:rPr>
        <w:t xml:space="preserve"> (excluding daily office expenses, equipment and consumables), as well as access to a ve</w:t>
      </w:r>
      <w:r w:rsidR="00DB4DE6" w:rsidRPr="00294DB8">
        <w:rPr>
          <w:sz w:val="22"/>
          <w:szCs w:val="22"/>
        </w:rPr>
        <w:t>hicle will be provided under co-</w:t>
      </w:r>
      <w:r w:rsidRPr="00294DB8">
        <w:rPr>
          <w:sz w:val="22"/>
          <w:szCs w:val="22"/>
        </w:rPr>
        <w:t>financing from</w:t>
      </w:r>
      <w:r w:rsidR="00A81CCE" w:rsidRPr="00294DB8">
        <w:rPr>
          <w:sz w:val="22"/>
          <w:szCs w:val="22"/>
        </w:rPr>
        <w:t xml:space="preserve"> the Department of Resources and Development</w:t>
      </w:r>
      <w:r w:rsidRPr="00294DB8">
        <w:rPr>
          <w:sz w:val="22"/>
          <w:szCs w:val="22"/>
        </w:rPr>
        <w:t xml:space="preserve">. </w:t>
      </w:r>
      <w:r w:rsidR="004008E1" w:rsidRPr="00294DB8">
        <w:rPr>
          <w:sz w:val="22"/>
          <w:szCs w:val="22"/>
        </w:rPr>
        <w:t xml:space="preserve">Office space and facilities for the State </w:t>
      </w:r>
      <w:r w:rsidR="00C17FCB" w:rsidRPr="00294DB8">
        <w:rPr>
          <w:sz w:val="22"/>
          <w:szCs w:val="22"/>
        </w:rPr>
        <w:t xml:space="preserve">Technical </w:t>
      </w:r>
      <w:r w:rsidR="004008E1" w:rsidRPr="00294DB8">
        <w:rPr>
          <w:sz w:val="22"/>
          <w:szCs w:val="22"/>
        </w:rPr>
        <w:t>Coordinators</w:t>
      </w:r>
      <w:r w:rsidR="00DB4DE6" w:rsidRPr="00294DB8">
        <w:rPr>
          <w:sz w:val="22"/>
          <w:szCs w:val="22"/>
        </w:rPr>
        <w:t>, which will double up as premises for the State IAS Call Centres,</w:t>
      </w:r>
      <w:r w:rsidR="004008E1" w:rsidRPr="00294DB8">
        <w:rPr>
          <w:sz w:val="22"/>
          <w:szCs w:val="22"/>
        </w:rPr>
        <w:t xml:space="preserve"> will be provided by the respective States </w:t>
      </w:r>
      <w:r w:rsidR="001F59E8" w:rsidRPr="00294DB8">
        <w:rPr>
          <w:sz w:val="22"/>
          <w:szCs w:val="22"/>
        </w:rPr>
        <w:t>(co</w:t>
      </w:r>
      <w:r w:rsidR="004008E1" w:rsidRPr="00294DB8">
        <w:rPr>
          <w:sz w:val="22"/>
          <w:szCs w:val="22"/>
        </w:rPr>
        <w:t xml:space="preserve">-financed); and an appropriate location could be within the premises of their respective ports, given the opportunities to interact with quarantine, as well as port, customs and immigration officials. </w:t>
      </w:r>
    </w:p>
    <w:p w14:paraId="1AD36D87" w14:textId="77777777" w:rsidR="004A0534" w:rsidRPr="00294DB8" w:rsidRDefault="004A0534" w:rsidP="0067174C">
      <w:pPr>
        <w:spacing w:before="120" w:after="120"/>
        <w:jc w:val="left"/>
        <w:rPr>
          <w:b/>
          <w:szCs w:val="20"/>
          <w:u w:val="single"/>
        </w:rPr>
      </w:pPr>
    </w:p>
    <w:p w14:paraId="53384F44" w14:textId="786376D9" w:rsidR="001D67B1" w:rsidRPr="00294DB8" w:rsidRDefault="00A35521" w:rsidP="0067174C">
      <w:pPr>
        <w:spacing w:before="120" w:after="120"/>
        <w:jc w:val="left"/>
        <w:rPr>
          <w:b/>
          <w:szCs w:val="20"/>
          <w:u w:val="single"/>
        </w:rPr>
      </w:pPr>
      <w:r w:rsidRPr="00294DB8">
        <w:rPr>
          <w:b/>
          <w:szCs w:val="20"/>
          <w:u w:val="single"/>
        </w:rPr>
        <w:t>Agreement on intellectual property rights and use of logo on the project’s deliverable</w:t>
      </w:r>
      <w:r w:rsidR="0067174C" w:rsidRPr="00294DB8">
        <w:rPr>
          <w:b/>
          <w:szCs w:val="20"/>
          <w:u w:val="single"/>
        </w:rPr>
        <w:t>s and disclosure of information</w:t>
      </w:r>
    </w:p>
    <w:p w14:paraId="25F74E41" w14:textId="493D4F38" w:rsidR="00A35521" w:rsidRPr="00294DB8" w:rsidRDefault="00A35521" w:rsidP="00A73871">
      <w:pPr>
        <w:widowControl w:val="0"/>
        <w:numPr>
          <w:ilvl w:val="0"/>
          <w:numId w:val="9"/>
        </w:numPr>
        <w:tabs>
          <w:tab w:val="num" w:pos="567"/>
        </w:tabs>
        <w:autoSpaceDE w:val="0"/>
        <w:autoSpaceDN w:val="0"/>
        <w:adjustRightInd w:val="0"/>
        <w:spacing w:after="120"/>
        <w:ind w:left="397" w:hanging="397"/>
        <w:rPr>
          <w:rFonts w:cs="Arial"/>
          <w:noProof/>
          <w:szCs w:val="20"/>
          <w:u w:val="single"/>
          <w:lang w:eastAsia="zh-CN"/>
        </w:rPr>
      </w:pPr>
      <w:r w:rsidRPr="00294DB8">
        <w:rPr>
          <w:sz w:val="22"/>
          <w:szCs w:val="22"/>
        </w:rPr>
        <w:t xml:space="preserve">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w:t>
      </w:r>
      <w:r w:rsidRPr="00294DB8">
        <w:rPr>
          <w:rFonts w:cs="Calibri"/>
          <w:sz w:val="22"/>
          <w:szCs w:val="22"/>
        </w:rPr>
        <w:t>Information will be disclosed in accordance with relevant policies notably the UNDP Disclosure Policy</w:t>
      </w:r>
      <w:r w:rsidRPr="00294DB8">
        <w:rPr>
          <w:rStyle w:val="FootnoteReference"/>
          <w:sz w:val="22"/>
          <w:szCs w:val="22"/>
        </w:rPr>
        <w:footnoteReference w:id="20"/>
      </w:r>
      <w:r w:rsidRPr="00294DB8">
        <w:rPr>
          <w:rFonts w:cs="Calibri"/>
          <w:sz w:val="22"/>
          <w:szCs w:val="22"/>
        </w:rPr>
        <w:t xml:space="preserve"> and</w:t>
      </w:r>
      <w:r w:rsidRPr="00294DB8">
        <w:rPr>
          <w:rFonts w:cs="Segoe UI"/>
          <w:color w:val="000000"/>
          <w:sz w:val="22"/>
          <w:szCs w:val="22"/>
        </w:rPr>
        <w:t xml:space="preserve"> the GEF policy on public involvement</w:t>
      </w:r>
      <w:r w:rsidRPr="00294DB8">
        <w:rPr>
          <w:rStyle w:val="FootnoteReference"/>
          <w:color w:val="000000"/>
          <w:sz w:val="22"/>
          <w:szCs w:val="22"/>
        </w:rPr>
        <w:footnoteReference w:id="21"/>
      </w:r>
      <w:r w:rsidRPr="00294DB8">
        <w:rPr>
          <w:rFonts w:cs="Segoe UI"/>
          <w:color w:val="000000"/>
          <w:sz w:val="22"/>
          <w:szCs w:val="22"/>
        </w:rPr>
        <w:t xml:space="preserve">. </w:t>
      </w:r>
    </w:p>
    <w:p w14:paraId="1B81DFAB" w14:textId="77777777" w:rsidR="009F19D4" w:rsidRPr="00294DB8" w:rsidRDefault="009F19D4" w:rsidP="008A6833">
      <w:pPr>
        <w:pStyle w:val="ListParagraph"/>
        <w:spacing w:after="60"/>
        <w:ind w:left="1080"/>
        <w:contextualSpacing/>
        <w:rPr>
          <w:rFonts w:cs="Segoe UI"/>
          <w:color w:val="000000"/>
          <w:szCs w:val="20"/>
        </w:rPr>
        <w:sectPr w:rsidR="009F19D4" w:rsidRPr="00294DB8" w:rsidSect="007C45A5">
          <w:headerReference w:type="default" r:id="rId38"/>
          <w:footerReference w:type="default" r:id="rId39"/>
          <w:footerReference w:type="first" r:id="rId40"/>
          <w:pgSz w:w="12240" w:h="15840" w:code="1"/>
          <w:pgMar w:top="1440" w:right="1440" w:bottom="1440" w:left="1440" w:header="720" w:footer="432" w:gutter="0"/>
          <w:cols w:space="708"/>
          <w:titlePg/>
          <w:docGrid w:linePitch="360"/>
        </w:sectPr>
      </w:pPr>
    </w:p>
    <w:p w14:paraId="606E649B" w14:textId="77777777" w:rsidR="0053408E" w:rsidRPr="00294DB8" w:rsidRDefault="0053408E" w:rsidP="003B2A79">
      <w:pPr>
        <w:pStyle w:val="Heading1"/>
        <w:spacing w:before="0" w:after="60"/>
        <w:rPr>
          <w:rFonts w:ascii="Calibri" w:hAnsi="Calibri"/>
          <w:szCs w:val="28"/>
        </w:rPr>
      </w:pPr>
      <w:bookmarkStart w:id="60" w:name="_Toc9265557"/>
      <w:r w:rsidRPr="00294DB8">
        <w:rPr>
          <w:rFonts w:ascii="Calibri" w:hAnsi="Calibri"/>
          <w:szCs w:val="28"/>
        </w:rPr>
        <w:lastRenderedPageBreak/>
        <w:t>Project Results Framework</w:t>
      </w:r>
      <w:bookmarkEnd w:id="60"/>
    </w:p>
    <w:p w14:paraId="06168513" w14:textId="5C9C6556" w:rsidR="00601B85" w:rsidRPr="00294DB8" w:rsidRDefault="00601B85" w:rsidP="003B2A79">
      <w:pPr>
        <w:jc w:val="left"/>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052E86" w:rsidRPr="00294DB8" w14:paraId="0AFF309D"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47DB3A07" w14:textId="77777777" w:rsidR="00052E86" w:rsidRPr="00294DB8" w:rsidRDefault="00052E86" w:rsidP="002A12C7">
            <w:pPr>
              <w:rPr>
                <w:b/>
                <w:sz w:val="18"/>
                <w:szCs w:val="18"/>
              </w:rPr>
            </w:pPr>
            <w:bookmarkStart w:id="61" w:name="_Hlk9181192"/>
            <w:r w:rsidRPr="00294DB8">
              <w:rPr>
                <w:b/>
                <w:sz w:val="18"/>
                <w:szCs w:val="18"/>
              </w:rPr>
              <w:t xml:space="preserve">This project will contribute to the following Sustainable Development Goal (s):  </w:t>
            </w:r>
          </w:p>
          <w:p w14:paraId="404DFD67" w14:textId="77777777" w:rsidR="00052E86" w:rsidRPr="00294DB8" w:rsidRDefault="00052E86" w:rsidP="002A12C7">
            <w:pPr>
              <w:rPr>
                <w:sz w:val="18"/>
                <w:szCs w:val="18"/>
              </w:rPr>
            </w:pPr>
            <w:r w:rsidRPr="00294DB8">
              <w:rPr>
                <w:b/>
                <w:sz w:val="18"/>
                <w:szCs w:val="18"/>
              </w:rPr>
              <w:t>Goal 15:</w:t>
            </w:r>
            <w:r w:rsidRPr="00294DB8">
              <w:rPr>
                <w:sz w:val="18"/>
                <w:szCs w:val="18"/>
              </w:rPr>
              <w:t xml:space="preserve"> Protect, restore and promote sustainable use of terrestrial ecosystems, sustainably manage forests, combat desertification, and halt and reverse land degradation and halt biodiversity loss</w:t>
            </w:r>
          </w:p>
        </w:tc>
      </w:tr>
      <w:tr w:rsidR="00052E86" w:rsidRPr="00294DB8" w14:paraId="4F554255"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6B966234" w14:textId="77777777" w:rsidR="00974011" w:rsidRPr="00294DB8" w:rsidRDefault="00052E86" w:rsidP="00974011">
            <w:pPr>
              <w:rPr>
                <w:rFonts w:cs="Arial"/>
                <w:b/>
                <w:sz w:val="18"/>
                <w:szCs w:val="18"/>
              </w:rPr>
            </w:pPr>
            <w:r w:rsidRPr="00294DB8">
              <w:rPr>
                <w:b/>
                <w:sz w:val="18"/>
                <w:szCs w:val="18"/>
              </w:rPr>
              <w:t xml:space="preserve">This project will contribute to the following country outcome included in the </w:t>
            </w:r>
            <w:r w:rsidR="00974011" w:rsidRPr="00294DB8">
              <w:rPr>
                <w:rFonts w:cs="Arial"/>
                <w:b/>
                <w:sz w:val="18"/>
                <w:szCs w:val="18"/>
              </w:rPr>
              <w:t>United Nation Pacific Strategy/Sub Regional Country Program Outcome:</w:t>
            </w:r>
          </w:p>
          <w:p w14:paraId="2843E281" w14:textId="2F1C5AB7" w:rsidR="00052E86" w:rsidRPr="00294DB8" w:rsidRDefault="00974011" w:rsidP="002A12C7">
            <w:pPr>
              <w:rPr>
                <w:sz w:val="18"/>
                <w:szCs w:val="18"/>
              </w:rPr>
            </w:pPr>
            <w:r w:rsidRPr="00294DB8">
              <w:rPr>
                <w:sz w:val="18"/>
                <w:szCs w:val="18"/>
              </w:rPr>
              <w:t>By 2022, people and ecosystems in the Pacific are more resilient to the impacts of climate change, climate variability and disasters; and environmental protection is strengthened.</w:t>
            </w:r>
          </w:p>
        </w:tc>
      </w:tr>
      <w:tr w:rsidR="00052E86" w:rsidRPr="00294DB8" w14:paraId="47A9A5E1" w14:textId="77777777" w:rsidTr="002A12C7">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Pr>
          <w:p w14:paraId="14DE9E0F" w14:textId="77777777" w:rsidR="00052E86" w:rsidRPr="00294DB8" w:rsidRDefault="00052E86" w:rsidP="002A12C7">
            <w:pPr>
              <w:rPr>
                <w:b/>
                <w:sz w:val="18"/>
                <w:szCs w:val="18"/>
              </w:rPr>
            </w:pPr>
            <w:r w:rsidRPr="00294DB8">
              <w:rPr>
                <w:b/>
                <w:sz w:val="18"/>
                <w:szCs w:val="18"/>
              </w:rPr>
              <w:t xml:space="preserve">This project will be linked to the UNDP Strategic Plan 2018-2021 as follows: </w:t>
            </w:r>
          </w:p>
          <w:p w14:paraId="3B625D7F" w14:textId="55DF77CF" w:rsidR="00052E86" w:rsidRPr="00294DB8" w:rsidRDefault="00052E86" w:rsidP="002A12C7">
            <w:pPr>
              <w:rPr>
                <w:b/>
                <w:sz w:val="18"/>
                <w:szCs w:val="18"/>
              </w:rPr>
            </w:pPr>
            <w:r w:rsidRPr="00294DB8">
              <w:rPr>
                <w:sz w:val="18"/>
                <w:szCs w:val="18"/>
              </w:rPr>
              <w:t>1.4.1 Solutions scaled up for sustainable management of natural resources, including sustainable commodities and green and inclusive value chains</w:t>
            </w:r>
          </w:p>
        </w:tc>
      </w:tr>
    </w:tbl>
    <w:p w14:paraId="524D9349" w14:textId="50D29493" w:rsidR="00052E86" w:rsidRPr="00294DB8" w:rsidRDefault="00052E86" w:rsidP="00052E86">
      <w:pPr>
        <w:jc w:val="left"/>
        <w:rPr>
          <w:sz w:val="20"/>
          <w:szCs w:val="20"/>
        </w:rPr>
      </w:pPr>
    </w:p>
    <w:tbl>
      <w:tblPr>
        <w:tblW w:w="14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2692"/>
        <w:gridCol w:w="1966"/>
        <w:gridCol w:w="1967"/>
        <w:gridCol w:w="1967"/>
        <w:gridCol w:w="3751"/>
      </w:tblGrid>
      <w:tr w:rsidR="00706223" w:rsidRPr="00294DB8" w14:paraId="4EF7EADF" w14:textId="77777777" w:rsidTr="00B5778D">
        <w:trPr>
          <w:trHeight w:val="544"/>
        </w:trPr>
        <w:tc>
          <w:tcPr>
            <w:tcW w:w="204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A6A6872" w14:textId="77777777" w:rsidR="00706223" w:rsidRPr="00294DB8" w:rsidRDefault="00706223">
            <w:pPr>
              <w:spacing w:after="0"/>
              <w:jc w:val="center"/>
              <w:rPr>
                <w:b/>
                <w:bCs/>
                <w:sz w:val="18"/>
                <w:szCs w:val="18"/>
              </w:rPr>
            </w:pPr>
            <w:bookmarkStart w:id="62" w:name="_Hlk9410596"/>
          </w:p>
        </w:tc>
        <w:tc>
          <w:tcPr>
            <w:tcW w:w="269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hideMark/>
          </w:tcPr>
          <w:p w14:paraId="4F3598E8" w14:textId="77777777" w:rsidR="00706223" w:rsidRPr="00294DB8" w:rsidRDefault="00706223">
            <w:pPr>
              <w:jc w:val="center"/>
              <w:rPr>
                <w:b/>
                <w:bCs/>
                <w:sz w:val="18"/>
                <w:szCs w:val="18"/>
              </w:rPr>
            </w:pPr>
            <w:r w:rsidRPr="00294DB8">
              <w:rPr>
                <w:b/>
                <w:bCs/>
                <w:sz w:val="18"/>
                <w:szCs w:val="18"/>
              </w:rPr>
              <w:t>Objective and Outcome Indicators</w:t>
            </w:r>
          </w:p>
        </w:tc>
        <w:tc>
          <w:tcPr>
            <w:tcW w:w="1966"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5637DEA9" w14:textId="77777777" w:rsidR="00706223" w:rsidRPr="00294DB8" w:rsidRDefault="00706223">
            <w:pPr>
              <w:jc w:val="center"/>
              <w:rPr>
                <w:b/>
                <w:bCs/>
                <w:sz w:val="18"/>
                <w:szCs w:val="18"/>
              </w:rPr>
            </w:pPr>
            <w:r w:rsidRPr="00294DB8">
              <w:rPr>
                <w:b/>
                <w:bCs/>
                <w:sz w:val="18"/>
                <w:szCs w:val="18"/>
              </w:rPr>
              <w:t>Baseline</w:t>
            </w:r>
          </w:p>
          <w:p w14:paraId="3865E631" w14:textId="77777777" w:rsidR="00706223" w:rsidRPr="00294DB8" w:rsidRDefault="00706223">
            <w:pPr>
              <w:jc w:val="center"/>
              <w:rPr>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383CB5C0" w14:textId="77777777" w:rsidR="00706223" w:rsidRPr="00294DB8" w:rsidRDefault="00706223">
            <w:pPr>
              <w:jc w:val="center"/>
              <w:rPr>
                <w:b/>
                <w:bCs/>
                <w:sz w:val="18"/>
                <w:szCs w:val="18"/>
              </w:rPr>
            </w:pPr>
            <w:r w:rsidRPr="00294DB8">
              <w:rPr>
                <w:b/>
                <w:bCs/>
                <w:sz w:val="18"/>
                <w:szCs w:val="18"/>
              </w:rPr>
              <w:t>Mid-term Target</w:t>
            </w:r>
          </w:p>
          <w:p w14:paraId="0C155953" w14:textId="77777777" w:rsidR="00706223" w:rsidRPr="00294DB8" w:rsidRDefault="00706223">
            <w:pPr>
              <w:jc w:val="center"/>
              <w:rPr>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A107F13" w14:textId="77777777" w:rsidR="00706223" w:rsidRPr="00294DB8" w:rsidRDefault="00706223">
            <w:pPr>
              <w:jc w:val="center"/>
              <w:rPr>
                <w:b/>
                <w:bCs/>
                <w:sz w:val="18"/>
                <w:szCs w:val="18"/>
              </w:rPr>
            </w:pPr>
            <w:r w:rsidRPr="00294DB8">
              <w:rPr>
                <w:b/>
                <w:bCs/>
                <w:sz w:val="18"/>
                <w:szCs w:val="18"/>
              </w:rPr>
              <w:t>End of Project Target</w:t>
            </w:r>
          </w:p>
          <w:p w14:paraId="55E7BF09" w14:textId="77777777" w:rsidR="00706223" w:rsidRPr="00294DB8" w:rsidRDefault="00706223">
            <w:pPr>
              <w:jc w:val="center"/>
              <w:rPr>
                <w:b/>
                <w:bCs/>
                <w:sz w:val="18"/>
                <w:szCs w:val="18"/>
              </w:rPr>
            </w:pPr>
          </w:p>
        </w:tc>
        <w:tc>
          <w:tcPr>
            <w:tcW w:w="3751"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3698B2E2" w14:textId="77777777" w:rsidR="00706223" w:rsidRPr="00294DB8" w:rsidRDefault="00706223">
            <w:pPr>
              <w:jc w:val="center"/>
              <w:rPr>
                <w:b/>
                <w:bCs/>
                <w:sz w:val="18"/>
                <w:szCs w:val="18"/>
              </w:rPr>
            </w:pPr>
            <w:r w:rsidRPr="00294DB8">
              <w:rPr>
                <w:b/>
                <w:bCs/>
                <w:sz w:val="18"/>
                <w:szCs w:val="18"/>
              </w:rPr>
              <w:t>Data Collection Methods and Risks/Assumptions</w:t>
            </w:r>
          </w:p>
          <w:p w14:paraId="1B13502F" w14:textId="77777777" w:rsidR="00706223" w:rsidRPr="00294DB8" w:rsidRDefault="00706223">
            <w:pPr>
              <w:jc w:val="center"/>
              <w:rPr>
                <w:b/>
                <w:bCs/>
                <w:sz w:val="18"/>
                <w:szCs w:val="18"/>
              </w:rPr>
            </w:pPr>
          </w:p>
        </w:tc>
      </w:tr>
      <w:tr w:rsidR="001A2676" w:rsidRPr="00294DB8" w14:paraId="6CD9F5D2" w14:textId="77777777" w:rsidTr="00B5778D">
        <w:trPr>
          <w:trHeight w:val="371"/>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17FA5803" w14:textId="77777777" w:rsidR="001A2676" w:rsidRPr="00294DB8" w:rsidRDefault="001A2676" w:rsidP="001A2676">
            <w:pPr>
              <w:spacing w:after="0"/>
              <w:rPr>
                <w:b/>
                <w:bCs/>
                <w:sz w:val="18"/>
                <w:szCs w:val="18"/>
              </w:rPr>
            </w:pPr>
            <w:r w:rsidRPr="00294DB8">
              <w:rPr>
                <w:b/>
                <w:bCs/>
                <w:sz w:val="18"/>
                <w:szCs w:val="18"/>
              </w:rPr>
              <w:t>Project Objective:</w:t>
            </w:r>
          </w:p>
          <w:p w14:paraId="7A0F2D40" w14:textId="77777777" w:rsidR="001A2676" w:rsidRPr="00294DB8" w:rsidRDefault="001A2676" w:rsidP="001A2676">
            <w:pPr>
              <w:spacing w:after="0"/>
              <w:jc w:val="left"/>
              <w:rPr>
                <w:bCs/>
                <w:sz w:val="18"/>
                <w:szCs w:val="18"/>
              </w:rPr>
            </w:pPr>
            <w:r w:rsidRPr="00294DB8">
              <w:rPr>
                <w:noProof/>
                <w:sz w:val="18"/>
                <w:szCs w:val="18"/>
              </w:rPr>
              <w:t>To safeguard biodiversity in terrestrial and marine ecosystems and in agricultural and fisheries production systems from the impacts of invasive alien species in the Federated States of Micronesia.</w:t>
            </w:r>
          </w:p>
          <w:p w14:paraId="3347D900" w14:textId="77777777" w:rsidR="001A2676" w:rsidRPr="00294DB8" w:rsidRDefault="001A2676" w:rsidP="001A2676">
            <w:pPr>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65CAC70" w14:textId="77777777" w:rsidR="001A2676" w:rsidRPr="00294DB8" w:rsidRDefault="001A2676" w:rsidP="001A2676">
            <w:pPr>
              <w:widowControl w:val="0"/>
              <w:tabs>
                <w:tab w:val="left" w:pos="220"/>
                <w:tab w:val="left" w:pos="720"/>
              </w:tabs>
              <w:autoSpaceDE w:val="0"/>
              <w:autoSpaceDN w:val="0"/>
              <w:adjustRightInd w:val="0"/>
              <w:spacing w:after="0"/>
              <w:jc w:val="left"/>
              <w:rPr>
                <w:b/>
                <w:bCs/>
                <w:sz w:val="18"/>
                <w:szCs w:val="18"/>
                <w:u w:val="single"/>
              </w:rPr>
            </w:pPr>
            <w:r w:rsidRPr="00294DB8">
              <w:rPr>
                <w:b/>
                <w:bCs/>
                <w:sz w:val="18"/>
                <w:szCs w:val="18"/>
                <w:u w:val="single"/>
              </w:rPr>
              <w:t>Indicator 1:</w:t>
            </w:r>
          </w:p>
          <w:p w14:paraId="0C5043EB" w14:textId="10C78A94" w:rsidR="001A2676" w:rsidRPr="00294DB8" w:rsidRDefault="001A2676" w:rsidP="001A2676">
            <w:pPr>
              <w:widowControl w:val="0"/>
              <w:tabs>
                <w:tab w:val="left" w:pos="220"/>
                <w:tab w:val="left" w:pos="720"/>
              </w:tabs>
              <w:autoSpaceDE w:val="0"/>
              <w:autoSpaceDN w:val="0"/>
              <w:adjustRightInd w:val="0"/>
              <w:spacing w:after="0"/>
              <w:jc w:val="left"/>
              <w:rPr>
                <w:rFonts w:cs="Times Roman"/>
                <w:sz w:val="18"/>
                <w:szCs w:val="18"/>
                <w:lang w:eastAsia="ja-JP"/>
              </w:rPr>
            </w:pPr>
            <w:r w:rsidRPr="00294DB8">
              <w:rPr>
                <w:rFonts w:cs="Calibri"/>
                <w:sz w:val="18"/>
                <w:szCs w:val="18"/>
                <w:lang w:eastAsia="ja-JP"/>
              </w:rPr>
              <w:t>Comprehensiveness of national-State biosecurity and IAS management, as measured using IAS scorecard.</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E4A522D" w14:textId="6BC4EEFD" w:rsidR="001A2676" w:rsidRPr="00294DB8" w:rsidRDefault="001A2676" w:rsidP="001A2676">
            <w:pPr>
              <w:jc w:val="left"/>
              <w:rPr>
                <w:bCs/>
                <w:i/>
                <w:sz w:val="18"/>
                <w:szCs w:val="18"/>
              </w:rPr>
            </w:pPr>
            <w:r w:rsidRPr="00294DB8">
              <w:rPr>
                <w:i/>
                <w:noProof/>
                <w:sz w:val="18"/>
                <w:szCs w:val="18"/>
              </w:rPr>
              <w:t>6/28 (21%)</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43F9751" w14:textId="27629FE4" w:rsidR="001A2676" w:rsidRPr="00294DB8" w:rsidRDefault="001A2676" w:rsidP="001A2676">
            <w:pPr>
              <w:jc w:val="left"/>
              <w:rPr>
                <w:bCs/>
                <w:i/>
                <w:sz w:val="18"/>
                <w:szCs w:val="18"/>
              </w:rPr>
            </w:pPr>
            <w:r w:rsidRPr="00294DB8">
              <w:rPr>
                <w:i/>
                <w:noProof/>
                <w:sz w:val="18"/>
                <w:szCs w:val="18"/>
              </w:rPr>
              <w:t>11/28 (39%)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2094081" w14:textId="3EF04C81" w:rsidR="001A2676" w:rsidRPr="00294DB8" w:rsidRDefault="001A2676" w:rsidP="001A2676">
            <w:pPr>
              <w:jc w:val="left"/>
              <w:rPr>
                <w:bCs/>
                <w:i/>
                <w:sz w:val="18"/>
                <w:szCs w:val="18"/>
              </w:rPr>
            </w:pPr>
            <w:r w:rsidRPr="00294DB8">
              <w:rPr>
                <w:i/>
                <w:noProof/>
                <w:sz w:val="18"/>
                <w:szCs w:val="18"/>
              </w:rPr>
              <w:t>20/28 (71%)</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7FC681C" w14:textId="77777777" w:rsidR="001A2676" w:rsidRPr="00294DB8" w:rsidRDefault="001A2676" w:rsidP="001A2676">
            <w:pPr>
              <w:spacing w:after="0"/>
              <w:jc w:val="left"/>
              <w:rPr>
                <w:bCs/>
                <w:sz w:val="18"/>
                <w:szCs w:val="18"/>
              </w:rPr>
            </w:pPr>
            <w:r w:rsidRPr="00294DB8">
              <w:rPr>
                <w:b/>
                <w:bCs/>
                <w:sz w:val="18"/>
                <w:szCs w:val="18"/>
              </w:rPr>
              <w:t>Data sources and methods</w:t>
            </w:r>
            <w:r w:rsidRPr="00294DB8">
              <w:rPr>
                <w:bCs/>
                <w:sz w:val="18"/>
                <w:szCs w:val="18"/>
              </w:rPr>
              <w:t xml:space="preserve">: </w:t>
            </w:r>
          </w:p>
          <w:p w14:paraId="3932CC72" w14:textId="5E98A3C6" w:rsidR="001A2676" w:rsidRPr="00294DB8" w:rsidRDefault="001A2676" w:rsidP="001A2676">
            <w:pPr>
              <w:spacing w:after="0"/>
              <w:jc w:val="left"/>
              <w:rPr>
                <w:bCs/>
                <w:sz w:val="18"/>
                <w:szCs w:val="18"/>
              </w:rPr>
            </w:pPr>
            <w:r w:rsidRPr="00294DB8">
              <w:rPr>
                <w:bCs/>
                <w:sz w:val="18"/>
                <w:szCs w:val="18"/>
              </w:rPr>
              <w:t>IAS scorecard adapted from GEF-6 IAS tracking tool to suit FSM context of national-States governance model. Baseline assessment shown in Annex B.</w:t>
            </w:r>
          </w:p>
        </w:tc>
      </w:tr>
      <w:tr w:rsidR="00706223" w:rsidRPr="00294DB8" w14:paraId="1C28F70B" w14:textId="77777777" w:rsidTr="00B5778D">
        <w:trPr>
          <w:trHeight w:val="57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B87347" w14:textId="77777777" w:rsidR="00706223" w:rsidRPr="00294DB8"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3F2B132E" w14:textId="77777777" w:rsidR="00706223" w:rsidRPr="00294DB8" w:rsidRDefault="00706223" w:rsidP="00706223">
            <w:pPr>
              <w:spacing w:after="0"/>
              <w:jc w:val="left"/>
              <w:rPr>
                <w:rFonts w:cs="Times Roman"/>
                <w:sz w:val="18"/>
                <w:szCs w:val="18"/>
                <w:lang w:eastAsia="ja-JP"/>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728BA1E0"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1CE15B1"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A23294E" w14:textId="77777777" w:rsidR="00706223" w:rsidRPr="00294DB8"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1F44E83" w14:textId="77777777" w:rsidR="00706223" w:rsidRPr="00294DB8" w:rsidRDefault="00706223" w:rsidP="00FF77C4">
            <w:pPr>
              <w:spacing w:after="0"/>
              <w:jc w:val="left"/>
              <w:rPr>
                <w:b/>
                <w:sz w:val="18"/>
                <w:szCs w:val="18"/>
              </w:rPr>
            </w:pPr>
            <w:r w:rsidRPr="00294DB8">
              <w:rPr>
                <w:b/>
                <w:sz w:val="18"/>
                <w:szCs w:val="18"/>
              </w:rPr>
              <w:t>Risks:</w:t>
            </w:r>
          </w:p>
          <w:p w14:paraId="14749B69" w14:textId="2BE296E5" w:rsidR="00706223" w:rsidRPr="00294DB8" w:rsidRDefault="0072606D" w:rsidP="00FF77C4">
            <w:pPr>
              <w:spacing w:after="0"/>
              <w:jc w:val="left"/>
              <w:rPr>
                <w:b/>
                <w:sz w:val="18"/>
                <w:szCs w:val="18"/>
              </w:rPr>
            </w:pPr>
            <w:r w:rsidRPr="00294DB8">
              <w:rPr>
                <w:sz w:val="18"/>
                <w:szCs w:val="18"/>
              </w:rPr>
              <w:t>Failure to complete scorecard at mid-term and end-of-project.</w:t>
            </w:r>
          </w:p>
          <w:p w14:paraId="587AB7E1" w14:textId="77777777" w:rsidR="00706223" w:rsidRPr="00294DB8" w:rsidRDefault="00706223" w:rsidP="00FF77C4">
            <w:pPr>
              <w:spacing w:after="0"/>
              <w:jc w:val="left"/>
              <w:rPr>
                <w:b/>
                <w:sz w:val="18"/>
                <w:szCs w:val="18"/>
              </w:rPr>
            </w:pPr>
            <w:r w:rsidRPr="00294DB8">
              <w:rPr>
                <w:b/>
                <w:sz w:val="18"/>
                <w:szCs w:val="18"/>
              </w:rPr>
              <w:t xml:space="preserve">Assumptions: </w:t>
            </w:r>
          </w:p>
          <w:p w14:paraId="7F41D8D9" w14:textId="69A47100" w:rsidR="00706223" w:rsidRPr="00294DB8" w:rsidRDefault="00706223" w:rsidP="00FF77C4">
            <w:pPr>
              <w:spacing w:after="0"/>
              <w:jc w:val="left"/>
              <w:rPr>
                <w:sz w:val="18"/>
                <w:szCs w:val="18"/>
              </w:rPr>
            </w:pPr>
            <w:r w:rsidRPr="00294DB8">
              <w:rPr>
                <w:sz w:val="18"/>
                <w:szCs w:val="18"/>
              </w:rPr>
              <w:t xml:space="preserve">Political support forthcoming from the highest levels across all four states to address the threats posed by IAS </w:t>
            </w:r>
            <w:r w:rsidR="0072606D" w:rsidRPr="00294DB8">
              <w:rPr>
                <w:sz w:val="18"/>
                <w:szCs w:val="18"/>
              </w:rPr>
              <w:t>and support all components of the project and biosecurity strategy, technical capacity and awareness-raising</w:t>
            </w:r>
            <w:r w:rsidRPr="00294DB8">
              <w:rPr>
                <w:sz w:val="18"/>
                <w:szCs w:val="18"/>
              </w:rPr>
              <w:t>.</w:t>
            </w:r>
          </w:p>
        </w:tc>
      </w:tr>
      <w:tr w:rsidR="00706223" w:rsidRPr="00294DB8" w14:paraId="0E02BA71" w14:textId="77777777" w:rsidTr="00BD3B54">
        <w:tc>
          <w:tcPr>
            <w:tcW w:w="2042" w:type="dxa"/>
            <w:vMerge/>
            <w:tcBorders>
              <w:top w:val="single" w:sz="4" w:space="0" w:color="auto"/>
              <w:left w:val="single" w:sz="4" w:space="0" w:color="auto"/>
              <w:bottom w:val="single" w:sz="4" w:space="0" w:color="auto"/>
              <w:right w:val="single" w:sz="4" w:space="0" w:color="auto"/>
            </w:tcBorders>
            <w:vAlign w:val="center"/>
            <w:hideMark/>
          </w:tcPr>
          <w:p w14:paraId="6A9A1E5C" w14:textId="77777777" w:rsidR="00706223" w:rsidRPr="00294DB8" w:rsidRDefault="00706223">
            <w:pPr>
              <w:spacing w:after="0"/>
              <w:rPr>
                <w:b/>
                <w:bCs/>
                <w:sz w:val="18"/>
                <w:szCs w:val="18"/>
              </w:rPr>
            </w:pPr>
            <w:bookmarkStart w:id="63" w:name="_Hlk9408379"/>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58BA68F" w14:textId="77777777" w:rsidR="00706223" w:rsidRPr="00294DB8" w:rsidRDefault="00706223" w:rsidP="00706223">
            <w:pPr>
              <w:jc w:val="left"/>
              <w:rPr>
                <w:bCs/>
                <w:sz w:val="18"/>
                <w:szCs w:val="18"/>
              </w:rPr>
            </w:pPr>
            <w:r w:rsidRPr="00294DB8">
              <w:rPr>
                <w:b/>
                <w:bCs/>
                <w:sz w:val="18"/>
                <w:szCs w:val="18"/>
                <w:u w:val="single"/>
              </w:rPr>
              <w:t>Indicator 2:</w:t>
            </w:r>
            <w:r w:rsidRPr="00294DB8">
              <w:rPr>
                <w:bCs/>
                <w:sz w:val="18"/>
                <w:szCs w:val="18"/>
              </w:rPr>
              <w:t xml:space="preserve"> </w:t>
            </w:r>
          </w:p>
          <w:p w14:paraId="49818E72" w14:textId="77777777" w:rsidR="00706223" w:rsidRPr="00294DB8" w:rsidRDefault="00706223" w:rsidP="00706223">
            <w:pPr>
              <w:jc w:val="left"/>
              <w:rPr>
                <w:bCs/>
                <w:sz w:val="18"/>
                <w:szCs w:val="18"/>
              </w:rPr>
            </w:pPr>
            <w:r w:rsidRPr="00294DB8">
              <w:rPr>
                <w:bCs/>
                <w:sz w:val="18"/>
                <w:szCs w:val="18"/>
              </w:rPr>
              <w:t>No. of direct beneficiaries (disaggregated by gender):</w:t>
            </w:r>
          </w:p>
          <w:p w14:paraId="77AF28C3" w14:textId="77777777" w:rsidR="004C68E8" w:rsidRPr="00294DB8" w:rsidRDefault="004C68E8" w:rsidP="004C68E8">
            <w:pPr>
              <w:spacing w:after="0"/>
              <w:jc w:val="left"/>
              <w:rPr>
                <w:bCs/>
                <w:sz w:val="18"/>
                <w:szCs w:val="18"/>
              </w:rPr>
            </w:pPr>
            <w:r w:rsidRPr="00294DB8">
              <w:rPr>
                <w:bCs/>
                <w:sz w:val="18"/>
                <w:szCs w:val="18"/>
              </w:rPr>
              <w:t>(</w:t>
            </w:r>
            <w:proofErr w:type="spellStart"/>
            <w:r w:rsidRPr="00294DB8">
              <w:rPr>
                <w:bCs/>
                <w:sz w:val="18"/>
                <w:szCs w:val="18"/>
              </w:rPr>
              <w:t>i</w:t>
            </w:r>
            <w:proofErr w:type="spellEnd"/>
            <w:r w:rsidRPr="00294DB8">
              <w:rPr>
                <w:bCs/>
                <w:sz w:val="18"/>
                <w:szCs w:val="18"/>
              </w:rPr>
              <w:t xml:space="preserve">) </w:t>
            </w:r>
            <w:r w:rsidR="00706223" w:rsidRPr="00294DB8">
              <w:rPr>
                <w:bCs/>
                <w:sz w:val="18"/>
                <w:szCs w:val="18"/>
              </w:rPr>
              <w:t xml:space="preserve">No. of staff (and % female) benefiting from project training and extension activities from all national, state and local government agencies including PA managers and municipal focal points; </w:t>
            </w:r>
          </w:p>
          <w:p w14:paraId="34EAC131" w14:textId="11F7936E" w:rsidR="00706223" w:rsidRPr="00294DB8" w:rsidRDefault="004C68E8" w:rsidP="004C68E8">
            <w:pPr>
              <w:spacing w:after="0"/>
              <w:jc w:val="left"/>
              <w:rPr>
                <w:bCs/>
                <w:sz w:val="18"/>
                <w:szCs w:val="18"/>
              </w:rPr>
            </w:pPr>
            <w:r w:rsidRPr="00294DB8">
              <w:rPr>
                <w:bCs/>
                <w:sz w:val="18"/>
                <w:szCs w:val="18"/>
              </w:rPr>
              <w:t xml:space="preserve">(ii) </w:t>
            </w:r>
            <w:r w:rsidR="00706223" w:rsidRPr="00294DB8">
              <w:rPr>
                <w:bCs/>
                <w:sz w:val="18"/>
                <w:szCs w:val="18"/>
              </w:rPr>
              <w:t xml:space="preserve">No. of individuals (and % female) in local communities </w:t>
            </w:r>
            <w:r w:rsidR="00BD3B54" w:rsidRPr="00294DB8">
              <w:rPr>
                <w:bCs/>
                <w:sz w:val="18"/>
                <w:szCs w:val="18"/>
              </w:rPr>
              <w:t xml:space="preserve">and project sites </w:t>
            </w:r>
            <w:r w:rsidR="00706223" w:rsidRPr="00294DB8">
              <w:rPr>
                <w:bCs/>
                <w:sz w:val="18"/>
                <w:szCs w:val="18"/>
              </w:rPr>
              <w:t xml:space="preserve">benefiting from activities </w:t>
            </w:r>
            <w:r w:rsidRPr="00294DB8">
              <w:rPr>
                <w:bCs/>
                <w:sz w:val="18"/>
                <w:szCs w:val="18"/>
              </w:rPr>
              <w:t>(</w:t>
            </w:r>
            <w:r w:rsidR="00706223" w:rsidRPr="00294DB8">
              <w:rPr>
                <w:bCs/>
                <w:sz w:val="18"/>
                <w:szCs w:val="18"/>
              </w:rPr>
              <w:t>Outputs 3.2 and 3.3</w:t>
            </w:r>
            <w:r w:rsidRPr="00294DB8">
              <w:rPr>
                <w:bCs/>
                <w:sz w:val="18"/>
                <w:szCs w:val="18"/>
              </w:rPr>
              <w:t>).</w:t>
            </w:r>
          </w:p>
          <w:p w14:paraId="2D0244AD" w14:textId="77777777" w:rsidR="00706223" w:rsidRPr="00294DB8" w:rsidRDefault="00706223" w:rsidP="00706223">
            <w:pPr>
              <w:spacing w:after="0"/>
              <w:ind w:left="227"/>
              <w:jc w:val="left"/>
              <w:rPr>
                <w:bCs/>
                <w:sz w:val="18"/>
                <w:szCs w:val="18"/>
              </w:rPr>
            </w:pPr>
          </w:p>
          <w:p w14:paraId="4B116C73" w14:textId="77777777" w:rsidR="00706223" w:rsidRPr="00294DB8" w:rsidRDefault="00706223" w:rsidP="004C68E8">
            <w:pPr>
              <w:spacing w:after="0"/>
              <w:jc w:val="left"/>
              <w:rPr>
                <w:bCs/>
                <w:i/>
                <w:sz w:val="18"/>
                <w:szCs w:val="18"/>
              </w:rPr>
            </w:pPr>
            <w:r w:rsidRPr="00294DB8">
              <w:rPr>
                <w:bCs/>
                <w:i/>
                <w:sz w:val="18"/>
                <w:szCs w:val="18"/>
              </w:rPr>
              <w:t>(GEF Core Indicator 11)</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67A5C2E" w14:textId="77777777" w:rsidR="00706223" w:rsidRPr="00294DB8" w:rsidRDefault="00706223" w:rsidP="00736900">
            <w:pPr>
              <w:numPr>
                <w:ilvl w:val="0"/>
                <w:numId w:val="31"/>
              </w:numPr>
              <w:spacing w:after="0"/>
              <w:ind w:left="227" w:hanging="284"/>
              <w:jc w:val="left"/>
              <w:rPr>
                <w:rFonts w:asciiTheme="minorHAnsi" w:hAnsiTheme="minorHAnsi"/>
                <w:bCs/>
                <w:i/>
                <w:sz w:val="18"/>
                <w:szCs w:val="18"/>
              </w:rPr>
            </w:pPr>
            <w:r w:rsidRPr="00294DB8">
              <w:rPr>
                <w:bCs/>
                <w:i/>
                <w:sz w:val="18"/>
                <w:szCs w:val="18"/>
              </w:rPr>
              <w:t>0</w:t>
            </w:r>
          </w:p>
          <w:p w14:paraId="4F2F39D6" w14:textId="77777777" w:rsidR="00706223" w:rsidRPr="00294DB8" w:rsidRDefault="00706223" w:rsidP="00736900">
            <w:pPr>
              <w:numPr>
                <w:ilvl w:val="0"/>
                <w:numId w:val="31"/>
              </w:numPr>
              <w:spacing w:after="0"/>
              <w:ind w:left="227" w:hanging="284"/>
              <w:jc w:val="left"/>
              <w:rPr>
                <w:bCs/>
                <w:i/>
                <w:sz w:val="18"/>
                <w:szCs w:val="18"/>
              </w:rPr>
            </w:pPr>
            <w:r w:rsidRPr="00294DB8">
              <w:rPr>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1CA9A96" w14:textId="269EA47E" w:rsidR="00706223" w:rsidRPr="00294DB8" w:rsidRDefault="00FC208D" w:rsidP="00736900">
            <w:pPr>
              <w:numPr>
                <w:ilvl w:val="0"/>
                <w:numId w:val="32"/>
              </w:numPr>
              <w:spacing w:after="0"/>
              <w:ind w:left="244" w:hanging="244"/>
              <w:jc w:val="left"/>
              <w:rPr>
                <w:bCs/>
                <w:i/>
                <w:sz w:val="18"/>
                <w:szCs w:val="18"/>
              </w:rPr>
            </w:pPr>
            <w:r w:rsidRPr="00294DB8">
              <w:rPr>
                <w:bCs/>
                <w:i/>
                <w:sz w:val="18"/>
                <w:szCs w:val="18"/>
              </w:rPr>
              <w:t>80</w:t>
            </w:r>
            <w:r w:rsidR="00706223" w:rsidRPr="00294DB8">
              <w:rPr>
                <w:bCs/>
                <w:i/>
                <w:sz w:val="18"/>
                <w:szCs w:val="18"/>
              </w:rPr>
              <w:t xml:space="preserve"> (</w:t>
            </w:r>
            <w:r w:rsidRPr="00294DB8">
              <w:rPr>
                <w:bCs/>
                <w:i/>
                <w:sz w:val="18"/>
                <w:szCs w:val="18"/>
              </w:rPr>
              <w:t>30</w:t>
            </w:r>
            <w:r w:rsidR="00706223" w:rsidRPr="00294DB8">
              <w:rPr>
                <w:bCs/>
                <w:i/>
                <w:sz w:val="18"/>
                <w:szCs w:val="18"/>
              </w:rPr>
              <w:t>% female)</w:t>
            </w:r>
          </w:p>
          <w:p w14:paraId="1A07E922" w14:textId="2F194101" w:rsidR="00706223" w:rsidRPr="00294DB8" w:rsidRDefault="00FC208D" w:rsidP="00736900">
            <w:pPr>
              <w:numPr>
                <w:ilvl w:val="0"/>
                <w:numId w:val="32"/>
              </w:numPr>
              <w:spacing w:after="0"/>
              <w:ind w:left="244" w:hanging="244"/>
              <w:jc w:val="left"/>
              <w:rPr>
                <w:bCs/>
                <w:i/>
                <w:sz w:val="18"/>
                <w:szCs w:val="18"/>
              </w:rPr>
            </w:pPr>
            <w:r w:rsidRPr="00294DB8">
              <w:rPr>
                <w:bCs/>
                <w:i/>
                <w:sz w:val="18"/>
                <w:szCs w:val="18"/>
              </w:rPr>
              <w:t>100</w:t>
            </w:r>
            <w:r w:rsidR="00706223" w:rsidRPr="00294DB8">
              <w:rPr>
                <w:bCs/>
                <w:i/>
                <w:sz w:val="18"/>
                <w:szCs w:val="18"/>
              </w:rPr>
              <w:t xml:space="preserve"> (50% female)</w:t>
            </w:r>
          </w:p>
          <w:p w14:paraId="341CD9E3" w14:textId="77777777" w:rsidR="00FC208D" w:rsidRPr="00294DB8" w:rsidRDefault="00FC208D" w:rsidP="00FC208D">
            <w:pPr>
              <w:spacing w:after="0"/>
              <w:jc w:val="left"/>
              <w:rPr>
                <w:bCs/>
                <w:i/>
                <w:sz w:val="18"/>
                <w:szCs w:val="18"/>
              </w:rPr>
            </w:pPr>
          </w:p>
          <w:p w14:paraId="34995026" w14:textId="656B473E" w:rsidR="00FC208D" w:rsidRPr="00294DB8" w:rsidRDefault="00FC208D" w:rsidP="00FC208D">
            <w:pPr>
              <w:spacing w:after="0"/>
              <w:jc w:val="left"/>
              <w:rPr>
                <w:bCs/>
                <w:i/>
                <w:sz w:val="18"/>
                <w:szCs w:val="18"/>
              </w:rPr>
            </w:pPr>
            <w:r w:rsidRPr="00294DB8">
              <w:rPr>
                <w:bCs/>
                <w:i/>
                <w:sz w:val="18"/>
                <w:szCs w:val="18"/>
              </w:rPr>
              <w:t>Total = 180</w:t>
            </w:r>
            <w:r w:rsidR="000E0CF0" w:rsidRPr="00294DB8">
              <w:rPr>
                <w:bCs/>
                <w:i/>
                <w:sz w:val="18"/>
                <w:szCs w:val="18"/>
              </w:rPr>
              <w:t xml:space="preserve"> (74)</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8A48B9B" w14:textId="77FB4F76" w:rsidR="00706223" w:rsidRPr="00294DB8" w:rsidRDefault="00FC208D" w:rsidP="00736900">
            <w:pPr>
              <w:numPr>
                <w:ilvl w:val="0"/>
                <w:numId w:val="33"/>
              </w:numPr>
              <w:spacing w:after="0"/>
              <w:ind w:left="261" w:hanging="261"/>
              <w:jc w:val="left"/>
              <w:rPr>
                <w:bCs/>
                <w:i/>
                <w:sz w:val="18"/>
                <w:szCs w:val="18"/>
              </w:rPr>
            </w:pPr>
            <w:r w:rsidRPr="00294DB8">
              <w:rPr>
                <w:bCs/>
                <w:i/>
                <w:sz w:val="18"/>
                <w:szCs w:val="18"/>
              </w:rPr>
              <w:t>250</w:t>
            </w:r>
            <w:r w:rsidR="00706223" w:rsidRPr="00294DB8">
              <w:rPr>
                <w:bCs/>
                <w:i/>
                <w:sz w:val="18"/>
                <w:szCs w:val="18"/>
              </w:rPr>
              <w:t xml:space="preserve"> (</w:t>
            </w:r>
            <w:r w:rsidRPr="00294DB8">
              <w:rPr>
                <w:bCs/>
                <w:i/>
                <w:sz w:val="18"/>
                <w:szCs w:val="18"/>
              </w:rPr>
              <w:t>40</w:t>
            </w:r>
            <w:r w:rsidR="00706223" w:rsidRPr="00294DB8">
              <w:rPr>
                <w:bCs/>
                <w:i/>
                <w:sz w:val="18"/>
                <w:szCs w:val="18"/>
              </w:rPr>
              <w:t>% female)</w:t>
            </w:r>
          </w:p>
          <w:p w14:paraId="5B31FBE9" w14:textId="76DF84EC" w:rsidR="00706223" w:rsidRPr="00294DB8" w:rsidRDefault="00FC208D" w:rsidP="00736900">
            <w:pPr>
              <w:numPr>
                <w:ilvl w:val="0"/>
                <w:numId w:val="33"/>
              </w:numPr>
              <w:spacing w:after="0"/>
              <w:ind w:left="261" w:hanging="261"/>
              <w:jc w:val="left"/>
              <w:rPr>
                <w:bCs/>
                <w:i/>
                <w:sz w:val="18"/>
                <w:szCs w:val="18"/>
              </w:rPr>
            </w:pPr>
            <w:r w:rsidRPr="00294DB8">
              <w:rPr>
                <w:bCs/>
                <w:i/>
                <w:sz w:val="18"/>
                <w:szCs w:val="18"/>
              </w:rPr>
              <w:t>400</w:t>
            </w:r>
            <w:r w:rsidR="00706223" w:rsidRPr="00294DB8">
              <w:rPr>
                <w:bCs/>
                <w:i/>
                <w:sz w:val="18"/>
                <w:szCs w:val="18"/>
              </w:rPr>
              <w:t xml:space="preserve"> (50% female)</w:t>
            </w:r>
          </w:p>
          <w:p w14:paraId="592441F3" w14:textId="77777777" w:rsidR="00FC208D" w:rsidRPr="00294DB8" w:rsidRDefault="00FC208D" w:rsidP="00FC208D">
            <w:pPr>
              <w:spacing w:after="0"/>
              <w:jc w:val="left"/>
              <w:rPr>
                <w:bCs/>
                <w:i/>
                <w:sz w:val="18"/>
                <w:szCs w:val="18"/>
              </w:rPr>
            </w:pPr>
          </w:p>
          <w:p w14:paraId="5B8CB64A" w14:textId="381D44A6" w:rsidR="00FC208D" w:rsidRPr="00294DB8" w:rsidRDefault="00FC208D" w:rsidP="00FC208D">
            <w:pPr>
              <w:spacing w:after="0"/>
              <w:jc w:val="left"/>
              <w:rPr>
                <w:bCs/>
                <w:i/>
                <w:sz w:val="18"/>
                <w:szCs w:val="18"/>
              </w:rPr>
            </w:pPr>
            <w:r w:rsidRPr="00294DB8">
              <w:rPr>
                <w:bCs/>
                <w:i/>
                <w:sz w:val="18"/>
                <w:szCs w:val="18"/>
              </w:rPr>
              <w:t>Total = 650</w:t>
            </w:r>
            <w:r w:rsidR="000E0CF0" w:rsidRPr="00294DB8">
              <w:rPr>
                <w:bCs/>
                <w:i/>
                <w:sz w:val="18"/>
                <w:szCs w:val="18"/>
              </w:rPr>
              <w:t xml:space="preserve"> (320)</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03A0DD3" w14:textId="77777777" w:rsidR="00706223" w:rsidRPr="00294DB8" w:rsidRDefault="00706223" w:rsidP="00FF77C4">
            <w:pPr>
              <w:spacing w:after="0"/>
              <w:jc w:val="left"/>
              <w:rPr>
                <w:i/>
                <w:sz w:val="18"/>
                <w:szCs w:val="18"/>
              </w:rPr>
            </w:pPr>
            <w:r w:rsidRPr="00294DB8">
              <w:rPr>
                <w:b/>
                <w:i/>
                <w:sz w:val="18"/>
                <w:szCs w:val="18"/>
              </w:rPr>
              <w:t>Data sources and methods</w:t>
            </w:r>
            <w:r w:rsidRPr="00294DB8">
              <w:rPr>
                <w:i/>
                <w:sz w:val="18"/>
                <w:szCs w:val="18"/>
              </w:rPr>
              <w:t xml:space="preserve">: </w:t>
            </w:r>
          </w:p>
          <w:p w14:paraId="0E31226F" w14:textId="77777777" w:rsidR="00706223" w:rsidRPr="00294DB8" w:rsidRDefault="00706223" w:rsidP="00FF77C4">
            <w:pPr>
              <w:spacing w:after="0"/>
              <w:jc w:val="left"/>
              <w:rPr>
                <w:bCs/>
                <w:sz w:val="18"/>
                <w:szCs w:val="18"/>
              </w:rPr>
            </w:pPr>
            <w:r w:rsidRPr="00294DB8">
              <w:rPr>
                <w:bCs/>
                <w:sz w:val="18"/>
                <w:szCs w:val="18"/>
              </w:rPr>
              <w:t>Project activity reports; PIR</w:t>
            </w:r>
          </w:p>
        </w:tc>
      </w:tr>
      <w:bookmarkEnd w:id="63"/>
      <w:tr w:rsidR="00706223" w:rsidRPr="00294DB8" w14:paraId="1241584D" w14:textId="77777777" w:rsidTr="00BD3B54">
        <w:tc>
          <w:tcPr>
            <w:tcW w:w="2042" w:type="dxa"/>
            <w:vMerge/>
            <w:tcBorders>
              <w:top w:val="single" w:sz="4" w:space="0" w:color="auto"/>
              <w:left w:val="single" w:sz="4" w:space="0" w:color="auto"/>
              <w:bottom w:val="single" w:sz="4" w:space="0" w:color="auto"/>
              <w:right w:val="single" w:sz="4" w:space="0" w:color="auto"/>
            </w:tcBorders>
            <w:vAlign w:val="center"/>
            <w:hideMark/>
          </w:tcPr>
          <w:p w14:paraId="19B74AC8" w14:textId="77777777" w:rsidR="00706223" w:rsidRPr="00294DB8"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27BCAA4F" w14:textId="77777777" w:rsidR="00706223" w:rsidRPr="00294DB8"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BDE4F66"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A98C675"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2025E82" w14:textId="77777777" w:rsidR="00706223" w:rsidRPr="00294DB8"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FF05933" w14:textId="77777777" w:rsidR="00706223" w:rsidRPr="00294DB8" w:rsidRDefault="00706223" w:rsidP="00FF77C4">
            <w:pPr>
              <w:spacing w:after="0"/>
              <w:jc w:val="left"/>
              <w:rPr>
                <w:sz w:val="18"/>
                <w:szCs w:val="18"/>
              </w:rPr>
            </w:pPr>
            <w:r w:rsidRPr="00294DB8">
              <w:rPr>
                <w:b/>
                <w:sz w:val="18"/>
                <w:szCs w:val="18"/>
              </w:rPr>
              <w:t xml:space="preserve">Risks: </w:t>
            </w:r>
          </w:p>
          <w:p w14:paraId="329AC74E" w14:textId="77777777" w:rsidR="00706223" w:rsidRPr="00294DB8" w:rsidRDefault="00706223" w:rsidP="00FF77C4">
            <w:pPr>
              <w:spacing w:after="0"/>
              <w:jc w:val="left"/>
              <w:rPr>
                <w:sz w:val="18"/>
                <w:szCs w:val="18"/>
              </w:rPr>
            </w:pPr>
            <w:r w:rsidRPr="00294DB8">
              <w:rPr>
                <w:sz w:val="18"/>
                <w:szCs w:val="18"/>
              </w:rPr>
              <w:t>Government staff may not be available for training and related project activities due to their other commitments</w:t>
            </w:r>
          </w:p>
          <w:p w14:paraId="76DCDAA4" w14:textId="77777777" w:rsidR="00706223" w:rsidRPr="00294DB8" w:rsidRDefault="00706223" w:rsidP="00FF77C4">
            <w:pPr>
              <w:spacing w:after="0"/>
              <w:jc w:val="left"/>
              <w:rPr>
                <w:b/>
                <w:sz w:val="18"/>
                <w:szCs w:val="18"/>
              </w:rPr>
            </w:pPr>
            <w:r w:rsidRPr="00294DB8">
              <w:rPr>
                <w:b/>
                <w:sz w:val="18"/>
                <w:szCs w:val="18"/>
              </w:rPr>
              <w:t xml:space="preserve">Assumptions: </w:t>
            </w:r>
          </w:p>
          <w:p w14:paraId="11BCC795" w14:textId="77777777" w:rsidR="00706223" w:rsidRPr="00294DB8" w:rsidRDefault="00706223" w:rsidP="00FF77C4">
            <w:pPr>
              <w:spacing w:after="0"/>
              <w:jc w:val="left"/>
              <w:rPr>
                <w:b/>
                <w:sz w:val="18"/>
                <w:szCs w:val="18"/>
              </w:rPr>
            </w:pPr>
            <w:r w:rsidRPr="00294DB8">
              <w:rPr>
                <w:sz w:val="18"/>
                <w:szCs w:val="18"/>
              </w:rPr>
              <w:t>Training and extension activities in IAS management and biosecurity are of actual benefit to government staff and communities in the short to medium term</w:t>
            </w:r>
          </w:p>
        </w:tc>
      </w:tr>
      <w:tr w:rsidR="00706223" w:rsidRPr="00294DB8" w14:paraId="6B1ED7AD" w14:textId="77777777" w:rsidTr="004C68E8">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6FE54C26" w14:textId="77777777" w:rsidR="00706223" w:rsidRPr="00294DB8" w:rsidRDefault="00706223" w:rsidP="00706223">
            <w:pPr>
              <w:spacing w:after="0"/>
              <w:jc w:val="left"/>
              <w:rPr>
                <w:b/>
                <w:bCs/>
                <w:sz w:val="18"/>
                <w:szCs w:val="18"/>
              </w:rPr>
            </w:pPr>
            <w:r w:rsidRPr="00294DB8">
              <w:rPr>
                <w:b/>
                <w:bCs/>
                <w:sz w:val="18"/>
                <w:szCs w:val="18"/>
              </w:rPr>
              <w:lastRenderedPageBreak/>
              <w:t>Component 1:</w:t>
            </w:r>
          </w:p>
          <w:p w14:paraId="4AA74743" w14:textId="77777777" w:rsidR="00706223" w:rsidRPr="00294DB8" w:rsidRDefault="00706223" w:rsidP="00706223">
            <w:pPr>
              <w:spacing w:after="120"/>
              <w:jc w:val="left"/>
              <w:rPr>
                <w:b/>
                <w:bCs/>
                <w:sz w:val="18"/>
                <w:szCs w:val="18"/>
              </w:rPr>
            </w:pPr>
            <w:r w:rsidRPr="00294DB8">
              <w:rPr>
                <w:noProof/>
                <w:sz w:val="18"/>
                <w:szCs w:val="18"/>
              </w:rPr>
              <w:t>Institutionalizing a governance framework for IAS prevention, control and enforcement across member states;</w:t>
            </w:r>
            <w:r w:rsidRPr="00294DB8">
              <w:rPr>
                <w:sz w:val="18"/>
                <w:szCs w:val="18"/>
              </w:rPr>
              <w:t xml:space="preserve"> and in collaboration with other Micronesian nations.</w:t>
            </w:r>
          </w:p>
          <w:p w14:paraId="0E65C01E" w14:textId="77777777" w:rsidR="00706223" w:rsidRPr="00294DB8" w:rsidRDefault="00706223" w:rsidP="00706223">
            <w:pPr>
              <w:spacing w:after="0"/>
              <w:jc w:val="left"/>
              <w:rPr>
                <w:b/>
                <w:bCs/>
                <w:sz w:val="18"/>
                <w:szCs w:val="18"/>
              </w:rPr>
            </w:pPr>
            <w:r w:rsidRPr="00294DB8">
              <w:rPr>
                <w:b/>
                <w:bCs/>
                <w:sz w:val="18"/>
                <w:szCs w:val="18"/>
              </w:rPr>
              <w:t>Outcome 1:</w:t>
            </w:r>
          </w:p>
          <w:p w14:paraId="7087EC27" w14:textId="77777777" w:rsidR="00706223" w:rsidRPr="00294DB8" w:rsidRDefault="00706223" w:rsidP="00706223">
            <w:pPr>
              <w:spacing w:after="120"/>
              <w:jc w:val="left"/>
              <w:rPr>
                <w:noProof/>
                <w:sz w:val="18"/>
                <w:szCs w:val="18"/>
              </w:rPr>
            </w:pPr>
            <w:r w:rsidRPr="00294DB8">
              <w:rPr>
                <w:noProof/>
                <w:sz w:val="18"/>
                <w:szCs w:val="18"/>
              </w:rPr>
              <w:t>National biosecurity governance framework strengthened, institutionalized, sustainably financed and aligned with relevant Pacific initiatives.</w:t>
            </w:r>
          </w:p>
          <w:p w14:paraId="297B8948" w14:textId="77777777" w:rsidR="00706223" w:rsidRPr="00294DB8" w:rsidRDefault="00706223" w:rsidP="00706223">
            <w:pPr>
              <w:jc w:val="left"/>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34E6567" w14:textId="77777777" w:rsidR="00706223" w:rsidRPr="00294DB8" w:rsidRDefault="00706223" w:rsidP="00706223">
            <w:pPr>
              <w:spacing w:after="0"/>
              <w:jc w:val="left"/>
              <w:rPr>
                <w:b/>
                <w:bCs/>
                <w:sz w:val="18"/>
                <w:szCs w:val="18"/>
              </w:rPr>
            </w:pPr>
            <w:r w:rsidRPr="00294DB8">
              <w:rPr>
                <w:b/>
                <w:bCs/>
                <w:sz w:val="18"/>
                <w:szCs w:val="18"/>
              </w:rPr>
              <w:t>Indicator 3:</w:t>
            </w:r>
          </w:p>
          <w:p w14:paraId="7194D683" w14:textId="77777777" w:rsidR="00706223" w:rsidRPr="00294DB8" w:rsidRDefault="00706223" w:rsidP="00706223">
            <w:pPr>
              <w:spacing w:after="0"/>
              <w:jc w:val="left"/>
              <w:rPr>
                <w:bCs/>
                <w:sz w:val="18"/>
                <w:szCs w:val="18"/>
              </w:rPr>
            </w:pPr>
            <w:r w:rsidRPr="00294DB8">
              <w:rPr>
                <w:bCs/>
                <w:sz w:val="18"/>
                <w:szCs w:val="18"/>
              </w:rPr>
              <w:t>National – State coordination mechanisms for IAS management and biosecurity established and operational</w:t>
            </w:r>
          </w:p>
          <w:p w14:paraId="75F66556" w14:textId="77777777" w:rsidR="00706223" w:rsidRPr="00294DB8" w:rsidRDefault="00706223" w:rsidP="00706223">
            <w:pPr>
              <w:spacing w:after="0"/>
              <w:jc w:val="left"/>
              <w:rPr>
                <w:bCs/>
                <w:sz w:val="18"/>
                <w:szCs w:val="18"/>
              </w:rPr>
            </w:pPr>
          </w:p>
          <w:p w14:paraId="089A8DDB" w14:textId="77777777" w:rsidR="00706223" w:rsidRPr="00294DB8" w:rsidRDefault="00706223" w:rsidP="00706223">
            <w:pPr>
              <w:spacing w:after="0"/>
              <w:jc w:val="left"/>
              <w:rPr>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0D62599" w14:textId="1F0AE134" w:rsidR="00706223" w:rsidRPr="00294DB8" w:rsidRDefault="00031099" w:rsidP="00706223">
            <w:pPr>
              <w:spacing w:after="0"/>
              <w:jc w:val="left"/>
              <w:rPr>
                <w:bCs/>
                <w:i/>
                <w:sz w:val="18"/>
                <w:szCs w:val="18"/>
              </w:rPr>
            </w:pPr>
            <w:r w:rsidRPr="00294DB8">
              <w:rPr>
                <w:bCs/>
                <w:i/>
                <w:sz w:val="18"/>
                <w:szCs w:val="18"/>
              </w:rPr>
              <w:t xml:space="preserve">No </w:t>
            </w:r>
            <w:r w:rsidR="0072606D" w:rsidRPr="00294DB8">
              <w:rPr>
                <w:bCs/>
                <w:i/>
                <w:sz w:val="18"/>
                <w:szCs w:val="18"/>
              </w:rPr>
              <w:t>national-States</w:t>
            </w:r>
            <w:r w:rsidRPr="00294DB8">
              <w:rPr>
                <w:bCs/>
                <w:i/>
                <w:sz w:val="18"/>
                <w:szCs w:val="18"/>
              </w:rPr>
              <w:t xml:space="preserve"> formal coordination mechanism exists.</w:t>
            </w:r>
          </w:p>
          <w:p w14:paraId="2C40B68B" w14:textId="60B21CD7" w:rsidR="00031099" w:rsidRPr="00294DB8" w:rsidRDefault="00031099" w:rsidP="00706223">
            <w:pPr>
              <w:spacing w:after="0"/>
              <w:jc w:val="left"/>
              <w:rPr>
                <w:bCs/>
                <w:i/>
                <w:sz w:val="18"/>
                <w:szCs w:val="18"/>
              </w:rPr>
            </w:pPr>
            <w:r w:rsidRPr="00294DB8">
              <w:rPr>
                <w:bCs/>
                <w:i/>
                <w:sz w:val="18"/>
                <w:szCs w:val="18"/>
              </w:rPr>
              <w:t>State IAS Task Forces exist but are not all active and regularly meeting and do not always engage required agencies and sectors.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7043BC8" w14:textId="03F3C653" w:rsidR="00706223" w:rsidRPr="00294DB8" w:rsidRDefault="00031099" w:rsidP="00706223">
            <w:pPr>
              <w:spacing w:after="0"/>
              <w:jc w:val="left"/>
              <w:rPr>
                <w:bCs/>
                <w:i/>
                <w:sz w:val="18"/>
                <w:szCs w:val="18"/>
              </w:rPr>
            </w:pPr>
            <w:r w:rsidRPr="00294DB8">
              <w:rPr>
                <w:bCs/>
                <w:i/>
                <w:sz w:val="18"/>
                <w:szCs w:val="18"/>
              </w:rPr>
              <w:t xml:space="preserve">TOR for FSM </w:t>
            </w:r>
            <w:r w:rsidR="0072606D" w:rsidRPr="00294DB8">
              <w:rPr>
                <w:bCs/>
                <w:i/>
                <w:sz w:val="18"/>
                <w:szCs w:val="18"/>
              </w:rPr>
              <w:t>Biosecurity</w:t>
            </w:r>
            <w:r w:rsidRPr="00294DB8">
              <w:rPr>
                <w:bCs/>
                <w:i/>
                <w:sz w:val="18"/>
                <w:szCs w:val="18"/>
              </w:rPr>
              <w:t xml:space="preserve"> Task Force adopted and first meeting of Task Force held.</w:t>
            </w:r>
          </w:p>
          <w:p w14:paraId="49A7BDE0" w14:textId="4DC117D7" w:rsidR="00031099" w:rsidRPr="00294DB8" w:rsidRDefault="00031099" w:rsidP="00706223">
            <w:pPr>
              <w:spacing w:after="0"/>
              <w:jc w:val="left"/>
              <w:rPr>
                <w:bCs/>
                <w:i/>
                <w:sz w:val="18"/>
                <w:szCs w:val="18"/>
              </w:rPr>
            </w:pPr>
            <w:r w:rsidRPr="00294DB8">
              <w:rPr>
                <w:bCs/>
                <w:i/>
                <w:sz w:val="18"/>
                <w:szCs w:val="18"/>
              </w:rPr>
              <w:t>All four State IAS Task Forces are active and holding regularly scheduled meetings.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32C09E0" w14:textId="5811A0E0" w:rsidR="00706223" w:rsidRPr="00294DB8" w:rsidRDefault="00706223" w:rsidP="00706223">
            <w:pPr>
              <w:spacing w:after="0"/>
              <w:jc w:val="left"/>
              <w:rPr>
                <w:rFonts w:ascii="Times New Roman" w:hAnsi="Times New Roman"/>
                <w:bCs/>
                <w:i/>
                <w:sz w:val="18"/>
                <w:szCs w:val="18"/>
              </w:rPr>
            </w:pPr>
            <w:r w:rsidRPr="00294DB8">
              <w:rPr>
                <w:bCs/>
                <w:i/>
                <w:sz w:val="18"/>
                <w:szCs w:val="18"/>
              </w:rPr>
              <w:t>National and 4 State IAS Task Forces fully operational, supported by regulations and government budgets</w:t>
            </w:r>
            <w:r w:rsidR="0072606D" w:rsidRPr="00294DB8">
              <w:rPr>
                <w:bCs/>
                <w:i/>
                <w:sz w:val="18"/>
                <w:szCs w:val="18"/>
              </w:rPr>
              <w:t>, multi-sectoral,</w:t>
            </w:r>
            <w:r w:rsidRPr="00294DB8">
              <w:rPr>
                <w:bCs/>
                <w:i/>
                <w:sz w:val="18"/>
                <w:szCs w:val="18"/>
              </w:rPr>
              <w:t xml:space="preserve"> and serving as integral units of the national</w:t>
            </w:r>
            <w:r w:rsidR="0072606D" w:rsidRPr="00294DB8">
              <w:rPr>
                <w:bCs/>
                <w:i/>
                <w:sz w:val="18"/>
                <w:szCs w:val="18"/>
              </w:rPr>
              <w:t xml:space="preserve">-States </w:t>
            </w:r>
            <w:r w:rsidRPr="00294DB8">
              <w:rPr>
                <w:bCs/>
                <w:i/>
                <w:sz w:val="18"/>
                <w:szCs w:val="18"/>
              </w:rPr>
              <w:t>governance apparatus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B83A581" w14:textId="77777777" w:rsidR="00706223" w:rsidRPr="00294DB8" w:rsidRDefault="00706223" w:rsidP="00FF77C4">
            <w:pPr>
              <w:spacing w:after="0"/>
              <w:jc w:val="left"/>
              <w:rPr>
                <w:sz w:val="18"/>
                <w:szCs w:val="18"/>
              </w:rPr>
            </w:pPr>
            <w:r w:rsidRPr="00294DB8">
              <w:rPr>
                <w:b/>
                <w:sz w:val="18"/>
                <w:szCs w:val="18"/>
              </w:rPr>
              <w:t>Data sources and methods</w:t>
            </w:r>
            <w:r w:rsidRPr="00294DB8">
              <w:rPr>
                <w:sz w:val="18"/>
                <w:szCs w:val="18"/>
              </w:rPr>
              <w:t xml:space="preserve">: </w:t>
            </w:r>
          </w:p>
          <w:p w14:paraId="0C065CB2" w14:textId="39777EF4" w:rsidR="00706223" w:rsidRPr="00294DB8" w:rsidRDefault="00B5778D" w:rsidP="00FF77C4">
            <w:pPr>
              <w:spacing w:after="0"/>
              <w:jc w:val="left"/>
              <w:rPr>
                <w:sz w:val="18"/>
                <w:szCs w:val="18"/>
              </w:rPr>
            </w:pPr>
            <w:r w:rsidRPr="00294DB8">
              <w:rPr>
                <w:sz w:val="18"/>
                <w:szCs w:val="18"/>
              </w:rPr>
              <w:t>Meeting agendas and minutes</w:t>
            </w:r>
            <w:r w:rsidR="00706223" w:rsidRPr="00294DB8">
              <w:rPr>
                <w:sz w:val="18"/>
                <w:szCs w:val="18"/>
              </w:rPr>
              <w:t>.</w:t>
            </w:r>
            <w:r w:rsidRPr="00294DB8">
              <w:rPr>
                <w:sz w:val="18"/>
                <w:szCs w:val="18"/>
              </w:rPr>
              <w:t xml:space="preserve"> </w:t>
            </w:r>
          </w:p>
        </w:tc>
      </w:tr>
      <w:tr w:rsidR="00706223" w:rsidRPr="00294DB8" w14:paraId="6446BF48" w14:textId="77777777" w:rsidTr="00B5778D">
        <w:trPr>
          <w:trHeight w:val="246"/>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1944FED6" w14:textId="77777777" w:rsidR="00706223" w:rsidRPr="00294DB8" w:rsidRDefault="00706223" w:rsidP="00706223">
            <w:pPr>
              <w:spacing w:after="0"/>
              <w:jc w:val="left"/>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6F11C4E" w14:textId="77777777" w:rsidR="00706223" w:rsidRPr="00294DB8"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AD79787"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BDD02E9"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8C5A201" w14:textId="77777777" w:rsidR="00706223" w:rsidRPr="00294DB8" w:rsidRDefault="00706223" w:rsidP="00706223">
            <w:pPr>
              <w:spacing w:after="0"/>
              <w:jc w:val="left"/>
              <w:rPr>
                <w:rFonts w:ascii="Times New Roman" w:hAnsi="Times New Roman"/>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E4AF7E" w14:textId="77777777" w:rsidR="00706223" w:rsidRPr="00294DB8" w:rsidRDefault="00706223" w:rsidP="00FF77C4">
            <w:pPr>
              <w:spacing w:after="0"/>
              <w:jc w:val="left"/>
              <w:rPr>
                <w:b/>
                <w:sz w:val="18"/>
                <w:szCs w:val="18"/>
              </w:rPr>
            </w:pPr>
            <w:r w:rsidRPr="00294DB8">
              <w:rPr>
                <w:b/>
                <w:sz w:val="18"/>
                <w:szCs w:val="18"/>
              </w:rPr>
              <w:t>Risks:</w:t>
            </w:r>
          </w:p>
          <w:p w14:paraId="2A4DC632" w14:textId="77777777" w:rsidR="00031099" w:rsidRPr="00294DB8" w:rsidRDefault="00706223" w:rsidP="00FF77C4">
            <w:pPr>
              <w:spacing w:after="0"/>
              <w:jc w:val="left"/>
              <w:rPr>
                <w:sz w:val="18"/>
                <w:szCs w:val="18"/>
              </w:rPr>
            </w:pPr>
            <w:r w:rsidRPr="00294DB8">
              <w:rPr>
                <w:sz w:val="18"/>
                <w:szCs w:val="18"/>
              </w:rPr>
              <w:t xml:space="preserve">Delays in </w:t>
            </w:r>
            <w:r w:rsidR="00031099" w:rsidRPr="00294DB8">
              <w:rPr>
                <w:sz w:val="18"/>
                <w:szCs w:val="18"/>
              </w:rPr>
              <w:t>agreement of TOR for FSM National IAS Task Force.</w:t>
            </w:r>
          </w:p>
          <w:p w14:paraId="102D5848" w14:textId="4247C056" w:rsidR="00706223" w:rsidRPr="00294DB8" w:rsidRDefault="00031099" w:rsidP="00FF77C4">
            <w:pPr>
              <w:spacing w:after="0"/>
              <w:jc w:val="left"/>
              <w:rPr>
                <w:sz w:val="18"/>
                <w:szCs w:val="18"/>
              </w:rPr>
            </w:pPr>
            <w:r w:rsidRPr="00294DB8">
              <w:rPr>
                <w:sz w:val="18"/>
                <w:szCs w:val="18"/>
              </w:rPr>
              <w:t>Costs and time pressures for State</w:t>
            </w:r>
            <w:r w:rsidR="00B5778D" w:rsidRPr="00294DB8">
              <w:rPr>
                <w:sz w:val="18"/>
                <w:szCs w:val="18"/>
              </w:rPr>
              <w:t xml:space="preserve"> representative</w:t>
            </w:r>
            <w:r w:rsidRPr="00294DB8">
              <w:rPr>
                <w:sz w:val="18"/>
                <w:szCs w:val="18"/>
              </w:rPr>
              <w:t>s to attend meetings.</w:t>
            </w:r>
            <w:r w:rsidR="00706223" w:rsidRPr="00294DB8">
              <w:rPr>
                <w:sz w:val="18"/>
                <w:szCs w:val="18"/>
              </w:rPr>
              <w:t xml:space="preserve"> </w:t>
            </w:r>
          </w:p>
          <w:p w14:paraId="36A07E06" w14:textId="77777777" w:rsidR="00706223" w:rsidRPr="00294DB8" w:rsidRDefault="00706223" w:rsidP="00FF77C4">
            <w:pPr>
              <w:spacing w:after="0"/>
              <w:jc w:val="left"/>
              <w:rPr>
                <w:b/>
                <w:sz w:val="18"/>
                <w:szCs w:val="18"/>
              </w:rPr>
            </w:pPr>
            <w:r w:rsidRPr="00294DB8">
              <w:rPr>
                <w:b/>
                <w:sz w:val="18"/>
                <w:szCs w:val="18"/>
              </w:rPr>
              <w:t>Assumptions:</w:t>
            </w:r>
          </w:p>
          <w:p w14:paraId="460F8B0A" w14:textId="67A85671" w:rsidR="00706223" w:rsidRPr="00294DB8" w:rsidRDefault="00706223" w:rsidP="00FF77C4">
            <w:pPr>
              <w:spacing w:after="0"/>
              <w:jc w:val="left"/>
              <w:rPr>
                <w:sz w:val="18"/>
                <w:szCs w:val="18"/>
              </w:rPr>
            </w:pPr>
            <w:r w:rsidRPr="00294DB8">
              <w:rPr>
                <w:sz w:val="18"/>
                <w:szCs w:val="18"/>
              </w:rPr>
              <w:t xml:space="preserve">Political support </w:t>
            </w:r>
            <w:r w:rsidR="00B5778D" w:rsidRPr="00294DB8">
              <w:rPr>
                <w:sz w:val="18"/>
                <w:szCs w:val="18"/>
              </w:rPr>
              <w:t>will be forthcoming from national government and all State governments to enhance national-State coordination</w:t>
            </w:r>
            <w:r w:rsidRPr="00294DB8">
              <w:rPr>
                <w:sz w:val="18"/>
                <w:szCs w:val="18"/>
              </w:rPr>
              <w:t>.</w:t>
            </w:r>
          </w:p>
          <w:p w14:paraId="411F2E79" w14:textId="628B1F00" w:rsidR="00706223" w:rsidRPr="00294DB8" w:rsidRDefault="00B5778D" w:rsidP="00FF77C4">
            <w:pPr>
              <w:spacing w:after="0"/>
              <w:jc w:val="left"/>
              <w:rPr>
                <w:sz w:val="18"/>
                <w:szCs w:val="18"/>
              </w:rPr>
            </w:pPr>
            <w:r w:rsidRPr="00294DB8">
              <w:rPr>
                <w:sz w:val="18"/>
                <w:szCs w:val="18"/>
              </w:rPr>
              <w:t>State IAS Coordinators will have capacity to provide Secretariat support to State IAS Task Forces, as needed</w:t>
            </w:r>
            <w:r w:rsidR="00706223" w:rsidRPr="00294DB8">
              <w:rPr>
                <w:sz w:val="18"/>
                <w:szCs w:val="18"/>
              </w:rPr>
              <w:t xml:space="preserve">. </w:t>
            </w:r>
          </w:p>
        </w:tc>
      </w:tr>
      <w:tr w:rsidR="00706223" w:rsidRPr="00294DB8" w14:paraId="4D0E9988"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09251982" w14:textId="77777777" w:rsidR="00706223" w:rsidRPr="00294DB8" w:rsidRDefault="00706223" w:rsidP="00706223">
            <w:pPr>
              <w:spacing w:after="0"/>
              <w:jc w:val="left"/>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13860C1" w14:textId="77777777" w:rsidR="00E83482" w:rsidRPr="00294DB8" w:rsidRDefault="00706223" w:rsidP="00706223">
            <w:pPr>
              <w:jc w:val="left"/>
              <w:rPr>
                <w:bCs/>
                <w:sz w:val="18"/>
                <w:szCs w:val="18"/>
              </w:rPr>
            </w:pPr>
            <w:r w:rsidRPr="00294DB8">
              <w:rPr>
                <w:b/>
                <w:bCs/>
                <w:sz w:val="18"/>
                <w:szCs w:val="18"/>
              </w:rPr>
              <w:t>Indicator 4:</w:t>
            </w:r>
            <w:r w:rsidRPr="00294DB8">
              <w:rPr>
                <w:b/>
                <w:bCs/>
                <w:sz w:val="18"/>
                <w:szCs w:val="18"/>
              </w:rPr>
              <w:br/>
            </w:r>
            <w:r w:rsidR="00E83482" w:rsidRPr="00294DB8">
              <w:rPr>
                <w:bCs/>
                <w:sz w:val="18"/>
                <w:szCs w:val="18"/>
              </w:rPr>
              <w:t xml:space="preserve">Demonstration of cost-recovery for </w:t>
            </w:r>
            <w:r w:rsidRPr="00294DB8">
              <w:rPr>
                <w:bCs/>
                <w:sz w:val="18"/>
                <w:szCs w:val="18"/>
              </w:rPr>
              <w:t>biosecurity operations in the                                                                                                                                                                                                                                                                                                                                                                                                                                                                                                                                              main High Island</w:t>
            </w:r>
            <w:r w:rsidR="00E83482" w:rsidRPr="00294DB8">
              <w:rPr>
                <w:bCs/>
                <w:sz w:val="18"/>
                <w:szCs w:val="18"/>
              </w:rPr>
              <w:t xml:space="preserve"> ports </w:t>
            </w:r>
          </w:p>
          <w:p w14:paraId="6F50365D" w14:textId="7AF5FEDD" w:rsidR="00706223" w:rsidRPr="00294DB8" w:rsidRDefault="00706223" w:rsidP="00706223">
            <w:pPr>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870F756" w14:textId="3F68B70D" w:rsidR="0072606D" w:rsidRPr="00294DB8" w:rsidRDefault="0072606D" w:rsidP="00706223">
            <w:pPr>
              <w:jc w:val="left"/>
              <w:rPr>
                <w:bCs/>
                <w:i/>
                <w:sz w:val="18"/>
                <w:szCs w:val="18"/>
              </w:rPr>
            </w:pPr>
            <w:r w:rsidRPr="00294DB8">
              <w:rPr>
                <w:bCs/>
                <w:i/>
                <w:sz w:val="18"/>
                <w:szCs w:val="18"/>
              </w:rPr>
              <w:t>Biosecurity is the responsibility of Quarantine Services, with budget for 2018-2019 of $336,223.</w:t>
            </w:r>
          </w:p>
          <w:p w14:paraId="73427914" w14:textId="431C1C28" w:rsidR="00706223" w:rsidRPr="00294DB8" w:rsidRDefault="00706223" w:rsidP="00706223">
            <w:pPr>
              <w:jc w:val="left"/>
              <w:rPr>
                <w:bCs/>
                <w:i/>
                <w:sz w:val="18"/>
                <w:szCs w:val="18"/>
              </w:rPr>
            </w:pPr>
            <w:r w:rsidRPr="00294DB8">
              <w:rPr>
                <w:bCs/>
                <w:i/>
                <w:sz w:val="18"/>
                <w:szCs w:val="18"/>
              </w:rPr>
              <w:t>No cost recovery</w:t>
            </w:r>
            <w:r w:rsidR="00E83482" w:rsidRPr="00294DB8">
              <w:rPr>
                <w:bCs/>
                <w:i/>
                <w:sz w:val="18"/>
                <w:szCs w:val="18"/>
              </w:rPr>
              <w:t xml:space="preserve"> in place and no established mechanisms for doing so.</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35DB544" w14:textId="2DE31053" w:rsidR="00706223" w:rsidRPr="00294DB8" w:rsidRDefault="00E83482" w:rsidP="00706223">
            <w:pPr>
              <w:jc w:val="left"/>
              <w:rPr>
                <w:bCs/>
                <w:i/>
                <w:sz w:val="18"/>
                <w:szCs w:val="18"/>
              </w:rPr>
            </w:pPr>
            <w:r w:rsidRPr="00294DB8">
              <w:rPr>
                <w:bCs/>
                <w:i/>
                <w:sz w:val="18"/>
                <w:szCs w:val="18"/>
              </w:rPr>
              <w:t>Completion of assessment of cost-recovery options in participatory fashion.</w:t>
            </w:r>
          </w:p>
          <w:p w14:paraId="582BF8AA" w14:textId="7D31B827" w:rsidR="00E83482" w:rsidRPr="00294DB8" w:rsidRDefault="00E83482" w:rsidP="00706223">
            <w:pPr>
              <w:jc w:val="left"/>
              <w:rPr>
                <w:bCs/>
                <w:i/>
                <w:sz w:val="18"/>
                <w:szCs w:val="18"/>
              </w:rPr>
            </w:pPr>
            <w:r w:rsidRPr="00294DB8">
              <w:rPr>
                <w:bCs/>
                <w:i/>
                <w:sz w:val="18"/>
                <w:szCs w:val="18"/>
              </w:rPr>
              <w:t>Preferred option identified and target locations (ports) for demonstration confirmed with government.</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728A811" w14:textId="77777777" w:rsidR="00706223" w:rsidRPr="00294DB8" w:rsidRDefault="00E83482" w:rsidP="00706223">
            <w:pPr>
              <w:jc w:val="left"/>
              <w:rPr>
                <w:bCs/>
                <w:i/>
                <w:sz w:val="18"/>
                <w:szCs w:val="18"/>
              </w:rPr>
            </w:pPr>
            <w:r w:rsidRPr="00294DB8">
              <w:rPr>
                <w:bCs/>
                <w:i/>
                <w:sz w:val="18"/>
                <w:szCs w:val="18"/>
              </w:rPr>
              <w:t>Cost-recovery of biosecurity services recovered from user fees for transporting freight/cargo and/or passengers successfully demonstrated at target pots.</w:t>
            </w:r>
          </w:p>
          <w:p w14:paraId="29EF6A1A" w14:textId="7FB31949" w:rsidR="00E83482" w:rsidRPr="00294DB8" w:rsidRDefault="00E83482" w:rsidP="00706223">
            <w:pPr>
              <w:jc w:val="left"/>
              <w:rPr>
                <w:bCs/>
                <w:i/>
                <w:sz w:val="18"/>
                <w:szCs w:val="18"/>
              </w:rPr>
            </w:pPr>
            <w:r w:rsidRPr="00294DB8">
              <w:rPr>
                <w:bCs/>
                <w:i/>
                <w:sz w:val="18"/>
                <w:szCs w:val="18"/>
              </w:rPr>
              <w:t>Recommendations for upscaling developed and submitted to government for broader adoption.</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0C620D7" w14:textId="77777777" w:rsidR="00706223" w:rsidRPr="00294DB8" w:rsidRDefault="00706223" w:rsidP="00FF77C4">
            <w:pPr>
              <w:spacing w:after="0"/>
              <w:jc w:val="left"/>
              <w:rPr>
                <w:b/>
                <w:sz w:val="18"/>
                <w:szCs w:val="18"/>
              </w:rPr>
            </w:pPr>
            <w:r w:rsidRPr="00294DB8">
              <w:rPr>
                <w:b/>
                <w:sz w:val="18"/>
                <w:szCs w:val="18"/>
              </w:rPr>
              <w:t>Data sources and methods</w:t>
            </w:r>
          </w:p>
          <w:p w14:paraId="2BE6B731" w14:textId="77777777" w:rsidR="00706223" w:rsidRPr="00294DB8" w:rsidRDefault="00706223" w:rsidP="00FF77C4">
            <w:pPr>
              <w:spacing w:after="0"/>
              <w:jc w:val="left"/>
              <w:rPr>
                <w:sz w:val="18"/>
                <w:szCs w:val="18"/>
              </w:rPr>
            </w:pPr>
            <w:r w:rsidRPr="00294DB8">
              <w:rPr>
                <w:sz w:val="18"/>
                <w:szCs w:val="18"/>
              </w:rPr>
              <w:t>Government data and financial statements on fees recovered and used to fund biosecurity</w:t>
            </w:r>
          </w:p>
        </w:tc>
      </w:tr>
      <w:tr w:rsidR="00706223" w:rsidRPr="00294DB8" w14:paraId="4E8D1893"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4424E23A" w14:textId="77777777" w:rsidR="00706223" w:rsidRPr="00294DB8" w:rsidRDefault="00706223" w:rsidP="00706223">
            <w:pPr>
              <w:spacing w:after="0"/>
              <w:jc w:val="left"/>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5607B385" w14:textId="77777777" w:rsidR="00706223" w:rsidRPr="00294DB8"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07ED71A"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D0EB57F"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85593B1" w14:textId="77777777" w:rsidR="00706223" w:rsidRPr="00294DB8"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60FC860" w14:textId="77777777" w:rsidR="00706223" w:rsidRPr="00294DB8" w:rsidRDefault="00706223" w:rsidP="00FF77C4">
            <w:pPr>
              <w:spacing w:after="0"/>
              <w:jc w:val="left"/>
              <w:rPr>
                <w:b/>
                <w:sz w:val="18"/>
                <w:szCs w:val="18"/>
              </w:rPr>
            </w:pPr>
            <w:r w:rsidRPr="00294DB8">
              <w:rPr>
                <w:b/>
                <w:sz w:val="18"/>
                <w:szCs w:val="18"/>
              </w:rPr>
              <w:t>Risks</w:t>
            </w:r>
          </w:p>
          <w:p w14:paraId="0686EF95" w14:textId="648CCAA0" w:rsidR="00706223" w:rsidRPr="00294DB8" w:rsidRDefault="00706223" w:rsidP="00FF77C4">
            <w:pPr>
              <w:spacing w:after="0"/>
              <w:jc w:val="left"/>
              <w:rPr>
                <w:sz w:val="18"/>
                <w:szCs w:val="18"/>
              </w:rPr>
            </w:pPr>
            <w:r w:rsidRPr="00294DB8">
              <w:rPr>
                <w:sz w:val="18"/>
                <w:szCs w:val="18"/>
              </w:rPr>
              <w:t xml:space="preserve">Public objection to the introduction of user fees </w:t>
            </w:r>
            <w:r w:rsidR="00E83482" w:rsidRPr="00294DB8">
              <w:rPr>
                <w:sz w:val="18"/>
                <w:szCs w:val="18"/>
              </w:rPr>
              <w:t>for travelling citizens (e.g. for inter-island travel) and end users for commodities.</w:t>
            </w:r>
          </w:p>
          <w:p w14:paraId="08464135" w14:textId="68323F88" w:rsidR="00E83482" w:rsidRPr="00294DB8" w:rsidRDefault="00E83482" w:rsidP="00FF77C4">
            <w:pPr>
              <w:spacing w:after="0"/>
              <w:jc w:val="left"/>
              <w:rPr>
                <w:sz w:val="18"/>
                <w:szCs w:val="18"/>
              </w:rPr>
            </w:pPr>
            <w:r w:rsidRPr="00294DB8">
              <w:rPr>
                <w:sz w:val="18"/>
                <w:szCs w:val="18"/>
              </w:rPr>
              <w:t>Delay in progress with work on cost-recovery assessment and cost-benefits analysis.</w:t>
            </w:r>
          </w:p>
          <w:p w14:paraId="01A1DF67" w14:textId="77777777" w:rsidR="00706223" w:rsidRPr="00294DB8" w:rsidRDefault="00706223" w:rsidP="00FF77C4">
            <w:pPr>
              <w:spacing w:after="0"/>
              <w:jc w:val="left"/>
              <w:rPr>
                <w:b/>
                <w:sz w:val="18"/>
                <w:szCs w:val="18"/>
              </w:rPr>
            </w:pPr>
            <w:r w:rsidRPr="00294DB8">
              <w:rPr>
                <w:b/>
                <w:sz w:val="18"/>
                <w:szCs w:val="18"/>
              </w:rPr>
              <w:t>Assumptions</w:t>
            </w:r>
          </w:p>
          <w:p w14:paraId="3A0435B4" w14:textId="77777777" w:rsidR="00706223" w:rsidRPr="00294DB8" w:rsidRDefault="00706223" w:rsidP="00FF77C4">
            <w:pPr>
              <w:spacing w:after="0"/>
              <w:jc w:val="left"/>
              <w:rPr>
                <w:sz w:val="18"/>
                <w:szCs w:val="18"/>
              </w:rPr>
            </w:pPr>
            <w:r w:rsidRPr="00294DB8">
              <w:rPr>
                <w:sz w:val="18"/>
                <w:szCs w:val="18"/>
              </w:rPr>
              <w:t>Communication Strategy will pre-empt any public antipathy towards user fees by clear messaging about IAS risks and taking personal and corporate responsibility towards prevention and control of IAS.</w:t>
            </w:r>
          </w:p>
        </w:tc>
      </w:tr>
      <w:tr w:rsidR="00B5778D" w:rsidRPr="00294DB8" w14:paraId="2A1EE847"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15F4B112" w14:textId="77777777" w:rsidR="00B5778D" w:rsidRPr="00294DB8" w:rsidRDefault="00B5778D" w:rsidP="00B5778D">
            <w:pPr>
              <w:spacing w:after="0"/>
              <w:rPr>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4FFC12F" w14:textId="77777777" w:rsidR="00B5778D" w:rsidRPr="00294DB8" w:rsidRDefault="00B5778D" w:rsidP="00B5778D">
            <w:pPr>
              <w:spacing w:after="0"/>
              <w:jc w:val="left"/>
              <w:rPr>
                <w:b/>
                <w:bCs/>
                <w:sz w:val="18"/>
                <w:szCs w:val="18"/>
              </w:rPr>
            </w:pPr>
            <w:r w:rsidRPr="00294DB8">
              <w:rPr>
                <w:b/>
                <w:bCs/>
                <w:sz w:val="18"/>
                <w:szCs w:val="18"/>
              </w:rPr>
              <w:t>Indicator 5:</w:t>
            </w:r>
          </w:p>
          <w:p w14:paraId="52A2EB22" w14:textId="77777777" w:rsidR="00B5778D" w:rsidRPr="00294DB8" w:rsidRDefault="00B5778D" w:rsidP="0072606D">
            <w:pPr>
              <w:jc w:val="left"/>
              <w:rPr>
                <w:bCs/>
                <w:sz w:val="18"/>
                <w:szCs w:val="18"/>
              </w:rPr>
            </w:pPr>
            <w:r w:rsidRPr="00294DB8">
              <w:rPr>
                <w:bCs/>
                <w:sz w:val="18"/>
                <w:szCs w:val="18"/>
              </w:rPr>
              <w:t>Extent to which 2017 Biosecurity Act is applied and implemented through strengthened regulations.</w:t>
            </w:r>
          </w:p>
          <w:p w14:paraId="2EBD2DC9" w14:textId="77777777" w:rsidR="00B5778D" w:rsidRPr="00294DB8" w:rsidRDefault="00B5778D" w:rsidP="00B5778D">
            <w:pPr>
              <w:rPr>
                <w:strike/>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A924A4B" w14:textId="4F2366FE" w:rsidR="00B5778D" w:rsidRPr="00294DB8" w:rsidRDefault="00B5778D" w:rsidP="00472672">
            <w:pPr>
              <w:jc w:val="left"/>
              <w:rPr>
                <w:bCs/>
                <w:i/>
                <w:sz w:val="18"/>
                <w:szCs w:val="18"/>
              </w:rPr>
            </w:pPr>
            <w:r w:rsidRPr="00294DB8">
              <w:rPr>
                <w:bCs/>
                <w:i/>
                <w:sz w:val="18"/>
                <w:szCs w:val="18"/>
              </w:rPr>
              <w:t xml:space="preserve">Currently, there are no Regulations to enable this new Act to be applied at national or state levels.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714DA78" w14:textId="54F626C8" w:rsidR="00472672" w:rsidRPr="00294DB8" w:rsidRDefault="0072606D" w:rsidP="00472672">
            <w:pPr>
              <w:spacing w:after="0"/>
              <w:jc w:val="left"/>
              <w:rPr>
                <w:bCs/>
                <w:i/>
                <w:sz w:val="18"/>
                <w:szCs w:val="18"/>
              </w:rPr>
            </w:pPr>
            <w:r w:rsidRPr="00294DB8">
              <w:rPr>
                <w:bCs/>
                <w:i/>
                <w:sz w:val="18"/>
                <w:szCs w:val="18"/>
              </w:rPr>
              <w:t xml:space="preserve">National-States coordinated review of regulatory needs completed. </w:t>
            </w:r>
          </w:p>
          <w:p w14:paraId="1B266AE7" w14:textId="3CA91A43" w:rsidR="00472672" w:rsidRPr="00294DB8" w:rsidRDefault="0072606D" w:rsidP="00472672">
            <w:pPr>
              <w:spacing w:after="0"/>
              <w:jc w:val="left"/>
              <w:rPr>
                <w:bCs/>
                <w:i/>
                <w:sz w:val="18"/>
                <w:szCs w:val="18"/>
              </w:rPr>
            </w:pPr>
            <w:r w:rsidRPr="00294DB8">
              <w:rPr>
                <w:bCs/>
                <w:i/>
                <w:sz w:val="18"/>
                <w:szCs w:val="18"/>
              </w:rPr>
              <w:t>National-level biosecurity regulations completed and submitted for government approval.</w:t>
            </w:r>
          </w:p>
          <w:p w14:paraId="4938E3A8" w14:textId="77777777" w:rsidR="00B5778D" w:rsidRPr="00294DB8" w:rsidRDefault="00B5778D" w:rsidP="00472672">
            <w:pPr>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D622C53" w14:textId="608F2310" w:rsidR="0072606D" w:rsidRPr="00294DB8" w:rsidRDefault="0072606D" w:rsidP="00472672">
            <w:pPr>
              <w:spacing w:after="0"/>
              <w:jc w:val="left"/>
              <w:rPr>
                <w:bCs/>
                <w:i/>
                <w:sz w:val="18"/>
                <w:szCs w:val="18"/>
              </w:rPr>
            </w:pPr>
            <w:r w:rsidRPr="00294DB8">
              <w:rPr>
                <w:bCs/>
                <w:i/>
                <w:sz w:val="18"/>
                <w:szCs w:val="18"/>
              </w:rPr>
              <w:t>States regulations for implementation of national-States model completed and submitted for government approval, along with other identified national regulations.</w:t>
            </w:r>
          </w:p>
          <w:p w14:paraId="572A3338" w14:textId="77777777" w:rsidR="001A2676" w:rsidRPr="00294DB8" w:rsidRDefault="0072606D" w:rsidP="004C68E8">
            <w:pPr>
              <w:spacing w:after="0"/>
              <w:jc w:val="left"/>
              <w:rPr>
                <w:bCs/>
                <w:i/>
                <w:sz w:val="18"/>
                <w:szCs w:val="18"/>
              </w:rPr>
            </w:pPr>
            <w:r w:rsidRPr="00294DB8">
              <w:rPr>
                <w:bCs/>
                <w:i/>
                <w:sz w:val="18"/>
                <w:szCs w:val="18"/>
              </w:rPr>
              <w:t xml:space="preserve">National biosecurity regulations under effective implementation. </w:t>
            </w:r>
          </w:p>
          <w:p w14:paraId="268277A7" w14:textId="5ACBCAA6" w:rsidR="000E0CF0" w:rsidRPr="00294DB8" w:rsidRDefault="000E0CF0" w:rsidP="004C68E8">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635106A" w14:textId="77777777" w:rsidR="00B5778D" w:rsidRPr="00294DB8" w:rsidRDefault="00B5778D" w:rsidP="00FF77C4">
            <w:pPr>
              <w:spacing w:after="0"/>
              <w:jc w:val="left"/>
              <w:rPr>
                <w:b/>
                <w:sz w:val="18"/>
                <w:szCs w:val="18"/>
              </w:rPr>
            </w:pPr>
            <w:r w:rsidRPr="00294DB8">
              <w:rPr>
                <w:b/>
                <w:sz w:val="18"/>
                <w:szCs w:val="18"/>
              </w:rPr>
              <w:t>Data sources and methods</w:t>
            </w:r>
          </w:p>
          <w:p w14:paraId="6CC3AF09" w14:textId="3B964D3E" w:rsidR="00B5778D" w:rsidRPr="00294DB8" w:rsidRDefault="00472672" w:rsidP="00FF77C4">
            <w:pPr>
              <w:spacing w:after="0"/>
              <w:jc w:val="left"/>
              <w:rPr>
                <w:sz w:val="18"/>
                <w:szCs w:val="18"/>
              </w:rPr>
            </w:pPr>
            <w:r w:rsidRPr="00294DB8">
              <w:rPr>
                <w:sz w:val="18"/>
                <w:szCs w:val="18"/>
              </w:rPr>
              <w:t>Project reports, summaries from stakeholder consultations, government gazettal of laws.</w:t>
            </w:r>
          </w:p>
        </w:tc>
      </w:tr>
      <w:tr w:rsidR="00706223" w:rsidRPr="00294DB8" w14:paraId="47044F3E" w14:textId="77777777" w:rsidTr="00B5778D">
        <w:trPr>
          <w:trHeight w:val="102"/>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7EC1B6F1" w14:textId="77777777" w:rsidR="00706223" w:rsidRPr="00294DB8" w:rsidRDefault="00706223">
            <w:pPr>
              <w:spacing w:after="0"/>
              <w:rPr>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89442DE" w14:textId="77777777" w:rsidR="00706223" w:rsidRPr="00294DB8" w:rsidRDefault="00706223">
            <w:pPr>
              <w:spacing w:after="0"/>
              <w:rPr>
                <w:strike/>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1AD640A7" w14:textId="77777777" w:rsidR="00706223" w:rsidRPr="00294DB8" w:rsidRDefault="00706223">
            <w:pPr>
              <w:spacing w:after="0"/>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87AFFC4" w14:textId="77777777" w:rsidR="00706223" w:rsidRPr="00294DB8" w:rsidRDefault="00706223">
            <w:pPr>
              <w:spacing w:after="0"/>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1B2C56B" w14:textId="77777777" w:rsidR="00706223" w:rsidRPr="00294DB8" w:rsidRDefault="00706223">
            <w:pPr>
              <w:spacing w:after="0"/>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24C4ABA" w14:textId="77777777" w:rsidR="00706223" w:rsidRPr="00294DB8" w:rsidRDefault="00706223" w:rsidP="00FF77C4">
            <w:pPr>
              <w:spacing w:after="0"/>
              <w:jc w:val="left"/>
              <w:rPr>
                <w:b/>
                <w:sz w:val="18"/>
                <w:szCs w:val="18"/>
              </w:rPr>
            </w:pPr>
            <w:r w:rsidRPr="00294DB8">
              <w:rPr>
                <w:b/>
                <w:sz w:val="18"/>
                <w:szCs w:val="18"/>
              </w:rPr>
              <w:t>Risks:</w:t>
            </w:r>
          </w:p>
          <w:p w14:paraId="13DB8589" w14:textId="3983DF81" w:rsidR="00706223" w:rsidRPr="00294DB8" w:rsidRDefault="00472672" w:rsidP="00FF77C4">
            <w:pPr>
              <w:spacing w:after="0"/>
              <w:jc w:val="left"/>
              <w:rPr>
                <w:sz w:val="18"/>
                <w:szCs w:val="18"/>
              </w:rPr>
            </w:pPr>
            <w:r w:rsidRPr="00294DB8">
              <w:rPr>
                <w:sz w:val="18"/>
                <w:szCs w:val="18"/>
              </w:rPr>
              <w:t>Delay with key Outputs such as establishment of biosecurity authority and cost-recovery lead to delays in development/approval of legislation.</w:t>
            </w:r>
          </w:p>
          <w:p w14:paraId="7D1A3951" w14:textId="77777777" w:rsidR="00706223" w:rsidRPr="00294DB8" w:rsidRDefault="00706223" w:rsidP="00FF77C4">
            <w:pPr>
              <w:spacing w:after="0"/>
              <w:jc w:val="left"/>
              <w:rPr>
                <w:b/>
                <w:sz w:val="18"/>
                <w:szCs w:val="18"/>
              </w:rPr>
            </w:pPr>
            <w:r w:rsidRPr="00294DB8">
              <w:rPr>
                <w:b/>
                <w:sz w:val="18"/>
                <w:szCs w:val="18"/>
              </w:rPr>
              <w:t>Assumptions:</w:t>
            </w:r>
          </w:p>
          <w:p w14:paraId="679E8294" w14:textId="16CE5F42" w:rsidR="00472672" w:rsidRPr="00294DB8" w:rsidRDefault="00472672" w:rsidP="00FF77C4">
            <w:pPr>
              <w:spacing w:after="0"/>
              <w:jc w:val="left"/>
              <w:rPr>
                <w:sz w:val="18"/>
                <w:szCs w:val="18"/>
              </w:rPr>
            </w:pPr>
            <w:r w:rsidRPr="00294DB8">
              <w:rPr>
                <w:sz w:val="18"/>
                <w:szCs w:val="18"/>
              </w:rPr>
              <w:t>High-level support for biosecurity will be maintained facilitating adoption of legal revisions and new regulations.</w:t>
            </w:r>
          </w:p>
        </w:tc>
      </w:tr>
      <w:tr w:rsidR="00706223" w:rsidRPr="00294DB8" w14:paraId="2F50AF83" w14:textId="77777777" w:rsidTr="00B5778D">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0B60D172" w14:textId="77777777" w:rsidR="00706223" w:rsidRPr="00294DB8" w:rsidRDefault="00706223" w:rsidP="00706223">
            <w:pPr>
              <w:spacing w:after="0"/>
              <w:jc w:val="left"/>
              <w:rPr>
                <w:b/>
                <w:bCs/>
                <w:sz w:val="18"/>
                <w:szCs w:val="18"/>
              </w:rPr>
            </w:pPr>
            <w:r w:rsidRPr="00294DB8">
              <w:rPr>
                <w:b/>
                <w:bCs/>
                <w:sz w:val="18"/>
                <w:szCs w:val="18"/>
              </w:rPr>
              <w:lastRenderedPageBreak/>
              <w:t>Component 2:</w:t>
            </w:r>
          </w:p>
          <w:p w14:paraId="1C4FC6AD" w14:textId="77777777" w:rsidR="00706223" w:rsidRPr="00294DB8" w:rsidRDefault="00706223" w:rsidP="00706223">
            <w:pPr>
              <w:spacing w:after="120"/>
              <w:jc w:val="left"/>
              <w:rPr>
                <w:b/>
                <w:bCs/>
                <w:sz w:val="18"/>
                <w:szCs w:val="18"/>
              </w:rPr>
            </w:pPr>
            <w:r w:rsidRPr="00294DB8">
              <w:rPr>
                <w:sz w:val="18"/>
                <w:szCs w:val="18"/>
              </w:rPr>
              <w:t>Raising awareness and strengthening capacity in IAS prevention and management</w:t>
            </w:r>
          </w:p>
          <w:p w14:paraId="3B85A088" w14:textId="77777777" w:rsidR="00706223" w:rsidRPr="00294DB8" w:rsidRDefault="00706223" w:rsidP="00706223">
            <w:pPr>
              <w:spacing w:after="0"/>
              <w:jc w:val="left"/>
              <w:rPr>
                <w:b/>
                <w:bCs/>
                <w:sz w:val="18"/>
                <w:szCs w:val="18"/>
              </w:rPr>
            </w:pPr>
            <w:r w:rsidRPr="00294DB8">
              <w:rPr>
                <w:b/>
                <w:bCs/>
                <w:sz w:val="18"/>
                <w:szCs w:val="18"/>
              </w:rPr>
              <w:t>Outcome 2:</w:t>
            </w:r>
          </w:p>
          <w:p w14:paraId="106C5867" w14:textId="77777777" w:rsidR="00706223" w:rsidRPr="00294DB8" w:rsidRDefault="00706223" w:rsidP="00706223">
            <w:pPr>
              <w:jc w:val="left"/>
              <w:rPr>
                <w:b/>
                <w:bCs/>
                <w:sz w:val="18"/>
                <w:szCs w:val="18"/>
              </w:rPr>
            </w:pPr>
            <w:r w:rsidRPr="00294DB8">
              <w:rPr>
                <w:sz w:val="18"/>
                <w:szCs w:val="18"/>
              </w:rPr>
              <w:t xml:space="preserve">Enhanced biosecurity awareness and capacity to safeguard terrestrial and marine ecosystems and agricultural and fishery production systems from IAS impacts. </w:t>
            </w:r>
          </w:p>
          <w:p w14:paraId="2788167A" w14:textId="77777777" w:rsidR="00706223" w:rsidRPr="00294DB8" w:rsidRDefault="00706223" w:rsidP="00706223">
            <w:pPr>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AD2FC7F" w14:textId="77777777" w:rsidR="00706223" w:rsidRPr="00294DB8" w:rsidRDefault="00706223" w:rsidP="00706223">
            <w:pPr>
              <w:spacing w:after="0"/>
              <w:jc w:val="left"/>
              <w:rPr>
                <w:b/>
                <w:bCs/>
                <w:sz w:val="18"/>
                <w:szCs w:val="18"/>
              </w:rPr>
            </w:pPr>
            <w:r w:rsidRPr="00294DB8">
              <w:rPr>
                <w:b/>
                <w:bCs/>
                <w:sz w:val="18"/>
                <w:szCs w:val="18"/>
              </w:rPr>
              <w:t>Indicator 6:</w:t>
            </w:r>
          </w:p>
          <w:p w14:paraId="7B2D541F" w14:textId="77777777" w:rsidR="00706223" w:rsidRPr="00294DB8" w:rsidRDefault="00706223" w:rsidP="00706223">
            <w:pPr>
              <w:jc w:val="left"/>
              <w:rPr>
                <w:bCs/>
                <w:sz w:val="18"/>
                <w:szCs w:val="18"/>
              </w:rPr>
            </w:pPr>
            <w:r w:rsidRPr="00294DB8">
              <w:rPr>
                <w:noProof/>
                <w:sz w:val="18"/>
                <w:szCs w:val="18"/>
              </w:rPr>
              <w:t>Levels of IAS awareness among citizens, visitors (traders, tourists and others) and government, private and NGO sectors across FMS’s four states, based on knowledge, attitudes and practices.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952C3F5" w14:textId="77777777" w:rsidR="00706223" w:rsidRPr="00294DB8" w:rsidRDefault="00706223" w:rsidP="00706223">
            <w:pPr>
              <w:jc w:val="left"/>
              <w:rPr>
                <w:i/>
                <w:noProof/>
                <w:sz w:val="18"/>
                <w:szCs w:val="18"/>
              </w:rPr>
            </w:pPr>
            <w:r w:rsidRPr="00294DB8">
              <w:rPr>
                <w:i/>
                <w:noProof/>
                <w:sz w:val="18"/>
                <w:szCs w:val="18"/>
              </w:rPr>
              <w:t>Current levels of awareness about IAS have not been assessed but, in general, they are considered to be low, with little visibility even at ports of entry and exit to/from the respective states.</w:t>
            </w:r>
          </w:p>
          <w:p w14:paraId="27347B67" w14:textId="77777777" w:rsidR="00706223" w:rsidRPr="00294DB8" w:rsidRDefault="00706223" w:rsidP="00706223">
            <w:pPr>
              <w:jc w:val="left"/>
              <w:rPr>
                <w:szCs w:val="20"/>
              </w:rPr>
            </w:pPr>
            <w:r w:rsidRPr="00294DB8">
              <w:rPr>
                <w:i/>
                <w:iCs/>
                <w:sz w:val="18"/>
                <w:szCs w:val="18"/>
              </w:rPr>
              <w:t>[Baseline to be established for each State during project inception]</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E9682EE" w14:textId="77777777" w:rsidR="00706223" w:rsidRPr="00294DB8" w:rsidRDefault="00706223" w:rsidP="00706223">
            <w:pPr>
              <w:spacing w:after="0"/>
              <w:jc w:val="left"/>
              <w:rPr>
                <w:sz w:val="18"/>
                <w:szCs w:val="18"/>
              </w:rPr>
            </w:pPr>
            <w:r w:rsidRPr="00294DB8">
              <w:rPr>
                <w:i/>
                <w:iCs/>
                <w:sz w:val="18"/>
                <w:szCs w:val="18"/>
              </w:rPr>
              <w:t>At least 30% increase in mean baseline KAP scores for each state:</w:t>
            </w:r>
          </w:p>
          <w:p w14:paraId="1F29C7BE" w14:textId="77777777" w:rsidR="00706223" w:rsidRPr="00294DB8" w:rsidRDefault="00706223" w:rsidP="00706223">
            <w:pPr>
              <w:spacing w:after="0"/>
              <w:jc w:val="left"/>
              <w:rPr>
                <w:sz w:val="18"/>
                <w:szCs w:val="18"/>
              </w:rPr>
            </w:pPr>
            <w:r w:rsidRPr="00294DB8">
              <w:rPr>
                <w:i/>
                <w:iCs/>
                <w:sz w:val="18"/>
                <w:szCs w:val="18"/>
              </w:rPr>
              <w:t>Kosrae = X</w:t>
            </w:r>
          </w:p>
          <w:p w14:paraId="20E0916D" w14:textId="77777777" w:rsidR="00706223" w:rsidRPr="00294DB8" w:rsidRDefault="00706223" w:rsidP="00706223">
            <w:pPr>
              <w:spacing w:after="0"/>
              <w:jc w:val="left"/>
              <w:rPr>
                <w:sz w:val="18"/>
                <w:szCs w:val="18"/>
              </w:rPr>
            </w:pPr>
            <w:r w:rsidRPr="00294DB8">
              <w:rPr>
                <w:i/>
                <w:iCs/>
                <w:sz w:val="18"/>
                <w:szCs w:val="18"/>
              </w:rPr>
              <w:t>Pohnpei = X   </w:t>
            </w:r>
          </w:p>
          <w:p w14:paraId="6237CE6C" w14:textId="77777777" w:rsidR="00706223" w:rsidRPr="00294DB8" w:rsidRDefault="00706223" w:rsidP="00706223">
            <w:pPr>
              <w:spacing w:after="0"/>
              <w:jc w:val="left"/>
              <w:rPr>
                <w:sz w:val="18"/>
                <w:szCs w:val="18"/>
              </w:rPr>
            </w:pPr>
            <w:r w:rsidRPr="00294DB8">
              <w:rPr>
                <w:i/>
                <w:iCs/>
                <w:sz w:val="18"/>
                <w:szCs w:val="18"/>
              </w:rPr>
              <w:t>Kosrae = X </w:t>
            </w:r>
          </w:p>
          <w:p w14:paraId="11F6FE8C" w14:textId="77777777" w:rsidR="00706223" w:rsidRPr="00294DB8" w:rsidRDefault="00706223" w:rsidP="00706223">
            <w:pPr>
              <w:spacing w:after="0"/>
              <w:jc w:val="left"/>
              <w:rPr>
                <w:sz w:val="18"/>
                <w:szCs w:val="18"/>
              </w:rPr>
            </w:pPr>
            <w:r w:rsidRPr="00294DB8">
              <w:rPr>
                <w:i/>
                <w:iCs/>
                <w:sz w:val="18"/>
                <w:szCs w:val="18"/>
              </w:rPr>
              <w:t>Chuuk = X </w:t>
            </w:r>
          </w:p>
          <w:p w14:paraId="4B8FF742" w14:textId="77777777" w:rsidR="00706223" w:rsidRPr="00294DB8" w:rsidRDefault="00706223" w:rsidP="00706223">
            <w:pPr>
              <w:spacing w:after="0"/>
              <w:jc w:val="left"/>
              <w:rPr>
                <w:sz w:val="18"/>
                <w:szCs w:val="18"/>
              </w:rPr>
            </w:pPr>
            <w:r w:rsidRPr="00294DB8">
              <w:rPr>
                <w:i/>
                <w:iCs/>
                <w:sz w:val="18"/>
                <w:szCs w:val="18"/>
              </w:rPr>
              <w:t>Yap = X  </w:t>
            </w:r>
          </w:p>
          <w:p w14:paraId="6D0D73DE" w14:textId="77777777" w:rsidR="00706223" w:rsidRPr="00294DB8" w:rsidRDefault="00706223" w:rsidP="00706223">
            <w:pPr>
              <w:spacing w:before="60" w:after="0"/>
              <w:jc w:val="left"/>
              <w:rPr>
                <w:szCs w:val="20"/>
              </w:rPr>
            </w:pPr>
            <w:r w:rsidRPr="00294DB8">
              <w:rPr>
                <w:i/>
                <w:iCs/>
                <w:sz w:val="18"/>
                <w:szCs w:val="18"/>
              </w:rPr>
              <w:t>[Targets to be established during project inception in line with baseline survey findings.]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2626930" w14:textId="77777777" w:rsidR="00706223" w:rsidRPr="00294DB8" w:rsidRDefault="00706223" w:rsidP="00706223">
            <w:pPr>
              <w:spacing w:after="0"/>
              <w:jc w:val="left"/>
              <w:rPr>
                <w:sz w:val="18"/>
                <w:szCs w:val="18"/>
              </w:rPr>
            </w:pPr>
            <w:r w:rsidRPr="00294DB8">
              <w:rPr>
                <w:i/>
                <w:iCs/>
                <w:sz w:val="18"/>
                <w:szCs w:val="18"/>
              </w:rPr>
              <w:t>At least 60% increase in mean baseline KAP scores for each state:</w:t>
            </w:r>
          </w:p>
          <w:p w14:paraId="046A324E" w14:textId="77777777" w:rsidR="00706223" w:rsidRPr="00294DB8" w:rsidRDefault="00706223" w:rsidP="00706223">
            <w:pPr>
              <w:spacing w:after="0"/>
              <w:jc w:val="left"/>
              <w:rPr>
                <w:sz w:val="18"/>
                <w:szCs w:val="18"/>
              </w:rPr>
            </w:pPr>
            <w:r w:rsidRPr="00294DB8">
              <w:rPr>
                <w:i/>
                <w:iCs/>
                <w:sz w:val="18"/>
                <w:szCs w:val="18"/>
              </w:rPr>
              <w:t>Kosrae = X</w:t>
            </w:r>
          </w:p>
          <w:p w14:paraId="791881F8" w14:textId="77777777" w:rsidR="00706223" w:rsidRPr="00294DB8" w:rsidRDefault="00706223" w:rsidP="00706223">
            <w:pPr>
              <w:spacing w:after="0"/>
              <w:jc w:val="left"/>
              <w:rPr>
                <w:sz w:val="18"/>
                <w:szCs w:val="18"/>
              </w:rPr>
            </w:pPr>
            <w:r w:rsidRPr="00294DB8">
              <w:rPr>
                <w:i/>
                <w:iCs/>
                <w:sz w:val="18"/>
                <w:szCs w:val="18"/>
              </w:rPr>
              <w:t>Pohnpei = X   </w:t>
            </w:r>
          </w:p>
          <w:p w14:paraId="3C3F0AAB" w14:textId="77777777" w:rsidR="00706223" w:rsidRPr="00294DB8" w:rsidRDefault="00706223" w:rsidP="00706223">
            <w:pPr>
              <w:spacing w:after="0"/>
              <w:jc w:val="left"/>
              <w:rPr>
                <w:sz w:val="18"/>
                <w:szCs w:val="18"/>
              </w:rPr>
            </w:pPr>
            <w:r w:rsidRPr="00294DB8">
              <w:rPr>
                <w:i/>
                <w:iCs/>
                <w:sz w:val="18"/>
                <w:szCs w:val="18"/>
              </w:rPr>
              <w:t>Kosrae = X </w:t>
            </w:r>
          </w:p>
          <w:p w14:paraId="59891A76" w14:textId="77777777" w:rsidR="00706223" w:rsidRPr="00294DB8" w:rsidRDefault="00706223" w:rsidP="00706223">
            <w:pPr>
              <w:spacing w:after="0"/>
              <w:jc w:val="left"/>
              <w:rPr>
                <w:sz w:val="18"/>
                <w:szCs w:val="18"/>
              </w:rPr>
            </w:pPr>
            <w:r w:rsidRPr="00294DB8">
              <w:rPr>
                <w:i/>
                <w:iCs/>
                <w:sz w:val="18"/>
                <w:szCs w:val="18"/>
              </w:rPr>
              <w:t>Chuuk = X </w:t>
            </w:r>
          </w:p>
          <w:p w14:paraId="7BC9009F" w14:textId="77777777" w:rsidR="00706223" w:rsidRPr="00294DB8" w:rsidRDefault="00706223" w:rsidP="00706223">
            <w:pPr>
              <w:spacing w:after="0"/>
              <w:jc w:val="left"/>
              <w:rPr>
                <w:sz w:val="18"/>
                <w:szCs w:val="18"/>
              </w:rPr>
            </w:pPr>
            <w:r w:rsidRPr="00294DB8">
              <w:rPr>
                <w:i/>
                <w:iCs/>
                <w:sz w:val="18"/>
                <w:szCs w:val="18"/>
              </w:rPr>
              <w:t>Yap = X </w:t>
            </w:r>
          </w:p>
          <w:p w14:paraId="6929D935" w14:textId="77777777" w:rsidR="00706223" w:rsidRPr="00294DB8" w:rsidRDefault="00706223" w:rsidP="00706223">
            <w:pPr>
              <w:spacing w:before="60" w:after="0"/>
              <w:jc w:val="left"/>
              <w:rPr>
                <w:bCs/>
                <w:i/>
                <w:sz w:val="18"/>
                <w:szCs w:val="18"/>
              </w:rPr>
            </w:pPr>
            <w:r w:rsidRPr="00294DB8">
              <w:rPr>
                <w:i/>
                <w:iCs/>
                <w:sz w:val="18"/>
                <w:szCs w:val="18"/>
              </w:rPr>
              <w:t>[Targets to be established during project inception in line with baseline survey findings.]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57EB36E" w14:textId="77777777" w:rsidR="00706223" w:rsidRPr="00294DB8" w:rsidRDefault="00706223" w:rsidP="00FF77C4">
            <w:pPr>
              <w:spacing w:after="0"/>
              <w:jc w:val="left"/>
              <w:rPr>
                <w:b/>
                <w:sz w:val="18"/>
                <w:szCs w:val="18"/>
              </w:rPr>
            </w:pPr>
            <w:r w:rsidRPr="00294DB8">
              <w:rPr>
                <w:b/>
                <w:sz w:val="18"/>
                <w:szCs w:val="18"/>
              </w:rPr>
              <w:t>Data sources and methods</w:t>
            </w:r>
          </w:p>
          <w:p w14:paraId="68B62906" w14:textId="77777777" w:rsidR="00706223" w:rsidRPr="00294DB8" w:rsidRDefault="00706223" w:rsidP="00FF77C4">
            <w:pPr>
              <w:spacing w:after="0"/>
              <w:jc w:val="left"/>
              <w:rPr>
                <w:sz w:val="18"/>
                <w:szCs w:val="18"/>
              </w:rPr>
            </w:pPr>
            <w:r w:rsidRPr="00294DB8">
              <w:rPr>
                <w:sz w:val="18"/>
                <w:szCs w:val="18"/>
              </w:rPr>
              <w:t>Knowledge-Attitude-Practice (KAP) surveys will be undertaken using the method piloted during the project’s formulation, as outlined in Annex 8. Mean scores will be generated from the scores of each category of stakeholder surveyed.</w:t>
            </w:r>
          </w:p>
        </w:tc>
      </w:tr>
      <w:tr w:rsidR="00706223" w:rsidRPr="00294DB8" w14:paraId="5CABF45B" w14:textId="77777777" w:rsidTr="00B5778D">
        <w:trPr>
          <w:trHeight w:val="53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4569F062" w14:textId="77777777" w:rsidR="00706223" w:rsidRPr="00294DB8"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C37B77F" w14:textId="77777777" w:rsidR="00706223" w:rsidRPr="00294DB8"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0873916" w14:textId="77777777" w:rsidR="00706223" w:rsidRPr="00294DB8" w:rsidRDefault="00706223" w:rsidP="00706223">
            <w:pPr>
              <w:spacing w:after="0"/>
              <w:jc w:val="left"/>
              <w:rPr>
                <w:szCs w:val="20"/>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EA5D270" w14:textId="77777777" w:rsidR="00706223" w:rsidRPr="00294DB8" w:rsidRDefault="00706223" w:rsidP="00706223">
            <w:pPr>
              <w:spacing w:after="0"/>
              <w:jc w:val="left"/>
              <w:rPr>
                <w:szCs w:val="20"/>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A86FD88" w14:textId="77777777" w:rsidR="00706223" w:rsidRPr="00294DB8"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7B94B82" w14:textId="77777777" w:rsidR="00706223" w:rsidRPr="00294DB8" w:rsidRDefault="00706223" w:rsidP="00FF77C4">
            <w:pPr>
              <w:spacing w:after="0"/>
              <w:jc w:val="left"/>
              <w:rPr>
                <w:b/>
                <w:sz w:val="18"/>
                <w:szCs w:val="18"/>
              </w:rPr>
            </w:pPr>
            <w:r w:rsidRPr="00294DB8">
              <w:rPr>
                <w:b/>
                <w:sz w:val="18"/>
                <w:szCs w:val="18"/>
              </w:rPr>
              <w:t>Risks:</w:t>
            </w:r>
          </w:p>
          <w:p w14:paraId="7A9292CA" w14:textId="77777777" w:rsidR="00706223" w:rsidRPr="00294DB8" w:rsidRDefault="00706223" w:rsidP="00FF77C4">
            <w:pPr>
              <w:spacing w:after="0"/>
              <w:jc w:val="left"/>
              <w:rPr>
                <w:sz w:val="18"/>
                <w:szCs w:val="18"/>
              </w:rPr>
            </w:pPr>
            <w:r w:rsidRPr="00294DB8">
              <w:rPr>
                <w:bCs/>
                <w:sz w:val="18"/>
                <w:szCs w:val="18"/>
                <w:lang w:val="en-US"/>
              </w:rPr>
              <w:t>Improved awareness may not result in support for biosecurity if other interests take priority</w:t>
            </w:r>
          </w:p>
          <w:p w14:paraId="6416440B" w14:textId="77777777" w:rsidR="00706223" w:rsidRPr="00294DB8" w:rsidRDefault="00706223" w:rsidP="00FF77C4">
            <w:pPr>
              <w:spacing w:after="0"/>
              <w:jc w:val="left"/>
              <w:rPr>
                <w:b/>
                <w:sz w:val="18"/>
                <w:szCs w:val="18"/>
              </w:rPr>
            </w:pPr>
            <w:r w:rsidRPr="00294DB8">
              <w:rPr>
                <w:b/>
                <w:sz w:val="18"/>
                <w:szCs w:val="18"/>
              </w:rPr>
              <w:t>Assumptions:</w:t>
            </w:r>
          </w:p>
          <w:p w14:paraId="453D5328" w14:textId="77777777" w:rsidR="00706223" w:rsidRPr="00294DB8" w:rsidRDefault="00706223" w:rsidP="00FF77C4">
            <w:pPr>
              <w:spacing w:after="0"/>
              <w:jc w:val="left"/>
              <w:rPr>
                <w:sz w:val="18"/>
                <w:szCs w:val="18"/>
              </w:rPr>
            </w:pPr>
            <w:r w:rsidRPr="00294DB8">
              <w:rPr>
                <w:sz w:val="18"/>
                <w:szCs w:val="18"/>
              </w:rPr>
              <w:t>KAP surveys are undertaken in a consistent manner at project inception, mid-term and end of project, preferably by the same consultant or partner. Funds allocated in budget for KAP surveys are reviewed at project inception, following comprehensive baseline survey, to ensure adequate provisioning for mid-term and end of project surveys.</w:t>
            </w:r>
          </w:p>
        </w:tc>
      </w:tr>
      <w:tr w:rsidR="00706223" w:rsidRPr="00294DB8" w14:paraId="7F286770" w14:textId="77777777" w:rsidTr="004143FF">
        <w:tc>
          <w:tcPr>
            <w:tcW w:w="2042" w:type="dxa"/>
            <w:vMerge/>
            <w:tcBorders>
              <w:top w:val="single" w:sz="4" w:space="0" w:color="auto"/>
              <w:left w:val="single" w:sz="4" w:space="0" w:color="auto"/>
              <w:bottom w:val="single" w:sz="4" w:space="0" w:color="auto"/>
              <w:right w:val="single" w:sz="4" w:space="0" w:color="auto"/>
            </w:tcBorders>
            <w:vAlign w:val="center"/>
            <w:hideMark/>
          </w:tcPr>
          <w:p w14:paraId="4BCA2432" w14:textId="77777777" w:rsidR="00706223" w:rsidRPr="00294DB8"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4DB638A" w14:textId="77777777" w:rsidR="00706223" w:rsidRPr="00294DB8" w:rsidRDefault="00706223" w:rsidP="00706223">
            <w:pPr>
              <w:spacing w:after="0"/>
              <w:jc w:val="left"/>
              <w:rPr>
                <w:b/>
                <w:bCs/>
                <w:sz w:val="18"/>
                <w:szCs w:val="18"/>
              </w:rPr>
            </w:pPr>
            <w:r w:rsidRPr="00294DB8">
              <w:rPr>
                <w:b/>
                <w:bCs/>
                <w:sz w:val="18"/>
                <w:szCs w:val="18"/>
              </w:rPr>
              <w:t>Indicator 7:</w:t>
            </w:r>
          </w:p>
          <w:p w14:paraId="31835904" w14:textId="2A676167" w:rsidR="00706223" w:rsidRPr="00294DB8" w:rsidRDefault="00706223" w:rsidP="00706223">
            <w:pPr>
              <w:spacing w:after="0"/>
              <w:jc w:val="left"/>
              <w:rPr>
                <w:sz w:val="18"/>
                <w:szCs w:val="18"/>
              </w:rPr>
            </w:pPr>
            <w:r w:rsidRPr="00294DB8">
              <w:rPr>
                <w:noProof/>
                <w:sz w:val="18"/>
                <w:szCs w:val="18"/>
              </w:rPr>
              <w:t>Instit</w:t>
            </w:r>
            <w:r w:rsidR="00C50570" w:rsidRPr="00294DB8">
              <w:rPr>
                <w:noProof/>
                <w:sz w:val="18"/>
                <w:szCs w:val="18"/>
              </w:rPr>
              <w:t>ut</w:t>
            </w:r>
            <w:r w:rsidRPr="00294DB8">
              <w:rPr>
                <w:noProof/>
                <w:sz w:val="18"/>
                <w:szCs w:val="18"/>
              </w:rPr>
              <w:t xml:space="preserve">ional capacity in biosecurity and management of IAS, as measured by the UNDP Capacity Development Scorecard modified for IAS.  (Aggregated score for national (Quarantine Services) and state agencies (State Environmental </w:t>
            </w:r>
            <w:r w:rsidR="00E83482" w:rsidRPr="00294DB8">
              <w:rPr>
                <w:noProof/>
                <w:sz w:val="18"/>
                <w:szCs w:val="18"/>
              </w:rPr>
              <w:t xml:space="preserve">Protection/safety, Agriculture/ Resource Management and Marine Agencies) given mixed national-state model of biosecurity). </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B8CD1D2" w14:textId="606AB700" w:rsidR="00706223" w:rsidRPr="00294DB8" w:rsidRDefault="00B5778D" w:rsidP="00706223">
            <w:pPr>
              <w:spacing w:after="0"/>
              <w:jc w:val="left"/>
              <w:rPr>
                <w:b/>
                <w:bCs/>
                <w:sz w:val="18"/>
                <w:szCs w:val="18"/>
              </w:rPr>
            </w:pPr>
            <w:r w:rsidRPr="00294DB8">
              <w:rPr>
                <w:i/>
                <w:noProof/>
                <w:sz w:val="18"/>
                <w:szCs w:val="18"/>
              </w:rPr>
              <w:t>13</w:t>
            </w:r>
            <w:r w:rsidR="00706223" w:rsidRPr="00294DB8">
              <w:rPr>
                <w:i/>
                <w:noProof/>
                <w:sz w:val="18"/>
                <w:szCs w:val="18"/>
              </w:rPr>
              <w:t>/45 (29%)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45A2580" w14:textId="0ADE952E" w:rsidR="00706223" w:rsidRPr="00294DB8" w:rsidRDefault="00B5778D" w:rsidP="00706223">
            <w:pPr>
              <w:jc w:val="left"/>
              <w:rPr>
                <w:b/>
                <w:bCs/>
                <w:sz w:val="18"/>
                <w:szCs w:val="18"/>
              </w:rPr>
            </w:pPr>
            <w:r w:rsidRPr="00294DB8">
              <w:rPr>
                <w:i/>
                <w:noProof/>
                <w:sz w:val="18"/>
                <w:szCs w:val="18"/>
              </w:rPr>
              <w:t>26/45 (58%)</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15D92E4" w14:textId="6208147B" w:rsidR="00706223" w:rsidRPr="00294DB8" w:rsidRDefault="00B5778D" w:rsidP="00706223">
            <w:pPr>
              <w:jc w:val="left"/>
              <w:rPr>
                <w:b/>
                <w:bCs/>
                <w:sz w:val="18"/>
                <w:szCs w:val="18"/>
              </w:rPr>
            </w:pPr>
            <w:r w:rsidRPr="00294DB8">
              <w:rPr>
                <w:i/>
                <w:noProof/>
                <w:sz w:val="18"/>
                <w:szCs w:val="18"/>
              </w:rPr>
              <w:t>37/45 (82%)</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DD9042E" w14:textId="77777777" w:rsidR="00706223" w:rsidRPr="00294DB8" w:rsidRDefault="00706223" w:rsidP="00FF77C4">
            <w:pPr>
              <w:spacing w:after="0"/>
              <w:jc w:val="left"/>
              <w:rPr>
                <w:b/>
                <w:sz w:val="18"/>
                <w:szCs w:val="18"/>
              </w:rPr>
            </w:pPr>
            <w:r w:rsidRPr="00294DB8">
              <w:rPr>
                <w:b/>
                <w:sz w:val="18"/>
                <w:szCs w:val="18"/>
              </w:rPr>
              <w:t>Data sources and methods</w:t>
            </w:r>
          </w:p>
          <w:p w14:paraId="298219E6" w14:textId="77777777" w:rsidR="00706223" w:rsidRPr="00294DB8" w:rsidRDefault="00706223" w:rsidP="00FF77C4">
            <w:pPr>
              <w:spacing w:after="0"/>
              <w:jc w:val="left"/>
              <w:rPr>
                <w:sz w:val="18"/>
                <w:szCs w:val="18"/>
              </w:rPr>
            </w:pPr>
            <w:r w:rsidRPr="00294DB8">
              <w:rPr>
                <w:sz w:val="18"/>
                <w:szCs w:val="18"/>
              </w:rPr>
              <w:t xml:space="preserve">UNDP Capacity Development Scorecard, as modified for IAS. Note that the ‘next steps’ be observed and used as criteria to monitor progress. </w:t>
            </w:r>
          </w:p>
        </w:tc>
      </w:tr>
      <w:tr w:rsidR="00706223" w:rsidRPr="00294DB8" w14:paraId="047A578E"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4C15408D" w14:textId="77777777" w:rsidR="00706223" w:rsidRPr="00294DB8"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65A4DA4" w14:textId="77777777" w:rsidR="00706223" w:rsidRPr="00294DB8" w:rsidRDefault="00706223" w:rsidP="00706223">
            <w:pPr>
              <w:spacing w:after="0"/>
              <w:jc w:val="left"/>
              <w:rPr>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3161866A" w14:textId="77777777" w:rsidR="00706223" w:rsidRPr="00294DB8" w:rsidRDefault="00706223" w:rsidP="00706223">
            <w:pPr>
              <w:spacing w:after="0"/>
              <w:jc w:val="left"/>
              <w:rPr>
                <w:b/>
                <w:bCs/>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56E5153" w14:textId="77777777" w:rsidR="00706223" w:rsidRPr="00294DB8" w:rsidRDefault="00706223" w:rsidP="00706223">
            <w:pPr>
              <w:spacing w:after="0"/>
              <w:jc w:val="left"/>
              <w:rPr>
                <w:b/>
                <w:bCs/>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4329532" w14:textId="77777777" w:rsidR="00706223" w:rsidRPr="00294DB8" w:rsidRDefault="00706223" w:rsidP="00706223">
            <w:pPr>
              <w:spacing w:after="0"/>
              <w:jc w:val="left"/>
              <w:rPr>
                <w:b/>
                <w:bCs/>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3929A45" w14:textId="77777777" w:rsidR="00706223" w:rsidRPr="00294DB8" w:rsidRDefault="00706223" w:rsidP="00FF77C4">
            <w:pPr>
              <w:spacing w:after="0"/>
              <w:jc w:val="left"/>
              <w:rPr>
                <w:b/>
                <w:sz w:val="18"/>
                <w:szCs w:val="18"/>
              </w:rPr>
            </w:pPr>
            <w:r w:rsidRPr="00294DB8">
              <w:rPr>
                <w:b/>
                <w:sz w:val="18"/>
                <w:szCs w:val="18"/>
              </w:rPr>
              <w:t>Risks:</w:t>
            </w:r>
          </w:p>
          <w:p w14:paraId="3A3533B1" w14:textId="77777777" w:rsidR="00706223" w:rsidRPr="00294DB8" w:rsidRDefault="00706223" w:rsidP="00FF77C4">
            <w:pPr>
              <w:spacing w:after="0"/>
              <w:jc w:val="left"/>
              <w:rPr>
                <w:sz w:val="18"/>
                <w:szCs w:val="18"/>
              </w:rPr>
            </w:pPr>
            <w:r w:rsidRPr="00294DB8">
              <w:rPr>
                <w:sz w:val="18"/>
                <w:szCs w:val="18"/>
              </w:rPr>
              <w:t>Consistent application of scorecard, using same groups of stakeholders, especially at mid- and end of term.</w:t>
            </w:r>
          </w:p>
          <w:p w14:paraId="260CD2FC" w14:textId="77777777" w:rsidR="00706223" w:rsidRPr="00294DB8" w:rsidRDefault="00706223" w:rsidP="00FF77C4">
            <w:pPr>
              <w:spacing w:after="0"/>
              <w:jc w:val="left"/>
              <w:rPr>
                <w:b/>
                <w:sz w:val="18"/>
                <w:szCs w:val="18"/>
              </w:rPr>
            </w:pPr>
            <w:r w:rsidRPr="00294DB8">
              <w:rPr>
                <w:b/>
                <w:sz w:val="18"/>
                <w:szCs w:val="18"/>
              </w:rPr>
              <w:t xml:space="preserve">Assumptions: </w:t>
            </w:r>
          </w:p>
          <w:p w14:paraId="5506E48A" w14:textId="77777777" w:rsidR="00706223" w:rsidRPr="00294DB8" w:rsidRDefault="00706223" w:rsidP="00FF77C4">
            <w:pPr>
              <w:spacing w:after="0"/>
              <w:jc w:val="left"/>
              <w:rPr>
                <w:sz w:val="18"/>
                <w:szCs w:val="18"/>
              </w:rPr>
            </w:pPr>
            <w:r w:rsidRPr="00294DB8">
              <w:rPr>
                <w:sz w:val="18"/>
                <w:szCs w:val="18"/>
              </w:rPr>
              <w:t xml:space="preserve">Modular training programme is up and running by Year 2 supporting capacity improvements. </w:t>
            </w:r>
          </w:p>
        </w:tc>
      </w:tr>
      <w:tr w:rsidR="00706223" w:rsidRPr="00294DB8" w14:paraId="0289EC52" w14:textId="77777777" w:rsidTr="00B5778D">
        <w:trPr>
          <w:trHeight w:val="248"/>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647D98C2" w14:textId="77777777" w:rsidR="00706223" w:rsidRPr="00294DB8"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15A30D4" w14:textId="77777777" w:rsidR="00706223" w:rsidRPr="00294DB8" w:rsidRDefault="00706223" w:rsidP="00706223">
            <w:pPr>
              <w:spacing w:after="0"/>
              <w:jc w:val="left"/>
              <w:rPr>
                <w:b/>
                <w:bCs/>
                <w:sz w:val="18"/>
                <w:szCs w:val="18"/>
              </w:rPr>
            </w:pPr>
            <w:r w:rsidRPr="00294DB8">
              <w:rPr>
                <w:b/>
                <w:bCs/>
                <w:sz w:val="18"/>
                <w:szCs w:val="18"/>
              </w:rPr>
              <w:t>Indicator 8:</w:t>
            </w:r>
          </w:p>
          <w:p w14:paraId="6ADA8B0B" w14:textId="4A17CFDF" w:rsidR="00706223" w:rsidRPr="00294DB8" w:rsidRDefault="004C68E8" w:rsidP="00706223">
            <w:pPr>
              <w:jc w:val="left"/>
              <w:rPr>
                <w:noProof/>
                <w:sz w:val="18"/>
                <w:szCs w:val="18"/>
              </w:rPr>
            </w:pPr>
            <w:r w:rsidRPr="00294DB8">
              <w:rPr>
                <w:noProof/>
                <w:sz w:val="18"/>
                <w:szCs w:val="18"/>
              </w:rPr>
              <w:t>Operationalization of the FSM Modular Biosecurity Training Programme.</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B760DEA" w14:textId="77777777" w:rsidR="00706223" w:rsidRPr="00294DB8" w:rsidRDefault="004C68E8" w:rsidP="00706223">
            <w:pPr>
              <w:spacing w:after="0"/>
              <w:jc w:val="left"/>
              <w:rPr>
                <w:bCs/>
                <w:i/>
                <w:sz w:val="18"/>
                <w:szCs w:val="18"/>
              </w:rPr>
            </w:pPr>
            <w:r w:rsidRPr="00294DB8">
              <w:rPr>
                <w:bCs/>
                <w:i/>
                <w:sz w:val="18"/>
                <w:szCs w:val="18"/>
              </w:rPr>
              <w:t>No standardized training for IAS</w:t>
            </w:r>
            <w:r w:rsidR="00706223" w:rsidRPr="00294DB8">
              <w:rPr>
                <w:bCs/>
                <w:i/>
                <w:sz w:val="18"/>
                <w:szCs w:val="18"/>
              </w:rPr>
              <w:t>.</w:t>
            </w:r>
          </w:p>
          <w:p w14:paraId="5D150A73" w14:textId="380DE320" w:rsidR="004C68E8" w:rsidRPr="00294DB8" w:rsidRDefault="004C68E8" w:rsidP="00706223">
            <w:pPr>
              <w:spacing w:after="0"/>
              <w:jc w:val="left"/>
              <w:rPr>
                <w:bCs/>
                <w:i/>
                <w:sz w:val="18"/>
                <w:szCs w:val="18"/>
              </w:rPr>
            </w:pPr>
            <w:r w:rsidRPr="00294DB8">
              <w:rPr>
                <w:bCs/>
                <w:i/>
                <w:sz w:val="18"/>
                <w:szCs w:val="18"/>
              </w:rPr>
              <w:t>Government is willing to enter into a partnership with COM-FSM for development of a modular training course.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D1EB7B7" w14:textId="094DB2C1" w:rsidR="004C68E8" w:rsidRPr="00294DB8" w:rsidRDefault="004C68E8" w:rsidP="00706223">
            <w:pPr>
              <w:spacing w:after="0"/>
              <w:jc w:val="left"/>
              <w:rPr>
                <w:bCs/>
                <w:i/>
                <w:sz w:val="18"/>
                <w:szCs w:val="18"/>
              </w:rPr>
            </w:pPr>
            <w:r w:rsidRPr="00294DB8">
              <w:rPr>
                <w:bCs/>
                <w:i/>
                <w:sz w:val="18"/>
                <w:szCs w:val="18"/>
              </w:rPr>
              <w:t>Training modules developed covering key competencies for biosecurity officers.</w:t>
            </w:r>
          </w:p>
          <w:p w14:paraId="0B3EB586" w14:textId="370FFED1" w:rsidR="00706223" w:rsidRPr="00294DB8" w:rsidRDefault="004C68E8" w:rsidP="00706223">
            <w:pPr>
              <w:spacing w:after="0"/>
              <w:jc w:val="left"/>
              <w:rPr>
                <w:bCs/>
                <w:i/>
                <w:sz w:val="18"/>
                <w:szCs w:val="18"/>
              </w:rPr>
            </w:pPr>
            <w:r w:rsidRPr="00294DB8">
              <w:rPr>
                <w:bCs/>
                <w:i/>
                <w:sz w:val="18"/>
                <w:szCs w:val="18"/>
              </w:rPr>
              <w:t>Training for Quarantine Services and key other officers including PA managers in target sites delivered.</w:t>
            </w:r>
            <w:r w:rsidR="00706223" w:rsidRPr="00294DB8">
              <w:rPr>
                <w:bCs/>
                <w:i/>
                <w:sz w:val="18"/>
                <w:szCs w:val="18"/>
              </w:rPr>
              <w:t xml:space="preserve">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04E9946" w14:textId="1A9B310D" w:rsidR="00706223" w:rsidRPr="00294DB8" w:rsidRDefault="004C68E8" w:rsidP="00706223">
            <w:pPr>
              <w:spacing w:after="0"/>
              <w:jc w:val="left"/>
              <w:rPr>
                <w:bCs/>
                <w:i/>
                <w:sz w:val="18"/>
                <w:szCs w:val="18"/>
              </w:rPr>
            </w:pPr>
            <w:r w:rsidRPr="00294DB8">
              <w:rPr>
                <w:bCs/>
                <w:i/>
                <w:sz w:val="18"/>
                <w:szCs w:val="18"/>
              </w:rPr>
              <w:t>Training modules expanded to cover additional agencies.</w:t>
            </w:r>
          </w:p>
          <w:p w14:paraId="7201848C" w14:textId="77777777" w:rsidR="004C68E8" w:rsidRPr="00294DB8" w:rsidRDefault="004C68E8" w:rsidP="00706223">
            <w:pPr>
              <w:spacing w:after="0"/>
              <w:jc w:val="left"/>
              <w:rPr>
                <w:bCs/>
                <w:i/>
                <w:sz w:val="18"/>
                <w:szCs w:val="18"/>
              </w:rPr>
            </w:pPr>
            <w:r w:rsidRPr="00294DB8">
              <w:rPr>
                <w:bCs/>
                <w:i/>
                <w:sz w:val="18"/>
                <w:szCs w:val="18"/>
              </w:rPr>
              <w:t>Training delivered to other agencies and municipal authorities, building capacity in biosecurity and IAS across all layers of government.</w:t>
            </w:r>
          </w:p>
          <w:p w14:paraId="70BB7C15" w14:textId="78BA3549" w:rsidR="004C68E8" w:rsidRPr="00294DB8" w:rsidRDefault="004C68E8" w:rsidP="00706223">
            <w:pPr>
              <w:spacing w:after="0"/>
              <w:jc w:val="left"/>
              <w:rPr>
                <w:b/>
                <w:bCs/>
                <w:i/>
                <w:sz w:val="18"/>
                <w:szCs w:val="18"/>
              </w:rPr>
            </w:pPr>
            <w:r w:rsidRPr="00294DB8">
              <w:rPr>
                <w:bCs/>
                <w:i/>
                <w:sz w:val="18"/>
                <w:szCs w:val="18"/>
              </w:rPr>
              <w:t>Training institutionalized within government training plans.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3941A4D" w14:textId="69818451" w:rsidR="00706223" w:rsidRPr="00294DB8" w:rsidRDefault="00706223" w:rsidP="00FF77C4">
            <w:pPr>
              <w:spacing w:after="0"/>
              <w:jc w:val="left"/>
              <w:rPr>
                <w:b/>
                <w:sz w:val="18"/>
                <w:szCs w:val="18"/>
              </w:rPr>
            </w:pPr>
            <w:r w:rsidRPr="00294DB8">
              <w:rPr>
                <w:b/>
                <w:sz w:val="18"/>
                <w:szCs w:val="18"/>
              </w:rPr>
              <w:t>Data sources and methods</w:t>
            </w:r>
            <w:r w:rsidR="00FF77C4" w:rsidRPr="00294DB8">
              <w:rPr>
                <w:b/>
                <w:sz w:val="18"/>
                <w:szCs w:val="18"/>
              </w:rPr>
              <w:t>:</w:t>
            </w:r>
          </w:p>
          <w:p w14:paraId="43C1F2BC" w14:textId="77777777" w:rsidR="00706223" w:rsidRPr="00294DB8" w:rsidRDefault="00706223" w:rsidP="00FF77C4">
            <w:pPr>
              <w:spacing w:after="0"/>
              <w:jc w:val="left"/>
              <w:rPr>
                <w:i/>
                <w:sz w:val="18"/>
                <w:szCs w:val="18"/>
              </w:rPr>
            </w:pPr>
            <w:r w:rsidRPr="00294DB8">
              <w:rPr>
                <w:bCs/>
                <w:sz w:val="18"/>
                <w:szCs w:val="18"/>
              </w:rPr>
              <w:t>Project activity reports from PIU, State Coordinators and COM-FSM</w:t>
            </w:r>
          </w:p>
        </w:tc>
      </w:tr>
      <w:tr w:rsidR="00706223" w:rsidRPr="00294DB8" w14:paraId="5010B104"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3BA6FD" w14:textId="77777777" w:rsidR="00706223" w:rsidRPr="00294DB8"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B81D6F0" w14:textId="77777777" w:rsidR="00706223" w:rsidRPr="00294DB8" w:rsidRDefault="00706223" w:rsidP="00706223">
            <w:pPr>
              <w:spacing w:after="0"/>
              <w:jc w:val="left"/>
              <w:rPr>
                <w:noProof/>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F1F60F2"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1D6CA23"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8157BDD" w14:textId="77777777" w:rsidR="00706223" w:rsidRPr="00294DB8" w:rsidRDefault="00706223" w:rsidP="00706223">
            <w:pPr>
              <w:spacing w:after="0"/>
              <w:jc w:val="left"/>
              <w:rPr>
                <w:b/>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B3DB909" w14:textId="77777777" w:rsidR="00706223" w:rsidRPr="00294DB8" w:rsidRDefault="00706223" w:rsidP="00FF77C4">
            <w:pPr>
              <w:spacing w:after="0"/>
              <w:jc w:val="left"/>
              <w:rPr>
                <w:b/>
                <w:sz w:val="18"/>
                <w:szCs w:val="18"/>
              </w:rPr>
            </w:pPr>
            <w:r w:rsidRPr="00294DB8">
              <w:rPr>
                <w:b/>
                <w:sz w:val="18"/>
                <w:szCs w:val="18"/>
              </w:rPr>
              <w:t>Risks:</w:t>
            </w:r>
          </w:p>
          <w:p w14:paraId="03846DF1" w14:textId="77777777" w:rsidR="004C68E8" w:rsidRPr="00294DB8" w:rsidRDefault="004C68E8" w:rsidP="00FF77C4">
            <w:pPr>
              <w:spacing w:after="0"/>
              <w:jc w:val="left"/>
              <w:rPr>
                <w:sz w:val="18"/>
                <w:szCs w:val="18"/>
              </w:rPr>
            </w:pPr>
            <w:r w:rsidRPr="00294DB8">
              <w:rPr>
                <w:sz w:val="18"/>
                <w:szCs w:val="18"/>
              </w:rPr>
              <w:t>Delay in development of modules.</w:t>
            </w:r>
          </w:p>
          <w:p w14:paraId="29F04964" w14:textId="0A7A72DF" w:rsidR="00706223" w:rsidRPr="00294DB8" w:rsidRDefault="00706223" w:rsidP="00FF77C4">
            <w:pPr>
              <w:spacing w:after="0"/>
              <w:jc w:val="left"/>
              <w:rPr>
                <w:sz w:val="18"/>
                <w:szCs w:val="18"/>
              </w:rPr>
            </w:pPr>
            <w:r w:rsidRPr="00294DB8">
              <w:rPr>
                <w:sz w:val="18"/>
                <w:szCs w:val="18"/>
              </w:rPr>
              <w:t>Logistics and availability of persons from remoter islands to engage in training may be challenging so adaptive management may be necessary.</w:t>
            </w:r>
          </w:p>
          <w:p w14:paraId="023C40DF" w14:textId="77777777" w:rsidR="00706223" w:rsidRPr="00294DB8" w:rsidRDefault="00706223" w:rsidP="00FF77C4">
            <w:pPr>
              <w:spacing w:after="0"/>
              <w:jc w:val="left"/>
              <w:rPr>
                <w:b/>
                <w:sz w:val="18"/>
                <w:szCs w:val="18"/>
              </w:rPr>
            </w:pPr>
            <w:r w:rsidRPr="00294DB8">
              <w:rPr>
                <w:b/>
                <w:sz w:val="18"/>
                <w:szCs w:val="18"/>
              </w:rPr>
              <w:t xml:space="preserve">Assumptions: </w:t>
            </w:r>
          </w:p>
          <w:p w14:paraId="5C915FAF" w14:textId="17A0EEB5" w:rsidR="004C68E8" w:rsidRPr="00294DB8" w:rsidRDefault="004C68E8" w:rsidP="00FF77C4">
            <w:pPr>
              <w:spacing w:after="0"/>
              <w:jc w:val="left"/>
              <w:rPr>
                <w:i/>
                <w:sz w:val="18"/>
                <w:szCs w:val="18"/>
              </w:rPr>
            </w:pPr>
            <w:r w:rsidRPr="00294DB8">
              <w:rPr>
                <w:sz w:val="18"/>
                <w:szCs w:val="18"/>
              </w:rPr>
              <w:t>Government is willing to engage in a partnership with COM-FSM for the delivery of the training course</w:t>
            </w:r>
            <w:r w:rsidR="00706223" w:rsidRPr="00294DB8">
              <w:rPr>
                <w:i/>
                <w:sz w:val="18"/>
                <w:szCs w:val="18"/>
              </w:rPr>
              <w:t>.</w:t>
            </w:r>
          </w:p>
        </w:tc>
      </w:tr>
      <w:tr w:rsidR="00706223" w:rsidRPr="00294DB8" w14:paraId="683CC868" w14:textId="77777777" w:rsidTr="00B5778D">
        <w:trPr>
          <w:trHeight w:val="530"/>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B63BB46" w14:textId="36AFA939" w:rsidR="00706223" w:rsidRPr="00294DB8" w:rsidRDefault="00706223" w:rsidP="00706223">
            <w:pPr>
              <w:spacing w:after="0"/>
              <w:jc w:val="left"/>
              <w:rPr>
                <w:b/>
                <w:bCs/>
                <w:sz w:val="18"/>
                <w:szCs w:val="18"/>
              </w:rPr>
            </w:pPr>
            <w:r w:rsidRPr="00294DB8">
              <w:rPr>
                <w:b/>
                <w:bCs/>
                <w:sz w:val="18"/>
                <w:szCs w:val="18"/>
              </w:rPr>
              <w:lastRenderedPageBreak/>
              <w:t>Component 3</w:t>
            </w:r>
            <w:r w:rsidR="00E057E1" w:rsidRPr="00294DB8">
              <w:rPr>
                <w:b/>
                <w:bCs/>
                <w:sz w:val="18"/>
                <w:szCs w:val="18"/>
              </w:rPr>
              <w:t>:</w:t>
            </w:r>
          </w:p>
          <w:p w14:paraId="2C143796" w14:textId="77777777" w:rsidR="00706223" w:rsidRPr="00294DB8" w:rsidRDefault="00706223" w:rsidP="00706223">
            <w:pPr>
              <w:spacing w:after="120"/>
              <w:jc w:val="left"/>
              <w:rPr>
                <w:b/>
                <w:bCs/>
                <w:sz w:val="18"/>
                <w:szCs w:val="18"/>
              </w:rPr>
            </w:pPr>
            <w:r w:rsidRPr="00294DB8">
              <w:rPr>
                <w:sz w:val="18"/>
                <w:szCs w:val="18"/>
              </w:rPr>
              <w:t>Demonstrating best practices in safeguarding biodiversity and food production systems from IAS.</w:t>
            </w:r>
          </w:p>
          <w:p w14:paraId="1EA53017" w14:textId="3C3E221E" w:rsidR="00706223" w:rsidRPr="00294DB8" w:rsidRDefault="00706223" w:rsidP="00706223">
            <w:pPr>
              <w:spacing w:after="0"/>
              <w:jc w:val="left"/>
              <w:rPr>
                <w:b/>
                <w:bCs/>
                <w:sz w:val="18"/>
                <w:szCs w:val="18"/>
              </w:rPr>
            </w:pPr>
            <w:r w:rsidRPr="00294DB8">
              <w:rPr>
                <w:b/>
                <w:bCs/>
                <w:sz w:val="18"/>
                <w:szCs w:val="18"/>
              </w:rPr>
              <w:t>Outcome 3</w:t>
            </w:r>
            <w:r w:rsidR="00E057E1" w:rsidRPr="00294DB8">
              <w:rPr>
                <w:b/>
                <w:bCs/>
                <w:sz w:val="18"/>
                <w:szCs w:val="18"/>
              </w:rPr>
              <w:t>:</w:t>
            </w:r>
          </w:p>
          <w:p w14:paraId="29EA1B35" w14:textId="7D8C1D35" w:rsidR="00706223" w:rsidRPr="00294DB8" w:rsidRDefault="00E057E1" w:rsidP="00706223">
            <w:pPr>
              <w:spacing w:after="0"/>
              <w:jc w:val="left"/>
              <w:rPr>
                <w:b/>
                <w:bCs/>
                <w:sz w:val="18"/>
                <w:szCs w:val="18"/>
              </w:rPr>
            </w:pPr>
            <w:r w:rsidRPr="00294DB8">
              <w:rPr>
                <w:sz w:val="18"/>
                <w:szCs w:val="18"/>
              </w:rPr>
              <w:t>Biosecurity protocols operational and enhanced to prevent IAS introductions via ports of entry/exit and to safeguard natural and production terrestrial and marine systems from impacts of established IAS</w:t>
            </w: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5228BB6" w14:textId="77777777" w:rsidR="00706223" w:rsidRPr="00294DB8" w:rsidRDefault="00706223" w:rsidP="00706223">
            <w:pPr>
              <w:spacing w:after="0"/>
              <w:jc w:val="left"/>
              <w:rPr>
                <w:rFonts w:asciiTheme="minorHAnsi" w:eastAsiaTheme="minorHAnsi" w:hAnsiTheme="minorHAnsi" w:cstheme="minorBidi"/>
                <w:sz w:val="18"/>
                <w:szCs w:val="18"/>
                <w:lang w:val="en-US"/>
              </w:rPr>
            </w:pPr>
            <w:r w:rsidRPr="00294DB8">
              <w:rPr>
                <w:b/>
                <w:bCs/>
                <w:sz w:val="18"/>
                <w:szCs w:val="18"/>
                <w:lang w:val="en-US"/>
              </w:rPr>
              <w:t>Indicator 9:</w:t>
            </w:r>
          </w:p>
          <w:p w14:paraId="7FB03222" w14:textId="6CF651D3" w:rsidR="007A2B0F" w:rsidRPr="00294DB8" w:rsidRDefault="007A2B0F" w:rsidP="007A2B0F">
            <w:pPr>
              <w:spacing w:after="0"/>
              <w:jc w:val="left"/>
              <w:rPr>
                <w:noProof/>
                <w:sz w:val="18"/>
                <w:szCs w:val="18"/>
                <w:lang w:val="en-US"/>
              </w:rPr>
            </w:pPr>
            <w:r w:rsidRPr="00294DB8">
              <w:rPr>
                <w:noProof/>
                <w:sz w:val="18"/>
                <w:szCs w:val="18"/>
                <w:lang w:val="en-US"/>
              </w:rPr>
              <w:t>Extent of biosecurity inspections  for passengers, baggage, freight/cargo and transportation vectors (</w:t>
            </w:r>
            <w:r w:rsidR="0072606D" w:rsidRPr="00294DB8">
              <w:rPr>
                <w:noProof/>
                <w:sz w:val="18"/>
                <w:szCs w:val="18"/>
                <w:lang w:val="en-US"/>
              </w:rPr>
              <w:t xml:space="preserve">e.g. </w:t>
            </w:r>
            <w:r w:rsidRPr="00294DB8">
              <w:rPr>
                <w:noProof/>
                <w:sz w:val="18"/>
                <w:szCs w:val="18"/>
                <w:lang w:val="en-US"/>
              </w:rPr>
              <w:t>crafts, containers, packaging materials)</w:t>
            </w:r>
            <w:r w:rsidRPr="00294DB8">
              <w:rPr>
                <w:bCs/>
                <w:sz w:val="18"/>
                <w:szCs w:val="18"/>
                <w:lang w:val="en-US"/>
              </w:rPr>
              <w:t xml:space="preserve"> entering and exiting the 8 international air/sea ports on the High Islands of Kosrae, Pohnpei, Chuuk and Yap.</w:t>
            </w:r>
          </w:p>
          <w:p w14:paraId="34DBD6B6" w14:textId="77777777" w:rsidR="00706223" w:rsidRPr="00294DB8" w:rsidRDefault="00706223" w:rsidP="00706223">
            <w:pPr>
              <w:spacing w:after="0"/>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C8D723" w14:textId="0EBE794C" w:rsidR="00706223" w:rsidRPr="00294DB8" w:rsidRDefault="004D2A5B" w:rsidP="00706223">
            <w:pPr>
              <w:spacing w:after="0"/>
              <w:jc w:val="left"/>
              <w:rPr>
                <w:bCs/>
                <w:i/>
                <w:sz w:val="18"/>
                <w:szCs w:val="18"/>
              </w:rPr>
            </w:pPr>
            <w:r w:rsidRPr="00294DB8">
              <w:rPr>
                <w:bCs/>
                <w:i/>
                <w:sz w:val="18"/>
                <w:szCs w:val="18"/>
                <w:lang w:val="en-US"/>
              </w:rPr>
              <w:t xml:space="preserve">Current numbers of passengers, baggage, freight/cargos and transportation vectors inspected at each port </w:t>
            </w:r>
            <w:r w:rsidR="0072606D" w:rsidRPr="00294DB8">
              <w:rPr>
                <w:bCs/>
                <w:i/>
                <w:sz w:val="18"/>
                <w:szCs w:val="18"/>
                <w:lang w:val="en-US"/>
              </w:rPr>
              <w:t>to be confirmed during inception phase.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3F23D71" w14:textId="6C34D3F7" w:rsidR="00706223" w:rsidRPr="00294DB8" w:rsidRDefault="00706223" w:rsidP="00706223">
            <w:pPr>
              <w:spacing w:after="0"/>
              <w:jc w:val="left"/>
              <w:rPr>
                <w:rFonts w:asciiTheme="minorHAnsi" w:eastAsiaTheme="minorHAnsi" w:hAnsiTheme="minorHAnsi" w:cstheme="minorBidi"/>
                <w:bCs/>
                <w:i/>
                <w:sz w:val="18"/>
                <w:szCs w:val="18"/>
                <w:lang w:val="en-US"/>
              </w:rPr>
            </w:pPr>
            <w:r w:rsidRPr="00294DB8">
              <w:rPr>
                <w:bCs/>
                <w:i/>
                <w:sz w:val="18"/>
                <w:szCs w:val="18"/>
                <w:lang w:val="en-US"/>
              </w:rPr>
              <w:t>Updated and standardized inspection and risk assessment protocols in place</w:t>
            </w:r>
            <w:r w:rsidR="004D2A5B" w:rsidRPr="00294DB8">
              <w:rPr>
                <w:bCs/>
                <w:i/>
                <w:sz w:val="18"/>
                <w:szCs w:val="18"/>
                <w:lang w:val="en-US"/>
              </w:rPr>
              <w:t>.</w:t>
            </w:r>
          </w:p>
          <w:p w14:paraId="75E32AEC" w14:textId="0C7E9A5A" w:rsidR="00706223" w:rsidRPr="00294DB8" w:rsidRDefault="00706223" w:rsidP="00706223">
            <w:pPr>
              <w:spacing w:after="0"/>
              <w:jc w:val="left"/>
              <w:rPr>
                <w:bCs/>
                <w:i/>
                <w:sz w:val="18"/>
                <w:szCs w:val="18"/>
                <w:lang w:val="en-US"/>
              </w:rPr>
            </w:pPr>
            <w:r w:rsidRPr="00294DB8">
              <w:rPr>
                <w:bCs/>
                <w:i/>
                <w:sz w:val="18"/>
                <w:szCs w:val="18"/>
                <w:lang w:val="en-US"/>
              </w:rPr>
              <w:t>&gt;90% consignments of food produce and live plants and animals to be inspected;</w:t>
            </w:r>
            <w:r w:rsidR="00E83482" w:rsidRPr="00294DB8">
              <w:rPr>
                <w:bCs/>
                <w:i/>
                <w:sz w:val="18"/>
                <w:szCs w:val="18"/>
                <w:lang w:val="en-US"/>
              </w:rPr>
              <w:t xml:space="preserve"> &gt;</w:t>
            </w:r>
            <w:r w:rsidRPr="00294DB8">
              <w:rPr>
                <w:bCs/>
                <w:i/>
                <w:sz w:val="18"/>
                <w:szCs w:val="18"/>
                <w:lang w:val="en-US"/>
              </w:rPr>
              <w:t xml:space="preserve"> 5% passengers (including baggage) and 5% freight randomly inspected at 8 ports of entry; and at ports of exit in the case of travel to Outer Islands within FSM</w:t>
            </w:r>
            <w:r w:rsidR="004D2A5B" w:rsidRPr="00294DB8">
              <w:rPr>
                <w:bCs/>
                <w:i/>
                <w:sz w:val="18"/>
                <w:szCs w:val="18"/>
                <w:lang w:val="en-US"/>
              </w:rPr>
              <w:t xml:space="preserve"> States</w:t>
            </w:r>
            <w:r w:rsidRPr="00294DB8">
              <w:rPr>
                <w:bCs/>
                <w:i/>
                <w:sz w:val="18"/>
                <w:szCs w:val="18"/>
                <w:lang w:val="en-US"/>
              </w:rPr>
              <w:t xml:space="preserve">. </w:t>
            </w:r>
          </w:p>
          <w:p w14:paraId="26F29573" w14:textId="77777777" w:rsidR="004D2A5B" w:rsidRPr="00294DB8" w:rsidRDefault="004D2A5B" w:rsidP="004D2A5B">
            <w:pPr>
              <w:spacing w:after="0"/>
              <w:jc w:val="left"/>
              <w:rPr>
                <w:bCs/>
                <w:i/>
                <w:sz w:val="18"/>
                <w:szCs w:val="18"/>
                <w:lang w:val="en-US"/>
              </w:rPr>
            </w:pPr>
            <w:r w:rsidRPr="00294DB8">
              <w:rPr>
                <w:bCs/>
                <w:i/>
                <w:sz w:val="18"/>
                <w:szCs w:val="18"/>
                <w:lang w:val="en-US"/>
              </w:rPr>
              <w:t>&gt; 10% of ship hulls and other materials arriving via marine systems inspected for fouling</w:t>
            </w:r>
          </w:p>
          <w:p w14:paraId="435C1E0A" w14:textId="77777777" w:rsidR="004D2A5B" w:rsidRPr="00294DB8" w:rsidRDefault="004D2A5B" w:rsidP="004D2A5B">
            <w:pPr>
              <w:spacing w:after="0"/>
              <w:jc w:val="left"/>
              <w:rPr>
                <w:bCs/>
                <w:i/>
                <w:sz w:val="18"/>
                <w:szCs w:val="18"/>
                <w:lang w:val="en-US"/>
              </w:rPr>
            </w:pPr>
            <w:r w:rsidRPr="00294DB8">
              <w:rPr>
                <w:bCs/>
                <w:i/>
                <w:sz w:val="18"/>
                <w:szCs w:val="18"/>
                <w:lang w:val="en-US"/>
              </w:rPr>
              <w:t>&gt;10% of cargo containers (both air and sea) inspected on arrival at port of entry</w:t>
            </w:r>
          </w:p>
          <w:p w14:paraId="3FF9477D" w14:textId="77777777" w:rsidR="004D2A5B" w:rsidRPr="00294DB8" w:rsidRDefault="004D2A5B" w:rsidP="004D2A5B">
            <w:pPr>
              <w:spacing w:after="0"/>
              <w:jc w:val="left"/>
              <w:rPr>
                <w:bCs/>
                <w:i/>
                <w:sz w:val="18"/>
                <w:szCs w:val="18"/>
                <w:lang w:val="en-US"/>
              </w:rPr>
            </w:pPr>
            <w:r w:rsidRPr="00294DB8">
              <w:rPr>
                <w:bCs/>
                <w:i/>
                <w:sz w:val="18"/>
                <w:szCs w:val="18"/>
                <w:lang w:val="en-US"/>
              </w:rPr>
              <w:t>&gt;10% of packing materials such as wood pallets inspected at port of entry</w:t>
            </w:r>
          </w:p>
          <w:p w14:paraId="5F2C0F43" w14:textId="593868CA" w:rsidR="004D2A5B" w:rsidRPr="00294DB8" w:rsidRDefault="004D2A5B" w:rsidP="004D2A5B">
            <w:pPr>
              <w:spacing w:after="0"/>
              <w:jc w:val="left"/>
              <w:rPr>
                <w:i/>
                <w:noProof/>
                <w:sz w:val="18"/>
                <w:szCs w:val="18"/>
              </w:rPr>
            </w:pPr>
            <w:r w:rsidRPr="00294DB8">
              <w:rPr>
                <w:bCs/>
                <w:i/>
                <w:sz w:val="18"/>
                <w:szCs w:val="18"/>
                <w:lang w:val="en-US"/>
              </w:rPr>
              <w:t>&gt;5% of aircraft inspected on landing (internal/external)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8F4326D" w14:textId="29D01284" w:rsidR="004143FF" w:rsidRPr="00294DB8" w:rsidRDefault="00706223" w:rsidP="004143FF">
            <w:pPr>
              <w:spacing w:after="0"/>
              <w:jc w:val="left"/>
              <w:rPr>
                <w:bCs/>
                <w:i/>
                <w:sz w:val="18"/>
                <w:szCs w:val="18"/>
                <w:lang w:val="en-US"/>
              </w:rPr>
            </w:pPr>
            <w:r w:rsidRPr="00294DB8">
              <w:rPr>
                <w:bCs/>
                <w:i/>
                <w:sz w:val="18"/>
                <w:szCs w:val="18"/>
                <w:lang w:val="en-US"/>
              </w:rPr>
              <w:t>100% consignments of food produce and live plants and animals to be inspected; and at least 10% passengers (including baggage) and 5% freight randomly</w:t>
            </w:r>
            <w:r w:rsidRPr="00294DB8">
              <w:rPr>
                <w:bCs/>
                <w:i/>
                <w:sz w:val="18"/>
                <w:szCs w:val="18"/>
                <w:u w:val="single"/>
                <w:lang w:val="en-US"/>
              </w:rPr>
              <w:t xml:space="preserve"> </w:t>
            </w:r>
            <w:r w:rsidRPr="00294DB8">
              <w:rPr>
                <w:bCs/>
                <w:i/>
                <w:sz w:val="18"/>
                <w:szCs w:val="18"/>
                <w:lang w:val="en-US"/>
              </w:rPr>
              <w:t xml:space="preserve">inspected at 8 ports of entry; and at ports of exit in the case of travel to Outer Islands within FSM. </w:t>
            </w:r>
          </w:p>
          <w:p w14:paraId="530A9F1C" w14:textId="2C9222FD" w:rsidR="00E83482" w:rsidRPr="00294DB8" w:rsidRDefault="00E83482" w:rsidP="004143FF">
            <w:pPr>
              <w:spacing w:after="0"/>
              <w:jc w:val="left"/>
              <w:rPr>
                <w:bCs/>
                <w:i/>
                <w:sz w:val="18"/>
                <w:szCs w:val="18"/>
                <w:lang w:val="en-US"/>
              </w:rPr>
            </w:pPr>
            <w:r w:rsidRPr="00294DB8">
              <w:rPr>
                <w:bCs/>
                <w:i/>
                <w:sz w:val="18"/>
                <w:szCs w:val="18"/>
                <w:lang w:val="en-US"/>
              </w:rPr>
              <w:t xml:space="preserve">&gt;20% of ship hulls </w:t>
            </w:r>
            <w:proofErr w:type="spellStart"/>
            <w:r w:rsidRPr="00294DB8">
              <w:rPr>
                <w:bCs/>
                <w:i/>
                <w:sz w:val="18"/>
                <w:szCs w:val="18"/>
                <w:lang w:val="en-US"/>
              </w:rPr>
              <w:t>etc</w:t>
            </w:r>
            <w:proofErr w:type="spellEnd"/>
            <w:r w:rsidRPr="00294DB8">
              <w:rPr>
                <w:bCs/>
                <w:i/>
                <w:sz w:val="18"/>
                <w:szCs w:val="18"/>
                <w:lang w:val="en-US"/>
              </w:rPr>
              <w:t xml:space="preserve"> inspected for fouling</w:t>
            </w:r>
          </w:p>
          <w:p w14:paraId="3C09C8DF" w14:textId="78854607" w:rsidR="00E83482" w:rsidRPr="00294DB8" w:rsidRDefault="00E83482" w:rsidP="004143FF">
            <w:pPr>
              <w:spacing w:after="0"/>
              <w:jc w:val="left"/>
              <w:rPr>
                <w:bCs/>
                <w:i/>
                <w:sz w:val="18"/>
                <w:szCs w:val="18"/>
                <w:lang w:val="en-US"/>
              </w:rPr>
            </w:pPr>
            <w:r w:rsidRPr="00294DB8">
              <w:rPr>
                <w:bCs/>
                <w:i/>
                <w:sz w:val="18"/>
                <w:szCs w:val="18"/>
                <w:lang w:val="en-US"/>
              </w:rPr>
              <w:t>&gt;20% of cargo inspected on arrival at port of entry</w:t>
            </w:r>
          </w:p>
          <w:p w14:paraId="2BDC7A99" w14:textId="3667A15D" w:rsidR="00E83482" w:rsidRPr="00294DB8" w:rsidRDefault="00E83482" w:rsidP="004143FF">
            <w:pPr>
              <w:spacing w:after="0"/>
              <w:jc w:val="left"/>
              <w:rPr>
                <w:bCs/>
                <w:i/>
                <w:sz w:val="18"/>
                <w:szCs w:val="18"/>
                <w:lang w:val="en-US"/>
              </w:rPr>
            </w:pPr>
            <w:r w:rsidRPr="00294DB8">
              <w:rPr>
                <w:bCs/>
                <w:i/>
                <w:sz w:val="18"/>
                <w:szCs w:val="18"/>
                <w:lang w:val="en-US"/>
              </w:rPr>
              <w:t>&gt;20% of packing materials inspected at port of entry</w:t>
            </w:r>
          </w:p>
          <w:p w14:paraId="4645DBAA" w14:textId="249A3DEE" w:rsidR="004D2A5B" w:rsidRPr="00294DB8" w:rsidRDefault="00E83482" w:rsidP="00E83482">
            <w:pPr>
              <w:spacing w:after="0"/>
              <w:jc w:val="left"/>
              <w:rPr>
                <w:bCs/>
                <w:i/>
                <w:sz w:val="18"/>
                <w:szCs w:val="18"/>
                <w:lang w:val="en-US"/>
              </w:rPr>
            </w:pPr>
            <w:r w:rsidRPr="00294DB8">
              <w:rPr>
                <w:bCs/>
                <w:i/>
                <w:sz w:val="18"/>
                <w:szCs w:val="18"/>
                <w:lang w:val="en-US"/>
              </w:rPr>
              <w:t>&gt;20% of aircraft inspected on landing.</w:t>
            </w:r>
          </w:p>
          <w:p w14:paraId="49D8F207" w14:textId="157208C3" w:rsidR="00706223" w:rsidRPr="00294DB8" w:rsidRDefault="00706223" w:rsidP="004143FF">
            <w:pPr>
              <w:spacing w:after="0"/>
              <w:jc w:val="left"/>
              <w:rPr>
                <w:i/>
                <w:noProof/>
                <w:sz w:val="18"/>
                <w:szCs w:val="18"/>
              </w:rPr>
            </w:pPr>
            <w:r w:rsidRPr="00294DB8">
              <w:rPr>
                <w:bCs/>
                <w:i/>
                <w:sz w:val="18"/>
                <w:szCs w:val="18"/>
                <w:lang w:val="en-US"/>
              </w:rPr>
              <w:t xml:space="preserve">Additional targeted inspections </w:t>
            </w:r>
            <w:r w:rsidR="0072606D" w:rsidRPr="00294DB8">
              <w:rPr>
                <w:bCs/>
                <w:i/>
                <w:sz w:val="18"/>
                <w:szCs w:val="18"/>
                <w:lang w:val="en-US"/>
              </w:rPr>
              <w:t>are completed</w:t>
            </w:r>
            <w:r w:rsidRPr="00294DB8">
              <w:rPr>
                <w:bCs/>
                <w:i/>
                <w:sz w:val="18"/>
                <w:szCs w:val="18"/>
                <w:lang w:val="en-US"/>
              </w:rPr>
              <w:t xml:space="preserve"> based on </w:t>
            </w:r>
            <w:r w:rsidR="0072606D" w:rsidRPr="00294DB8">
              <w:rPr>
                <w:bCs/>
                <w:i/>
                <w:sz w:val="18"/>
                <w:szCs w:val="18"/>
                <w:lang w:val="en-US"/>
              </w:rPr>
              <w:t xml:space="preserve">results of </w:t>
            </w:r>
            <w:r w:rsidRPr="00294DB8">
              <w:rPr>
                <w:bCs/>
                <w:i/>
                <w:sz w:val="18"/>
                <w:szCs w:val="18"/>
                <w:lang w:val="en-US"/>
              </w:rPr>
              <w:t>risk assessments.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2C9E48A" w14:textId="77777777" w:rsidR="00706223" w:rsidRPr="00294DB8" w:rsidRDefault="00706223" w:rsidP="00FF77C4">
            <w:pPr>
              <w:spacing w:after="0"/>
              <w:jc w:val="left"/>
              <w:rPr>
                <w:rFonts w:asciiTheme="minorHAnsi" w:eastAsiaTheme="minorHAnsi" w:hAnsiTheme="minorHAnsi" w:cstheme="minorBidi"/>
                <w:b/>
                <w:sz w:val="18"/>
                <w:szCs w:val="18"/>
                <w:lang w:val="en-US"/>
              </w:rPr>
            </w:pPr>
            <w:r w:rsidRPr="00294DB8">
              <w:rPr>
                <w:b/>
                <w:sz w:val="18"/>
                <w:szCs w:val="18"/>
                <w:lang w:val="en-US"/>
              </w:rPr>
              <w:t>Data sources and methods</w:t>
            </w:r>
          </w:p>
          <w:p w14:paraId="36514E7C" w14:textId="77777777" w:rsidR="00706223" w:rsidRPr="00294DB8" w:rsidRDefault="00706223" w:rsidP="00FF77C4">
            <w:pPr>
              <w:spacing w:after="0"/>
              <w:jc w:val="left"/>
              <w:rPr>
                <w:b/>
                <w:sz w:val="18"/>
                <w:szCs w:val="18"/>
              </w:rPr>
            </w:pPr>
            <w:r w:rsidRPr="00294DB8">
              <w:rPr>
                <w:sz w:val="18"/>
                <w:szCs w:val="18"/>
                <w:lang w:val="en-US"/>
              </w:rPr>
              <w:t xml:space="preserve">State Port Authorities will have data about the carriers, crew and passengers; and Quarantine Services will have data regarding their inspections. </w:t>
            </w:r>
          </w:p>
        </w:tc>
      </w:tr>
      <w:tr w:rsidR="00706223" w:rsidRPr="00294DB8" w14:paraId="2C60A872"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7EE1240E" w14:textId="77777777" w:rsidR="00706223" w:rsidRPr="00294DB8"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1E312AF8" w14:textId="77777777" w:rsidR="00706223" w:rsidRPr="00294DB8"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F4A2590"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A8FEB5E" w14:textId="77777777" w:rsidR="00706223" w:rsidRPr="00294DB8" w:rsidRDefault="00706223" w:rsidP="00706223">
            <w:pPr>
              <w:spacing w:after="0"/>
              <w:jc w:val="left"/>
              <w:rPr>
                <w:i/>
                <w:noProof/>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E4537C3" w14:textId="77777777" w:rsidR="00706223" w:rsidRPr="00294DB8" w:rsidRDefault="00706223" w:rsidP="00706223">
            <w:pPr>
              <w:spacing w:after="0"/>
              <w:jc w:val="left"/>
              <w:rPr>
                <w:i/>
                <w:noProof/>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078F9AD" w14:textId="77777777" w:rsidR="00706223" w:rsidRPr="00294DB8" w:rsidRDefault="00706223" w:rsidP="00FF77C4">
            <w:pPr>
              <w:spacing w:after="0"/>
              <w:jc w:val="left"/>
              <w:rPr>
                <w:rFonts w:asciiTheme="minorHAnsi" w:eastAsiaTheme="minorHAnsi" w:hAnsiTheme="minorHAnsi" w:cstheme="minorBidi"/>
                <w:b/>
                <w:sz w:val="18"/>
                <w:szCs w:val="18"/>
              </w:rPr>
            </w:pPr>
            <w:r w:rsidRPr="00294DB8">
              <w:rPr>
                <w:b/>
                <w:sz w:val="18"/>
                <w:szCs w:val="18"/>
              </w:rPr>
              <w:t>Risks:</w:t>
            </w:r>
          </w:p>
          <w:p w14:paraId="3C0F206A" w14:textId="2A116681" w:rsidR="00706223" w:rsidRPr="00294DB8" w:rsidRDefault="00706223" w:rsidP="00FF77C4">
            <w:pPr>
              <w:spacing w:after="0"/>
              <w:jc w:val="left"/>
              <w:rPr>
                <w:sz w:val="18"/>
                <w:szCs w:val="18"/>
              </w:rPr>
            </w:pPr>
            <w:r w:rsidRPr="00294DB8">
              <w:rPr>
                <w:sz w:val="18"/>
                <w:szCs w:val="18"/>
              </w:rPr>
              <w:t>Human resources inadequate to check entry and exit of 100% freight with live specimens/</w:t>
            </w:r>
            <w:r w:rsidR="004143FF" w:rsidRPr="00294DB8">
              <w:rPr>
                <w:sz w:val="18"/>
                <w:szCs w:val="18"/>
              </w:rPr>
              <w:t xml:space="preserve"> </w:t>
            </w:r>
            <w:r w:rsidRPr="00294DB8">
              <w:rPr>
                <w:sz w:val="18"/>
                <w:szCs w:val="18"/>
              </w:rPr>
              <w:t>materials and food produce; in which case risk assessments need to be developed and applied to prioritize inspections.</w:t>
            </w:r>
          </w:p>
          <w:p w14:paraId="33819B25" w14:textId="09E21940" w:rsidR="00E83482" w:rsidRPr="00294DB8" w:rsidRDefault="00E83482" w:rsidP="00E83482">
            <w:pPr>
              <w:spacing w:after="0"/>
              <w:jc w:val="left"/>
              <w:rPr>
                <w:sz w:val="18"/>
                <w:szCs w:val="18"/>
              </w:rPr>
            </w:pPr>
            <w:r w:rsidRPr="00294DB8">
              <w:rPr>
                <w:sz w:val="18"/>
                <w:szCs w:val="18"/>
              </w:rPr>
              <w:t>Regulations and protocols to enable inspections are not developed and approved in a timely manner</w:t>
            </w:r>
            <w:r w:rsidR="001A2676" w:rsidRPr="00294DB8">
              <w:rPr>
                <w:sz w:val="18"/>
                <w:szCs w:val="18"/>
              </w:rPr>
              <w:t>.</w:t>
            </w:r>
          </w:p>
          <w:p w14:paraId="0E29B2C9" w14:textId="41EF5490" w:rsidR="00E83482" w:rsidRPr="00294DB8" w:rsidRDefault="00E83482" w:rsidP="00E83482">
            <w:pPr>
              <w:spacing w:after="0"/>
              <w:jc w:val="left"/>
              <w:rPr>
                <w:sz w:val="18"/>
                <w:szCs w:val="18"/>
              </w:rPr>
            </w:pPr>
            <w:r w:rsidRPr="00294DB8">
              <w:rPr>
                <w:sz w:val="18"/>
                <w:szCs w:val="18"/>
              </w:rPr>
              <w:t>Biosecurity officers do not receive adequate training to perform new inspection services and make detailed inspection reports</w:t>
            </w:r>
            <w:r w:rsidR="001A2676" w:rsidRPr="00294DB8">
              <w:rPr>
                <w:sz w:val="18"/>
                <w:szCs w:val="18"/>
              </w:rPr>
              <w:t>.</w:t>
            </w:r>
          </w:p>
          <w:p w14:paraId="70BC8269" w14:textId="77777777" w:rsidR="00E83482" w:rsidRPr="00294DB8" w:rsidRDefault="00E83482" w:rsidP="00E83482">
            <w:pPr>
              <w:spacing w:after="0"/>
              <w:jc w:val="left"/>
              <w:rPr>
                <w:sz w:val="18"/>
                <w:szCs w:val="18"/>
              </w:rPr>
            </w:pPr>
            <w:r w:rsidRPr="00294DB8">
              <w:rPr>
                <w:sz w:val="18"/>
                <w:szCs w:val="18"/>
              </w:rPr>
              <w:t>Basic tools for inspections and IAS detection and capture are not readily available.</w:t>
            </w:r>
          </w:p>
          <w:p w14:paraId="2B5B4FB0" w14:textId="77777777" w:rsidR="00706223" w:rsidRPr="00294DB8" w:rsidRDefault="00706223" w:rsidP="00FF77C4">
            <w:pPr>
              <w:spacing w:after="0"/>
              <w:jc w:val="left"/>
              <w:rPr>
                <w:b/>
                <w:sz w:val="18"/>
                <w:szCs w:val="18"/>
              </w:rPr>
            </w:pPr>
            <w:r w:rsidRPr="00294DB8">
              <w:rPr>
                <w:b/>
                <w:sz w:val="18"/>
                <w:szCs w:val="18"/>
              </w:rPr>
              <w:t>Assumptions:</w:t>
            </w:r>
          </w:p>
          <w:p w14:paraId="5F757064" w14:textId="77777777" w:rsidR="00706223" w:rsidRPr="00294DB8" w:rsidRDefault="00706223" w:rsidP="00FF77C4">
            <w:pPr>
              <w:spacing w:after="0"/>
              <w:jc w:val="left"/>
              <w:rPr>
                <w:sz w:val="18"/>
                <w:szCs w:val="18"/>
              </w:rPr>
            </w:pPr>
            <w:r w:rsidRPr="00294DB8">
              <w:rPr>
                <w:sz w:val="18"/>
                <w:szCs w:val="18"/>
              </w:rPr>
              <w:t>Crew, passenger and freight data will be required anyway, irrespective of being used as an indicator, in order to feed into the cost-recovery estimates.</w:t>
            </w:r>
          </w:p>
          <w:p w14:paraId="690CD552" w14:textId="09FE6E4E" w:rsidR="00E83482" w:rsidRPr="00294DB8" w:rsidRDefault="00E83482" w:rsidP="00FF77C4">
            <w:pPr>
              <w:spacing w:after="0"/>
              <w:jc w:val="left"/>
              <w:rPr>
                <w:b/>
                <w:sz w:val="18"/>
                <w:szCs w:val="18"/>
                <w:lang w:val="en-US"/>
              </w:rPr>
            </w:pPr>
            <w:r w:rsidRPr="00294DB8">
              <w:rPr>
                <w:sz w:val="18"/>
                <w:szCs w:val="18"/>
              </w:rPr>
              <w:t>All aspects of project will move forward appropriately ensuring that regulations and protocols are developed and in place to support inspection processes and that training is adequately and that appropriate tools are purchased and maintained.</w:t>
            </w:r>
          </w:p>
        </w:tc>
      </w:tr>
      <w:tr w:rsidR="00706223" w:rsidRPr="00294DB8" w14:paraId="08AFEFCD" w14:textId="77777777" w:rsidTr="00472672">
        <w:tc>
          <w:tcPr>
            <w:tcW w:w="2042" w:type="dxa"/>
            <w:vMerge/>
            <w:tcBorders>
              <w:top w:val="single" w:sz="4" w:space="0" w:color="auto"/>
              <w:left w:val="single" w:sz="4" w:space="0" w:color="auto"/>
              <w:bottom w:val="single" w:sz="4" w:space="0" w:color="auto"/>
              <w:right w:val="single" w:sz="4" w:space="0" w:color="auto"/>
            </w:tcBorders>
            <w:vAlign w:val="center"/>
            <w:hideMark/>
          </w:tcPr>
          <w:p w14:paraId="132AE858" w14:textId="77777777" w:rsidR="00706223" w:rsidRPr="00294DB8" w:rsidRDefault="00706223" w:rsidP="00706223">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0204405" w14:textId="77777777" w:rsidR="00706223" w:rsidRPr="00294DB8" w:rsidRDefault="00706223" w:rsidP="00706223">
            <w:pPr>
              <w:spacing w:after="0"/>
              <w:jc w:val="left"/>
              <w:rPr>
                <w:sz w:val="18"/>
                <w:szCs w:val="18"/>
              </w:rPr>
            </w:pPr>
            <w:r w:rsidRPr="00294DB8">
              <w:rPr>
                <w:b/>
                <w:bCs/>
                <w:sz w:val="18"/>
                <w:szCs w:val="18"/>
              </w:rPr>
              <w:t>Indicator 10:</w:t>
            </w:r>
          </w:p>
          <w:p w14:paraId="20DE5BAB" w14:textId="77777777" w:rsidR="00706223" w:rsidRPr="00294DB8" w:rsidRDefault="00706223" w:rsidP="00706223">
            <w:pPr>
              <w:spacing w:after="0"/>
              <w:jc w:val="left"/>
              <w:rPr>
                <w:noProof/>
                <w:sz w:val="18"/>
                <w:szCs w:val="18"/>
              </w:rPr>
            </w:pPr>
            <w:r w:rsidRPr="00294DB8">
              <w:rPr>
                <w:noProof/>
                <w:sz w:val="18"/>
                <w:szCs w:val="18"/>
              </w:rPr>
              <w:t>Effectiveness of biosecurity, monitoring and Early Detection Rapid Response (EDRR) systems, incluidng prevention of any new establishments of new high-risk IAS species in States.</w:t>
            </w:r>
          </w:p>
          <w:p w14:paraId="0D6F7FAC" w14:textId="77777777" w:rsidR="00706223" w:rsidRPr="00294DB8" w:rsidRDefault="00706223" w:rsidP="00706223">
            <w:pPr>
              <w:spacing w:after="0"/>
              <w:jc w:val="left"/>
              <w:rPr>
                <w:noProof/>
                <w:sz w:val="18"/>
                <w:szCs w:val="18"/>
              </w:rPr>
            </w:pPr>
          </w:p>
          <w:p w14:paraId="0981A714" w14:textId="77777777" w:rsidR="00706223" w:rsidRPr="00294DB8" w:rsidRDefault="00706223" w:rsidP="00706223">
            <w:pPr>
              <w:spacing w:after="0"/>
              <w:jc w:val="left"/>
              <w:rPr>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F240762" w14:textId="78036D4F" w:rsidR="004143FF" w:rsidRPr="00294DB8" w:rsidRDefault="00706223" w:rsidP="004143FF">
            <w:pPr>
              <w:spacing w:after="0"/>
              <w:jc w:val="left"/>
              <w:rPr>
                <w:bCs/>
                <w:i/>
                <w:sz w:val="18"/>
                <w:szCs w:val="18"/>
              </w:rPr>
            </w:pPr>
            <w:r w:rsidRPr="00294DB8">
              <w:rPr>
                <w:bCs/>
                <w:i/>
                <w:sz w:val="18"/>
                <w:szCs w:val="18"/>
              </w:rPr>
              <w:t>Some 600 IAS in FSM are considered invasive or potentially invasive, the majority being terrestrial plant species. FSM is currently afflicted by the incidence of high</w:t>
            </w:r>
            <w:r w:rsidR="004143FF" w:rsidRPr="00294DB8">
              <w:rPr>
                <w:bCs/>
                <w:i/>
                <w:sz w:val="18"/>
                <w:szCs w:val="18"/>
              </w:rPr>
              <w:t>-</w:t>
            </w:r>
            <w:r w:rsidRPr="00294DB8">
              <w:rPr>
                <w:bCs/>
                <w:i/>
                <w:sz w:val="18"/>
                <w:szCs w:val="18"/>
              </w:rPr>
              <w:t xml:space="preserve">risk IAS including Little Fire Ant and Black Sock disease. </w:t>
            </w:r>
            <w:r w:rsidR="00B107F9" w:rsidRPr="00294DB8">
              <w:rPr>
                <w:bCs/>
                <w:i/>
                <w:sz w:val="18"/>
                <w:szCs w:val="18"/>
              </w:rPr>
              <w:t>Black spots with limited data on IAS presence, particularly in marine environments.</w:t>
            </w:r>
          </w:p>
          <w:p w14:paraId="6C55C7C7" w14:textId="5B18BA66" w:rsidR="004143FF" w:rsidRPr="00294DB8" w:rsidRDefault="004143FF" w:rsidP="00706223">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1DE0059" w14:textId="77777777" w:rsidR="00706223" w:rsidRPr="00294DB8" w:rsidRDefault="00706223" w:rsidP="00706223">
            <w:pPr>
              <w:spacing w:after="0"/>
              <w:jc w:val="left"/>
              <w:rPr>
                <w:i/>
                <w:noProof/>
                <w:sz w:val="18"/>
                <w:szCs w:val="18"/>
              </w:rPr>
            </w:pPr>
            <w:r w:rsidRPr="00294DB8">
              <w:rPr>
                <w:i/>
                <w:noProof/>
                <w:sz w:val="18"/>
                <w:szCs w:val="18"/>
              </w:rPr>
              <w:t>No new establishments of high-risk IAS in States as a result of improved biosecurity, enhanced monitoring and reporting and Early Detection Rapid Response.</w:t>
            </w:r>
          </w:p>
          <w:p w14:paraId="2CC03545" w14:textId="77777777" w:rsidR="00706223" w:rsidRPr="00294DB8" w:rsidRDefault="00706223" w:rsidP="00706223">
            <w:pPr>
              <w:spacing w:after="0"/>
              <w:jc w:val="left"/>
              <w:rPr>
                <w:bCs/>
                <w:i/>
                <w:sz w:val="18"/>
                <w:szCs w:val="18"/>
              </w:rPr>
            </w:pPr>
          </w:p>
          <w:p w14:paraId="64C850DC" w14:textId="77777777" w:rsidR="00706223" w:rsidRPr="00294DB8" w:rsidRDefault="00706223" w:rsidP="00706223">
            <w:pPr>
              <w:spacing w:after="0"/>
              <w:jc w:val="left"/>
              <w:rPr>
                <w:bCs/>
                <w:i/>
                <w:sz w:val="18"/>
                <w:szCs w:val="18"/>
              </w:rPr>
            </w:pPr>
            <w:r w:rsidRPr="00294DB8">
              <w:rPr>
                <w:bCs/>
                <w:i/>
                <w:sz w:val="18"/>
                <w:szCs w:val="18"/>
              </w:rPr>
              <w:t xml:space="preserve">Monitoring and reporting system for IAS incursions is established, supported by State Task Forces, IAS Practitioners in targeted </w:t>
            </w:r>
            <w:r w:rsidRPr="00294DB8">
              <w:rPr>
                <w:bCs/>
                <w:i/>
                <w:sz w:val="18"/>
                <w:szCs w:val="18"/>
              </w:rPr>
              <w:lastRenderedPageBreak/>
              <w:t>municipalities and PA managers</w:t>
            </w:r>
          </w:p>
          <w:p w14:paraId="73D2FBFC" w14:textId="77777777" w:rsidR="00706223" w:rsidRPr="00294DB8" w:rsidRDefault="00706223" w:rsidP="00706223">
            <w:pPr>
              <w:spacing w:after="0"/>
              <w:jc w:val="left"/>
              <w:rPr>
                <w:b/>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019DA40" w14:textId="77777777" w:rsidR="00706223" w:rsidRPr="00294DB8" w:rsidRDefault="00706223" w:rsidP="00706223">
            <w:pPr>
              <w:spacing w:after="0"/>
              <w:jc w:val="left"/>
              <w:rPr>
                <w:i/>
                <w:noProof/>
                <w:sz w:val="18"/>
                <w:szCs w:val="18"/>
              </w:rPr>
            </w:pPr>
            <w:r w:rsidRPr="00294DB8">
              <w:rPr>
                <w:i/>
                <w:noProof/>
                <w:sz w:val="18"/>
                <w:szCs w:val="18"/>
              </w:rPr>
              <w:lastRenderedPageBreak/>
              <w:t>No new establishments of high-risk IAS in States as a result of improved biosecurity, enhanced monitoring and reporting and Early Detection Rapid Response.</w:t>
            </w:r>
          </w:p>
          <w:p w14:paraId="7AD68BB5" w14:textId="77777777" w:rsidR="00706223" w:rsidRPr="00294DB8" w:rsidRDefault="00706223" w:rsidP="00706223">
            <w:pPr>
              <w:spacing w:after="0"/>
              <w:jc w:val="left"/>
              <w:rPr>
                <w:bCs/>
                <w:i/>
                <w:sz w:val="18"/>
                <w:szCs w:val="18"/>
              </w:rPr>
            </w:pPr>
          </w:p>
          <w:p w14:paraId="7A1A94D4" w14:textId="7761FB5A" w:rsidR="00706223" w:rsidRPr="00294DB8" w:rsidRDefault="00706223" w:rsidP="00706223">
            <w:pPr>
              <w:spacing w:after="0"/>
              <w:jc w:val="left"/>
              <w:rPr>
                <w:bCs/>
                <w:i/>
                <w:sz w:val="18"/>
                <w:szCs w:val="18"/>
              </w:rPr>
            </w:pPr>
            <w:r w:rsidRPr="00294DB8">
              <w:rPr>
                <w:bCs/>
                <w:i/>
                <w:sz w:val="18"/>
                <w:szCs w:val="18"/>
              </w:rPr>
              <w:t xml:space="preserve">All reported IAS incursions are documented, investigated and response action plans developed and put into </w:t>
            </w:r>
            <w:r w:rsidRPr="00294DB8">
              <w:rPr>
                <w:bCs/>
                <w:i/>
                <w:sz w:val="18"/>
                <w:szCs w:val="18"/>
              </w:rPr>
              <w:lastRenderedPageBreak/>
              <w:t>operation within 12 months in order to prevent IAS establishments</w:t>
            </w:r>
            <w:r w:rsidR="00472672" w:rsidRPr="00294DB8">
              <w:rPr>
                <w:bCs/>
                <w:i/>
                <w:sz w:val="18"/>
                <w:szCs w:val="18"/>
              </w:rPr>
              <w:t>.</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8CC8BFD" w14:textId="77777777" w:rsidR="00706223" w:rsidRPr="00294DB8" w:rsidRDefault="00706223" w:rsidP="00FF77C4">
            <w:pPr>
              <w:spacing w:after="0"/>
              <w:jc w:val="left"/>
              <w:rPr>
                <w:b/>
                <w:sz w:val="18"/>
                <w:szCs w:val="18"/>
              </w:rPr>
            </w:pPr>
            <w:r w:rsidRPr="00294DB8">
              <w:rPr>
                <w:b/>
                <w:sz w:val="18"/>
                <w:szCs w:val="18"/>
              </w:rPr>
              <w:lastRenderedPageBreak/>
              <w:t>Data sources and methods</w:t>
            </w:r>
          </w:p>
          <w:p w14:paraId="0A23563C" w14:textId="4765E1D4" w:rsidR="00706223" w:rsidRPr="00294DB8" w:rsidRDefault="00706223" w:rsidP="00FF77C4">
            <w:pPr>
              <w:spacing w:after="0"/>
              <w:jc w:val="left"/>
              <w:rPr>
                <w:sz w:val="18"/>
                <w:szCs w:val="18"/>
              </w:rPr>
            </w:pPr>
            <w:r w:rsidRPr="00294DB8">
              <w:rPr>
                <w:sz w:val="18"/>
                <w:szCs w:val="18"/>
              </w:rPr>
              <w:t>Quarantine Service, Agriculture and Forestry Agency reports; Biosecurity information system (once operational); project reports</w:t>
            </w:r>
            <w:r w:rsidR="004143FF" w:rsidRPr="00294DB8">
              <w:rPr>
                <w:sz w:val="18"/>
                <w:szCs w:val="18"/>
              </w:rPr>
              <w:t>. Baseline information shown in Annex 3.</w:t>
            </w:r>
          </w:p>
        </w:tc>
      </w:tr>
      <w:tr w:rsidR="00706223" w:rsidRPr="00294DB8" w14:paraId="19445FF3" w14:textId="77777777" w:rsidTr="00472672">
        <w:tc>
          <w:tcPr>
            <w:tcW w:w="2042" w:type="dxa"/>
            <w:vMerge/>
            <w:tcBorders>
              <w:top w:val="single" w:sz="4" w:space="0" w:color="auto"/>
              <w:left w:val="single" w:sz="4" w:space="0" w:color="auto"/>
              <w:bottom w:val="single" w:sz="4" w:space="0" w:color="auto"/>
              <w:right w:val="single" w:sz="4" w:space="0" w:color="auto"/>
            </w:tcBorders>
            <w:vAlign w:val="center"/>
            <w:hideMark/>
          </w:tcPr>
          <w:p w14:paraId="608F4132" w14:textId="77777777" w:rsidR="00706223" w:rsidRPr="00294DB8" w:rsidRDefault="00706223" w:rsidP="00706223">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2C4FE11" w14:textId="77777777" w:rsidR="00706223" w:rsidRPr="00294DB8" w:rsidRDefault="00706223" w:rsidP="00706223">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A53C964"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B61B481" w14:textId="77777777" w:rsidR="00706223" w:rsidRPr="00294DB8" w:rsidRDefault="00706223" w:rsidP="00706223">
            <w:pPr>
              <w:spacing w:after="0"/>
              <w:jc w:val="left"/>
              <w:rPr>
                <w:b/>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E569506" w14:textId="77777777" w:rsidR="00706223" w:rsidRPr="00294DB8" w:rsidRDefault="00706223" w:rsidP="00706223">
            <w:pPr>
              <w:spacing w:after="0"/>
              <w:jc w:val="left"/>
              <w:rPr>
                <w:b/>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A9FF10D" w14:textId="77777777" w:rsidR="00706223" w:rsidRPr="00294DB8" w:rsidRDefault="00706223" w:rsidP="00FF77C4">
            <w:pPr>
              <w:spacing w:after="0"/>
              <w:jc w:val="left"/>
              <w:rPr>
                <w:b/>
                <w:sz w:val="18"/>
                <w:szCs w:val="18"/>
              </w:rPr>
            </w:pPr>
            <w:r w:rsidRPr="00294DB8">
              <w:rPr>
                <w:b/>
                <w:sz w:val="18"/>
                <w:szCs w:val="18"/>
              </w:rPr>
              <w:t>Risks:</w:t>
            </w:r>
          </w:p>
          <w:p w14:paraId="717C2CAD" w14:textId="011B7FD9" w:rsidR="00472672" w:rsidRPr="00294DB8" w:rsidRDefault="00472672" w:rsidP="00FF77C4">
            <w:pPr>
              <w:spacing w:after="0"/>
              <w:jc w:val="left"/>
              <w:rPr>
                <w:sz w:val="18"/>
                <w:szCs w:val="18"/>
              </w:rPr>
            </w:pPr>
            <w:r w:rsidRPr="00294DB8">
              <w:rPr>
                <w:sz w:val="18"/>
                <w:szCs w:val="18"/>
              </w:rPr>
              <w:t>Insufficient commitment to EDRR.</w:t>
            </w:r>
          </w:p>
          <w:p w14:paraId="17046281" w14:textId="11D87DBA" w:rsidR="004143FF" w:rsidRPr="00294DB8" w:rsidRDefault="004143FF" w:rsidP="00FF77C4">
            <w:pPr>
              <w:spacing w:after="0"/>
              <w:jc w:val="left"/>
              <w:rPr>
                <w:sz w:val="18"/>
                <w:szCs w:val="18"/>
              </w:rPr>
            </w:pPr>
            <w:r w:rsidRPr="00294DB8">
              <w:rPr>
                <w:sz w:val="18"/>
                <w:szCs w:val="18"/>
              </w:rPr>
              <w:t>Poor monitoring and reporting means that presence/absence cannot be accurately determined.</w:t>
            </w:r>
          </w:p>
          <w:p w14:paraId="31174F46" w14:textId="77777777" w:rsidR="00706223" w:rsidRPr="00294DB8" w:rsidRDefault="00706223" w:rsidP="00FF77C4">
            <w:pPr>
              <w:spacing w:after="0"/>
              <w:jc w:val="left"/>
              <w:rPr>
                <w:b/>
                <w:sz w:val="18"/>
                <w:szCs w:val="18"/>
              </w:rPr>
            </w:pPr>
            <w:r w:rsidRPr="00294DB8">
              <w:rPr>
                <w:b/>
                <w:sz w:val="18"/>
                <w:szCs w:val="18"/>
              </w:rPr>
              <w:t>Assumptions:</w:t>
            </w:r>
          </w:p>
          <w:p w14:paraId="17D01652" w14:textId="2A955925" w:rsidR="00706223" w:rsidRPr="00294DB8" w:rsidRDefault="00472672" w:rsidP="00FF77C4">
            <w:pPr>
              <w:spacing w:after="0"/>
              <w:jc w:val="left"/>
              <w:rPr>
                <w:sz w:val="18"/>
                <w:szCs w:val="18"/>
              </w:rPr>
            </w:pPr>
            <w:r w:rsidRPr="00294DB8">
              <w:rPr>
                <w:sz w:val="18"/>
                <w:szCs w:val="18"/>
              </w:rPr>
              <w:t>Implementation of key activities to strengthen biosecurity including at international ports.</w:t>
            </w:r>
            <w:r w:rsidR="00706223" w:rsidRPr="00294DB8">
              <w:rPr>
                <w:sz w:val="18"/>
                <w:szCs w:val="18"/>
              </w:rPr>
              <w:t xml:space="preserve"> </w:t>
            </w:r>
          </w:p>
          <w:p w14:paraId="3E89B868" w14:textId="44FC1A73" w:rsidR="004143FF" w:rsidRPr="00294DB8" w:rsidRDefault="004143FF" w:rsidP="00FF77C4">
            <w:pPr>
              <w:spacing w:after="0"/>
              <w:jc w:val="left"/>
              <w:rPr>
                <w:sz w:val="18"/>
                <w:szCs w:val="18"/>
              </w:rPr>
            </w:pPr>
            <w:r w:rsidRPr="00294DB8">
              <w:rPr>
                <w:sz w:val="18"/>
                <w:szCs w:val="18"/>
              </w:rPr>
              <w:lastRenderedPageBreak/>
              <w:t>Practical and accurate methods exist for identifying IAS presence.</w:t>
            </w:r>
          </w:p>
          <w:p w14:paraId="6648FDFA" w14:textId="395BF4EE" w:rsidR="004143FF" w:rsidRPr="00294DB8" w:rsidRDefault="004143FF" w:rsidP="00FF77C4">
            <w:pPr>
              <w:spacing w:after="0"/>
              <w:jc w:val="left"/>
              <w:rPr>
                <w:sz w:val="18"/>
                <w:szCs w:val="18"/>
              </w:rPr>
            </w:pPr>
          </w:p>
        </w:tc>
      </w:tr>
      <w:tr w:rsidR="00706223" w:rsidRPr="00294DB8" w14:paraId="42603D65"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6F21B7FA" w14:textId="77777777" w:rsidR="00706223" w:rsidRPr="00294DB8" w:rsidRDefault="00706223">
            <w:pPr>
              <w:spacing w:after="0"/>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B9BF5B1" w14:textId="263372F1" w:rsidR="00706223" w:rsidRPr="00294DB8" w:rsidRDefault="00706223" w:rsidP="00706223">
            <w:pPr>
              <w:widowControl w:val="0"/>
              <w:tabs>
                <w:tab w:val="left" w:pos="220"/>
                <w:tab w:val="left" w:pos="720"/>
              </w:tabs>
              <w:autoSpaceDE w:val="0"/>
              <w:autoSpaceDN w:val="0"/>
              <w:adjustRightInd w:val="0"/>
              <w:jc w:val="left"/>
              <w:rPr>
                <w:rFonts w:cs="Calibri"/>
                <w:bCs/>
                <w:sz w:val="18"/>
                <w:szCs w:val="18"/>
                <w:lang w:eastAsia="ja-JP"/>
              </w:rPr>
            </w:pPr>
            <w:r w:rsidRPr="00294DB8">
              <w:rPr>
                <w:rFonts w:cs="Calibri"/>
                <w:b/>
                <w:bCs/>
                <w:sz w:val="18"/>
                <w:szCs w:val="18"/>
                <w:lang w:eastAsia="ja-JP"/>
              </w:rPr>
              <w:t>Indicator 11:</w:t>
            </w:r>
            <w:r w:rsidRPr="00294DB8">
              <w:rPr>
                <w:rFonts w:cs="Calibri"/>
                <w:bCs/>
                <w:sz w:val="18"/>
                <w:szCs w:val="18"/>
                <w:lang w:eastAsia="ja-JP"/>
              </w:rPr>
              <w:br/>
              <w:t>Area of landscape under improved biosecurity and IAS monitoring and management to safeguard biodiversity (hectares)</w:t>
            </w:r>
          </w:p>
          <w:p w14:paraId="292D7B84" w14:textId="50A09591" w:rsidR="00706223" w:rsidRPr="00294DB8" w:rsidRDefault="00E61F5E" w:rsidP="00706223">
            <w:pPr>
              <w:widowControl w:val="0"/>
              <w:tabs>
                <w:tab w:val="left" w:pos="220"/>
                <w:tab w:val="left" w:pos="720"/>
              </w:tabs>
              <w:autoSpaceDE w:val="0"/>
              <w:autoSpaceDN w:val="0"/>
              <w:adjustRightInd w:val="0"/>
              <w:jc w:val="left"/>
              <w:rPr>
                <w:rFonts w:cs="Calibri"/>
                <w:bCs/>
                <w:sz w:val="18"/>
                <w:szCs w:val="18"/>
                <w:lang w:eastAsia="ja-JP"/>
              </w:rPr>
            </w:pPr>
            <w:r w:rsidRPr="00294DB8">
              <w:rPr>
                <w:rFonts w:cs="Calibri"/>
                <w:bCs/>
                <w:sz w:val="18"/>
                <w:szCs w:val="18"/>
                <w:lang w:eastAsia="ja-JP"/>
              </w:rPr>
              <w:t>(</w:t>
            </w:r>
            <w:proofErr w:type="spellStart"/>
            <w:r w:rsidRPr="00294DB8">
              <w:rPr>
                <w:rFonts w:cs="Calibri"/>
                <w:bCs/>
                <w:sz w:val="18"/>
                <w:szCs w:val="18"/>
                <w:lang w:eastAsia="ja-JP"/>
              </w:rPr>
              <w:t>Ulithi</w:t>
            </w:r>
            <w:proofErr w:type="spellEnd"/>
            <w:r w:rsidRPr="00294DB8">
              <w:rPr>
                <w:rFonts w:cs="Calibri"/>
                <w:bCs/>
                <w:sz w:val="18"/>
                <w:szCs w:val="18"/>
                <w:lang w:eastAsia="ja-JP"/>
              </w:rPr>
              <w:t xml:space="preserve"> Atoll and nearby islands; and </w:t>
            </w:r>
            <w:proofErr w:type="spellStart"/>
            <w:r w:rsidRPr="00294DB8">
              <w:rPr>
                <w:rFonts w:cs="Calibri"/>
                <w:bCs/>
                <w:sz w:val="18"/>
                <w:szCs w:val="18"/>
                <w:lang w:eastAsia="ja-JP"/>
              </w:rPr>
              <w:t>Woleai</w:t>
            </w:r>
            <w:proofErr w:type="spellEnd"/>
            <w:r w:rsidRPr="00294DB8">
              <w:rPr>
                <w:rFonts w:cs="Calibri"/>
                <w:bCs/>
                <w:sz w:val="18"/>
                <w:szCs w:val="18"/>
                <w:lang w:eastAsia="ja-JP"/>
              </w:rPr>
              <w:t xml:space="preserve"> Atol</w:t>
            </w:r>
            <w:r w:rsidR="00F3622B" w:rsidRPr="00294DB8">
              <w:rPr>
                <w:rFonts w:cs="Calibri"/>
                <w:bCs/>
                <w:sz w:val="18"/>
                <w:szCs w:val="18"/>
                <w:lang w:eastAsia="ja-JP"/>
              </w:rPr>
              <w:t>l</w:t>
            </w:r>
            <w:r w:rsidR="00B107F9" w:rsidRPr="00294DB8">
              <w:rPr>
                <w:rFonts w:cs="Calibri"/>
                <w:bCs/>
                <w:sz w:val="18"/>
                <w:szCs w:val="18"/>
                <w:lang w:eastAsia="ja-JP"/>
              </w:rPr>
              <w:t xml:space="preserve"> in</w:t>
            </w:r>
            <w:r w:rsidRPr="00294DB8">
              <w:rPr>
                <w:rFonts w:cs="Calibri"/>
                <w:bCs/>
                <w:sz w:val="18"/>
                <w:szCs w:val="18"/>
                <w:lang w:eastAsia="ja-JP"/>
              </w:rPr>
              <w:t xml:space="preserve"> Yap Outer Islands</w:t>
            </w:r>
            <w:r w:rsidR="00B107F9" w:rsidRPr="00294DB8">
              <w:rPr>
                <w:rFonts w:cs="Calibri"/>
                <w:bCs/>
                <w:sz w:val="18"/>
                <w:szCs w:val="18"/>
                <w:lang w:eastAsia="ja-JP"/>
              </w:rPr>
              <w:t>. Total area 1,1,60 ha</w:t>
            </w:r>
            <w:r w:rsidRPr="00294DB8">
              <w:rPr>
                <w:rFonts w:cs="Calibri"/>
                <w:bCs/>
                <w:sz w:val="18"/>
                <w:szCs w:val="18"/>
                <w:lang w:eastAsia="ja-JP"/>
              </w:rPr>
              <w:t>)</w:t>
            </w:r>
          </w:p>
          <w:p w14:paraId="50E8464D" w14:textId="77777777" w:rsidR="00706223" w:rsidRPr="00294DB8" w:rsidRDefault="00706223" w:rsidP="00706223">
            <w:pPr>
              <w:widowControl w:val="0"/>
              <w:tabs>
                <w:tab w:val="left" w:pos="220"/>
                <w:tab w:val="left" w:pos="720"/>
              </w:tabs>
              <w:autoSpaceDE w:val="0"/>
              <w:autoSpaceDN w:val="0"/>
              <w:adjustRightInd w:val="0"/>
              <w:jc w:val="left"/>
              <w:rPr>
                <w:rFonts w:cs="Calibri"/>
                <w:bCs/>
                <w:i/>
                <w:sz w:val="18"/>
                <w:szCs w:val="18"/>
                <w:lang w:eastAsia="ja-JP"/>
              </w:rPr>
            </w:pPr>
            <w:r w:rsidRPr="00294DB8">
              <w:rPr>
                <w:rFonts w:cs="Calibri"/>
                <w:bCs/>
                <w:i/>
                <w:sz w:val="18"/>
                <w:szCs w:val="18"/>
                <w:lang w:eastAsia="ja-JP"/>
              </w:rPr>
              <w:t>(GEF Core Indicator 4.1)</w:t>
            </w:r>
          </w:p>
          <w:p w14:paraId="79DDDF85" w14:textId="77777777" w:rsidR="00706223" w:rsidRPr="00294DB8" w:rsidRDefault="00706223" w:rsidP="00706223">
            <w:pPr>
              <w:widowControl w:val="0"/>
              <w:tabs>
                <w:tab w:val="left" w:pos="220"/>
                <w:tab w:val="left" w:pos="720"/>
              </w:tabs>
              <w:autoSpaceDE w:val="0"/>
              <w:autoSpaceDN w:val="0"/>
              <w:adjustRightInd w:val="0"/>
              <w:jc w:val="left"/>
              <w:rPr>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FD4F291" w14:textId="74E01B5D" w:rsidR="00E61F5E" w:rsidRPr="00294DB8" w:rsidRDefault="00E61F5E" w:rsidP="00706223">
            <w:pPr>
              <w:spacing w:after="0"/>
              <w:jc w:val="left"/>
              <w:rPr>
                <w:bCs/>
                <w:i/>
                <w:sz w:val="18"/>
                <w:szCs w:val="18"/>
              </w:rPr>
            </w:pPr>
            <w:r w:rsidRPr="00294DB8">
              <w:rPr>
                <w:bCs/>
                <w:i/>
                <w:sz w:val="18"/>
                <w:szCs w:val="18"/>
              </w:rPr>
              <w:t xml:space="preserve">No on-going IAS monitoring activities at the landscape level.  </w:t>
            </w:r>
            <w:r w:rsidR="00B107F9" w:rsidRPr="00294DB8">
              <w:rPr>
                <w:bCs/>
                <w:i/>
                <w:sz w:val="18"/>
                <w:szCs w:val="18"/>
              </w:rPr>
              <w:t>Some discrete, localized</w:t>
            </w:r>
            <w:r w:rsidRPr="00294DB8">
              <w:rPr>
                <w:bCs/>
                <w:i/>
                <w:sz w:val="18"/>
                <w:szCs w:val="18"/>
              </w:rPr>
              <w:t xml:space="preserve"> IAS data has been collected such as response to reports of an unknown organism on a small uninhabited islet of </w:t>
            </w:r>
            <w:proofErr w:type="spellStart"/>
            <w:r w:rsidRPr="00294DB8">
              <w:rPr>
                <w:bCs/>
                <w:i/>
                <w:sz w:val="18"/>
                <w:szCs w:val="18"/>
              </w:rPr>
              <w:t>Ulithi</w:t>
            </w:r>
            <w:proofErr w:type="spellEnd"/>
            <w:r w:rsidRPr="00294DB8">
              <w:rPr>
                <w:bCs/>
                <w:i/>
                <w:sz w:val="18"/>
                <w:szCs w:val="18"/>
              </w:rPr>
              <w:t xml:space="preserve"> Atoll and monitor lizard eradication work currently underway on </w:t>
            </w:r>
            <w:proofErr w:type="spellStart"/>
            <w:r w:rsidRPr="00294DB8">
              <w:rPr>
                <w:bCs/>
                <w:i/>
                <w:sz w:val="18"/>
                <w:szCs w:val="18"/>
              </w:rPr>
              <w:t>Losiep</w:t>
            </w:r>
            <w:proofErr w:type="spellEnd"/>
            <w:r w:rsidRPr="00294DB8">
              <w:rPr>
                <w:bCs/>
                <w:i/>
                <w:sz w:val="18"/>
                <w:szCs w:val="18"/>
              </w:rPr>
              <w:t xml:space="preserve"> Island proximal to </w:t>
            </w:r>
            <w:proofErr w:type="spellStart"/>
            <w:r w:rsidRPr="00294DB8">
              <w:rPr>
                <w:bCs/>
                <w:i/>
                <w:sz w:val="18"/>
                <w:szCs w:val="18"/>
              </w:rPr>
              <w:t>Ulithi</w:t>
            </w:r>
            <w:proofErr w:type="spellEnd"/>
            <w:r w:rsidRPr="00294DB8">
              <w:rPr>
                <w:bCs/>
                <w:i/>
                <w:sz w:val="18"/>
                <w:szCs w:val="18"/>
              </w:rPr>
              <w:t xml:space="preserve"> Atoll.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1F8A4F8" w14:textId="77777777" w:rsidR="00E057E1" w:rsidRPr="00294DB8" w:rsidRDefault="00E057E1" w:rsidP="00E61F5E">
            <w:pPr>
              <w:jc w:val="left"/>
              <w:rPr>
                <w:bCs/>
                <w:i/>
                <w:sz w:val="18"/>
                <w:szCs w:val="18"/>
              </w:rPr>
            </w:pPr>
            <w:r w:rsidRPr="00294DB8">
              <w:rPr>
                <w:bCs/>
                <w:i/>
                <w:sz w:val="18"/>
                <w:szCs w:val="18"/>
              </w:rPr>
              <w:t>300 ha</w:t>
            </w:r>
          </w:p>
          <w:p w14:paraId="0D6D09A5" w14:textId="3ADD6296" w:rsidR="007001E8" w:rsidRPr="00294DB8" w:rsidRDefault="00B107F9" w:rsidP="00E61F5E">
            <w:pPr>
              <w:jc w:val="left"/>
              <w:rPr>
                <w:bCs/>
                <w:i/>
                <w:sz w:val="18"/>
                <w:szCs w:val="18"/>
              </w:rPr>
            </w:pPr>
            <w:r w:rsidRPr="00294DB8">
              <w:rPr>
                <w:bCs/>
                <w:i/>
                <w:sz w:val="18"/>
                <w:szCs w:val="18"/>
              </w:rPr>
              <w:t xml:space="preserve">Comprehensive </w:t>
            </w:r>
            <w:r w:rsidR="00706223" w:rsidRPr="00294DB8">
              <w:rPr>
                <w:bCs/>
                <w:i/>
                <w:sz w:val="18"/>
                <w:szCs w:val="18"/>
              </w:rPr>
              <w:t xml:space="preserve">IAS surveys conducted </w:t>
            </w:r>
            <w:r w:rsidR="004C68E8" w:rsidRPr="00294DB8">
              <w:rPr>
                <w:bCs/>
                <w:i/>
                <w:sz w:val="18"/>
                <w:szCs w:val="18"/>
              </w:rPr>
              <w:t>over at</w:t>
            </w:r>
            <w:r w:rsidRPr="00294DB8">
              <w:rPr>
                <w:bCs/>
                <w:i/>
                <w:sz w:val="18"/>
                <w:szCs w:val="18"/>
              </w:rPr>
              <w:t xml:space="preserve"> minimum key high-risk areas for LFA and other IAS arrival such as the air strip on </w:t>
            </w:r>
            <w:proofErr w:type="spellStart"/>
            <w:r w:rsidRPr="00294DB8">
              <w:rPr>
                <w:bCs/>
                <w:i/>
                <w:sz w:val="18"/>
                <w:szCs w:val="18"/>
              </w:rPr>
              <w:t>Fais</w:t>
            </w:r>
            <w:proofErr w:type="spellEnd"/>
            <w:r w:rsidRPr="00294DB8">
              <w:rPr>
                <w:bCs/>
                <w:i/>
                <w:sz w:val="18"/>
                <w:szCs w:val="18"/>
              </w:rPr>
              <w:t xml:space="preserve">, boat landings, any recent building sites, food storage/prep areas and any areas where plants from the main Yap islands may have been planted, and </w:t>
            </w:r>
            <w:r w:rsidR="004C68E8" w:rsidRPr="00294DB8">
              <w:rPr>
                <w:bCs/>
                <w:i/>
                <w:sz w:val="18"/>
                <w:szCs w:val="18"/>
              </w:rPr>
              <w:t xml:space="preserve">any </w:t>
            </w:r>
            <w:r w:rsidRPr="00294DB8">
              <w:rPr>
                <w:bCs/>
                <w:i/>
                <w:sz w:val="18"/>
                <w:szCs w:val="18"/>
              </w:rPr>
              <w:t xml:space="preserve">other areas considered a risk.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3534095" w14:textId="77777777" w:rsidR="00E057E1" w:rsidRPr="00294DB8" w:rsidRDefault="00E057E1" w:rsidP="00E057E1">
            <w:pPr>
              <w:jc w:val="left"/>
              <w:rPr>
                <w:bCs/>
                <w:i/>
                <w:sz w:val="18"/>
                <w:szCs w:val="18"/>
              </w:rPr>
            </w:pPr>
            <w:r w:rsidRPr="00294DB8">
              <w:rPr>
                <w:bCs/>
                <w:i/>
                <w:sz w:val="18"/>
                <w:szCs w:val="18"/>
              </w:rPr>
              <w:t>1,160 ha</w:t>
            </w:r>
          </w:p>
          <w:p w14:paraId="13E05295" w14:textId="7BE14EDF" w:rsidR="007001E8" w:rsidRPr="00294DB8" w:rsidRDefault="007001E8" w:rsidP="00706223">
            <w:pPr>
              <w:jc w:val="left"/>
              <w:rPr>
                <w:bCs/>
                <w:i/>
                <w:sz w:val="18"/>
                <w:szCs w:val="18"/>
              </w:rPr>
            </w:pPr>
            <w:r w:rsidRPr="00294DB8">
              <w:rPr>
                <w:bCs/>
                <w:i/>
                <w:sz w:val="18"/>
                <w:szCs w:val="18"/>
              </w:rPr>
              <w:t xml:space="preserve">Implementation of effective biosecurity and IAS management plans over </w:t>
            </w:r>
            <w:proofErr w:type="spellStart"/>
            <w:r w:rsidR="00B107F9" w:rsidRPr="00294DB8">
              <w:rPr>
                <w:bCs/>
                <w:i/>
                <w:sz w:val="18"/>
                <w:szCs w:val="18"/>
              </w:rPr>
              <w:t>Ulithi</w:t>
            </w:r>
            <w:proofErr w:type="spellEnd"/>
            <w:r w:rsidR="00B107F9" w:rsidRPr="00294DB8">
              <w:rPr>
                <w:bCs/>
                <w:i/>
                <w:sz w:val="18"/>
                <w:szCs w:val="18"/>
              </w:rPr>
              <w:t xml:space="preserve"> Atoll and nearby islands and </w:t>
            </w:r>
            <w:proofErr w:type="spellStart"/>
            <w:r w:rsidR="00B107F9" w:rsidRPr="00294DB8">
              <w:rPr>
                <w:bCs/>
                <w:i/>
                <w:sz w:val="18"/>
                <w:szCs w:val="18"/>
              </w:rPr>
              <w:t>Woleai</w:t>
            </w:r>
            <w:proofErr w:type="spellEnd"/>
            <w:r w:rsidR="00B107F9" w:rsidRPr="00294DB8">
              <w:rPr>
                <w:bCs/>
                <w:i/>
                <w:sz w:val="18"/>
                <w:szCs w:val="18"/>
              </w:rPr>
              <w:t xml:space="preserve"> Atoll</w:t>
            </w:r>
            <w:r w:rsidRPr="00294DB8">
              <w:rPr>
                <w:bCs/>
                <w:i/>
                <w:sz w:val="18"/>
                <w:szCs w:val="18"/>
              </w:rPr>
              <w:t xml:space="preserve">. </w:t>
            </w:r>
          </w:p>
          <w:p w14:paraId="459216A6" w14:textId="22A4EBBA" w:rsidR="00706223" w:rsidRPr="00294DB8" w:rsidRDefault="00B107F9" w:rsidP="00706223">
            <w:pPr>
              <w:spacing w:after="0"/>
              <w:jc w:val="left"/>
              <w:rPr>
                <w:bCs/>
                <w:i/>
                <w:sz w:val="18"/>
                <w:szCs w:val="18"/>
              </w:rPr>
            </w:pPr>
            <w:r w:rsidRPr="00294DB8">
              <w:rPr>
                <w:bCs/>
                <w:i/>
                <w:sz w:val="18"/>
                <w:szCs w:val="18"/>
              </w:rPr>
              <w:t>Effective biosecurity for Yap outer islands supported by implementation of pre-departure biosecurity clearance of air</w:t>
            </w:r>
            <w:r w:rsidR="00E057E1" w:rsidRPr="00294DB8">
              <w:rPr>
                <w:bCs/>
                <w:i/>
                <w:sz w:val="18"/>
                <w:szCs w:val="18"/>
              </w:rPr>
              <w:t xml:space="preserve">/seacraft </w:t>
            </w:r>
            <w:r w:rsidRPr="00294DB8">
              <w:rPr>
                <w:bCs/>
                <w:i/>
                <w:sz w:val="18"/>
                <w:szCs w:val="18"/>
              </w:rPr>
              <w:t xml:space="preserve">at the Yap main islands before </w:t>
            </w:r>
            <w:r w:rsidR="00E057E1" w:rsidRPr="00294DB8">
              <w:rPr>
                <w:bCs/>
                <w:i/>
                <w:sz w:val="18"/>
                <w:szCs w:val="18"/>
              </w:rPr>
              <w:t>they</w:t>
            </w:r>
            <w:r w:rsidRPr="00294DB8">
              <w:rPr>
                <w:bCs/>
                <w:i/>
                <w:sz w:val="18"/>
                <w:szCs w:val="18"/>
              </w:rPr>
              <w:t xml:space="preserve"> depart for the outer islands.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07BB932" w14:textId="168F8991" w:rsidR="00706223" w:rsidRPr="00294DB8" w:rsidRDefault="00706223" w:rsidP="00FF77C4">
            <w:pPr>
              <w:spacing w:after="0"/>
              <w:jc w:val="left"/>
              <w:rPr>
                <w:b/>
                <w:bCs/>
                <w:sz w:val="18"/>
                <w:szCs w:val="18"/>
              </w:rPr>
            </w:pPr>
            <w:r w:rsidRPr="00294DB8">
              <w:rPr>
                <w:b/>
                <w:bCs/>
                <w:sz w:val="18"/>
                <w:szCs w:val="18"/>
              </w:rPr>
              <w:t>Data sources and methods</w:t>
            </w:r>
            <w:r w:rsidR="004143FF" w:rsidRPr="00294DB8">
              <w:rPr>
                <w:b/>
                <w:bCs/>
                <w:sz w:val="18"/>
                <w:szCs w:val="18"/>
              </w:rPr>
              <w:t>:</w:t>
            </w:r>
          </w:p>
          <w:p w14:paraId="757C734D" w14:textId="77777777" w:rsidR="00706223" w:rsidRPr="00294DB8" w:rsidRDefault="00706223" w:rsidP="00FF77C4">
            <w:pPr>
              <w:spacing w:after="0"/>
              <w:jc w:val="left"/>
              <w:rPr>
                <w:b/>
                <w:sz w:val="18"/>
                <w:szCs w:val="18"/>
              </w:rPr>
            </w:pPr>
            <w:r w:rsidRPr="00294DB8">
              <w:rPr>
                <w:bCs/>
                <w:sz w:val="18"/>
                <w:szCs w:val="18"/>
              </w:rPr>
              <w:t>FSM site reports and management plans; survey and monitoring results</w:t>
            </w:r>
          </w:p>
        </w:tc>
      </w:tr>
      <w:tr w:rsidR="00706223" w:rsidRPr="00294DB8" w14:paraId="51CCAC7E"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1201F3E" w14:textId="77777777" w:rsidR="00706223" w:rsidRPr="00294DB8" w:rsidRDefault="00706223">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485B2EF1" w14:textId="77777777" w:rsidR="00706223" w:rsidRPr="00294DB8" w:rsidRDefault="00706223" w:rsidP="00706223">
            <w:pPr>
              <w:spacing w:after="0"/>
              <w:jc w:val="left"/>
              <w:rPr>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D24ADD7"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32DF1B0" w14:textId="77777777" w:rsidR="00706223" w:rsidRPr="00294DB8" w:rsidRDefault="00706223" w:rsidP="00706223">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49DCC07" w14:textId="77777777" w:rsidR="00706223" w:rsidRPr="00294DB8" w:rsidRDefault="00706223" w:rsidP="00706223">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4A8C8EA" w14:textId="77777777" w:rsidR="00706223" w:rsidRPr="00294DB8" w:rsidRDefault="00706223" w:rsidP="00FF77C4">
            <w:pPr>
              <w:spacing w:after="0"/>
              <w:jc w:val="left"/>
              <w:rPr>
                <w:b/>
                <w:sz w:val="18"/>
                <w:szCs w:val="18"/>
              </w:rPr>
            </w:pPr>
            <w:r w:rsidRPr="00294DB8">
              <w:rPr>
                <w:b/>
                <w:sz w:val="18"/>
                <w:szCs w:val="18"/>
              </w:rPr>
              <w:t>Risks:</w:t>
            </w:r>
          </w:p>
          <w:p w14:paraId="4C7CF755" w14:textId="7C40715D" w:rsidR="00B107F9" w:rsidRPr="00294DB8" w:rsidRDefault="00B107F9" w:rsidP="00B107F9">
            <w:pPr>
              <w:spacing w:after="0"/>
              <w:jc w:val="left"/>
              <w:rPr>
                <w:sz w:val="18"/>
                <w:szCs w:val="18"/>
              </w:rPr>
            </w:pPr>
            <w:r w:rsidRPr="00294DB8">
              <w:rPr>
                <w:sz w:val="18"/>
                <w:szCs w:val="18"/>
              </w:rPr>
              <w:t>Technical skills for identifying IAS may allow detection of expected IAS but less obvious, cryptic or unknown species or organisms may go undetected or unreported and therefore may not be managed appropriately ultimately resulting in unexpected negative impacts.</w:t>
            </w:r>
          </w:p>
          <w:p w14:paraId="14788BFF" w14:textId="77777777" w:rsidR="00706223" w:rsidRPr="00294DB8" w:rsidRDefault="00706223" w:rsidP="00FF77C4">
            <w:pPr>
              <w:spacing w:after="0"/>
              <w:jc w:val="left"/>
              <w:rPr>
                <w:b/>
                <w:sz w:val="18"/>
                <w:szCs w:val="18"/>
              </w:rPr>
            </w:pPr>
            <w:r w:rsidRPr="00294DB8">
              <w:rPr>
                <w:b/>
                <w:sz w:val="18"/>
                <w:szCs w:val="18"/>
              </w:rPr>
              <w:t>Assumptions:</w:t>
            </w:r>
          </w:p>
          <w:p w14:paraId="6F9F6AAF" w14:textId="527ADAC6" w:rsidR="00706223" w:rsidRPr="00294DB8" w:rsidRDefault="004143FF" w:rsidP="00FF77C4">
            <w:pPr>
              <w:spacing w:after="0"/>
              <w:jc w:val="left"/>
              <w:rPr>
                <w:b/>
                <w:sz w:val="18"/>
                <w:szCs w:val="18"/>
              </w:rPr>
            </w:pPr>
            <w:r w:rsidRPr="00294DB8">
              <w:rPr>
                <w:sz w:val="18"/>
                <w:szCs w:val="18"/>
              </w:rPr>
              <w:t xml:space="preserve">Monitoring </w:t>
            </w:r>
            <w:r w:rsidR="00706223" w:rsidRPr="00294DB8">
              <w:rPr>
                <w:sz w:val="18"/>
                <w:szCs w:val="18"/>
              </w:rPr>
              <w:t>methodologies to detect IAS will be appropriate and accurate at detecting IAS</w:t>
            </w:r>
          </w:p>
        </w:tc>
      </w:tr>
      <w:tr w:rsidR="00B107F9" w:rsidRPr="00294DB8" w14:paraId="01D201EC" w14:textId="77777777" w:rsidTr="004C68E8">
        <w:tc>
          <w:tcPr>
            <w:tcW w:w="2042" w:type="dxa"/>
            <w:vMerge/>
            <w:tcBorders>
              <w:top w:val="single" w:sz="4" w:space="0" w:color="auto"/>
              <w:left w:val="single" w:sz="4" w:space="0" w:color="auto"/>
              <w:bottom w:val="single" w:sz="4" w:space="0" w:color="auto"/>
              <w:right w:val="single" w:sz="4" w:space="0" w:color="auto"/>
            </w:tcBorders>
            <w:vAlign w:val="center"/>
            <w:hideMark/>
          </w:tcPr>
          <w:p w14:paraId="34022D6C" w14:textId="77777777" w:rsidR="00B107F9" w:rsidRPr="00294DB8" w:rsidRDefault="00B107F9" w:rsidP="00B107F9">
            <w:pPr>
              <w:spacing w:after="0"/>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295654B" w14:textId="77777777" w:rsidR="00B107F9" w:rsidRPr="00294DB8" w:rsidRDefault="00B107F9" w:rsidP="00B107F9">
            <w:pPr>
              <w:spacing w:after="0"/>
              <w:jc w:val="left"/>
              <w:rPr>
                <w:b/>
                <w:bCs/>
                <w:sz w:val="18"/>
                <w:szCs w:val="18"/>
              </w:rPr>
            </w:pPr>
            <w:r w:rsidRPr="00294DB8">
              <w:rPr>
                <w:b/>
                <w:bCs/>
                <w:sz w:val="18"/>
                <w:szCs w:val="18"/>
              </w:rPr>
              <w:t>Indicator 12:</w:t>
            </w:r>
          </w:p>
          <w:p w14:paraId="485BDF03" w14:textId="4E27B898" w:rsidR="00B107F9" w:rsidRPr="00294DB8" w:rsidRDefault="00B107F9" w:rsidP="00B107F9">
            <w:pPr>
              <w:widowControl w:val="0"/>
              <w:tabs>
                <w:tab w:val="left" w:pos="220"/>
                <w:tab w:val="left" w:pos="720"/>
              </w:tabs>
              <w:autoSpaceDE w:val="0"/>
              <w:autoSpaceDN w:val="0"/>
              <w:adjustRightInd w:val="0"/>
              <w:jc w:val="left"/>
              <w:rPr>
                <w:sz w:val="18"/>
                <w:szCs w:val="18"/>
              </w:rPr>
            </w:pPr>
            <w:r w:rsidRPr="00294DB8">
              <w:rPr>
                <w:sz w:val="18"/>
                <w:szCs w:val="18"/>
              </w:rPr>
              <w:t xml:space="preserve">Number of PAs and MPAs with </w:t>
            </w:r>
            <w:r w:rsidRPr="00294DB8">
              <w:rPr>
                <w:rFonts w:cs="Calibri"/>
                <w:bCs/>
                <w:sz w:val="18"/>
                <w:szCs w:val="18"/>
                <w:lang w:eastAsia="ja-JP"/>
              </w:rPr>
              <w:t>operational</w:t>
            </w:r>
            <w:r w:rsidRPr="00294DB8">
              <w:rPr>
                <w:sz w:val="18"/>
                <w:szCs w:val="18"/>
              </w:rPr>
              <w:t xml:space="preserve"> IAS biosecurity protocols and staff trained in their implementation.</w:t>
            </w:r>
          </w:p>
          <w:p w14:paraId="629EEA19" w14:textId="788E7A78" w:rsidR="007A2B0F" w:rsidRPr="00294DB8" w:rsidRDefault="007A2B0F" w:rsidP="007A2B0F">
            <w:pPr>
              <w:widowControl w:val="0"/>
              <w:tabs>
                <w:tab w:val="left" w:pos="220"/>
                <w:tab w:val="left" w:pos="720"/>
              </w:tabs>
              <w:autoSpaceDE w:val="0"/>
              <w:autoSpaceDN w:val="0"/>
              <w:adjustRightInd w:val="0"/>
              <w:jc w:val="left"/>
              <w:rPr>
                <w:rFonts w:cs="Calibri"/>
                <w:bCs/>
                <w:sz w:val="18"/>
                <w:szCs w:val="18"/>
                <w:lang w:eastAsia="ja-JP"/>
              </w:rPr>
            </w:pPr>
            <w:r w:rsidRPr="00294DB8">
              <w:rPr>
                <w:rFonts w:cs="Calibri"/>
                <w:bCs/>
                <w:sz w:val="18"/>
                <w:szCs w:val="18"/>
                <w:lang w:eastAsia="ja-JP"/>
              </w:rPr>
              <w:t xml:space="preserve">(Pohnpei: Palikir MPA, Nett and </w:t>
            </w:r>
            <w:proofErr w:type="spellStart"/>
            <w:r w:rsidRPr="00294DB8">
              <w:rPr>
                <w:rFonts w:cs="Calibri"/>
                <w:bCs/>
                <w:sz w:val="18"/>
                <w:szCs w:val="18"/>
                <w:lang w:eastAsia="ja-JP"/>
              </w:rPr>
              <w:t>Kitti</w:t>
            </w:r>
            <w:proofErr w:type="spellEnd"/>
            <w:r w:rsidRPr="00294DB8">
              <w:rPr>
                <w:rFonts w:cs="Calibri"/>
                <w:bCs/>
                <w:sz w:val="18"/>
                <w:szCs w:val="18"/>
                <w:lang w:eastAsia="ja-JP"/>
              </w:rPr>
              <w:t xml:space="preserve"> Watershed Forest Reserves; Chuuk: Mt </w:t>
            </w:r>
            <w:proofErr w:type="spellStart"/>
            <w:r w:rsidRPr="00294DB8">
              <w:rPr>
                <w:rFonts w:cs="Calibri"/>
                <w:bCs/>
                <w:sz w:val="18"/>
                <w:szCs w:val="18"/>
                <w:lang w:eastAsia="ja-JP"/>
              </w:rPr>
              <w:t>Winipot</w:t>
            </w:r>
            <w:proofErr w:type="spellEnd"/>
            <w:r w:rsidRPr="00294DB8">
              <w:rPr>
                <w:rFonts w:cs="Calibri"/>
                <w:bCs/>
                <w:sz w:val="18"/>
                <w:szCs w:val="18"/>
                <w:lang w:eastAsia="ja-JP"/>
              </w:rPr>
              <w:t xml:space="preserve"> (proposed PA) and the adjacent MPAs of </w:t>
            </w:r>
            <w:proofErr w:type="spellStart"/>
            <w:r w:rsidRPr="00294DB8">
              <w:rPr>
                <w:rFonts w:cs="Calibri"/>
                <w:bCs/>
                <w:sz w:val="18"/>
                <w:szCs w:val="18"/>
                <w:lang w:eastAsia="ja-JP"/>
              </w:rPr>
              <w:t>Neoch</w:t>
            </w:r>
            <w:proofErr w:type="spellEnd"/>
            <w:r w:rsidRPr="00294DB8">
              <w:rPr>
                <w:rFonts w:cs="Calibri"/>
                <w:bCs/>
                <w:sz w:val="18"/>
                <w:szCs w:val="18"/>
                <w:lang w:eastAsia="ja-JP"/>
              </w:rPr>
              <w:t xml:space="preserve"> and </w:t>
            </w:r>
            <w:proofErr w:type="spellStart"/>
            <w:r w:rsidRPr="00294DB8">
              <w:rPr>
                <w:rFonts w:cs="Calibri"/>
                <w:bCs/>
                <w:sz w:val="18"/>
                <w:szCs w:val="18"/>
                <w:lang w:eastAsia="ja-JP"/>
              </w:rPr>
              <w:t>Wichukuno</w:t>
            </w:r>
            <w:proofErr w:type="spellEnd"/>
            <w:r w:rsidRPr="00294DB8">
              <w:rPr>
                <w:rFonts w:cs="Calibri"/>
                <w:bCs/>
                <w:sz w:val="18"/>
                <w:szCs w:val="18"/>
                <w:lang w:eastAsia="ja-JP"/>
              </w:rPr>
              <w:t xml:space="preserve"> (proposed MPA); Kosrae: </w:t>
            </w:r>
            <w:proofErr w:type="spellStart"/>
            <w:r w:rsidRPr="00294DB8">
              <w:rPr>
                <w:rFonts w:cs="Calibri"/>
                <w:bCs/>
                <w:sz w:val="18"/>
                <w:szCs w:val="18"/>
                <w:lang w:eastAsia="ja-JP"/>
              </w:rPr>
              <w:t>Yela</w:t>
            </w:r>
            <w:proofErr w:type="spellEnd"/>
            <w:r w:rsidRPr="00294DB8">
              <w:rPr>
                <w:rFonts w:cs="Calibri"/>
                <w:bCs/>
                <w:sz w:val="18"/>
                <w:szCs w:val="18"/>
                <w:lang w:eastAsia="ja-JP"/>
              </w:rPr>
              <w:t xml:space="preserve"> Forest Reserve, </w:t>
            </w:r>
            <w:proofErr w:type="spellStart"/>
            <w:r w:rsidRPr="00294DB8">
              <w:rPr>
                <w:rFonts w:cs="Calibri"/>
                <w:bCs/>
                <w:sz w:val="18"/>
                <w:szCs w:val="18"/>
                <w:lang w:eastAsia="ja-JP"/>
              </w:rPr>
              <w:t>Walung</w:t>
            </w:r>
            <w:proofErr w:type="spellEnd"/>
            <w:r w:rsidRPr="00294DB8">
              <w:rPr>
                <w:rFonts w:cs="Calibri"/>
                <w:bCs/>
                <w:sz w:val="18"/>
                <w:szCs w:val="18"/>
                <w:lang w:eastAsia="ja-JP"/>
              </w:rPr>
              <w:t xml:space="preserve"> MPA, Trochus Sanctuary and </w:t>
            </w:r>
            <w:proofErr w:type="spellStart"/>
            <w:r w:rsidRPr="00294DB8">
              <w:rPr>
                <w:rFonts w:cs="Calibri"/>
                <w:bCs/>
                <w:sz w:val="18"/>
                <w:szCs w:val="18"/>
                <w:lang w:eastAsia="ja-JP"/>
              </w:rPr>
              <w:t>Tafunsak</w:t>
            </w:r>
            <w:proofErr w:type="spellEnd"/>
            <w:r w:rsidRPr="00294DB8">
              <w:rPr>
                <w:rFonts w:cs="Calibri"/>
                <w:bCs/>
                <w:sz w:val="18"/>
                <w:szCs w:val="18"/>
                <w:lang w:eastAsia="ja-JP"/>
              </w:rPr>
              <w:t xml:space="preserve"> MPA in Kosrae)</w:t>
            </w:r>
          </w:p>
          <w:p w14:paraId="6F3176B0" w14:textId="77777777" w:rsidR="00B107F9" w:rsidRPr="00294DB8" w:rsidRDefault="00B107F9" w:rsidP="007A2B0F">
            <w:pPr>
              <w:widowControl w:val="0"/>
              <w:tabs>
                <w:tab w:val="left" w:pos="220"/>
                <w:tab w:val="left" w:pos="720"/>
              </w:tabs>
              <w:autoSpaceDE w:val="0"/>
              <w:autoSpaceDN w:val="0"/>
              <w:adjustRightInd w:val="0"/>
              <w:jc w:val="left"/>
              <w:rPr>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453763F" w14:textId="31B33FCF" w:rsidR="00B107F9" w:rsidRPr="00294DB8" w:rsidRDefault="00B107F9" w:rsidP="00B107F9">
            <w:pPr>
              <w:spacing w:after="0"/>
              <w:jc w:val="left"/>
              <w:rPr>
                <w:bCs/>
                <w:i/>
                <w:sz w:val="18"/>
                <w:szCs w:val="18"/>
              </w:rPr>
            </w:pPr>
            <w:r w:rsidRPr="00294DB8">
              <w:rPr>
                <w:bCs/>
                <w:i/>
                <w:sz w:val="18"/>
                <w:szCs w:val="18"/>
              </w:rPr>
              <w:t>Few PAs/MPAs have management plans and these seldom integrate effective IAS prevention and management actions. The GEF-5 R2R project is working with multiple PAs/MPAs to develop/strengthen management</w:t>
            </w:r>
            <w:r w:rsidR="007A2B0F" w:rsidRPr="00294DB8">
              <w:rPr>
                <w:bCs/>
                <w:i/>
                <w:sz w:val="18"/>
                <w:szCs w:val="18"/>
              </w:rPr>
              <w:t xml:space="preserve"> plans</w:t>
            </w:r>
            <w:r w:rsidRPr="00294DB8">
              <w:rPr>
                <w:bCs/>
                <w:i/>
                <w:sz w:val="18"/>
                <w:szCs w:val="18"/>
              </w:rPr>
              <w:t>.</w:t>
            </w:r>
          </w:p>
          <w:p w14:paraId="57A33213" w14:textId="1836033B" w:rsidR="00B107F9" w:rsidRPr="00294DB8" w:rsidRDefault="00B107F9" w:rsidP="00B107F9">
            <w:pPr>
              <w:spacing w:after="0"/>
              <w:jc w:val="left"/>
              <w:rPr>
                <w:bCs/>
                <w:i/>
                <w:sz w:val="18"/>
                <w:szCs w:val="18"/>
              </w:rPr>
            </w:pPr>
            <w:r w:rsidRPr="00294DB8">
              <w:rPr>
                <w:bCs/>
                <w:i/>
                <w:sz w:val="18"/>
                <w:szCs w:val="18"/>
              </w:rPr>
              <w:t>No standardized training on biosecurity and IAS management provided to PA managers/staff.</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05D1363" w14:textId="0E7D0817" w:rsidR="007A2B0F" w:rsidRPr="00294DB8" w:rsidRDefault="00B107F9" w:rsidP="00B107F9">
            <w:pPr>
              <w:spacing w:after="0"/>
              <w:jc w:val="left"/>
              <w:rPr>
                <w:i/>
                <w:sz w:val="18"/>
                <w:szCs w:val="18"/>
              </w:rPr>
            </w:pPr>
            <w:r w:rsidRPr="00294DB8">
              <w:rPr>
                <w:i/>
                <w:sz w:val="18"/>
                <w:szCs w:val="18"/>
              </w:rPr>
              <w:t xml:space="preserve">IAS surveys conducted and staff training commenced at </w:t>
            </w:r>
            <w:r w:rsidR="007A2B0F" w:rsidRPr="00294DB8">
              <w:rPr>
                <w:i/>
                <w:sz w:val="18"/>
                <w:szCs w:val="18"/>
              </w:rPr>
              <w:t>10 PAs, including 4 terrestrial PAs (1 proposed PA) and 6 MPAs (1 proposed MPA).</w:t>
            </w:r>
          </w:p>
          <w:p w14:paraId="296C1DFB" w14:textId="77777777" w:rsidR="007A2B0F" w:rsidRPr="00294DB8" w:rsidRDefault="007A2B0F" w:rsidP="00B107F9">
            <w:pPr>
              <w:spacing w:after="0"/>
              <w:jc w:val="left"/>
              <w:rPr>
                <w:i/>
                <w:sz w:val="18"/>
                <w:szCs w:val="18"/>
              </w:rPr>
            </w:pPr>
          </w:p>
          <w:p w14:paraId="2AC4F1B9" w14:textId="3A734494" w:rsidR="00B107F9" w:rsidRPr="00294DB8" w:rsidRDefault="00B107F9" w:rsidP="00B107F9">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623F570" w14:textId="583F21E3" w:rsidR="00B107F9" w:rsidRPr="00294DB8" w:rsidRDefault="00B107F9" w:rsidP="00E057E1">
            <w:pPr>
              <w:jc w:val="left"/>
              <w:rPr>
                <w:i/>
                <w:sz w:val="18"/>
                <w:szCs w:val="18"/>
              </w:rPr>
            </w:pPr>
            <w:r w:rsidRPr="00294DB8">
              <w:rPr>
                <w:bCs/>
                <w:i/>
                <w:sz w:val="18"/>
                <w:szCs w:val="18"/>
              </w:rPr>
              <w:t xml:space="preserve">IAS </w:t>
            </w:r>
            <w:r w:rsidRPr="00294DB8">
              <w:rPr>
                <w:i/>
                <w:sz w:val="18"/>
                <w:szCs w:val="18"/>
              </w:rPr>
              <w:t>biosecurity protocols</w:t>
            </w:r>
            <w:r w:rsidRPr="00294DB8">
              <w:rPr>
                <w:bCs/>
                <w:i/>
                <w:sz w:val="18"/>
                <w:szCs w:val="18"/>
              </w:rPr>
              <w:t xml:space="preserve"> and management plans </w:t>
            </w:r>
            <w:r w:rsidR="007A2B0F" w:rsidRPr="00294DB8">
              <w:rPr>
                <w:bCs/>
                <w:i/>
                <w:sz w:val="18"/>
                <w:szCs w:val="18"/>
              </w:rPr>
              <w:t>operationalized</w:t>
            </w:r>
            <w:r w:rsidR="004C68E8" w:rsidRPr="00294DB8">
              <w:rPr>
                <w:bCs/>
                <w:i/>
                <w:sz w:val="18"/>
                <w:szCs w:val="18"/>
              </w:rPr>
              <w:t xml:space="preserve"> </w:t>
            </w:r>
            <w:r w:rsidRPr="00294DB8">
              <w:rPr>
                <w:i/>
                <w:sz w:val="18"/>
                <w:szCs w:val="18"/>
              </w:rPr>
              <w:t xml:space="preserve">and staff fully trained </w:t>
            </w:r>
            <w:r w:rsidRPr="00294DB8">
              <w:rPr>
                <w:bCs/>
                <w:i/>
                <w:sz w:val="18"/>
                <w:szCs w:val="18"/>
              </w:rPr>
              <w:t xml:space="preserve">at </w:t>
            </w:r>
            <w:r w:rsidR="007A2B0F" w:rsidRPr="00294DB8">
              <w:rPr>
                <w:i/>
                <w:sz w:val="18"/>
                <w:szCs w:val="18"/>
              </w:rPr>
              <w:t xml:space="preserve">10 PAs, including 4 terrestrial PAs and 6 MPAs. </w:t>
            </w:r>
          </w:p>
          <w:p w14:paraId="6C8BB415" w14:textId="01F7E390" w:rsidR="00B107F9" w:rsidRPr="00294DB8" w:rsidRDefault="00B107F9" w:rsidP="00B107F9">
            <w:pPr>
              <w:spacing w:after="0"/>
              <w:jc w:val="left"/>
              <w:rPr>
                <w:bCs/>
                <w:i/>
                <w:sz w:val="18"/>
                <w:szCs w:val="18"/>
              </w:rPr>
            </w:pPr>
            <w:r w:rsidRPr="00294DB8">
              <w:rPr>
                <w:bCs/>
                <w:i/>
                <w:sz w:val="18"/>
                <w:szCs w:val="18"/>
              </w:rPr>
              <w:t xml:space="preserve">Guidelines for IAS biosecurity adopted for PA/MPA system and progressively incorporated into </w:t>
            </w:r>
            <w:r w:rsidR="007A2B0F" w:rsidRPr="00294DB8">
              <w:rPr>
                <w:bCs/>
                <w:i/>
                <w:sz w:val="18"/>
                <w:szCs w:val="18"/>
              </w:rPr>
              <w:t>PA</w:t>
            </w:r>
            <w:r w:rsidRPr="00294DB8">
              <w:rPr>
                <w:bCs/>
                <w:i/>
                <w:sz w:val="18"/>
                <w:szCs w:val="18"/>
              </w:rPr>
              <w:t xml:space="preserve"> management plans</w:t>
            </w:r>
            <w:r w:rsidR="007A2B0F" w:rsidRPr="00294DB8">
              <w:rPr>
                <w:bCs/>
                <w:i/>
                <w:sz w:val="18"/>
                <w:szCs w:val="18"/>
              </w:rPr>
              <w:t xml:space="preserve"> for other sites</w:t>
            </w:r>
            <w:r w:rsidRPr="00294DB8">
              <w:rPr>
                <w:bCs/>
                <w:i/>
                <w:sz w:val="18"/>
                <w:szCs w:val="18"/>
              </w:rPr>
              <w:t xml:space="preserve"> as they are developed/revised.</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6888722" w14:textId="77777777" w:rsidR="00B107F9" w:rsidRPr="00294DB8" w:rsidRDefault="00B107F9" w:rsidP="00B107F9">
            <w:pPr>
              <w:spacing w:after="0"/>
              <w:jc w:val="left"/>
              <w:rPr>
                <w:b/>
                <w:sz w:val="18"/>
                <w:szCs w:val="18"/>
              </w:rPr>
            </w:pPr>
            <w:r w:rsidRPr="00294DB8">
              <w:rPr>
                <w:b/>
                <w:sz w:val="18"/>
                <w:szCs w:val="18"/>
              </w:rPr>
              <w:t>Data sources and methods</w:t>
            </w:r>
          </w:p>
          <w:p w14:paraId="7EB506C7" w14:textId="574510CB" w:rsidR="00B107F9" w:rsidRPr="00294DB8" w:rsidRDefault="00B107F9" w:rsidP="00B107F9">
            <w:pPr>
              <w:spacing w:after="0"/>
              <w:jc w:val="left"/>
              <w:rPr>
                <w:i/>
                <w:sz w:val="18"/>
                <w:szCs w:val="18"/>
              </w:rPr>
            </w:pPr>
            <w:r w:rsidRPr="00294DB8">
              <w:rPr>
                <w:sz w:val="18"/>
                <w:szCs w:val="18"/>
              </w:rPr>
              <w:t>PA management plans, project reports.</w:t>
            </w:r>
          </w:p>
        </w:tc>
      </w:tr>
      <w:tr w:rsidR="00B107F9" w:rsidRPr="00294DB8" w14:paraId="3B030637" w14:textId="77777777" w:rsidTr="00B5778D">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70A07780" w14:textId="77777777" w:rsidR="00B107F9" w:rsidRPr="00294DB8" w:rsidRDefault="00B107F9" w:rsidP="00B107F9">
            <w:pPr>
              <w:spacing w:after="0"/>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57154F41" w14:textId="77777777" w:rsidR="00B107F9" w:rsidRPr="00294DB8" w:rsidRDefault="00B107F9" w:rsidP="00B107F9">
            <w:pPr>
              <w:spacing w:after="0"/>
              <w:jc w:val="left"/>
              <w:rPr>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78E54CA"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A57C3F7"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405BADC" w14:textId="77777777" w:rsidR="00B107F9" w:rsidRPr="00294DB8"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ADE8BDA" w14:textId="77777777" w:rsidR="00B107F9" w:rsidRPr="00294DB8" w:rsidRDefault="00B107F9" w:rsidP="00B107F9">
            <w:pPr>
              <w:spacing w:after="0"/>
              <w:jc w:val="left"/>
              <w:rPr>
                <w:b/>
                <w:sz w:val="18"/>
                <w:szCs w:val="18"/>
              </w:rPr>
            </w:pPr>
            <w:r w:rsidRPr="00294DB8">
              <w:rPr>
                <w:b/>
                <w:sz w:val="18"/>
                <w:szCs w:val="18"/>
              </w:rPr>
              <w:t>Risks:</w:t>
            </w:r>
          </w:p>
          <w:p w14:paraId="66A7DC78" w14:textId="28F09E53" w:rsidR="00B107F9" w:rsidRPr="00294DB8" w:rsidRDefault="00B107F9" w:rsidP="00B107F9">
            <w:pPr>
              <w:spacing w:after="0"/>
              <w:jc w:val="left"/>
              <w:rPr>
                <w:sz w:val="18"/>
                <w:szCs w:val="18"/>
              </w:rPr>
            </w:pPr>
            <w:r w:rsidRPr="00294DB8">
              <w:rPr>
                <w:sz w:val="18"/>
                <w:szCs w:val="18"/>
              </w:rPr>
              <w:t>Lack of capacity and willingness to implement biosecurity and IAS management among PA/MPA managers.</w:t>
            </w:r>
          </w:p>
          <w:p w14:paraId="31F6964B" w14:textId="4BBDB36C" w:rsidR="00B107F9" w:rsidRPr="00294DB8" w:rsidRDefault="00B107F9" w:rsidP="00B107F9">
            <w:pPr>
              <w:spacing w:after="0"/>
              <w:jc w:val="left"/>
              <w:rPr>
                <w:sz w:val="18"/>
                <w:szCs w:val="18"/>
              </w:rPr>
            </w:pPr>
            <w:r w:rsidRPr="00294DB8">
              <w:rPr>
                <w:sz w:val="18"/>
                <w:szCs w:val="18"/>
              </w:rPr>
              <w:t>Limited data on IAS status/location.</w:t>
            </w:r>
          </w:p>
          <w:p w14:paraId="3936F6AC" w14:textId="77777777" w:rsidR="00B107F9" w:rsidRPr="00294DB8" w:rsidRDefault="00B107F9" w:rsidP="00B107F9">
            <w:pPr>
              <w:spacing w:after="0"/>
              <w:jc w:val="left"/>
              <w:rPr>
                <w:b/>
                <w:sz w:val="18"/>
                <w:szCs w:val="18"/>
              </w:rPr>
            </w:pPr>
            <w:r w:rsidRPr="00294DB8">
              <w:rPr>
                <w:b/>
                <w:sz w:val="18"/>
                <w:szCs w:val="18"/>
              </w:rPr>
              <w:t xml:space="preserve">Assumptions: </w:t>
            </w:r>
          </w:p>
          <w:p w14:paraId="77BA1B4D" w14:textId="7601CD5D" w:rsidR="00B107F9" w:rsidRPr="00294DB8" w:rsidRDefault="00B107F9" w:rsidP="00B107F9">
            <w:pPr>
              <w:spacing w:after="0"/>
              <w:jc w:val="left"/>
              <w:rPr>
                <w:sz w:val="18"/>
                <w:szCs w:val="18"/>
              </w:rPr>
            </w:pPr>
            <w:r w:rsidRPr="00294DB8">
              <w:rPr>
                <w:sz w:val="18"/>
                <w:szCs w:val="18"/>
              </w:rPr>
              <w:t>PA/MPA managers will be interested to work with the project.</w:t>
            </w:r>
          </w:p>
          <w:p w14:paraId="6058792E" w14:textId="77777777" w:rsidR="007A2B0F" w:rsidRPr="00294DB8" w:rsidRDefault="007A2B0F" w:rsidP="007A2B0F">
            <w:pPr>
              <w:spacing w:after="0"/>
              <w:jc w:val="left"/>
              <w:rPr>
                <w:sz w:val="18"/>
                <w:szCs w:val="18"/>
              </w:rPr>
            </w:pPr>
            <w:r w:rsidRPr="00294DB8">
              <w:rPr>
                <w:sz w:val="18"/>
                <w:szCs w:val="18"/>
              </w:rPr>
              <w:t>PA managers and staffs can receive appropriate training for implementing biosecurity and IAS control activities via the modular training course.</w:t>
            </w:r>
          </w:p>
          <w:p w14:paraId="3D2DB0C7" w14:textId="216D5B61" w:rsidR="007A2B0F" w:rsidRPr="00294DB8" w:rsidRDefault="007A2B0F" w:rsidP="007A2B0F">
            <w:pPr>
              <w:spacing w:after="0"/>
              <w:jc w:val="left"/>
              <w:rPr>
                <w:sz w:val="18"/>
                <w:szCs w:val="18"/>
              </w:rPr>
            </w:pPr>
            <w:r w:rsidRPr="00294DB8">
              <w:rPr>
                <w:sz w:val="18"/>
                <w:szCs w:val="18"/>
              </w:rPr>
              <w:t>PA protection will be supported by local communities/community members who can also receive training and guidance.</w:t>
            </w:r>
          </w:p>
          <w:p w14:paraId="0CA1ECB8" w14:textId="0A019E09" w:rsidR="00B107F9" w:rsidRPr="00294DB8" w:rsidRDefault="00B107F9" w:rsidP="00B107F9">
            <w:pPr>
              <w:spacing w:after="0"/>
              <w:jc w:val="left"/>
              <w:rPr>
                <w:sz w:val="18"/>
                <w:szCs w:val="18"/>
              </w:rPr>
            </w:pPr>
            <w:r w:rsidRPr="00294DB8">
              <w:rPr>
                <w:sz w:val="18"/>
                <w:szCs w:val="18"/>
              </w:rPr>
              <w:t xml:space="preserve">Potential to build on GEF-5 R2R efforts and engagement at sites. </w:t>
            </w:r>
          </w:p>
        </w:tc>
      </w:tr>
      <w:tr w:rsidR="00B107F9" w:rsidRPr="00294DB8" w14:paraId="7934A8E9" w14:textId="77777777" w:rsidTr="00B5778D">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7E124EBC" w14:textId="77777777" w:rsidR="00B107F9" w:rsidRPr="00294DB8" w:rsidRDefault="00B107F9" w:rsidP="00F3622B">
            <w:pPr>
              <w:spacing w:after="0"/>
              <w:jc w:val="left"/>
              <w:rPr>
                <w:b/>
                <w:bCs/>
                <w:sz w:val="18"/>
                <w:szCs w:val="18"/>
              </w:rPr>
            </w:pPr>
            <w:r w:rsidRPr="00294DB8">
              <w:rPr>
                <w:b/>
                <w:bCs/>
                <w:sz w:val="18"/>
                <w:szCs w:val="18"/>
              </w:rPr>
              <w:t>Component 4:</w:t>
            </w:r>
          </w:p>
          <w:p w14:paraId="1F636B93" w14:textId="77777777" w:rsidR="00B107F9" w:rsidRPr="00294DB8" w:rsidRDefault="00B107F9" w:rsidP="00B107F9">
            <w:pPr>
              <w:spacing w:after="120"/>
              <w:jc w:val="left"/>
              <w:rPr>
                <w:b/>
                <w:bCs/>
                <w:sz w:val="18"/>
                <w:szCs w:val="18"/>
              </w:rPr>
            </w:pPr>
            <w:r w:rsidRPr="00294DB8">
              <w:rPr>
                <w:b/>
                <w:bCs/>
                <w:sz w:val="18"/>
                <w:szCs w:val="18"/>
              </w:rPr>
              <w:t>Knowledge Management, Monitoring and Evaluation</w:t>
            </w:r>
          </w:p>
          <w:p w14:paraId="4422A1D2" w14:textId="69509AC5" w:rsidR="00B107F9" w:rsidRPr="00294DB8" w:rsidRDefault="00B107F9" w:rsidP="00B107F9">
            <w:pPr>
              <w:spacing w:after="0"/>
              <w:jc w:val="left"/>
              <w:rPr>
                <w:b/>
                <w:bCs/>
                <w:sz w:val="18"/>
                <w:szCs w:val="18"/>
              </w:rPr>
            </w:pPr>
            <w:r w:rsidRPr="00294DB8">
              <w:rPr>
                <w:b/>
                <w:bCs/>
                <w:sz w:val="18"/>
                <w:szCs w:val="18"/>
              </w:rPr>
              <w:lastRenderedPageBreak/>
              <w:t>Outcome 4:</w:t>
            </w:r>
          </w:p>
          <w:p w14:paraId="7FA6D0B3" w14:textId="77777777" w:rsidR="00B107F9" w:rsidRPr="00294DB8" w:rsidRDefault="00B107F9" w:rsidP="00B107F9">
            <w:pPr>
              <w:jc w:val="left"/>
              <w:rPr>
                <w:b/>
                <w:bCs/>
                <w:sz w:val="18"/>
                <w:szCs w:val="18"/>
              </w:rPr>
            </w:pPr>
            <w:r w:rsidRPr="00294DB8">
              <w:rPr>
                <w:sz w:val="18"/>
                <w:szCs w:val="18"/>
              </w:rPr>
              <w:t>Effectiveness of IAS interventions improved by enhanced digital access to and management of information, including IAS distribution data, at state, national and Pacific levels</w:t>
            </w:r>
            <w:r w:rsidRPr="00294DB8">
              <w:rPr>
                <w:noProof/>
                <w:sz w:val="18"/>
                <w:szCs w:val="18"/>
              </w:rPr>
              <w:t>.</w:t>
            </w:r>
          </w:p>
          <w:p w14:paraId="3DA153F2" w14:textId="77777777" w:rsidR="00B107F9" w:rsidRPr="00294DB8" w:rsidRDefault="00B107F9" w:rsidP="00B107F9">
            <w:pPr>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11E3A8F" w14:textId="77777777" w:rsidR="00B107F9" w:rsidRPr="00294DB8" w:rsidRDefault="00B107F9" w:rsidP="00B107F9">
            <w:pPr>
              <w:spacing w:after="0"/>
              <w:jc w:val="left"/>
              <w:rPr>
                <w:b/>
                <w:bCs/>
                <w:sz w:val="18"/>
                <w:szCs w:val="18"/>
              </w:rPr>
            </w:pPr>
            <w:r w:rsidRPr="00294DB8">
              <w:rPr>
                <w:b/>
                <w:bCs/>
                <w:sz w:val="18"/>
                <w:szCs w:val="18"/>
              </w:rPr>
              <w:lastRenderedPageBreak/>
              <w:t xml:space="preserve">Indicator 13: </w:t>
            </w:r>
          </w:p>
          <w:p w14:paraId="2FB98360" w14:textId="77777777" w:rsidR="00B107F9" w:rsidRPr="00294DB8" w:rsidRDefault="00B107F9" w:rsidP="00B107F9">
            <w:pPr>
              <w:spacing w:after="0"/>
              <w:jc w:val="left"/>
              <w:rPr>
                <w:bCs/>
                <w:sz w:val="18"/>
                <w:szCs w:val="18"/>
              </w:rPr>
            </w:pPr>
            <w:r w:rsidRPr="00294DB8">
              <w:rPr>
                <w:bCs/>
                <w:sz w:val="18"/>
                <w:szCs w:val="18"/>
              </w:rPr>
              <w:t>Establishment and use of a Biosecurity Information System (BIS)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AF1C46D" w14:textId="77777777" w:rsidR="00B107F9" w:rsidRPr="00294DB8" w:rsidRDefault="00B107F9" w:rsidP="00B107F9">
            <w:pPr>
              <w:spacing w:after="0"/>
              <w:jc w:val="left"/>
              <w:rPr>
                <w:bCs/>
                <w:i/>
                <w:sz w:val="18"/>
                <w:szCs w:val="18"/>
              </w:rPr>
            </w:pPr>
            <w:r w:rsidRPr="00294DB8">
              <w:rPr>
                <w:bCs/>
                <w:i/>
                <w:sz w:val="18"/>
                <w:szCs w:val="18"/>
              </w:rPr>
              <w:t xml:space="preserve">Currently there is no national spatial information system for IAS. Much of the existing data and information is </w:t>
            </w:r>
            <w:r w:rsidRPr="00294DB8">
              <w:rPr>
                <w:bCs/>
                <w:i/>
                <w:sz w:val="18"/>
                <w:szCs w:val="18"/>
              </w:rPr>
              <w:lastRenderedPageBreak/>
              <w:t>held by the state Invasive Species Task Forces, NGOs and COM-FSM</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8097F89" w14:textId="77777777" w:rsidR="00B107F9" w:rsidRPr="00294DB8" w:rsidRDefault="00B107F9" w:rsidP="00B107F9">
            <w:pPr>
              <w:spacing w:after="0"/>
              <w:jc w:val="left"/>
              <w:rPr>
                <w:bCs/>
                <w:i/>
                <w:sz w:val="18"/>
                <w:szCs w:val="18"/>
              </w:rPr>
            </w:pPr>
            <w:r w:rsidRPr="00294DB8">
              <w:rPr>
                <w:bCs/>
                <w:i/>
                <w:sz w:val="18"/>
                <w:szCs w:val="18"/>
              </w:rPr>
              <w:lastRenderedPageBreak/>
              <w:t xml:space="preserve">Web-based BIS designed, developed, operational and accessible, providing access to library of IAS legislation, regulations, </w:t>
            </w:r>
            <w:r w:rsidRPr="00294DB8">
              <w:rPr>
                <w:bCs/>
                <w:i/>
                <w:sz w:val="18"/>
                <w:szCs w:val="18"/>
              </w:rPr>
              <w:lastRenderedPageBreak/>
              <w:t>policies, strategies, action plans, key studies; and spatial data and images of priority IAS.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F6E8104" w14:textId="1579570A" w:rsidR="00B107F9" w:rsidRPr="00294DB8" w:rsidRDefault="007A2B0F" w:rsidP="00B107F9">
            <w:pPr>
              <w:spacing w:after="0"/>
              <w:jc w:val="left"/>
              <w:rPr>
                <w:bCs/>
                <w:i/>
                <w:sz w:val="18"/>
                <w:szCs w:val="18"/>
              </w:rPr>
            </w:pPr>
            <w:r w:rsidRPr="00294DB8">
              <w:rPr>
                <w:bCs/>
                <w:i/>
                <w:sz w:val="18"/>
                <w:szCs w:val="18"/>
              </w:rPr>
              <w:lastRenderedPageBreak/>
              <w:t xml:space="preserve">BIS fully functional and comprehensive with respect to coverage of FSM’s IAS (definitive IAS  list for FSM with known </w:t>
            </w:r>
            <w:r w:rsidRPr="00294DB8">
              <w:rPr>
                <w:bCs/>
                <w:i/>
                <w:sz w:val="18"/>
                <w:szCs w:val="18"/>
              </w:rPr>
              <w:lastRenderedPageBreak/>
              <w:t>established ranges within each state {and includes local names, impacts, country of origin, known methods of transportation/ movement} and this list is updated annually and includes images of &gt;80% species) to support identification, screening, monitoring and enforcement of IAS port inspections.</w:t>
            </w: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D582C8E" w14:textId="77777777" w:rsidR="00B107F9" w:rsidRPr="00294DB8" w:rsidRDefault="00B107F9" w:rsidP="00B107F9">
            <w:pPr>
              <w:spacing w:after="0"/>
              <w:jc w:val="left"/>
              <w:rPr>
                <w:b/>
                <w:sz w:val="18"/>
                <w:szCs w:val="18"/>
              </w:rPr>
            </w:pPr>
            <w:r w:rsidRPr="00294DB8">
              <w:rPr>
                <w:b/>
                <w:sz w:val="18"/>
                <w:szCs w:val="18"/>
              </w:rPr>
              <w:lastRenderedPageBreak/>
              <w:t>Data sources and methods</w:t>
            </w:r>
          </w:p>
          <w:p w14:paraId="5AB1FC9B" w14:textId="77777777" w:rsidR="00B107F9" w:rsidRPr="00294DB8" w:rsidRDefault="00B107F9" w:rsidP="00B107F9">
            <w:pPr>
              <w:spacing w:after="0"/>
              <w:jc w:val="left"/>
              <w:rPr>
                <w:sz w:val="18"/>
                <w:szCs w:val="18"/>
              </w:rPr>
            </w:pPr>
            <w:r w:rsidRPr="00294DB8">
              <w:rPr>
                <w:bCs/>
                <w:sz w:val="18"/>
                <w:szCs w:val="18"/>
              </w:rPr>
              <w:t>Targets monitored by accessing BIS and consulting reports held by PIU.</w:t>
            </w:r>
          </w:p>
        </w:tc>
      </w:tr>
      <w:tr w:rsidR="00B107F9" w:rsidRPr="00294DB8" w14:paraId="0553F458"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7440F458" w14:textId="77777777" w:rsidR="00B107F9" w:rsidRPr="00294DB8" w:rsidRDefault="00B107F9" w:rsidP="00B107F9">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AEABDFD" w14:textId="77777777" w:rsidR="00B107F9" w:rsidRPr="00294DB8" w:rsidRDefault="00B107F9" w:rsidP="00B107F9">
            <w:pPr>
              <w:spacing w:after="0"/>
              <w:jc w:val="left"/>
              <w:rPr>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1A879404"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E460FBA"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0D64E34" w14:textId="77777777" w:rsidR="00B107F9" w:rsidRPr="00294DB8"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882EF7D" w14:textId="77777777" w:rsidR="00B107F9" w:rsidRPr="00294DB8" w:rsidRDefault="00B107F9" w:rsidP="00B107F9">
            <w:pPr>
              <w:spacing w:after="0"/>
              <w:jc w:val="left"/>
              <w:rPr>
                <w:b/>
                <w:sz w:val="18"/>
                <w:szCs w:val="18"/>
              </w:rPr>
            </w:pPr>
            <w:r w:rsidRPr="00294DB8">
              <w:rPr>
                <w:b/>
                <w:sz w:val="18"/>
                <w:szCs w:val="18"/>
              </w:rPr>
              <w:t xml:space="preserve">Risks: </w:t>
            </w:r>
          </w:p>
          <w:p w14:paraId="26CEBB14" w14:textId="77777777" w:rsidR="007A2B0F" w:rsidRPr="00294DB8" w:rsidRDefault="007A2B0F" w:rsidP="007A2B0F">
            <w:pPr>
              <w:spacing w:after="0"/>
              <w:jc w:val="left"/>
              <w:rPr>
                <w:sz w:val="18"/>
                <w:szCs w:val="18"/>
              </w:rPr>
            </w:pPr>
            <w:r w:rsidRPr="00294DB8">
              <w:rPr>
                <w:sz w:val="18"/>
                <w:szCs w:val="18"/>
              </w:rPr>
              <w:lastRenderedPageBreak/>
              <w:t>Staff turnover impacts technical capacity to maintain the BIS</w:t>
            </w:r>
          </w:p>
          <w:p w14:paraId="63EBC362" w14:textId="77777777" w:rsidR="007A2B0F" w:rsidRPr="00294DB8" w:rsidRDefault="007A2B0F" w:rsidP="007A2B0F">
            <w:pPr>
              <w:spacing w:after="0"/>
              <w:jc w:val="left"/>
              <w:rPr>
                <w:sz w:val="18"/>
                <w:szCs w:val="18"/>
              </w:rPr>
            </w:pPr>
            <w:r w:rsidRPr="00294DB8">
              <w:rPr>
                <w:sz w:val="18"/>
                <w:szCs w:val="18"/>
              </w:rPr>
              <w:t>Staff training inadequate to properly develop and manage a BIS system effectively.</w:t>
            </w:r>
          </w:p>
          <w:p w14:paraId="66B36DA0" w14:textId="77777777" w:rsidR="007A2B0F" w:rsidRPr="00294DB8" w:rsidRDefault="007A2B0F" w:rsidP="007A2B0F">
            <w:pPr>
              <w:spacing w:after="0"/>
              <w:jc w:val="left"/>
              <w:rPr>
                <w:b/>
                <w:sz w:val="18"/>
                <w:szCs w:val="18"/>
              </w:rPr>
            </w:pPr>
            <w:r w:rsidRPr="00294DB8">
              <w:rPr>
                <w:sz w:val="18"/>
                <w:szCs w:val="18"/>
              </w:rPr>
              <w:t>Financial restrictions prevent hiring sufficient staff to have full time dedicated staffing members for the BIS.</w:t>
            </w:r>
          </w:p>
          <w:p w14:paraId="0C8189F7" w14:textId="77777777" w:rsidR="007A2B0F" w:rsidRPr="00294DB8" w:rsidRDefault="007A2B0F" w:rsidP="007A2B0F">
            <w:pPr>
              <w:spacing w:after="0"/>
              <w:jc w:val="left"/>
              <w:rPr>
                <w:b/>
                <w:sz w:val="18"/>
                <w:szCs w:val="18"/>
              </w:rPr>
            </w:pPr>
            <w:r w:rsidRPr="00294DB8">
              <w:rPr>
                <w:b/>
                <w:sz w:val="18"/>
                <w:szCs w:val="18"/>
              </w:rPr>
              <w:t>Assumptions:</w:t>
            </w:r>
          </w:p>
          <w:p w14:paraId="60967F5A" w14:textId="77777777" w:rsidR="007A2B0F" w:rsidRPr="00294DB8" w:rsidRDefault="007A2B0F" w:rsidP="007A2B0F">
            <w:pPr>
              <w:spacing w:after="0"/>
              <w:jc w:val="left"/>
              <w:rPr>
                <w:sz w:val="18"/>
                <w:szCs w:val="18"/>
              </w:rPr>
            </w:pPr>
            <w:r w:rsidRPr="00294DB8">
              <w:rPr>
                <w:sz w:val="18"/>
                <w:szCs w:val="18"/>
              </w:rPr>
              <w:t>Federal and state agencies, NGOs, COM-FSM and others willing to share their respective IAS data.</w:t>
            </w:r>
          </w:p>
          <w:p w14:paraId="18EE342A" w14:textId="59825034" w:rsidR="00B107F9" w:rsidRPr="00294DB8" w:rsidRDefault="007A2B0F" w:rsidP="007A2B0F">
            <w:pPr>
              <w:spacing w:after="0"/>
              <w:jc w:val="left"/>
              <w:rPr>
                <w:sz w:val="18"/>
                <w:szCs w:val="18"/>
              </w:rPr>
            </w:pPr>
            <w:r w:rsidRPr="00294DB8">
              <w:rPr>
                <w:sz w:val="18"/>
                <w:szCs w:val="18"/>
              </w:rPr>
              <w:t>BIS will be hosted by Quarantine Services. Its maintenance and further development post-project will be co-financed, and Quarantine Services will have dedicated staff for maintaining the BIS. Quarantine Services has dedicated and professionally trained staff to monitor electronic systems and collect information and respond appropriate to public concerns, reports, etc.</w:t>
            </w:r>
          </w:p>
        </w:tc>
      </w:tr>
      <w:tr w:rsidR="00B107F9" w:rsidRPr="00294DB8" w14:paraId="120D0972" w14:textId="77777777" w:rsidTr="004143FF">
        <w:trPr>
          <w:cantSplit/>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D19995" w14:textId="77777777" w:rsidR="00B107F9" w:rsidRPr="00294DB8" w:rsidRDefault="00B107F9" w:rsidP="00B107F9">
            <w:pPr>
              <w:spacing w:after="0"/>
              <w:jc w:val="left"/>
              <w:rPr>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3FD92CB" w14:textId="4354F826" w:rsidR="00B107F9" w:rsidRPr="00294DB8" w:rsidRDefault="00B107F9" w:rsidP="00B107F9">
            <w:pPr>
              <w:jc w:val="left"/>
              <w:rPr>
                <w:rFonts w:cs="Calibri"/>
                <w:bCs/>
                <w:sz w:val="18"/>
                <w:szCs w:val="18"/>
              </w:rPr>
            </w:pPr>
            <w:r w:rsidRPr="00294DB8">
              <w:rPr>
                <w:rFonts w:cs="Calibri"/>
                <w:b/>
                <w:bCs/>
                <w:sz w:val="18"/>
                <w:szCs w:val="18"/>
              </w:rPr>
              <w:t>Indicator 14:</w:t>
            </w:r>
            <w:r w:rsidRPr="00294DB8">
              <w:rPr>
                <w:rFonts w:cs="Calibri"/>
                <w:bCs/>
                <w:sz w:val="18"/>
                <w:szCs w:val="18"/>
              </w:rPr>
              <w:t xml:space="preserve"> </w:t>
            </w:r>
            <w:r w:rsidRPr="00294DB8">
              <w:rPr>
                <w:rFonts w:cs="Calibri"/>
                <w:bCs/>
                <w:sz w:val="18"/>
                <w:szCs w:val="18"/>
              </w:rPr>
              <w:br/>
              <w:t>Number of lessons learned disseminated via project BIS and other regional IAS knowledge platforms.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1F528ED" w14:textId="77777777" w:rsidR="00B107F9" w:rsidRPr="00294DB8" w:rsidRDefault="00B107F9" w:rsidP="00B107F9">
            <w:pPr>
              <w:spacing w:after="0"/>
              <w:jc w:val="left"/>
              <w:rPr>
                <w:bCs/>
                <w:i/>
                <w:sz w:val="18"/>
                <w:szCs w:val="18"/>
              </w:rPr>
            </w:pPr>
            <w:r w:rsidRPr="00294DB8">
              <w:rPr>
                <w:rFonts w:cs="Calibri"/>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52FCD65" w14:textId="77777777" w:rsidR="00B107F9" w:rsidRPr="00294DB8" w:rsidRDefault="00B107F9" w:rsidP="00B107F9">
            <w:pPr>
              <w:jc w:val="left"/>
              <w:rPr>
                <w:rFonts w:cs="Calibri"/>
                <w:bCs/>
                <w:i/>
                <w:sz w:val="18"/>
                <w:szCs w:val="18"/>
              </w:rPr>
            </w:pPr>
            <w:r w:rsidRPr="00294DB8">
              <w:rPr>
                <w:rFonts w:cs="Calibri"/>
                <w:bCs/>
                <w:i/>
                <w:sz w:val="18"/>
                <w:szCs w:val="18"/>
              </w:rPr>
              <w:t>5 lessons learned completed and uploaded to project website and other regional IAS knowledge platforms</w:t>
            </w:r>
          </w:p>
          <w:p w14:paraId="35E76635" w14:textId="77777777" w:rsidR="00B107F9" w:rsidRPr="00294DB8" w:rsidRDefault="00B107F9" w:rsidP="00B107F9">
            <w:pPr>
              <w:spacing w:after="0"/>
              <w:jc w:val="left"/>
              <w:rPr>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948DE87" w14:textId="77777777" w:rsidR="00B107F9" w:rsidRPr="00294DB8" w:rsidRDefault="00B107F9" w:rsidP="00B107F9">
            <w:pPr>
              <w:jc w:val="left"/>
              <w:rPr>
                <w:rFonts w:cs="Calibri"/>
                <w:bCs/>
                <w:i/>
                <w:sz w:val="18"/>
                <w:szCs w:val="18"/>
              </w:rPr>
            </w:pPr>
            <w:r w:rsidRPr="00294DB8">
              <w:rPr>
                <w:rFonts w:cs="Calibri"/>
                <w:bCs/>
                <w:i/>
                <w:sz w:val="18"/>
                <w:szCs w:val="18"/>
              </w:rPr>
              <w:t>10 lessons learned completed and uploaded to project website and other regional IAS knowledge platforms</w:t>
            </w:r>
          </w:p>
          <w:p w14:paraId="4B8DA5FA" w14:textId="77777777" w:rsidR="00B107F9" w:rsidRPr="00294DB8"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42545DC" w14:textId="77777777" w:rsidR="00B107F9" w:rsidRPr="00294DB8" w:rsidRDefault="00B107F9" w:rsidP="00B107F9">
            <w:pPr>
              <w:spacing w:after="0"/>
              <w:jc w:val="left"/>
              <w:rPr>
                <w:b/>
                <w:sz w:val="18"/>
                <w:szCs w:val="18"/>
              </w:rPr>
            </w:pPr>
            <w:r w:rsidRPr="00294DB8">
              <w:rPr>
                <w:b/>
                <w:sz w:val="18"/>
                <w:szCs w:val="18"/>
              </w:rPr>
              <w:t>Data sources and methods</w:t>
            </w:r>
          </w:p>
          <w:p w14:paraId="74F5BAD2" w14:textId="77777777" w:rsidR="00B107F9" w:rsidRPr="00294DB8" w:rsidRDefault="00B107F9" w:rsidP="00B107F9">
            <w:pPr>
              <w:spacing w:after="0"/>
              <w:jc w:val="left"/>
              <w:rPr>
                <w:rFonts w:cs="Calibri"/>
                <w:bCs/>
                <w:sz w:val="18"/>
                <w:szCs w:val="18"/>
              </w:rPr>
            </w:pPr>
            <w:r w:rsidRPr="00294DB8">
              <w:rPr>
                <w:rFonts w:cs="Calibri"/>
                <w:bCs/>
                <w:sz w:val="18"/>
                <w:szCs w:val="18"/>
                <w:lang w:val="en-ZA"/>
              </w:rPr>
              <w:t>Review project workshop reports, technical publications including case studies, stakeholder consultation; and project BIS.</w:t>
            </w:r>
          </w:p>
        </w:tc>
      </w:tr>
      <w:tr w:rsidR="00B107F9" w:rsidRPr="00294DB8" w14:paraId="587A8854" w14:textId="77777777" w:rsidTr="00B5778D">
        <w:tc>
          <w:tcPr>
            <w:tcW w:w="2042" w:type="dxa"/>
            <w:vMerge/>
            <w:tcBorders>
              <w:top w:val="single" w:sz="4" w:space="0" w:color="auto"/>
              <w:left w:val="single" w:sz="4" w:space="0" w:color="auto"/>
              <w:bottom w:val="single" w:sz="4" w:space="0" w:color="auto"/>
              <w:right w:val="single" w:sz="4" w:space="0" w:color="auto"/>
            </w:tcBorders>
            <w:vAlign w:val="center"/>
            <w:hideMark/>
          </w:tcPr>
          <w:p w14:paraId="19301755" w14:textId="77777777" w:rsidR="00B107F9" w:rsidRPr="00294DB8" w:rsidRDefault="00B107F9" w:rsidP="00B107F9">
            <w:pPr>
              <w:spacing w:after="0"/>
              <w:jc w:val="left"/>
              <w:rPr>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4FBE534" w14:textId="77777777" w:rsidR="00B107F9" w:rsidRPr="00294DB8" w:rsidRDefault="00B107F9" w:rsidP="00B107F9">
            <w:pPr>
              <w:spacing w:after="0"/>
              <w:jc w:val="left"/>
              <w:rPr>
                <w:rFonts w:cs="Calibri"/>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2E94E71D"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1731A9B" w14:textId="77777777" w:rsidR="00B107F9" w:rsidRPr="00294DB8" w:rsidRDefault="00B107F9" w:rsidP="00B107F9">
            <w:pPr>
              <w:spacing w:after="0"/>
              <w:jc w:val="left"/>
              <w:rPr>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7D06255" w14:textId="77777777" w:rsidR="00B107F9" w:rsidRPr="00294DB8" w:rsidRDefault="00B107F9" w:rsidP="00B107F9">
            <w:pPr>
              <w:spacing w:after="0"/>
              <w:jc w:val="left"/>
              <w:rPr>
                <w:bCs/>
                <w:i/>
                <w:sz w:val="18"/>
                <w:szCs w:val="18"/>
              </w:rPr>
            </w:pPr>
          </w:p>
        </w:tc>
        <w:tc>
          <w:tcPr>
            <w:tcW w:w="3751"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0592F4B" w14:textId="77777777" w:rsidR="00B107F9" w:rsidRPr="00294DB8" w:rsidRDefault="00B107F9" w:rsidP="00B107F9">
            <w:pPr>
              <w:spacing w:after="0"/>
              <w:jc w:val="left"/>
              <w:rPr>
                <w:b/>
                <w:sz w:val="18"/>
                <w:szCs w:val="18"/>
              </w:rPr>
            </w:pPr>
            <w:r w:rsidRPr="00294DB8">
              <w:rPr>
                <w:b/>
                <w:sz w:val="18"/>
                <w:szCs w:val="18"/>
              </w:rPr>
              <w:t xml:space="preserve">Risks: </w:t>
            </w:r>
          </w:p>
          <w:p w14:paraId="287836F9" w14:textId="4A790F76" w:rsidR="00B107F9" w:rsidRPr="00294DB8" w:rsidRDefault="00B107F9" w:rsidP="00B107F9">
            <w:pPr>
              <w:spacing w:after="0"/>
              <w:jc w:val="left"/>
              <w:rPr>
                <w:b/>
                <w:sz w:val="18"/>
                <w:szCs w:val="18"/>
              </w:rPr>
            </w:pPr>
            <w:r w:rsidRPr="00294DB8">
              <w:rPr>
                <w:sz w:val="18"/>
                <w:szCs w:val="18"/>
              </w:rPr>
              <w:t>Synthesis and translation of M&amp;E information into generation of lessons learned is often hampered by time constraints.</w:t>
            </w:r>
          </w:p>
          <w:p w14:paraId="3EFBDB36" w14:textId="77777777" w:rsidR="00B107F9" w:rsidRPr="00294DB8" w:rsidRDefault="00B107F9" w:rsidP="00B107F9">
            <w:pPr>
              <w:spacing w:after="0"/>
              <w:jc w:val="left"/>
              <w:rPr>
                <w:b/>
                <w:sz w:val="18"/>
                <w:szCs w:val="18"/>
              </w:rPr>
            </w:pPr>
            <w:r w:rsidRPr="00294DB8">
              <w:rPr>
                <w:b/>
                <w:sz w:val="18"/>
                <w:szCs w:val="18"/>
              </w:rPr>
              <w:t>Assumptions:</w:t>
            </w:r>
          </w:p>
          <w:p w14:paraId="5F158ACB" w14:textId="420A7CBA" w:rsidR="00B107F9" w:rsidRPr="00294DB8" w:rsidRDefault="00B107F9" w:rsidP="00B107F9">
            <w:pPr>
              <w:spacing w:after="0"/>
              <w:jc w:val="left"/>
              <w:rPr>
                <w:sz w:val="18"/>
                <w:szCs w:val="18"/>
              </w:rPr>
            </w:pPr>
            <w:r w:rsidRPr="00294DB8">
              <w:rPr>
                <w:sz w:val="18"/>
                <w:szCs w:val="18"/>
              </w:rPr>
              <w:t>Lessons learned and best practices can be identified in discussions with project stakeholders.</w:t>
            </w:r>
          </w:p>
        </w:tc>
      </w:tr>
      <w:bookmarkEnd w:id="62"/>
    </w:tbl>
    <w:p w14:paraId="4713DFB5" w14:textId="77777777" w:rsidR="00052E86" w:rsidRPr="00294DB8" w:rsidRDefault="00052E86" w:rsidP="00052E86"/>
    <w:bookmarkEnd w:id="61"/>
    <w:p w14:paraId="6079F6BF" w14:textId="77777777" w:rsidR="00052E86" w:rsidRPr="00294DB8" w:rsidRDefault="00052E86" w:rsidP="00052E86">
      <w:pPr>
        <w:sectPr w:rsidR="00052E86" w:rsidRPr="00294DB8" w:rsidSect="007C45A5">
          <w:pgSz w:w="15840" w:h="12240" w:orient="landscape" w:code="1"/>
          <w:pgMar w:top="720" w:right="720" w:bottom="720" w:left="720" w:header="720" w:footer="432" w:gutter="0"/>
          <w:cols w:space="708"/>
          <w:titlePg/>
          <w:docGrid w:linePitch="360"/>
        </w:sectPr>
      </w:pPr>
    </w:p>
    <w:p w14:paraId="49721CAC" w14:textId="77777777" w:rsidR="0053408E" w:rsidRPr="00294DB8" w:rsidRDefault="0053408E" w:rsidP="003B2A79">
      <w:pPr>
        <w:pStyle w:val="Heading1"/>
        <w:spacing w:before="0" w:after="60"/>
        <w:rPr>
          <w:rFonts w:ascii="Calibri" w:hAnsi="Calibri"/>
          <w:szCs w:val="28"/>
        </w:rPr>
      </w:pPr>
      <w:bookmarkStart w:id="64" w:name="_Toc9265558"/>
      <w:bookmarkStart w:id="65" w:name="_Toc207800914"/>
      <w:bookmarkStart w:id="66" w:name="_Toc407785522"/>
      <w:bookmarkEnd w:id="58"/>
      <w:r w:rsidRPr="00294DB8">
        <w:rPr>
          <w:rFonts w:ascii="Calibri" w:hAnsi="Calibri"/>
          <w:szCs w:val="28"/>
        </w:rPr>
        <w:lastRenderedPageBreak/>
        <w:t>Monitoring and Evaluation (M&amp;E) Plan</w:t>
      </w:r>
      <w:bookmarkEnd w:id="64"/>
    </w:p>
    <w:p w14:paraId="39C2C62E" w14:textId="77777777" w:rsidR="004E0BA3" w:rsidRPr="00294DB8" w:rsidRDefault="0053408E"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project results as outlined in the project results framework will be monitored annually and evaluated periodically during project implementation to ensure the project effectively achieves these results. Supported by Component</w:t>
      </w:r>
      <w:r w:rsidR="00600E38" w:rsidRPr="00294DB8">
        <w:rPr>
          <w:sz w:val="22"/>
          <w:szCs w:val="22"/>
        </w:rPr>
        <w:t>/Outcome</w:t>
      </w:r>
      <w:r w:rsidRPr="00294DB8">
        <w:rPr>
          <w:sz w:val="22"/>
          <w:szCs w:val="22"/>
        </w:rPr>
        <w:t xml:space="preserve"> </w:t>
      </w:r>
      <w:r w:rsidR="004E0BA3" w:rsidRPr="00294DB8">
        <w:rPr>
          <w:sz w:val="22"/>
          <w:szCs w:val="22"/>
        </w:rPr>
        <w:t xml:space="preserve">4: </w:t>
      </w:r>
      <w:r w:rsidR="00A1363C" w:rsidRPr="00294DB8">
        <w:rPr>
          <w:i/>
          <w:sz w:val="22"/>
          <w:szCs w:val="22"/>
        </w:rPr>
        <w:t xml:space="preserve">Knowledge Management </w:t>
      </w:r>
      <w:r w:rsidRPr="00294DB8">
        <w:rPr>
          <w:i/>
          <w:sz w:val="22"/>
          <w:szCs w:val="22"/>
        </w:rPr>
        <w:t>and M&amp;E</w:t>
      </w:r>
      <w:r w:rsidRPr="00294DB8">
        <w:rPr>
          <w:sz w:val="22"/>
          <w:szCs w:val="22"/>
        </w:rPr>
        <w:t xml:space="preserve">, the project monitoring and evaluation plan will also facilitate learning and ensure knowledge is shared and widely disseminated to support the scaling up and </w:t>
      </w:r>
      <w:r w:rsidR="00393350" w:rsidRPr="00294DB8">
        <w:rPr>
          <w:sz w:val="22"/>
          <w:szCs w:val="22"/>
        </w:rPr>
        <w:t>replication of project results.</w:t>
      </w:r>
    </w:p>
    <w:p w14:paraId="0039A86F" w14:textId="77777777" w:rsidR="004E0BA3"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Project-level monitoring and evaluation will be undertaken in compliance with</w:t>
      </w:r>
      <w:r w:rsidR="004D2F82" w:rsidRPr="00294DB8">
        <w:rPr>
          <w:rFonts w:cs="Calibri"/>
          <w:sz w:val="22"/>
          <w:szCs w:val="22"/>
        </w:rPr>
        <w:t xml:space="preserve"> </w:t>
      </w:r>
      <w:r w:rsidR="00C36EC7" w:rsidRPr="00294DB8">
        <w:rPr>
          <w:rFonts w:cs="Calibri"/>
          <w:sz w:val="22"/>
          <w:szCs w:val="22"/>
        </w:rPr>
        <w:t xml:space="preserve">UNDP </w:t>
      </w:r>
      <w:r w:rsidR="004D2F82" w:rsidRPr="00294DB8">
        <w:rPr>
          <w:rFonts w:cs="Calibri"/>
          <w:sz w:val="22"/>
          <w:szCs w:val="22"/>
        </w:rPr>
        <w:t>requirements as outlined in the</w:t>
      </w:r>
      <w:r w:rsidRPr="00294DB8">
        <w:rPr>
          <w:rFonts w:cs="Calibri"/>
          <w:sz w:val="22"/>
          <w:szCs w:val="22"/>
        </w:rPr>
        <w:t xml:space="preserve"> </w:t>
      </w:r>
      <w:hyperlink r:id="rId41" w:history="1">
        <w:r w:rsidRPr="00294DB8">
          <w:rPr>
            <w:rStyle w:val="Hyperlink"/>
            <w:rFonts w:cs="Calibri"/>
            <w:sz w:val="22"/>
            <w:szCs w:val="22"/>
          </w:rPr>
          <w:t>UNDP POPP</w:t>
        </w:r>
      </w:hyperlink>
      <w:r w:rsidR="004D2F82" w:rsidRPr="00294DB8">
        <w:rPr>
          <w:rStyle w:val="Hyperlink"/>
          <w:rFonts w:cs="Calibri"/>
          <w:sz w:val="22"/>
          <w:szCs w:val="22"/>
        </w:rPr>
        <w:t xml:space="preserve"> </w:t>
      </w:r>
      <w:r w:rsidR="004D2F82" w:rsidRPr="00294DB8">
        <w:rPr>
          <w:rStyle w:val="Hyperlink"/>
          <w:rFonts w:cs="Calibri"/>
          <w:color w:val="auto"/>
          <w:sz w:val="22"/>
          <w:szCs w:val="22"/>
          <w:u w:val="none"/>
        </w:rPr>
        <w:t xml:space="preserve">and </w:t>
      </w:r>
      <w:hyperlink r:id="rId42" w:history="1">
        <w:r w:rsidR="004D2F82" w:rsidRPr="00294DB8">
          <w:rPr>
            <w:rStyle w:val="Hyperlink"/>
            <w:rFonts w:cs="Calibri"/>
            <w:sz w:val="22"/>
            <w:szCs w:val="22"/>
          </w:rPr>
          <w:t>UNDP Evaluation Policy</w:t>
        </w:r>
      </w:hyperlink>
      <w:r w:rsidR="008F7176" w:rsidRPr="00294DB8">
        <w:rPr>
          <w:rStyle w:val="Hyperlink"/>
          <w:rFonts w:cs="Calibri"/>
          <w:sz w:val="22"/>
          <w:szCs w:val="22"/>
          <w:u w:val="none"/>
        </w:rPr>
        <w:t xml:space="preserve">. </w:t>
      </w:r>
      <w:r w:rsidR="008F7176" w:rsidRPr="00294DB8">
        <w:rPr>
          <w:rFonts w:cs="Calibri"/>
          <w:sz w:val="22"/>
          <w:szCs w:val="22"/>
        </w:rPr>
        <w:t>T</w:t>
      </w:r>
      <w:r w:rsidR="00C36EC7" w:rsidRPr="00294DB8">
        <w:rPr>
          <w:rFonts w:cs="Calibri"/>
          <w:sz w:val="22"/>
          <w:szCs w:val="22"/>
        </w:rPr>
        <w:t xml:space="preserve">he UNDP Country Office will </w:t>
      </w:r>
      <w:r w:rsidR="004C4F40" w:rsidRPr="00294DB8">
        <w:rPr>
          <w:rFonts w:cs="Calibri"/>
          <w:sz w:val="22"/>
          <w:szCs w:val="22"/>
        </w:rPr>
        <w:t xml:space="preserve">work with the relevant project stakeholders to </w:t>
      </w:r>
      <w:r w:rsidR="00C36EC7" w:rsidRPr="00294DB8">
        <w:rPr>
          <w:rFonts w:cs="Calibri"/>
          <w:sz w:val="22"/>
          <w:szCs w:val="22"/>
        </w:rPr>
        <w:t xml:space="preserve">ensure </w:t>
      </w:r>
      <w:r w:rsidR="007E6657" w:rsidRPr="00294DB8">
        <w:rPr>
          <w:rFonts w:cs="Calibri"/>
          <w:sz w:val="22"/>
          <w:szCs w:val="22"/>
        </w:rPr>
        <w:t>UNDP M&amp;E re</w:t>
      </w:r>
      <w:r w:rsidR="00C36EC7" w:rsidRPr="00294DB8">
        <w:rPr>
          <w:rFonts w:cs="Calibri"/>
          <w:sz w:val="22"/>
          <w:szCs w:val="22"/>
        </w:rPr>
        <w:t>quirements are met</w:t>
      </w:r>
      <w:r w:rsidR="00E80AE7" w:rsidRPr="00294DB8">
        <w:rPr>
          <w:rFonts w:cs="Calibri"/>
          <w:sz w:val="22"/>
          <w:szCs w:val="22"/>
        </w:rPr>
        <w:t xml:space="preserve"> in a timely fashion and to high quality standards</w:t>
      </w:r>
      <w:r w:rsidR="007E6657" w:rsidRPr="00294DB8">
        <w:rPr>
          <w:rFonts w:cs="Calibri"/>
          <w:sz w:val="22"/>
          <w:szCs w:val="22"/>
        </w:rPr>
        <w:t xml:space="preserve">. </w:t>
      </w:r>
      <w:r w:rsidR="00B83FE7" w:rsidRPr="00294DB8">
        <w:rPr>
          <w:rFonts w:cs="Calibri"/>
          <w:sz w:val="22"/>
          <w:szCs w:val="22"/>
        </w:rPr>
        <w:t>A</w:t>
      </w:r>
      <w:r w:rsidR="00C36EC7" w:rsidRPr="00294DB8">
        <w:rPr>
          <w:rFonts w:cs="Calibri"/>
          <w:sz w:val="22"/>
          <w:szCs w:val="22"/>
        </w:rPr>
        <w:t>dditional</w:t>
      </w:r>
      <w:r w:rsidR="004D2F82" w:rsidRPr="00294DB8">
        <w:rPr>
          <w:rFonts w:cs="Calibri"/>
          <w:sz w:val="22"/>
          <w:szCs w:val="22"/>
        </w:rPr>
        <w:t xml:space="preserve"> </w:t>
      </w:r>
      <w:r w:rsidR="00C36EC7" w:rsidRPr="00294DB8">
        <w:rPr>
          <w:rFonts w:cs="Calibri"/>
          <w:sz w:val="22"/>
          <w:szCs w:val="22"/>
        </w:rPr>
        <w:t xml:space="preserve">mandatory </w:t>
      </w:r>
      <w:r w:rsidR="004D2F82" w:rsidRPr="00294DB8">
        <w:rPr>
          <w:rFonts w:cs="Calibri"/>
          <w:sz w:val="22"/>
          <w:szCs w:val="22"/>
        </w:rPr>
        <w:t xml:space="preserve">GEF-specific M&amp;E requirements </w:t>
      </w:r>
      <w:r w:rsidR="004C4F40" w:rsidRPr="00294DB8">
        <w:rPr>
          <w:rFonts w:cs="Calibri"/>
          <w:sz w:val="22"/>
          <w:szCs w:val="22"/>
        </w:rPr>
        <w:t xml:space="preserve">(as </w:t>
      </w:r>
      <w:r w:rsidR="004D2F82" w:rsidRPr="00294DB8">
        <w:rPr>
          <w:rFonts w:cs="Calibri"/>
          <w:sz w:val="22"/>
          <w:szCs w:val="22"/>
        </w:rPr>
        <w:t xml:space="preserve">outlined </w:t>
      </w:r>
      <w:r w:rsidR="00B83FE7" w:rsidRPr="00294DB8">
        <w:rPr>
          <w:rFonts w:cs="Calibri"/>
          <w:sz w:val="22"/>
          <w:szCs w:val="22"/>
        </w:rPr>
        <w:t>below</w:t>
      </w:r>
      <w:r w:rsidR="004C4F40" w:rsidRPr="00294DB8">
        <w:rPr>
          <w:rFonts w:cs="Calibri"/>
          <w:sz w:val="22"/>
          <w:szCs w:val="22"/>
        </w:rPr>
        <w:t xml:space="preserve">) </w:t>
      </w:r>
      <w:r w:rsidR="00C36EC7" w:rsidRPr="00294DB8">
        <w:rPr>
          <w:rFonts w:cs="Calibri"/>
          <w:sz w:val="22"/>
          <w:szCs w:val="22"/>
        </w:rPr>
        <w:t xml:space="preserve">will be undertaken in accordance with </w:t>
      </w:r>
      <w:r w:rsidRPr="00294DB8">
        <w:rPr>
          <w:rFonts w:cs="Calibri"/>
          <w:sz w:val="22"/>
          <w:szCs w:val="22"/>
        </w:rPr>
        <w:t xml:space="preserve">the </w:t>
      </w:r>
      <w:hyperlink r:id="rId43" w:history="1">
        <w:r w:rsidRPr="00294DB8">
          <w:rPr>
            <w:rStyle w:val="Hyperlink"/>
            <w:rFonts w:cs="Calibri"/>
            <w:sz w:val="22"/>
            <w:szCs w:val="22"/>
          </w:rPr>
          <w:t>GEF M&amp;E policy</w:t>
        </w:r>
      </w:hyperlink>
      <w:r w:rsidR="004D2F82" w:rsidRPr="00294DB8">
        <w:rPr>
          <w:rFonts w:cs="Calibri"/>
          <w:sz w:val="22"/>
          <w:szCs w:val="22"/>
        </w:rPr>
        <w:t xml:space="preserve"> and </w:t>
      </w:r>
      <w:r w:rsidR="00B83FE7" w:rsidRPr="00294DB8">
        <w:rPr>
          <w:rFonts w:cs="Calibri"/>
          <w:sz w:val="22"/>
          <w:szCs w:val="22"/>
        </w:rPr>
        <w:t xml:space="preserve">other relevant </w:t>
      </w:r>
      <w:r w:rsidRPr="00294DB8">
        <w:rPr>
          <w:rFonts w:cs="Calibri"/>
          <w:sz w:val="22"/>
          <w:szCs w:val="22"/>
        </w:rPr>
        <w:t xml:space="preserve">GEF </w:t>
      </w:r>
      <w:r w:rsidR="00B83FE7" w:rsidRPr="00294DB8">
        <w:rPr>
          <w:rFonts w:cs="Calibri"/>
          <w:sz w:val="22"/>
          <w:szCs w:val="22"/>
        </w:rPr>
        <w:t>policies</w:t>
      </w:r>
      <w:r w:rsidR="00B83FE7" w:rsidRPr="00294DB8">
        <w:rPr>
          <w:rStyle w:val="FootnoteReference"/>
          <w:rFonts w:ascii="Calibri" w:hAnsi="Calibri"/>
          <w:sz w:val="22"/>
          <w:szCs w:val="22"/>
        </w:rPr>
        <w:footnoteReference w:id="22"/>
      </w:r>
      <w:r w:rsidR="004E0BA3" w:rsidRPr="00294DB8">
        <w:rPr>
          <w:rFonts w:cs="Calibri"/>
          <w:sz w:val="22"/>
          <w:szCs w:val="22"/>
        </w:rPr>
        <w:t>.</w:t>
      </w:r>
    </w:p>
    <w:p w14:paraId="3EFF5602" w14:textId="77777777" w:rsidR="0053408E" w:rsidRPr="00294DB8" w:rsidRDefault="00941466"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In addition to the</w:t>
      </w:r>
      <w:r w:rsidR="00C36EC7" w:rsidRPr="00294DB8">
        <w:rPr>
          <w:rFonts w:cs="Calibri"/>
          <w:sz w:val="22"/>
          <w:szCs w:val="22"/>
        </w:rPr>
        <w:t>se</w:t>
      </w:r>
      <w:r w:rsidRPr="00294DB8">
        <w:rPr>
          <w:rFonts w:cs="Calibri"/>
          <w:sz w:val="22"/>
          <w:szCs w:val="22"/>
        </w:rPr>
        <w:t xml:space="preserve"> </w:t>
      </w:r>
      <w:r w:rsidR="00C36EC7" w:rsidRPr="00294DB8">
        <w:rPr>
          <w:rFonts w:cs="Calibri"/>
          <w:sz w:val="22"/>
          <w:szCs w:val="22"/>
        </w:rPr>
        <w:t xml:space="preserve">mandatory </w:t>
      </w:r>
      <w:r w:rsidRPr="00294DB8">
        <w:rPr>
          <w:rFonts w:cs="Calibri"/>
          <w:sz w:val="22"/>
          <w:szCs w:val="22"/>
        </w:rPr>
        <w:t xml:space="preserve">UNDP </w:t>
      </w:r>
      <w:r w:rsidR="00C36EC7" w:rsidRPr="00294DB8">
        <w:rPr>
          <w:rFonts w:cs="Calibri"/>
          <w:sz w:val="22"/>
          <w:szCs w:val="22"/>
        </w:rPr>
        <w:t xml:space="preserve">and GEF </w:t>
      </w:r>
      <w:r w:rsidRPr="00294DB8">
        <w:rPr>
          <w:rFonts w:cs="Calibri"/>
          <w:sz w:val="22"/>
          <w:szCs w:val="22"/>
        </w:rPr>
        <w:t>M&amp;E requirements</w:t>
      </w:r>
      <w:r w:rsidR="00C36EC7" w:rsidRPr="00294DB8">
        <w:rPr>
          <w:rFonts w:cs="Calibri"/>
          <w:sz w:val="22"/>
          <w:szCs w:val="22"/>
        </w:rPr>
        <w:t>, other</w:t>
      </w:r>
      <w:r w:rsidRPr="00294DB8">
        <w:rPr>
          <w:rFonts w:cs="Calibri"/>
          <w:sz w:val="22"/>
          <w:szCs w:val="22"/>
        </w:rPr>
        <w:t xml:space="preserve"> </w:t>
      </w:r>
      <w:r w:rsidR="0053408E" w:rsidRPr="00294DB8">
        <w:rPr>
          <w:rFonts w:cs="Calibri"/>
          <w:sz w:val="22"/>
          <w:szCs w:val="22"/>
        </w:rPr>
        <w:t xml:space="preserve">M&amp;E </w:t>
      </w:r>
      <w:r w:rsidRPr="00294DB8">
        <w:rPr>
          <w:rFonts w:cs="Calibri"/>
          <w:sz w:val="22"/>
          <w:szCs w:val="22"/>
        </w:rPr>
        <w:t>a</w:t>
      </w:r>
      <w:r w:rsidR="0053408E" w:rsidRPr="00294DB8">
        <w:rPr>
          <w:rFonts w:cs="Calibri"/>
          <w:sz w:val="22"/>
          <w:szCs w:val="22"/>
        </w:rPr>
        <w:t>ctivities deemed necessary to support project-level adaptive management</w:t>
      </w:r>
      <w:r w:rsidR="00BC1B09" w:rsidRPr="00294DB8">
        <w:rPr>
          <w:rFonts w:cs="Calibri"/>
          <w:sz w:val="22"/>
          <w:szCs w:val="22"/>
        </w:rPr>
        <w:t xml:space="preserve"> will be </w:t>
      </w:r>
      <w:r w:rsidR="008071BF" w:rsidRPr="00294DB8">
        <w:rPr>
          <w:rFonts w:cs="Calibri"/>
          <w:sz w:val="22"/>
          <w:szCs w:val="22"/>
        </w:rPr>
        <w:t>agreed</w:t>
      </w:r>
      <w:r w:rsidR="00BC1B09" w:rsidRPr="00294DB8">
        <w:rPr>
          <w:rFonts w:cs="Calibri"/>
          <w:sz w:val="22"/>
          <w:szCs w:val="22"/>
        </w:rPr>
        <w:t xml:space="preserve"> during the</w:t>
      </w:r>
      <w:r w:rsidR="00E804FD" w:rsidRPr="00294DB8">
        <w:rPr>
          <w:rFonts w:cs="Calibri"/>
          <w:sz w:val="22"/>
          <w:szCs w:val="22"/>
        </w:rPr>
        <w:t xml:space="preserve"> Project</w:t>
      </w:r>
      <w:r w:rsidR="00BC1B09" w:rsidRPr="00294DB8">
        <w:rPr>
          <w:rFonts w:cs="Calibri"/>
          <w:sz w:val="22"/>
          <w:szCs w:val="22"/>
        </w:rPr>
        <w:t xml:space="preserve"> Inception Workshop and will be detailed in the Inception Report. This will include the e</w:t>
      </w:r>
      <w:r w:rsidR="0053408E" w:rsidRPr="00294DB8">
        <w:rPr>
          <w:rFonts w:cs="Calibri"/>
          <w:sz w:val="22"/>
          <w:szCs w:val="22"/>
        </w:rPr>
        <w:t>xact role of project target groups and other stakeholders in project M&amp;E activities</w:t>
      </w:r>
      <w:r w:rsidR="00AF5DF8" w:rsidRPr="00294DB8">
        <w:rPr>
          <w:rFonts w:cs="Calibri"/>
          <w:sz w:val="22"/>
          <w:szCs w:val="22"/>
        </w:rPr>
        <w:t xml:space="preserve"> including the GEF Operational Focal Point</w:t>
      </w:r>
      <w:r w:rsidR="00BC1B09" w:rsidRPr="00294DB8">
        <w:rPr>
          <w:rFonts w:cs="Calibri"/>
          <w:sz w:val="22"/>
          <w:szCs w:val="22"/>
        </w:rPr>
        <w:t xml:space="preserve"> and national/regional institutes assigned to undertake project monitoring.</w:t>
      </w:r>
      <w:r w:rsidR="00E336E5" w:rsidRPr="00294DB8">
        <w:rPr>
          <w:rFonts w:cs="Calibri"/>
          <w:sz w:val="22"/>
          <w:szCs w:val="22"/>
        </w:rPr>
        <w:t xml:space="preserve"> </w:t>
      </w:r>
      <w:r w:rsidR="004C4F40" w:rsidRPr="00294DB8">
        <w:rPr>
          <w:rFonts w:cs="Calibri"/>
          <w:sz w:val="22"/>
          <w:szCs w:val="22"/>
        </w:rPr>
        <w:t>The GEF Operational Focal Point will</w:t>
      </w:r>
      <w:r w:rsidR="00E804FD" w:rsidRPr="00294DB8">
        <w:rPr>
          <w:rFonts w:cs="Calibri"/>
          <w:sz w:val="22"/>
          <w:szCs w:val="22"/>
        </w:rPr>
        <w:t xml:space="preserve"> strive to</w:t>
      </w:r>
      <w:r w:rsidR="004C4F40" w:rsidRPr="00294DB8">
        <w:rPr>
          <w:rFonts w:cs="Calibri"/>
          <w:sz w:val="22"/>
          <w:szCs w:val="22"/>
        </w:rPr>
        <w:t xml:space="preserve"> ensure consistency in the approach t</w:t>
      </w:r>
      <w:r w:rsidR="00E804FD" w:rsidRPr="00294DB8">
        <w:rPr>
          <w:rFonts w:cs="Calibri"/>
          <w:sz w:val="22"/>
          <w:szCs w:val="22"/>
        </w:rPr>
        <w:t>aken to</w:t>
      </w:r>
      <w:r w:rsidR="004C4F40" w:rsidRPr="00294DB8">
        <w:rPr>
          <w:rFonts w:cs="Calibri"/>
          <w:sz w:val="22"/>
          <w:szCs w:val="22"/>
        </w:rPr>
        <w:t xml:space="preserve"> the GEF-specific M&amp;E requirements (notably the GEF Tracking Tools) across all GEF-financed projects in the country. This could be achieve</w:t>
      </w:r>
      <w:r w:rsidR="00E804FD" w:rsidRPr="00294DB8">
        <w:rPr>
          <w:rFonts w:cs="Calibri"/>
          <w:sz w:val="22"/>
          <w:szCs w:val="22"/>
        </w:rPr>
        <w:t>d</w:t>
      </w:r>
      <w:r w:rsidR="004C4F40" w:rsidRPr="00294DB8">
        <w:rPr>
          <w:rFonts w:cs="Calibri"/>
          <w:sz w:val="22"/>
          <w:szCs w:val="22"/>
        </w:rPr>
        <w:t xml:space="preserve"> for example by using one national institute to </w:t>
      </w:r>
      <w:r w:rsidR="00E804FD" w:rsidRPr="00294DB8">
        <w:rPr>
          <w:rFonts w:cs="Calibri"/>
          <w:sz w:val="22"/>
          <w:szCs w:val="22"/>
        </w:rPr>
        <w:t>complete</w:t>
      </w:r>
      <w:r w:rsidR="004C4F40" w:rsidRPr="00294DB8">
        <w:rPr>
          <w:rFonts w:cs="Calibri"/>
          <w:sz w:val="22"/>
          <w:szCs w:val="22"/>
        </w:rPr>
        <w:t xml:space="preserve"> the GEF Tracking Tools for all GEF-</w:t>
      </w:r>
      <w:r w:rsidR="00E804FD" w:rsidRPr="00294DB8">
        <w:rPr>
          <w:rFonts w:cs="Calibri"/>
          <w:sz w:val="22"/>
          <w:szCs w:val="22"/>
        </w:rPr>
        <w:t>financed</w:t>
      </w:r>
      <w:r w:rsidR="004C4F40" w:rsidRPr="00294DB8">
        <w:rPr>
          <w:rFonts w:cs="Calibri"/>
          <w:sz w:val="22"/>
          <w:szCs w:val="22"/>
        </w:rPr>
        <w:t xml:space="preserve"> projects in the country, including projects supported by other GEF Agencies</w:t>
      </w:r>
      <w:r w:rsidR="00B54BF6" w:rsidRPr="00294DB8">
        <w:rPr>
          <w:rFonts w:cs="Calibri"/>
          <w:sz w:val="22"/>
          <w:szCs w:val="22"/>
        </w:rPr>
        <w:t>.</w:t>
      </w:r>
      <w:r w:rsidR="004C4F40" w:rsidRPr="00294DB8">
        <w:rPr>
          <w:rStyle w:val="FootnoteReference"/>
          <w:rFonts w:ascii="Calibri" w:hAnsi="Calibri"/>
          <w:sz w:val="22"/>
          <w:szCs w:val="22"/>
        </w:rPr>
        <w:footnoteReference w:id="23"/>
      </w:r>
      <w:r w:rsidR="004C4F40" w:rsidRPr="00294DB8">
        <w:rPr>
          <w:rFonts w:cs="Calibri"/>
          <w:sz w:val="22"/>
          <w:szCs w:val="22"/>
        </w:rPr>
        <w:t xml:space="preserve"> </w:t>
      </w:r>
      <w:r w:rsidR="00BC1B09" w:rsidRPr="00294DB8">
        <w:rPr>
          <w:rFonts w:cs="Calibri"/>
          <w:sz w:val="22"/>
          <w:szCs w:val="22"/>
        </w:rPr>
        <w:t xml:space="preserve">  </w:t>
      </w:r>
      <w:r w:rsidR="0053408E" w:rsidRPr="00294DB8">
        <w:rPr>
          <w:rFonts w:cs="Calibri"/>
          <w:sz w:val="22"/>
          <w:szCs w:val="22"/>
        </w:rPr>
        <w:t xml:space="preserve"> </w:t>
      </w:r>
    </w:p>
    <w:p w14:paraId="64936098" w14:textId="77777777" w:rsidR="0053408E" w:rsidRPr="00294DB8" w:rsidRDefault="00B83FE7" w:rsidP="004E0BA3">
      <w:pPr>
        <w:spacing w:before="240" w:after="0"/>
        <w:jc w:val="left"/>
        <w:rPr>
          <w:rFonts w:cs="Calibri"/>
          <w:b/>
          <w:sz w:val="22"/>
          <w:szCs w:val="22"/>
        </w:rPr>
      </w:pPr>
      <w:r w:rsidRPr="00294DB8">
        <w:rPr>
          <w:rFonts w:cs="Calibri"/>
          <w:b/>
          <w:sz w:val="22"/>
          <w:szCs w:val="22"/>
        </w:rPr>
        <w:t xml:space="preserve">M&amp;E </w:t>
      </w:r>
      <w:r w:rsidR="0053408E" w:rsidRPr="00294DB8">
        <w:rPr>
          <w:rFonts w:cs="Calibri"/>
          <w:b/>
          <w:sz w:val="22"/>
          <w:szCs w:val="22"/>
        </w:rPr>
        <w:t>Oversight and monitoring responsibilities:</w:t>
      </w:r>
    </w:p>
    <w:p w14:paraId="04ED9598" w14:textId="77777777" w:rsidR="00C2118E" w:rsidRPr="00294DB8"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Project Manager</w:t>
      </w:r>
      <w:r w:rsidRPr="00294DB8">
        <w:rPr>
          <w:rFonts w:cs="Calibri"/>
          <w:sz w:val="22"/>
          <w:szCs w:val="22"/>
        </w:rPr>
        <w:t xml:space="preserve">:  </w:t>
      </w:r>
      <w:r w:rsidR="0053408E" w:rsidRPr="00294DB8">
        <w:rPr>
          <w:rFonts w:cs="Calibri"/>
          <w:sz w:val="22"/>
          <w:szCs w:val="22"/>
        </w:rPr>
        <w:t xml:space="preserve">The </w:t>
      </w:r>
      <w:r w:rsidR="008253E8" w:rsidRPr="00294DB8">
        <w:rPr>
          <w:rFonts w:cs="Calibri"/>
          <w:sz w:val="22"/>
          <w:szCs w:val="22"/>
        </w:rPr>
        <w:t xml:space="preserve">Project Manager is </w:t>
      </w:r>
      <w:r w:rsidR="0053408E" w:rsidRPr="00294DB8">
        <w:rPr>
          <w:rFonts w:cs="Calibri"/>
          <w:sz w:val="22"/>
          <w:szCs w:val="22"/>
        </w:rPr>
        <w:t>responsibl</w:t>
      </w:r>
      <w:r w:rsidR="008253E8" w:rsidRPr="00294DB8">
        <w:rPr>
          <w:rFonts w:cs="Calibri"/>
          <w:sz w:val="22"/>
          <w:szCs w:val="22"/>
        </w:rPr>
        <w:t>e</w:t>
      </w:r>
      <w:r w:rsidR="0053408E" w:rsidRPr="00294DB8">
        <w:rPr>
          <w:rFonts w:cs="Calibri"/>
          <w:sz w:val="22"/>
          <w:szCs w:val="22"/>
        </w:rPr>
        <w:t xml:space="preserve"> for day-to</w:t>
      </w:r>
      <w:r w:rsidR="004E32F3" w:rsidRPr="00294DB8">
        <w:rPr>
          <w:rFonts w:cs="Calibri"/>
          <w:sz w:val="22"/>
          <w:szCs w:val="22"/>
        </w:rPr>
        <w:t>-</w:t>
      </w:r>
      <w:r w:rsidR="0053408E" w:rsidRPr="00294DB8">
        <w:rPr>
          <w:rFonts w:cs="Calibri"/>
          <w:sz w:val="22"/>
          <w:szCs w:val="22"/>
        </w:rPr>
        <w:t xml:space="preserve">day project </w:t>
      </w:r>
      <w:r w:rsidR="008253E8" w:rsidRPr="00294DB8">
        <w:rPr>
          <w:rFonts w:cs="Calibri"/>
          <w:sz w:val="22"/>
          <w:szCs w:val="22"/>
        </w:rPr>
        <w:t xml:space="preserve">management </w:t>
      </w:r>
      <w:r w:rsidR="004E32F3" w:rsidRPr="00294DB8">
        <w:rPr>
          <w:rFonts w:cs="Calibri"/>
          <w:sz w:val="22"/>
          <w:szCs w:val="22"/>
        </w:rPr>
        <w:t>and regular monitoring</w:t>
      </w:r>
      <w:r w:rsidR="008253E8" w:rsidRPr="00294DB8">
        <w:rPr>
          <w:rFonts w:cs="Calibri"/>
          <w:sz w:val="22"/>
          <w:szCs w:val="22"/>
        </w:rPr>
        <w:t xml:space="preserve"> of project results and risks, including social and environmental risks</w:t>
      </w:r>
      <w:r w:rsidR="0053408E" w:rsidRPr="00294DB8">
        <w:rPr>
          <w:rFonts w:cs="Calibri"/>
          <w:sz w:val="22"/>
          <w:szCs w:val="22"/>
        </w:rPr>
        <w:t xml:space="preserve">. </w:t>
      </w:r>
      <w:r w:rsidR="008253E8" w:rsidRPr="00294DB8">
        <w:rPr>
          <w:rFonts w:cs="Calibri"/>
          <w:sz w:val="22"/>
          <w:szCs w:val="22"/>
        </w:rPr>
        <w:t xml:space="preserve">The Project Manager will </w:t>
      </w:r>
      <w:r w:rsidRPr="00294DB8">
        <w:rPr>
          <w:rFonts w:cs="Calibri"/>
          <w:sz w:val="22"/>
          <w:szCs w:val="22"/>
        </w:rPr>
        <w:t xml:space="preserve">ensure that all project staff maintain a high level of transparency, responsibility and accountability in </w:t>
      </w:r>
      <w:r w:rsidR="00763414" w:rsidRPr="00294DB8">
        <w:rPr>
          <w:rFonts w:cs="Calibri"/>
          <w:sz w:val="22"/>
          <w:szCs w:val="22"/>
        </w:rPr>
        <w:t>M&amp;E</w:t>
      </w:r>
      <w:r w:rsidRPr="00294DB8">
        <w:rPr>
          <w:rFonts w:cs="Calibri"/>
          <w:sz w:val="22"/>
          <w:szCs w:val="22"/>
        </w:rPr>
        <w:t xml:space="preserve"> and reporting </w:t>
      </w:r>
      <w:r w:rsidR="00763414" w:rsidRPr="00294DB8">
        <w:rPr>
          <w:rFonts w:cs="Calibri"/>
          <w:sz w:val="22"/>
          <w:szCs w:val="22"/>
        </w:rPr>
        <w:t xml:space="preserve">of </w:t>
      </w:r>
      <w:r w:rsidRPr="00294DB8">
        <w:rPr>
          <w:rFonts w:cs="Calibri"/>
          <w:sz w:val="22"/>
          <w:szCs w:val="22"/>
        </w:rPr>
        <w:t xml:space="preserve">project results. </w:t>
      </w:r>
      <w:r w:rsidR="00DF7AB2" w:rsidRPr="00294DB8">
        <w:rPr>
          <w:rFonts w:cs="Calibri"/>
          <w:sz w:val="22"/>
          <w:szCs w:val="22"/>
        </w:rPr>
        <w:t>The Project Manager will inform the Project Board</w:t>
      </w:r>
      <w:r w:rsidR="00272864" w:rsidRPr="00294DB8">
        <w:rPr>
          <w:rFonts w:cs="Calibri"/>
          <w:sz w:val="22"/>
          <w:szCs w:val="22"/>
        </w:rPr>
        <w:t xml:space="preserve">, </w:t>
      </w:r>
      <w:r w:rsidR="00DF7AB2" w:rsidRPr="00294DB8">
        <w:rPr>
          <w:rFonts w:cs="Calibri"/>
          <w:sz w:val="22"/>
          <w:szCs w:val="22"/>
        </w:rPr>
        <w:t xml:space="preserve">the UNDP Country Office </w:t>
      </w:r>
      <w:r w:rsidR="00272864" w:rsidRPr="00294DB8">
        <w:rPr>
          <w:rFonts w:cs="Calibri"/>
          <w:sz w:val="22"/>
          <w:szCs w:val="22"/>
        </w:rPr>
        <w:t xml:space="preserve">and the UNDP-GEF RTA </w:t>
      </w:r>
      <w:r w:rsidR="00DF7AB2" w:rsidRPr="00294DB8">
        <w:rPr>
          <w:rFonts w:cs="Calibri"/>
          <w:sz w:val="22"/>
          <w:szCs w:val="22"/>
        </w:rPr>
        <w:t xml:space="preserve">of any delays or difficulties as they arise during implementation so that appropriate support and corrective measures can be adopted. </w:t>
      </w:r>
    </w:p>
    <w:p w14:paraId="29908AB0" w14:textId="77777777" w:rsidR="0046040C"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 xml:space="preserve">The Project Manager will develop annual work plans </w:t>
      </w:r>
      <w:r w:rsidR="004E32F3" w:rsidRPr="00294DB8">
        <w:rPr>
          <w:rFonts w:cs="Calibri"/>
          <w:sz w:val="22"/>
          <w:szCs w:val="22"/>
        </w:rPr>
        <w:t>based on the multi-year work</w:t>
      </w:r>
      <w:r w:rsidR="000A20A2" w:rsidRPr="00294DB8">
        <w:rPr>
          <w:rFonts w:cs="Calibri"/>
          <w:sz w:val="22"/>
          <w:szCs w:val="22"/>
        </w:rPr>
        <w:t xml:space="preserve"> </w:t>
      </w:r>
      <w:r w:rsidR="008253E8" w:rsidRPr="00294DB8">
        <w:rPr>
          <w:rFonts w:cs="Calibri"/>
          <w:sz w:val="22"/>
          <w:szCs w:val="22"/>
        </w:rPr>
        <w:t>plan included in An</w:t>
      </w:r>
      <w:r w:rsidR="004E32F3" w:rsidRPr="00294DB8">
        <w:rPr>
          <w:rFonts w:cs="Calibri"/>
          <w:sz w:val="22"/>
          <w:szCs w:val="22"/>
        </w:rPr>
        <w:t>nex</w:t>
      </w:r>
      <w:r w:rsidR="004B7EC7" w:rsidRPr="00294DB8">
        <w:rPr>
          <w:rFonts w:cs="Calibri"/>
          <w:sz w:val="22"/>
          <w:szCs w:val="22"/>
        </w:rPr>
        <w:t xml:space="preserve"> A</w:t>
      </w:r>
      <w:r w:rsidR="004E32F3" w:rsidRPr="00294DB8">
        <w:rPr>
          <w:rFonts w:cs="Calibri"/>
          <w:sz w:val="22"/>
          <w:szCs w:val="22"/>
        </w:rPr>
        <w:t xml:space="preserve">, </w:t>
      </w:r>
      <w:r w:rsidRPr="00294DB8">
        <w:rPr>
          <w:rFonts w:cs="Calibri"/>
          <w:sz w:val="22"/>
          <w:szCs w:val="22"/>
        </w:rPr>
        <w:t xml:space="preserve">including annual </w:t>
      </w:r>
      <w:r w:rsidR="008253E8" w:rsidRPr="00294DB8">
        <w:rPr>
          <w:rFonts w:cs="Calibri"/>
          <w:sz w:val="22"/>
          <w:szCs w:val="22"/>
        </w:rPr>
        <w:t xml:space="preserve">output </w:t>
      </w:r>
      <w:r w:rsidRPr="00294DB8">
        <w:rPr>
          <w:rFonts w:cs="Calibri"/>
          <w:sz w:val="22"/>
          <w:szCs w:val="22"/>
        </w:rPr>
        <w:t xml:space="preserve">targets </w:t>
      </w:r>
      <w:r w:rsidR="008253E8" w:rsidRPr="00294DB8">
        <w:rPr>
          <w:rFonts w:cs="Calibri"/>
          <w:sz w:val="22"/>
          <w:szCs w:val="22"/>
        </w:rPr>
        <w:t>t</w:t>
      </w:r>
      <w:r w:rsidRPr="00294DB8">
        <w:rPr>
          <w:rFonts w:cs="Calibri"/>
          <w:sz w:val="22"/>
          <w:szCs w:val="22"/>
        </w:rPr>
        <w:t>o</w:t>
      </w:r>
      <w:r w:rsidR="008253E8" w:rsidRPr="00294DB8">
        <w:rPr>
          <w:rFonts w:cs="Calibri"/>
          <w:sz w:val="22"/>
          <w:szCs w:val="22"/>
        </w:rPr>
        <w:t xml:space="preserve"> support</w:t>
      </w:r>
      <w:r w:rsidRPr="00294DB8">
        <w:rPr>
          <w:rFonts w:cs="Calibri"/>
          <w:sz w:val="22"/>
          <w:szCs w:val="22"/>
        </w:rPr>
        <w:t xml:space="preserve"> the efficient </w:t>
      </w:r>
      <w:r w:rsidR="00033EB5" w:rsidRPr="00294DB8">
        <w:rPr>
          <w:rFonts w:cs="Calibri"/>
          <w:sz w:val="22"/>
          <w:szCs w:val="22"/>
        </w:rPr>
        <w:t xml:space="preserve">implementation of the project. </w:t>
      </w:r>
      <w:r w:rsidRPr="00294DB8">
        <w:rPr>
          <w:rFonts w:cs="Calibri"/>
          <w:sz w:val="22"/>
          <w:szCs w:val="22"/>
        </w:rPr>
        <w:t xml:space="preserve">The Project Manager will </w:t>
      </w:r>
      <w:r w:rsidR="004E32F3" w:rsidRPr="00294DB8">
        <w:rPr>
          <w:rFonts w:cs="Calibri"/>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294DB8">
        <w:rPr>
          <w:rFonts w:cs="Calibri"/>
          <w:sz w:val="22"/>
          <w:szCs w:val="22"/>
        </w:rPr>
        <w:t xml:space="preserve">evidence-based </w:t>
      </w:r>
      <w:r w:rsidR="00E336E5" w:rsidRPr="00294DB8">
        <w:rPr>
          <w:rFonts w:cs="Calibri"/>
          <w:sz w:val="22"/>
          <w:szCs w:val="22"/>
        </w:rPr>
        <w:t xml:space="preserve">reporting </w:t>
      </w:r>
      <w:r w:rsidR="008253E8" w:rsidRPr="00294DB8">
        <w:rPr>
          <w:rFonts w:cs="Calibri"/>
          <w:sz w:val="22"/>
          <w:szCs w:val="22"/>
        </w:rPr>
        <w:t xml:space="preserve">in the </w:t>
      </w:r>
      <w:r w:rsidR="00647AD9" w:rsidRPr="00294DB8">
        <w:rPr>
          <w:rFonts w:cs="Calibri"/>
          <w:sz w:val="22"/>
          <w:szCs w:val="22"/>
        </w:rPr>
        <w:t xml:space="preserve">GEF </w:t>
      </w:r>
      <w:r w:rsidR="004E32F3" w:rsidRPr="00294DB8">
        <w:rPr>
          <w:rFonts w:cs="Calibri"/>
          <w:sz w:val="22"/>
          <w:szCs w:val="22"/>
        </w:rPr>
        <w:t>PIR</w:t>
      </w:r>
      <w:r w:rsidR="008253E8" w:rsidRPr="00294DB8">
        <w:rPr>
          <w:rFonts w:cs="Calibri"/>
          <w:sz w:val="22"/>
          <w:szCs w:val="22"/>
        </w:rPr>
        <w:t>, and that the monitoring of risks and the various plans/strategies developed to support project implementation</w:t>
      </w:r>
      <w:r w:rsidR="00763414" w:rsidRPr="00294DB8">
        <w:rPr>
          <w:rFonts w:cs="Calibri"/>
          <w:sz w:val="22"/>
          <w:szCs w:val="22"/>
        </w:rPr>
        <w:t xml:space="preserve"> (e.g. </w:t>
      </w:r>
      <w:r w:rsidR="00061B53" w:rsidRPr="00294DB8">
        <w:rPr>
          <w:rFonts w:cs="Calibri"/>
          <w:sz w:val="22"/>
          <w:szCs w:val="22"/>
        </w:rPr>
        <w:t xml:space="preserve">ESMP, </w:t>
      </w:r>
      <w:r w:rsidR="004B7EC7" w:rsidRPr="00294DB8">
        <w:rPr>
          <w:rFonts w:cs="Calibri"/>
          <w:sz w:val="22"/>
          <w:szCs w:val="22"/>
        </w:rPr>
        <w:t>G</w:t>
      </w:r>
      <w:r w:rsidR="00763414" w:rsidRPr="00294DB8">
        <w:rPr>
          <w:rFonts w:cs="Calibri"/>
          <w:sz w:val="22"/>
          <w:szCs w:val="22"/>
        </w:rPr>
        <w:t>ender</w:t>
      </w:r>
      <w:r w:rsidR="004B7EC7" w:rsidRPr="00294DB8">
        <w:rPr>
          <w:rFonts w:cs="Calibri"/>
          <w:sz w:val="22"/>
          <w:szCs w:val="22"/>
        </w:rPr>
        <w:t xml:space="preserve"> Action P</w:t>
      </w:r>
      <w:r w:rsidR="004A574B" w:rsidRPr="00294DB8">
        <w:rPr>
          <w:rFonts w:cs="Calibri"/>
          <w:sz w:val="22"/>
          <w:szCs w:val="22"/>
        </w:rPr>
        <w:t>lan</w:t>
      </w:r>
      <w:r w:rsidR="00763414" w:rsidRPr="00294DB8">
        <w:rPr>
          <w:rFonts w:cs="Calibri"/>
          <w:sz w:val="22"/>
          <w:szCs w:val="22"/>
        </w:rPr>
        <w:t xml:space="preserve">, </w:t>
      </w:r>
      <w:r w:rsidR="004B7EC7" w:rsidRPr="00294DB8">
        <w:rPr>
          <w:rFonts w:cs="Calibri"/>
          <w:sz w:val="22"/>
          <w:szCs w:val="22"/>
        </w:rPr>
        <w:t>Stakeholder E</w:t>
      </w:r>
      <w:r w:rsidR="00061B53" w:rsidRPr="00294DB8">
        <w:rPr>
          <w:rFonts w:cs="Calibri"/>
          <w:sz w:val="22"/>
          <w:szCs w:val="22"/>
        </w:rPr>
        <w:t>ngage</w:t>
      </w:r>
      <w:r w:rsidR="004B7EC7" w:rsidRPr="00294DB8">
        <w:rPr>
          <w:rFonts w:cs="Calibri"/>
          <w:sz w:val="22"/>
          <w:szCs w:val="22"/>
        </w:rPr>
        <w:t>ment P</w:t>
      </w:r>
      <w:r w:rsidR="00061B53" w:rsidRPr="00294DB8">
        <w:rPr>
          <w:rFonts w:cs="Calibri"/>
          <w:sz w:val="22"/>
          <w:szCs w:val="22"/>
        </w:rPr>
        <w:t xml:space="preserve">lan </w:t>
      </w:r>
      <w:r w:rsidR="004B7EC7" w:rsidRPr="00294DB8">
        <w:rPr>
          <w:rFonts w:cs="Calibri"/>
          <w:sz w:val="22"/>
          <w:szCs w:val="22"/>
        </w:rPr>
        <w:t>etc.</w:t>
      </w:r>
      <w:r w:rsidR="00763414" w:rsidRPr="00294DB8">
        <w:rPr>
          <w:rFonts w:cs="Calibri"/>
          <w:sz w:val="22"/>
          <w:szCs w:val="22"/>
        </w:rPr>
        <w:t>)</w:t>
      </w:r>
      <w:r w:rsidR="008253E8" w:rsidRPr="00294DB8">
        <w:rPr>
          <w:rFonts w:cs="Calibri"/>
          <w:sz w:val="22"/>
          <w:szCs w:val="22"/>
        </w:rPr>
        <w:t xml:space="preserve"> occur on a regular basis.</w:t>
      </w:r>
      <w:r w:rsidR="0046040C" w:rsidRPr="00294DB8">
        <w:rPr>
          <w:rFonts w:cs="Calibri"/>
          <w:sz w:val="22"/>
          <w:szCs w:val="22"/>
        </w:rPr>
        <w:t xml:space="preserve"> </w:t>
      </w:r>
    </w:p>
    <w:p w14:paraId="29254AB2" w14:textId="77777777" w:rsidR="0046040C" w:rsidRPr="00294DB8"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Project Board</w:t>
      </w:r>
      <w:r w:rsidR="004B7EC7" w:rsidRPr="00294DB8">
        <w:rPr>
          <w:rFonts w:cs="Calibri"/>
          <w:sz w:val="22"/>
          <w:szCs w:val="22"/>
          <w:u w:val="single"/>
        </w:rPr>
        <w:t>/Project Steering Committee</w:t>
      </w:r>
      <w:r w:rsidRPr="00294DB8">
        <w:rPr>
          <w:rFonts w:cs="Calibri"/>
          <w:sz w:val="22"/>
          <w:szCs w:val="22"/>
        </w:rPr>
        <w:t>:  The Project Board will take corrective action as needed to ensure the project</w:t>
      </w:r>
      <w:r w:rsidR="0093185E" w:rsidRPr="00294DB8">
        <w:rPr>
          <w:rFonts w:cs="Calibri"/>
          <w:sz w:val="22"/>
          <w:szCs w:val="22"/>
        </w:rPr>
        <w:t xml:space="preserve"> achieves the desired results. </w:t>
      </w:r>
      <w:r w:rsidRPr="00294DB8">
        <w:rPr>
          <w:rFonts w:cs="Calibri"/>
          <w:sz w:val="22"/>
          <w:szCs w:val="22"/>
        </w:rPr>
        <w:t xml:space="preserve">The Project Board will </w:t>
      </w:r>
      <w:r w:rsidR="008253E8" w:rsidRPr="00294DB8">
        <w:rPr>
          <w:rFonts w:cs="Calibri"/>
          <w:sz w:val="22"/>
          <w:szCs w:val="22"/>
        </w:rPr>
        <w:t>hold project reviews to assess the performance of the project and appraise the Annual Work Plan for the following year</w:t>
      </w:r>
      <w:r w:rsidR="0093185E" w:rsidRPr="00294DB8">
        <w:rPr>
          <w:rFonts w:cs="Calibri"/>
          <w:sz w:val="22"/>
          <w:szCs w:val="22"/>
        </w:rPr>
        <w:t xml:space="preserve">. </w:t>
      </w:r>
      <w:r w:rsidR="008253E8" w:rsidRPr="00294DB8">
        <w:rPr>
          <w:rFonts w:cs="Calibri"/>
          <w:sz w:val="22"/>
          <w:szCs w:val="22"/>
        </w:rPr>
        <w:t xml:space="preserve">In the project’s final year, the Project Board </w:t>
      </w:r>
      <w:r w:rsidR="0093185E" w:rsidRPr="00294DB8">
        <w:rPr>
          <w:rFonts w:cs="Calibri"/>
          <w:sz w:val="22"/>
          <w:szCs w:val="22"/>
        </w:rPr>
        <w:t>will</w:t>
      </w:r>
      <w:r w:rsidR="008253E8" w:rsidRPr="00294DB8">
        <w:rPr>
          <w:rFonts w:cs="Calibri"/>
          <w:sz w:val="22"/>
          <w:szCs w:val="22"/>
        </w:rPr>
        <w:t xml:space="preserve"> hold an end-of-project review to capture lessons learned and discuss opportunities for scaling up and to </w:t>
      </w:r>
      <w:r w:rsidR="00E336E5" w:rsidRPr="00294DB8">
        <w:rPr>
          <w:rFonts w:cs="Calibri"/>
          <w:sz w:val="22"/>
          <w:szCs w:val="22"/>
        </w:rPr>
        <w:t xml:space="preserve">highlight </w:t>
      </w:r>
      <w:r w:rsidR="008253E8" w:rsidRPr="00294DB8">
        <w:rPr>
          <w:rFonts w:cs="Calibri"/>
          <w:sz w:val="22"/>
          <w:szCs w:val="22"/>
        </w:rPr>
        <w:t xml:space="preserve">project results and lessons learned with relevant audiences. This final review </w:t>
      </w:r>
      <w:r w:rsidR="0093185E" w:rsidRPr="00294DB8">
        <w:rPr>
          <w:rFonts w:cs="Calibri"/>
          <w:sz w:val="22"/>
          <w:szCs w:val="22"/>
        </w:rPr>
        <w:t xml:space="preserve">meeting will also </w:t>
      </w:r>
      <w:r w:rsidR="008253E8" w:rsidRPr="00294DB8">
        <w:rPr>
          <w:rFonts w:cs="Calibri"/>
          <w:sz w:val="22"/>
          <w:szCs w:val="22"/>
        </w:rPr>
        <w:t xml:space="preserve">discuss the </w:t>
      </w:r>
      <w:r w:rsidR="0093185E" w:rsidRPr="00294DB8">
        <w:rPr>
          <w:rFonts w:cs="Calibri"/>
          <w:sz w:val="22"/>
          <w:szCs w:val="22"/>
        </w:rPr>
        <w:t xml:space="preserve">findings outlined in the project </w:t>
      </w:r>
      <w:r w:rsidR="008253E8" w:rsidRPr="00294DB8">
        <w:rPr>
          <w:rFonts w:cs="Calibri"/>
          <w:sz w:val="22"/>
          <w:szCs w:val="22"/>
        </w:rPr>
        <w:t xml:space="preserve">terminal evaluation </w:t>
      </w:r>
      <w:r w:rsidR="0093185E" w:rsidRPr="00294DB8">
        <w:rPr>
          <w:rFonts w:cs="Calibri"/>
          <w:sz w:val="22"/>
          <w:szCs w:val="22"/>
        </w:rPr>
        <w:t xml:space="preserve">report </w:t>
      </w:r>
      <w:r w:rsidR="0046040C" w:rsidRPr="00294DB8">
        <w:rPr>
          <w:rFonts w:cs="Calibri"/>
          <w:sz w:val="22"/>
          <w:szCs w:val="22"/>
        </w:rPr>
        <w:t>and the management response.</w:t>
      </w:r>
    </w:p>
    <w:p w14:paraId="16AF5074" w14:textId="77777777" w:rsidR="0046040C" w:rsidRPr="00294DB8" w:rsidRDefault="008253E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lastRenderedPageBreak/>
        <w:t xml:space="preserve">Project </w:t>
      </w:r>
      <w:r w:rsidR="00812001" w:rsidRPr="00294DB8">
        <w:rPr>
          <w:rFonts w:cs="Calibri"/>
          <w:sz w:val="22"/>
          <w:szCs w:val="22"/>
          <w:u w:val="single"/>
        </w:rPr>
        <w:t>Implementing Partner</w:t>
      </w:r>
      <w:r w:rsidR="00812001" w:rsidRPr="00294DB8">
        <w:rPr>
          <w:rFonts w:cs="Calibri"/>
          <w:sz w:val="22"/>
          <w:szCs w:val="22"/>
        </w:rPr>
        <w:t>:  The Implementing Partner is responsible for providing all required information and data necessary for timely</w:t>
      </w:r>
      <w:r w:rsidR="004440C2" w:rsidRPr="00294DB8">
        <w:rPr>
          <w:rFonts w:cs="Calibri"/>
          <w:sz w:val="22"/>
          <w:szCs w:val="22"/>
        </w:rPr>
        <w:t xml:space="preserve">, </w:t>
      </w:r>
      <w:r w:rsidR="00812001" w:rsidRPr="00294DB8">
        <w:rPr>
          <w:rFonts w:cs="Calibri"/>
          <w:sz w:val="22"/>
          <w:szCs w:val="22"/>
        </w:rPr>
        <w:t xml:space="preserve">comprehensive </w:t>
      </w:r>
      <w:r w:rsidR="004440C2" w:rsidRPr="00294DB8">
        <w:rPr>
          <w:rFonts w:cs="Calibri"/>
          <w:sz w:val="22"/>
          <w:szCs w:val="22"/>
        </w:rPr>
        <w:t xml:space="preserve">and evidence-based </w:t>
      </w:r>
      <w:r w:rsidR="00812001" w:rsidRPr="00294DB8">
        <w:rPr>
          <w:rFonts w:cs="Calibri"/>
          <w:sz w:val="22"/>
          <w:szCs w:val="22"/>
        </w:rPr>
        <w:t>project reporting, including results and financial data, as necessary.</w:t>
      </w:r>
      <w:r w:rsidR="0093185E" w:rsidRPr="00294DB8">
        <w:rPr>
          <w:rFonts w:cs="Calibri"/>
          <w:sz w:val="22"/>
          <w:szCs w:val="22"/>
        </w:rPr>
        <w:t xml:space="preserve"> The Implementing Partner will strive to ensure project</w:t>
      </w:r>
      <w:r w:rsidR="004440C2" w:rsidRPr="00294DB8">
        <w:rPr>
          <w:rFonts w:cs="Calibri"/>
          <w:sz w:val="22"/>
          <w:szCs w:val="22"/>
        </w:rPr>
        <w:t>-</w:t>
      </w:r>
      <w:r w:rsidR="0093185E" w:rsidRPr="00294DB8">
        <w:rPr>
          <w:rFonts w:cs="Calibri"/>
          <w:sz w:val="22"/>
          <w:szCs w:val="22"/>
        </w:rPr>
        <w:t>level M&amp;E is undertaken by</w:t>
      </w:r>
      <w:r w:rsidR="004440C2" w:rsidRPr="00294DB8">
        <w:rPr>
          <w:rFonts w:cs="Calibri"/>
          <w:sz w:val="22"/>
          <w:szCs w:val="22"/>
        </w:rPr>
        <w:t xml:space="preserve"> national institutes, and</w:t>
      </w:r>
      <w:r w:rsidR="0093185E" w:rsidRPr="00294DB8">
        <w:rPr>
          <w:rFonts w:cs="Calibri"/>
          <w:sz w:val="22"/>
          <w:szCs w:val="22"/>
        </w:rPr>
        <w:t xml:space="preserve"> </w:t>
      </w:r>
      <w:r w:rsidR="004440C2" w:rsidRPr="00294DB8">
        <w:rPr>
          <w:rFonts w:cs="Calibri"/>
          <w:sz w:val="22"/>
          <w:szCs w:val="22"/>
        </w:rPr>
        <w:t xml:space="preserve">is </w:t>
      </w:r>
      <w:r w:rsidR="0093185E" w:rsidRPr="00294DB8">
        <w:rPr>
          <w:rFonts w:cs="Calibri"/>
          <w:sz w:val="22"/>
          <w:szCs w:val="22"/>
        </w:rPr>
        <w:t xml:space="preserve">aligned with national systems so that the data used and generated by the project supports national systems. </w:t>
      </w:r>
    </w:p>
    <w:p w14:paraId="5EAE380C" w14:textId="77777777" w:rsidR="0046040C" w:rsidRPr="00294DB8"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UNDP Country Office</w:t>
      </w:r>
      <w:r w:rsidRPr="00294DB8">
        <w:rPr>
          <w:rFonts w:cs="Calibri"/>
          <w:sz w:val="22"/>
          <w:szCs w:val="22"/>
        </w:rPr>
        <w:t xml:space="preserve">:  </w:t>
      </w:r>
      <w:r w:rsidR="0053408E" w:rsidRPr="00294DB8">
        <w:rPr>
          <w:rFonts w:cs="Calibri"/>
          <w:sz w:val="22"/>
          <w:szCs w:val="22"/>
        </w:rPr>
        <w:t>The UNDP Country Office will support the Project Manager as needed, including through annual supervision missions.</w:t>
      </w:r>
      <w:r w:rsidRPr="00294DB8">
        <w:rPr>
          <w:rFonts w:cs="Calibri"/>
          <w:sz w:val="22"/>
          <w:szCs w:val="22"/>
        </w:rPr>
        <w:t xml:space="preserve"> </w:t>
      </w:r>
      <w:r w:rsidR="009B2545" w:rsidRPr="00294DB8">
        <w:rPr>
          <w:rFonts w:cs="Calibri"/>
          <w:sz w:val="22"/>
          <w:szCs w:val="22"/>
        </w:rPr>
        <w:t xml:space="preserve">The </w:t>
      </w:r>
      <w:r w:rsidR="004440C2" w:rsidRPr="00294DB8">
        <w:rPr>
          <w:rFonts w:cs="Calibri"/>
          <w:sz w:val="22"/>
          <w:szCs w:val="22"/>
        </w:rPr>
        <w:t xml:space="preserve">annual </w:t>
      </w:r>
      <w:r w:rsidR="009B2545" w:rsidRPr="00294DB8">
        <w:rPr>
          <w:rFonts w:cs="Calibri"/>
          <w:sz w:val="22"/>
          <w:szCs w:val="22"/>
        </w:rPr>
        <w:t>supervision missions will take place according to the schedule outlined in the annual work plan. Supervision mission reports will be circulated to the project team and Project Board wi</w:t>
      </w:r>
      <w:r w:rsidR="005F2201" w:rsidRPr="00294DB8">
        <w:rPr>
          <w:rFonts w:cs="Calibri"/>
          <w:sz w:val="22"/>
          <w:szCs w:val="22"/>
        </w:rPr>
        <w:t xml:space="preserve">thin one month of the mission. </w:t>
      </w:r>
      <w:r w:rsidRPr="00294DB8">
        <w:rPr>
          <w:rFonts w:cs="Calibri"/>
          <w:sz w:val="22"/>
          <w:szCs w:val="22"/>
        </w:rPr>
        <w:t xml:space="preserve">The UNDP Country Office will initiate and organize key </w:t>
      </w:r>
      <w:r w:rsidR="004440C2" w:rsidRPr="00294DB8">
        <w:rPr>
          <w:rFonts w:cs="Calibri"/>
          <w:sz w:val="22"/>
          <w:szCs w:val="22"/>
        </w:rPr>
        <w:t>GEF M&amp;E activities</w:t>
      </w:r>
      <w:r w:rsidRPr="00294DB8">
        <w:rPr>
          <w:rFonts w:cs="Calibri"/>
          <w:sz w:val="22"/>
          <w:szCs w:val="22"/>
        </w:rPr>
        <w:t xml:space="preserve"> including the annual </w:t>
      </w:r>
      <w:r w:rsidR="004440C2" w:rsidRPr="00294DB8">
        <w:rPr>
          <w:rFonts w:cs="Calibri"/>
          <w:sz w:val="22"/>
          <w:szCs w:val="22"/>
        </w:rPr>
        <w:t xml:space="preserve">GEF </w:t>
      </w:r>
      <w:r w:rsidRPr="00294DB8">
        <w:rPr>
          <w:rFonts w:cs="Calibri"/>
          <w:sz w:val="22"/>
          <w:szCs w:val="22"/>
        </w:rPr>
        <w:t xml:space="preserve">PIR, the </w:t>
      </w:r>
      <w:r w:rsidR="00B54BF6" w:rsidRPr="00294DB8">
        <w:rPr>
          <w:rFonts w:cs="Calibri"/>
          <w:sz w:val="22"/>
          <w:szCs w:val="22"/>
        </w:rPr>
        <w:t>independent</w:t>
      </w:r>
      <w:r w:rsidR="00B54BF6" w:rsidRPr="00294DB8">
        <w:rPr>
          <w:rFonts w:cs="Calibri"/>
          <w:i/>
          <w:sz w:val="22"/>
          <w:szCs w:val="22"/>
        </w:rPr>
        <w:t xml:space="preserve"> </w:t>
      </w:r>
      <w:r w:rsidR="004B7EC7" w:rsidRPr="00294DB8">
        <w:rPr>
          <w:rFonts w:cs="Calibri"/>
          <w:i/>
          <w:sz w:val="22"/>
          <w:szCs w:val="22"/>
        </w:rPr>
        <w:t>M</w:t>
      </w:r>
      <w:r w:rsidRPr="00294DB8">
        <w:rPr>
          <w:rFonts w:cs="Calibri"/>
          <w:i/>
          <w:sz w:val="22"/>
          <w:szCs w:val="22"/>
        </w:rPr>
        <w:t>id-</w:t>
      </w:r>
      <w:r w:rsidR="004B7EC7" w:rsidRPr="00294DB8">
        <w:rPr>
          <w:rFonts w:cs="Calibri"/>
          <w:i/>
          <w:sz w:val="22"/>
          <w:szCs w:val="22"/>
        </w:rPr>
        <w:t>Term R</w:t>
      </w:r>
      <w:r w:rsidRPr="00294DB8">
        <w:rPr>
          <w:rFonts w:cs="Calibri"/>
          <w:i/>
          <w:sz w:val="22"/>
          <w:szCs w:val="22"/>
        </w:rPr>
        <w:t>eview</w:t>
      </w:r>
      <w:r w:rsidRPr="00294DB8">
        <w:rPr>
          <w:rFonts w:cs="Calibri"/>
          <w:sz w:val="22"/>
          <w:szCs w:val="22"/>
        </w:rPr>
        <w:t xml:space="preserve"> and the</w:t>
      </w:r>
      <w:r w:rsidR="00B54BF6" w:rsidRPr="00294DB8">
        <w:rPr>
          <w:rFonts w:cs="Calibri"/>
          <w:sz w:val="22"/>
          <w:szCs w:val="22"/>
        </w:rPr>
        <w:t xml:space="preserve"> independent</w:t>
      </w:r>
      <w:r w:rsidR="004B7EC7" w:rsidRPr="00294DB8">
        <w:rPr>
          <w:rFonts w:cs="Calibri"/>
          <w:sz w:val="22"/>
          <w:szCs w:val="22"/>
        </w:rPr>
        <w:t xml:space="preserve"> </w:t>
      </w:r>
      <w:r w:rsidR="004B7EC7" w:rsidRPr="00294DB8">
        <w:rPr>
          <w:rFonts w:cs="Calibri"/>
          <w:i/>
          <w:sz w:val="22"/>
          <w:szCs w:val="22"/>
        </w:rPr>
        <w:t>Terminal E</w:t>
      </w:r>
      <w:r w:rsidRPr="00294DB8">
        <w:rPr>
          <w:rFonts w:cs="Calibri"/>
          <w:i/>
          <w:sz w:val="22"/>
          <w:szCs w:val="22"/>
        </w:rPr>
        <w:t>valuation</w:t>
      </w:r>
      <w:r w:rsidRPr="00294DB8">
        <w:rPr>
          <w:rFonts w:cs="Calibri"/>
          <w:sz w:val="22"/>
          <w:szCs w:val="22"/>
        </w:rPr>
        <w:t>.</w:t>
      </w:r>
      <w:r w:rsidR="00B54BF6" w:rsidRPr="00294DB8">
        <w:rPr>
          <w:rFonts w:cs="Calibri"/>
          <w:sz w:val="22"/>
          <w:szCs w:val="22"/>
        </w:rPr>
        <w:t xml:space="preserve"> The UNDP Country Office will also ensure that the standard UNDP and GEF M&amp;E requirements are ful</w:t>
      </w:r>
      <w:r w:rsidR="0046040C" w:rsidRPr="00294DB8">
        <w:rPr>
          <w:rFonts w:cs="Calibri"/>
          <w:sz w:val="22"/>
          <w:szCs w:val="22"/>
        </w:rPr>
        <w:t xml:space="preserve">filled to the highest quality. </w:t>
      </w:r>
    </w:p>
    <w:p w14:paraId="5CA91041" w14:textId="77777777" w:rsidR="0046040C" w:rsidRPr="00294DB8" w:rsidRDefault="0053408E" w:rsidP="00653A0D">
      <w:pPr>
        <w:widowControl w:val="0"/>
        <w:numPr>
          <w:ilvl w:val="0"/>
          <w:numId w:val="9"/>
        </w:numPr>
        <w:tabs>
          <w:tab w:val="num" w:pos="567"/>
        </w:tabs>
        <w:autoSpaceDE w:val="0"/>
        <w:autoSpaceDN w:val="0"/>
        <w:adjustRightInd w:val="0"/>
        <w:spacing w:after="120"/>
        <w:ind w:left="397" w:hanging="397"/>
        <w:rPr>
          <w:rStyle w:val="Hyperlink"/>
          <w:rFonts w:cs="Calibri"/>
          <w:color w:val="auto"/>
          <w:sz w:val="22"/>
          <w:szCs w:val="22"/>
          <w:u w:val="none"/>
        </w:rPr>
      </w:pPr>
      <w:r w:rsidRPr="00294DB8">
        <w:rPr>
          <w:rFonts w:cs="Calibri"/>
          <w:sz w:val="22"/>
          <w:szCs w:val="22"/>
        </w:rPr>
        <w:t xml:space="preserve">The UNDP Country Office is responsible for complying with all UNDP project-level M&amp;E requirements as outlined in the </w:t>
      </w:r>
      <w:hyperlink r:id="rId44" w:history="1">
        <w:r w:rsidRPr="00294DB8">
          <w:rPr>
            <w:rStyle w:val="Hyperlink"/>
            <w:rFonts w:cs="Calibri"/>
            <w:sz w:val="22"/>
            <w:szCs w:val="22"/>
          </w:rPr>
          <w:t>UNDP POPP</w:t>
        </w:r>
      </w:hyperlink>
      <w:r w:rsidRPr="00294DB8">
        <w:rPr>
          <w:rStyle w:val="Hyperlink"/>
          <w:rFonts w:cs="Calibri"/>
          <w:sz w:val="22"/>
          <w:szCs w:val="22"/>
        </w:rPr>
        <w:t>.</w:t>
      </w:r>
      <w:r w:rsidRPr="00294DB8">
        <w:rPr>
          <w:rStyle w:val="Hyperlink"/>
          <w:rFonts w:cs="Calibri"/>
          <w:sz w:val="22"/>
          <w:szCs w:val="22"/>
          <w:u w:val="none"/>
        </w:rPr>
        <w:t xml:space="preserve"> </w:t>
      </w:r>
      <w:r w:rsidRPr="00294DB8">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w:t>
      </w:r>
      <w:r w:rsidRPr="00294DB8">
        <w:t>reported</w:t>
      </w:r>
      <w:r w:rsidRPr="00294DB8">
        <w:rPr>
          <w:rStyle w:val="Hyperlink"/>
          <w:rFonts w:cs="Calibri"/>
          <w:color w:val="auto"/>
          <w:sz w:val="22"/>
          <w:szCs w:val="22"/>
          <w:u w:val="none"/>
        </w:rPr>
        <w:t xml:space="preserve"> using UNDP corporate systems; </w:t>
      </w:r>
      <w:r w:rsidR="004440C2" w:rsidRPr="00294DB8">
        <w:rPr>
          <w:rStyle w:val="Hyperlink"/>
          <w:rFonts w:cs="Calibri"/>
          <w:color w:val="auto"/>
          <w:sz w:val="22"/>
          <w:szCs w:val="22"/>
          <w:u w:val="none"/>
        </w:rPr>
        <w:t xml:space="preserve">the regular updating of the ATLAS risk log; </w:t>
      </w:r>
      <w:r w:rsidRPr="00294DB8">
        <w:rPr>
          <w:rStyle w:val="Hyperlink"/>
          <w:rFonts w:cs="Calibri"/>
          <w:color w:val="auto"/>
          <w:sz w:val="22"/>
          <w:szCs w:val="22"/>
          <w:u w:val="none"/>
        </w:rPr>
        <w:t xml:space="preserve">and, </w:t>
      </w:r>
      <w:r w:rsidR="004440C2" w:rsidRPr="00294DB8">
        <w:rPr>
          <w:rStyle w:val="Hyperlink"/>
          <w:rFonts w:cs="Calibri"/>
          <w:color w:val="auto"/>
          <w:sz w:val="22"/>
          <w:szCs w:val="22"/>
          <w:u w:val="none"/>
        </w:rPr>
        <w:t xml:space="preserve">the </w:t>
      </w:r>
      <w:r w:rsidR="00647AD9" w:rsidRPr="00294DB8">
        <w:rPr>
          <w:rStyle w:val="Hyperlink"/>
          <w:rFonts w:cs="Calibri"/>
          <w:color w:val="auto"/>
          <w:sz w:val="22"/>
          <w:szCs w:val="22"/>
          <w:u w:val="none"/>
        </w:rPr>
        <w:t xml:space="preserve">updating </w:t>
      </w:r>
      <w:r w:rsidR="004440C2" w:rsidRPr="00294DB8">
        <w:rPr>
          <w:rStyle w:val="Hyperlink"/>
          <w:rFonts w:cs="Calibri"/>
          <w:color w:val="auto"/>
          <w:sz w:val="22"/>
          <w:szCs w:val="22"/>
          <w:u w:val="none"/>
        </w:rPr>
        <w:t xml:space="preserve">of </w:t>
      </w:r>
      <w:r w:rsidR="00647AD9" w:rsidRPr="00294DB8">
        <w:rPr>
          <w:rStyle w:val="Hyperlink"/>
          <w:rFonts w:cs="Calibri"/>
          <w:color w:val="auto"/>
          <w:sz w:val="22"/>
          <w:szCs w:val="22"/>
          <w:u w:val="none"/>
        </w:rPr>
        <w:t xml:space="preserve">the UNDP </w:t>
      </w:r>
      <w:r w:rsidRPr="00294DB8">
        <w:rPr>
          <w:rStyle w:val="Hyperlink"/>
          <w:rFonts w:cs="Calibri"/>
          <w:color w:val="auto"/>
          <w:sz w:val="22"/>
          <w:szCs w:val="22"/>
          <w:u w:val="none"/>
        </w:rPr>
        <w:t xml:space="preserve">gender marker </w:t>
      </w:r>
      <w:r w:rsidR="00647AD9" w:rsidRPr="00294DB8">
        <w:rPr>
          <w:rStyle w:val="Hyperlink"/>
          <w:rFonts w:cs="Calibri"/>
          <w:color w:val="auto"/>
          <w:sz w:val="22"/>
          <w:szCs w:val="22"/>
          <w:u w:val="none"/>
        </w:rPr>
        <w:t xml:space="preserve">on an annual basis </w:t>
      </w:r>
      <w:r w:rsidRPr="00294DB8">
        <w:rPr>
          <w:rStyle w:val="Hyperlink"/>
          <w:rFonts w:cs="Calibri"/>
          <w:color w:val="auto"/>
          <w:sz w:val="22"/>
          <w:szCs w:val="22"/>
          <w:u w:val="none"/>
        </w:rPr>
        <w:t xml:space="preserve">based on </w:t>
      </w:r>
      <w:r w:rsidR="004440C2" w:rsidRPr="00294DB8">
        <w:rPr>
          <w:rStyle w:val="Hyperlink"/>
          <w:rFonts w:cs="Calibri"/>
          <w:color w:val="auto"/>
          <w:sz w:val="22"/>
          <w:szCs w:val="22"/>
          <w:u w:val="none"/>
        </w:rPr>
        <w:t xml:space="preserve">gender mainstreaming </w:t>
      </w:r>
      <w:r w:rsidR="000A20A2" w:rsidRPr="00294DB8">
        <w:rPr>
          <w:rStyle w:val="Hyperlink"/>
          <w:rFonts w:cs="Calibri"/>
          <w:color w:val="auto"/>
          <w:sz w:val="22"/>
          <w:szCs w:val="22"/>
          <w:u w:val="none"/>
        </w:rPr>
        <w:t xml:space="preserve">progress reported in the </w:t>
      </w:r>
      <w:r w:rsidR="00647AD9" w:rsidRPr="00294DB8">
        <w:rPr>
          <w:rStyle w:val="Hyperlink"/>
          <w:rFonts w:cs="Calibri"/>
          <w:color w:val="auto"/>
          <w:sz w:val="22"/>
          <w:szCs w:val="22"/>
          <w:u w:val="none"/>
        </w:rPr>
        <w:t xml:space="preserve">GEF </w:t>
      </w:r>
      <w:r w:rsidRPr="00294DB8">
        <w:rPr>
          <w:rStyle w:val="Hyperlink"/>
          <w:rFonts w:cs="Calibri"/>
          <w:color w:val="auto"/>
          <w:sz w:val="22"/>
          <w:szCs w:val="22"/>
          <w:u w:val="none"/>
        </w:rPr>
        <w:t xml:space="preserve">PIR and </w:t>
      </w:r>
      <w:r w:rsidR="004440C2" w:rsidRPr="00294DB8">
        <w:rPr>
          <w:rStyle w:val="Hyperlink"/>
          <w:rFonts w:cs="Calibri"/>
          <w:color w:val="auto"/>
          <w:sz w:val="22"/>
          <w:szCs w:val="22"/>
          <w:u w:val="none"/>
        </w:rPr>
        <w:t xml:space="preserve">the </w:t>
      </w:r>
      <w:r w:rsidR="00647AD9" w:rsidRPr="00294DB8">
        <w:rPr>
          <w:rStyle w:val="Hyperlink"/>
          <w:rFonts w:cs="Calibri"/>
          <w:color w:val="auto"/>
          <w:sz w:val="22"/>
          <w:szCs w:val="22"/>
          <w:u w:val="none"/>
        </w:rPr>
        <w:t xml:space="preserve">UNDP </w:t>
      </w:r>
      <w:r w:rsidRPr="00294DB8">
        <w:rPr>
          <w:rStyle w:val="Hyperlink"/>
          <w:rFonts w:cs="Calibri"/>
          <w:color w:val="auto"/>
          <w:sz w:val="22"/>
          <w:szCs w:val="22"/>
          <w:u w:val="none"/>
        </w:rPr>
        <w:t xml:space="preserve">ROAR. Any quality concerns flagged </w:t>
      </w:r>
      <w:r w:rsidR="004440C2" w:rsidRPr="00294DB8">
        <w:rPr>
          <w:rStyle w:val="Hyperlink"/>
          <w:rFonts w:cs="Calibri"/>
          <w:color w:val="auto"/>
          <w:sz w:val="22"/>
          <w:szCs w:val="22"/>
          <w:u w:val="none"/>
        </w:rPr>
        <w:t xml:space="preserve">during these M&amp;E activities (e.g. annual GEF PIR quality assessment ratings) </w:t>
      </w:r>
      <w:r w:rsidRPr="00294DB8">
        <w:rPr>
          <w:rStyle w:val="Hyperlink"/>
          <w:rFonts w:cs="Calibri"/>
          <w:color w:val="auto"/>
          <w:sz w:val="22"/>
          <w:szCs w:val="22"/>
          <w:u w:val="none"/>
        </w:rPr>
        <w:t xml:space="preserve">must be addressed by </w:t>
      </w:r>
      <w:r w:rsidR="004440C2" w:rsidRPr="00294DB8">
        <w:rPr>
          <w:rStyle w:val="Hyperlink"/>
          <w:rFonts w:cs="Calibri"/>
          <w:color w:val="auto"/>
          <w:sz w:val="22"/>
          <w:szCs w:val="22"/>
          <w:u w:val="none"/>
        </w:rPr>
        <w:t>the UNDP Country Office and the Project Manager</w:t>
      </w:r>
      <w:r w:rsidRPr="00294DB8">
        <w:rPr>
          <w:rStyle w:val="Hyperlink"/>
          <w:rFonts w:cs="Calibri"/>
          <w:color w:val="auto"/>
          <w:sz w:val="22"/>
          <w:szCs w:val="22"/>
          <w:u w:val="none"/>
        </w:rPr>
        <w:t xml:space="preserve">. </w:t>
      </w:r>
    </w:p>
    <w:p w14:paraId="5CE17D08" w14:textId="77777777" w:rsidR="0046040C" w:rsidRPr="00294DB8" w:rsidRDefault="00AF5DF8"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The UNDP Country Office will retain all M&amp;E records for this project for up to seven years after project financial closure to support ex-post evaluations undertaken by the UNDP Independent Evaluation Office</w:t>
      </w:r>
      <w:r w:rsidR="004440C2" w:rsidRPr="00294DB8">
        <w:rPr>
          <w:rFonts w:cs="Calibri"/>
          <w:sz w:val="22"/>
          <w:szCs w:val="22"/>
        </w:rPr>
        <w:t xml:space="preserve"> (IEO)</w:t>
      </w:r>
      <w:r w:rsidRPr="00294DB8">
        <w:rPr>
          <w:rFonts w:cs="Calibri"/>
          <w:sz w:val="22"/>
          <w:szCs w:val="22"/>
        </w:rPr>
        <w:t xml:space="preserve"> and/or the GEF Independent Evaluation Office</w:t>
      </w:r>
      <w:r w:rsidR="00C24F2A" w:rsidRPr="00294DB8">
        <w:rPr>
          <w:rFonts w:cs="Calibri"/>
          <w:sz w:val="22"/>
          <w:szCs w:val="22"/>
        </w:rPr>
        <w:t xml:space="preserve"> (IEO)</w:t>
      </w:r>
      <w:r w:rsidRPr="00294DB8">
        <w:rPr>
          <w:rFonts w:cs="Calibri"/>
          <w:sz w:val="22"/>
          <w:szCs w:val="22"/>
        </w:rPr>
        <w:t xml:space="preserve">. </w:t>
      </w:r>
    </w:p>
    <w:p w14:paraId="51867991" w14:textId="3E55C871" w:rsidR="0046040C" w:rsidRPr="00294DB8" w:rsidRDefault="00AF5DF8" w:rsidP="00653A0D">
      <w:pPr>
        <w:widowControl w:val="0"/>
        <w:numPr>
          <w:ilvl w:val="0"/>
          <w:numId w:val="9"/>
        </w:numPr>
        <w:tabs>
          <w:tab w:val="num" w:pos="567"/>
        </w:tabs>
        <w:autoSpaceDE w:val="0"/>
        <w:autoSpaceDN w:val="0"/>
        <w:adjustRightInd w:val="0"/>
        <w:spacing w:after="120"/>
        <w:ind w:left="397" w:hanging="397"/>
        <w:rPr>
          <w:rFonts w:cs="Calibri"/>
          <w:szCs w:val="20"/>
        </w:rPr>
      </w:pPr>
      <w:r w:rsidRPr="00294DB8">
        <w:rPr>
          <w:rFonts w:cs="Calibri"/>
          <w:sz w:val="22"/>
          <w:szCs w:val="22"/>
          <w:u w:val="single"/>
        </w:rPr>
        <w:t>UNDP-GEF Unit</w:t>
      </w:r>
      <w:r w:rsidRPr="00294DB8">
        <w:rPr>
          <w:rFonts w:cs="Calibri"/>
          <w:sz w:val="22"/>
          <w:szCs w:val="22"/>
        </w:rPr>
        <w:t xml:space="preserve">:  </w:t>
      </w:r>
      <w:r w:rsidR="0053408E" w:rsidRPr="00294DB8">
        <w:rPr>
          <w:rFonts w:cs="Calibri"/>
          <w:sz w:val="22"/>
          <w:szCs w:val="22"/>
        </w:rPr>
        <w:t xml:space="preserve">Additional M&amp;E and implementation quality assurance and troubleshooting support will be </w:t>
      </w:r>
      <w:r w:rsidR="00FC195B" w:rsidRPr="00294DB8">
        <w:rPr>
          <w:rFonts w:cs="Calibri"/>
          <w:sz w:val="22"/>
          <w:szCs w:val="22"/>
        </w:rPr>
        <w:t>p</w:t>
      </w:r>
      <w:r w:rsidR="0053408E" w:rsidRPr="00294DB8">
        <w:rPr>
          <w:rFonts w:cs="Calibri"/>
          <w:sz w:val="22"/>
          <w:szCs w:val="22"/>
        </w:rPr>
        <w:t xml:space="preserve">rovided by the UNDP-GEF </w:t>
      </w:r>
      <w:r w:rsidR="0046040C" w:rsidRPr="00294DB8">
        <w:rPr>
          <w:rFonts w:cs="Calibri"/>
          <w:sz w:val="22"/>
          <w:szCs w:val="22"/>
        </w:rPr>
        <w:t>RTA</w:t>
      </w:r>
      <w:r w:rsidR="0053408E" w:rsidRPr="00294DB8">
        <w:rPr>
          <w:rFonts w:cs="Calibri"/>
          <w:sz w:val="22"/>
          <w:szCs w:val="22"/>
        </w:rPr>
        <w:t xml:space="preserve"> and the UNDP-GEF </w:t>
      </w:r>
      <w:r w:rsidR="00043A4B" w:rsidRPr="00294DB8">
        <w:rPr>
          <w:rFonts w:cs="Calibri"/>
          <w:sz w:val="22"/>
          <w:szCs w:val="22"/>
        </w:rPr>
        <w:t>Directorate</w:t>
      </w:r>
      <w:r w:rsidR="0053408E" w:rsidRPr="00294DB8">
        <w:rPr>
          <w:rFonts w:cs="Calibri"/>
          <w:sz w:val="22"/>
          <w:szCs w:val="22"/>
        </w:rPr>
        <w:t xml:space="preserve"> as needed. </w:t>
      </w:r>
    </w:p>
    <w:p w14:paraId="2EF28B77" w14:textId="4F92795B" w:rsidR="004E7826" w:rsidRPr="00294DB8" w:rsidRDefault="004E7826" w:rsidP="00653A0D">
      <w:pPr>
        <w:widowControl w:val="0"/>
        <w:numPr>
          <w:ilvl w:val="0"/>
          <w:numId w:val="9"/>
        </w:numPr>
        <w:tabs>
          <w:tab w:val="num" w:pos="567"/>
        </w:tabs>
        <w:autoSpaceDE w:val="0"/>
        <w:autoSpaceDN w:val="0"/>
        <w:adjustRightInd w:val="0"/>
        <w:spacing w:after="120"/>
        <w:ind w:left="397" w:hanging="397"/>
        <w:rPr>
          <w:rFonts w:cs="Calibri"/>
          <w:szCs w:val="20"/>
        </w:rPr>
      </w:pPr>
      <w:r w:rsidRPr="00294DB8">
        <w:rPr>
          <w:rFonts w:cs="Calibri"/>
          <w:sz w:val="22"/>
          <w:szCs w:val="22"/>
          <w:u w:val="single"/>
        </w:rPr>
        <w:t>Audit</w:t>
      </w:r>
      <w:r w:rsidRPr="00294DB8">
        <w:rPr>
          <w:rFonts w:cs="Calibri"/>
          <w:sz w:val="22"/>
          <w:szCs w:val="22"/>
        </w:rPr>
        <w:t xml:space="preserve">: The project will be audited </w:t>
      </w:r>
      <w:r w:rsidR="006A6A9E" w:rsidRPr="00294DB8">
        <w:rPr>
          <w:rFonts w:cs="Calibri"/>
          <w:sz w:val="22"/>
          <w:szCs w:val="22"/>
        </w:rPr>
        <w:t>as per</w:t>
      </w:r>
      <w:r w:rsidRPr="00294DB8">
        <w:rPr>
          <w:rFonts w:cs="Calibri"/>
          <w:sz w:val="22"/>
          <w:szCs w:val="22"/>
        </w:rPr>
        <w:t xml:space="preserve"> UNDP Financial Regulations and Rules and applicable audit policies</w:t>
      </w:r>
      <w:r w:rsidR="00986C9B" w:rsidRPr="00294DB8">
        <w:rPr>
          <w:rFonts w:cs="Calibri"/>
          <w:sz w:val="22"/>
          <w:szCs w:val="22"/>
        </w:rPr>
        <w:t>.</w:t>
      </w:r>
      <w:r w:rsidRPr="00294DB8">
        <w:rPr>
          <w:rFonts w:cs="Calibri"/>
          <w:sz w:val="22"/>
          <w:szCs w:val="22"/>
        </w:rPr>
        <w:t xml:space="preserve"> </w:t>
      </w:r>
      <w:r w:rsidR="00986C9B" w:rsidRPr="00294DB8">
        <w:rPr>
          <w:rFonts w:asciiTheme="minorHAnsi" w:hAnsiTheme="minorHAnsi" w:cs="Calibri"/>
          <w:szCs w:val="20"/>
        </w:rPr>
        <w:t>Audit cycle and process must be discussed during the Inception workshop. If the Implementing Partner is an UN Agency, the project will be audited according to that Agencies applicable audit policies.</w:t>
      </w:r>
    </w:p>
    <w:p w14:paraId="29DD1B44" w14:textId="77777777" w:rsidR="0053408E" w:rsidRPr="00294DB8" w:rsidRDefault="0053408E" w:rsidP="0046040C">
      <w:pPr>
        <w:spacing w:before="240" w:after="0"/>
        <w:jc w:val="left"/>
        <w:rPr>
          <w:rFonts w:cs="Calibri"/>
          <w:b/>
          <w:sz w:val="22"/>
          <w:szCs w:val="22"/>
        </w:rPr>
      </w:pPr>
      <w:r w:rsidRPr="00294DB8">
        <w:rPr>
          <w:rFonts w:cs="Calibri"/>
          <w:b/>
          <w:sz w:val="22"/>
          <w:szCs w:val="22"/>
        </w:rPr>
        <w:t>Additional GEF monitoring and reporting requirements:</w:t>
      </w:r>
    </w:p>
    <w:p w14:paraId="226BBAAC" w14:textId="77777777" w:rsidR="004440C2"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Inception Workshop</w:t>
      </w:r>
      <w:r w:rsidR="005A5CD9" w:rsidRPr="00294DB8">
        <w:rPr>
          <w:rFonts w:cs="Calibri"/>
          <w:sz w:val="22"/>
          <w:szCs w:val="22"/>
          <w:u w:val="single"/>
        </w:rPr>
        <w:t xml:space="preserve"> and Report</w:t>
      </w:r>
      <w:r w:rsidRPr="00294DB8">
        <w:rPr>
          <w:rFonts w:cs="Calibri"/>
          <w:sz w:val="22"/>
          <w:szCs w:val="22"/>
        </w:rPr>
        <w:t xml:space="preserve">:  A project inception workshop will be held </w:t>
      </w:r>
      <w:r w:rsidR="00CE2AA6" w:rsidRPr="00294DB8">
        <w:rPr>
          <w:rFonts w:cs="Calibri"/>
          <w:sz w:val="22"/>
          <w:szCs w:val="22"/>
        </w:rPr>
        <w:t xml:space="preserve">within two months </w:t>
      </w:r>
      <w:r w:rsidRPr="00294DB8">
        <w:rPr>
          <w:rFonts w:cs="Calibri"/>
          <w:sz w:val="22"/>
          <w:szCs w:val="22"/>
        </w:rPr>
        <w:t>after the project document has been signed by all relevant parties to</w:t>
      </w:r>
      <w:r w:rsidR="004440C2" w:rsidRPr="00294DB8">
        <w:rPr>
          <w:rFonts w:cs="Calibri"/>
          <w:sz w:val="22"/>
          <w:szCs w:val="22"/>
        </w:rPr>
        <w:t>, amongst others</w:t>
      </w:r>
      <w:r w:rsidRPr="00294DB8">
        <w:rPr>
          <w:rFonts w:cs="Calibri"/>
          <w:sz w:val="22"/>
          <w:szCs w:val="22"/>
        </w:rPr>
        <w:t xml:space="preserve">:  </w:t>
      </w:r>
    </w:p>
    <w:p w14:paraId="19E53074" w14:textId="77777777" w:rsidR="004440C2" w:rsidRPr="00294DB8" w:rsidRDefault="00BE0B86" w:rsidP="00BE0B86">
      <w:pPr>
        <w:widowControl w:val="0"/>
        <w:autoSpaceDE w:val="0"/>
        <w:autoSpaceDN w:val="0"/>
        <w:adjustRightInd w:val="0"/>
        <w:spacing w:before="60" w:after="0"/>
        <w:ind w:left="567" w:hanging="283"/>
        <w:jc w:val="left"/>
        <w:rPr>
          <w:rFonts w:asciiTheme="minorHAnsi" w:hAnsiTheme="minorHAnsi" w:cs="Calibri"/>
          <w:sz w:val="22"/>
          <w:szCs w:val="22"/>
        </w:rPr>
      </w:pPr>
      <w:r w:rsidRPr="00294DB8">
        <w:rPr>
          <w:rFonts w:asciiTheme="majorHAnsi" w:hAnsiTheme="majorHAnsi" w:cs="Calibri"/>
          <w:sz w:val="22"/>
          <w:szCs w:val="22"/>
        </w:rPr>
        <w:t>a)</w:t>
      </w:r>
      <w:r w:rsidRPr="00294DB8">
        <w:rPr>
          <w:rFonts w:asciiTheme="majorHAnsi" w:hAnsiTheme="majorHAnsi" w:cs="Calibri"/>
          <w:sz w:val="22"/>
          <w:szCs w:val="22"/>
        </w:rPr>
        <w:tab/>
      </w:r>
      <w:r w:rsidR="004440C2" w:rsidRPr="00294DB8">
        <w:rPr>
          <w:rFonts w:asciiTheme="minorHAnsi" w:hAnsiTheme="minorHAnsi" w:cs="Calibri"/>
          <w:sz w:val="22"/>
          <w:szCs w:val="22"/>
        </w:rPr>
        <w:t>R</w:t>
      </w:r>
      <w:r w:rsidR="0053408E" w:rsidRPr="00294DB8">
        <w:rPr>
          <w:rFonts w:asciiTheme="minorHAnsi" w:hAnsiTheme="minorHAnsi" w:cs="Calibri"/>
          <w:sz w:val="22"/>
          <w:szCs w:val="22"/>
        </w:rPr>
        <w:t>e-orient project stakeholders to the project strategy and discuss any changes in the overall context that influence project</w:t>
      </w:r>
      <w:r w:rsidR="009A0D83" w:rsidRPr="00294DB8">
        <w:rPr>
          <w:rFonts w:asciiTheme="minorHAnsi" w:hAnsiTheme="minorHAnsi" w:cs="Calibri"/>
          <w:sz w:val="22"/>
          <w:szCs w:val="22"/>
        </w:rPr>
        <w:t xml:space="preserve"> strategy and</w:t>
      </w:r>
      <w:r w:rsidR="0053408E" w:rsidRPr="00294DB8">
        <w:rPr>
          <w:rFonts w:asciiTheme="minorHAnsi" w:hAnsiTheme="minorHAnsi" w:cs="Calibri"/>
          <w:sz w:val="22"/>
          <w:szCs w:val="22"/>
        </w:rPr>
        <w:t xml:space="preserve"> implementation; </w:t>
      </w:r>
    </w:p>
    <w:p w14:paraId="08808F10" w14:textId="77777777" w:rsidR="004440C2" w:rsidRPr="00294DB8" w:rsidRDefault="00BE0B86" w:rsidP="00BE0B86">
      <w:pPr>
        <w:spacing w:after="0"/>
        <w:ind w:left="567" w:hanging="283"/>
        <w:jc w:val="left"/>
        <w:rPr>
          <w:rFonts w:asciiTheme="minorHAnsi" w:hAnsiTheme="minorHAnsi" w:cs="Calibri"/>
          <w:sz w:val="22"/>
          <w:szCs w:val="22"/>
        </w:rPr>
      </w:pPr>
      <w:r w:rsidRPr="00294DB8">
        <w:rPr>
          <w:rFonts w:asciiTheme="minorHAnsi" w:hAnsiTheme="minorHAnsi" w:cs="Calibri"/>
          <w:sz w:val="22"/>
          <w:szCs w:val="22"/>
        </w:rPr>
        <w:t>b)</w:t>
      </w:r>
      <w:r w:rsidRPr="00294DB8">
        <w:rPr>
          <w:rFonts w:asciiTheme="minorHAnsi" w:hAnsiTheme="minorHAnsi" w:cs="Calibri"/>
          <w:sz w:val="22"/>
          <w:szCs w:val="22"/>
        </w:rPr>
        <w:tab/>
      </w:r>
      <w:r w:rsidR="004440C2" w:rsidRPr="00294DB8">
        <w:rPr>
          <w:rFonts w:asciiTheme="minorHAnsi" w:hAnsiTheme="minorHAnsi" w:cs="Calibri"/>
          <w:sz w:val="22"/>
          <w:szCs w:val="22"/>
        </w:rPr>
        <w:t>D</w:t>
      </w:r>
      <w:r w:rsidR="0053408E" w:rsidRPr="00294DB8">
        <w:rPr>
          <w:rFonts w:asciiTheme="minorHAnsi" w:hAnsiTheme="minorHAnsi" w:cs="Calibri"/>
          <w:sz w:val="22"/>
          <w:szCs w:val="22"/>
        </w:rPr>
        <w:t xml:space="preserve">iscuss the roles and responsibilities of the project team, including reporting and communication lines and conflict resolution mechanisms; </w:t>
      </w:r>
    </w:p>
    <w:p w14:paraId="46FCFFC6" w14:textId="77777777" w:rsidR="004440C2" w:rsidRPr="00294DB8" w:rsidRDefault="00BE0B86" w:rsidP="00BE0B86">
      <w:pPr>
        <w:spacing w:after="0"/>
        <w:ind w:left="567" w:hanging="283"/>
        <w:jc w:val="left"/>
        <w:rPr>
          <w:rFonts w:asciiTheme="minorHAnsi" w:hAnsiTheme="minorHAnsi" w:cs="Calibri"/>
          <w:sz w:val="22"/>
          <w:szCs w:val="22"/>
        </w:rPr>
      </w:pPr>
      <w:r w:rsidRPr="00294DB8">
        <w:rPr>
          <w:rFonts w:asciiTheme="minorHAnsi" w:hAnsiTheme="minorHAnsi" w:cs="Calibri"/>
          <w:sz w:val="22"/>
          <w:szCs w:val="22"/>
        </w:rPr>
        <w:t>c)</w:t>
      </w:r>
      <w:r w:rsidRPr="00294DB8">
        <w:rPr>
          <w:rFonts w:asciiTheme="minorHAnsi" w:hAnsiTheme="minorHAnsi" w:cs="Calibri"/>
          <w:sz w:val="22"/>
          <w:szCs w:val="22"/>
        </w:rPr>
        <w:tab/>
      </w:r>
      <w:r w:rsidR="004440C2" w:rsidRPr="00294DB8">
        <w:rPr>
          <w:rFonts w:asciiTheme="minorHAnsi" w:hAnsiTheme="minorHAnsi" w:cs="Calibri"/>
          <w:sz w:val="22"/>
          <w:szCs w:val="22"/>
        </w:rPr>
        <w:t>R</w:t>
      </w:r>
      <w:r w:rsidR="0053408E" w:rsidRPr="00294DB8">
        <w:rPr>
          <w:rFonts w:asciiTheme="minorHAnsi" w:hAnsiTheme="minorHAnsi" w:cs="Calibri"/>
          <w:sz w:val="22"/>
          <w:szCs w:val="22"/>
        </w:rPr>
        <w:t>eview the results framework and</w:t>
      </w:r>
      <w:r w:rsidR="00CE2AA6" w:rsidRPr="00294DB8">
        <w:rPr>
          <w:rFonts w:asciiTheme="minorHAnsi" w:hAnsiTheme="minorHAnsi" w:cs="Calibri"/>
          <w:sz w:val="22"/>
          <w:szCs w:val="22"/>
        </w:rPr>
        <w:t xml:space="preserve"> finalize the indicators, means of verification and monitoring plan</w:t>
      </w:r>
      <w:r w:rsidR="004440C2" w:rsidRPr="00294DB8">
        <w:rPr>
          <w:rFonts w:asciiTheme="minorHAnsi" w:hAnsiTheme="minorHAnsi" w:cs="Calibri"/>
          <w:sz w:val="22"/>
          <w:szCs w:val="22"/>
        </w:rPr>
        <w:t>;</w:t>
      </w:r>
      <w:r w:rsidR="0053408E" w:rsidRPr="00294DB8">
        <w:rPr>
          <w:rFonts w:asciiTheme="minorHAnsi" w:hAnsiTheme="minorHAnsi" w:cs="Calibri"/>
          <w:sz w:val="22"/>
          <w:szCs w:val="22"/>
        </w:rPr>
        <w:t xml:space="preserve"> </w:t>
      </w:r>
    </w:p>
    <w:p w14:paraId="72ED3A26" w14:textId="77777777" w:rsidR="004440C2" w:rsidRPr="00294DB8" w:rsidRDefault="00BE0B86" w:rsidP="00BE0B86">
      <w:pPr>
        <w:spacing w:after="0"/>
        <w:ind w:left="567" w:hanging="283"/>
        <w:jc w:val="left"/>
        <w:rPr>
          <w:rFonts w:asciiTheme="minorHAnsi" w:hAnsiTheme="minorHAnsi" w:cs="Calibri"/>
          <w:sz w:val="22"/>
          <w:szCs w:val="22"/>
        </w:rPr>
      </w:pPr>
      <w:r w:rsidRPr="00294DB8">
        <w:rPr>
          <w:rFonts w:asciiTheme="minorHAnsi" w:hAnsiTheme="minorHAnsi" w:cs="Calibri"/>
          <w:sz w:val="22"/>
          <w:szCs w:val="22"/>
        </w:rPr>
        <w:t>d)</w:t>
      </w:r>
      <w:r w:rsidRPr="00294DB8">
        <w:rPr>
          <w:rFonts w:asciiTheme="minorHAnsi" w:hAnsiTheme="minorHAnsi" w:cs="Calibri"/>
          <w:sz w:val="22"/>
          <w:szCs w:val="22"/>
        </w:rPr>
        <w:tab/>
      </w:r>
      <w:r w:rsidR="004440C2" w:rsidRPr="00294DB8">
        <w:rPr>
          <w:rFonts w:asciiTheme="minorHAnsi" w:hAnsiTheme="minorHAnsi" w:cs="Calibri"/>
          <w:sz w:val="22"/>
          <w:szCs w:val="22"/>
        </w:rPr>
        <w:t>D</w:t>
      </w:r>
      <w:r w:rsidR="0053408E" w:rsidRPr="00294DB8">
        <w:rPr>
          <w:rFonts w:asciiTheme="minorHAnsi" w:hAnsiTheme="minorHAnsi" w:cs="Calibri"/>
          <w:sz w:val="22"/>
          <w:szCs w:val="22"/>
        </w:rPr>
        <w:t xml:space="preserve">iscuss reporting, monitoring and evaluation roles and responsibilities and finalize the M&amp;E </w:t>
      </w:r>
      <w:r w:rsidR="00CE2AA6" w:rsidRPr="00294DB8">
        <w:rPr>
          <w:rFonts w:asciiTheme="minorHAnsi" w:hAnsiTheme="minorHAnsi" w:cs="Calibri"/>
          <w:sz w:val="22"/>
          <w:szCs w:val="22"/>
        </w:rPr>
        <w:t>budget</w:t>
      </w:r>
      <w:r w:rsidR="0053408E" w:rsidRPr="00294DB8">
        <w:rPr>
          <w:rFonts w:asciiTheme="minorHAnsi" w:hAnsiTheme="minorHAnsi" w:cs="Calibri"/>
          <w:sz w:val="22"/>
          <w:szCs w:val="22"/>
        </w:rPr>
        <w:t xml:space="preserve">; </w:t>
      </w:r>
      <w:r w:rsidR="009A0D83" w:rsidRPr="00294DB8">
        <w:rPr>
          <w:rFonts w:asciiTheme="minorHAnsi" w:hAnsiTheme="minorHAnsi" w:cs="Calibri"/>
          <w:sz w:val="22"/>
          <w:szCs w:val="22"/>
        </w:rPr>
        <w:t>identify national/regional institutes to be involved in project-level M&amp;E; discuss the role of the GEF OFP in M&amp;E;</w:t>
      </w:r>
    </w:p>
    <w:p w14:paraId="11DCC13D" w14:textId="77777777" w:rsidR="00E45EC4" w:rsidRPr="00294DB8" w:rsidRDefault="00BE0B86" w:rsidP="00BE0B86">
      <w:pPr>
        <w:spacing w:after="0"/>
        <w:ind w:left="567" w:hanging="283"/>
        <w:jc w:val="left"/>
        <w:rPr>
          <w:rFonts w:asciiTheme="minorHAnsi" w:hAnsiTheme="minorHAnsi" w:cs="Calibri"/>
          <w:sz w:val="22"/>
          <w:szCs w:val="22"/>
        </w:rPr>
      </w:pPr>
      <w:r w:rsidRPr="00294DB8">
        <w:rPr>
          <w:rFonts w:asciiTheme="majorHAnsi" w:hAnsiTheme="majorHAnsi" w:cs="Calibri"/>
          <w:sz w:val="22"/>
          <w:szCs w:val="22"/>
        </w:rPr>
        <w:t>e)</w:t>
      </w:r>
      <w:r w:rsidRPr="00294DB8">
        <w:rPr>
          <w:rFonts w:asciiTheme="majorHAnsi" w:hAnsiTheme="majorHAnsi" w:cs="Calibri"/>
          <w:sz w:val="22"/>
          <w:szCs w:val="22"/>
        </w:rPr>
        <w:tab/>
      </w:r>
      <w:r w:rsidR="00E45EC4" w:rsidRPr="00294DB8">
        <w:rPr>
          <w:rFonts w:asciiTheme="minorHAnsi" w:hAnsiTheme="minorHAnsi" w:cs="Calibri"/>
          <w:sz w:val="22"/>
          <w:szCs w:val="22"/>
        </w:rPr>
        <w:t xml:space="preserve">Update and review responsibilities for monitoring the various project plans and strategies, including the risk log; </w:t>
      </w:r>
      <w:r w:rsidR="00BE6F2A" w:rsidRPr="00294DB8">
        <w:rPr>
          <w:rFonts w:asciiTheme="minorHAnsi" w:hAnsiTheme="minorHAnsi" w:cs="Calibri"/>
          <w:sz w:val="22"/>
          <w:szCs w:val="22"/>
        </w:rPr>
        <w:t xml:space="preserve">SESP, </w:t>
      </w:r>
      <w:r w:rsidR="00E45EC4" w:rsidRPr="00294DB8">
        <w:rPr>
          <w:rFonts w:asciiTheme="minorHAnsi" w:hAnsiTheme="minorHAnsi" w:cs="Calibri"/>
          <w:sz w:val="22"/>
          <w:szCs w:val="22"/>
        </w:rPr>
        <w:t xml:space="preserve">Environmental and Social Management Plan and other safeguard </w:t>
      </w:r>
      <w:r w:rsidR="00C24F2A" w:rsidRPr="00294DB8">
        <w:rPr>
          <w:rFonts w:asciiTheme="minorHAnsi" w:hAnsiTheme="minorHAnsi" w:cs="Calibri"/>
          <w:sz w:val="22"/>
          <w:szCs w:val="22"/>
        </w:rPr>
        <w:lastRenderedPageBreak/>
        <w:t>requirements</w:t>
      </w:r>
      <w:r w:rsidR="00090CD1" w:rsidRPr="00294DB8">
        <w:rPr>
          <w:rFonts w:asciiTheme="minorHAnsi" w:hAnsiTheme="minorHAnsi" w:cs="Calibri"/>
          <w:sz w:val="22"/>
          <w:szCs w:val="22"/>
        </w:rPr>
        <w:t xml:space="preserve">; </w:t>
      </w:r>
      <w:r w:rsidR="00BE6F2A" w:rsidRPr="00294DB8">
        <w:rPr>
          <w:rFonts w:asciiTheme="minorHAnsi" w:hAnsiTheme="minorHAnsi" w:cs="Calibri"/>
          <w:sz w:val="22"/>
          <w:szCs w:val="22"/>
        </w:rPr>
        <w:t xml:space="preserve">project grievance </w:t>
      </w:r>
      <w:r w:rsidR="00090CD1" w:rsidRPr="00294DB8">
        <w:rPr>
          <w:rFonts w:asciiTheme="minorHAnsi" w:hAnsiTheme="minorHAnsi" w:cs="Calibri"/>
          <w:sz w:val="22"/>
          <w:szCs w:val="22"/>
        </w:rPr>
        <w:t>mechanisms</w:t>
      </w:r>
      <w:r w:rsidR="00E45EC4" w:rsidRPr="00294DB8">
        <w:rPr>
          <w:rFonts w:asciiTheme="minorHAnsi" w:hAnsiTheme="minorHAnsi" w:cs="Calibri"/>
          <w:sz w:val="22"/>
          <w:szCs w:val="22"/>
        </w:rPr>
        <w:t>; the gender strategy</w:t>
      </w:r>
      <w:r w:rsidR="00162DAA" w:rsidRPr="00294DB8">
        <w:rPr>
          <w:rFonts w:asciiTheme="minorHAnsi" w:hAnsiTheme="minorHAnsi" w:cs="Calibri"/>
          <w:sz w:val="22"/>
          <w:szCs w:val="22"/>
        </w:rPr>
        <w:t>;</w:t>
      </w:r>
      <w:r w:rsidR="00E45EC4" w:rsidRPr="00294DB8">
        <w:rPr>
          <w:rFonts w:asciiTheme="minorHAnsi" w:hAnsiTheme="minorHAnsi" w:cs="Calibri"/>
          <w:sz w:val="22"/>
          <w:szCs w:val="22"/>
        </w:rPr>
        <w:t xml:space="preserve"> the knowledge management strategy</w:t>
      </w:r>
      <w:r w:rsidR="00162DAA" w:rsidRPr="00294DB8">
        <w:rPr>
          <w:rFonts w:asciiTheme="minorHAnsi" w:hAnsiTheme="minorHAnsi" w:cs="Calibri"/>
          <w:sz w:val="22"/>
          <w:szCs w:val="22"/>
        </w:rPr>
        <w:t>,</w:t>
      </w:r>
      <w:r w:rsidR="00E45EC4" w:rsidRPr="00294DB8">
        <w:rPr>
          <w:rFonts w:asciiTheme="minorHAnsi" w:hAnsiTheme="minorHAnsi" w:cs="Calibri"/>
          <w:sz w:val="22"/>
          <w:szCs w:val="22"/>
        </w:rPr>
        <w:t xml:space="preserve"> and other relevant strategies; </w:t>
      </w:r>
    </w:p>
    <w:p w14:paraId="5CEDF755" w14:textId="77777777" w:rsidR="004440C2" w:rsidRPr="00294DB8" w:rsidRDefault="00E45EC4" w:rsidP="00BE0B86">
      <w:pPr>
        <w:spacing w:after="0"/>
        <w:ind w:left="567" w:hanging="283"/>
        <w:jc w:val="left"/>
        <w:rPr>
          <w:rFonts w:asciiTheme="minorHAnsi" w:hAnsiTheme="minorHAnsi" w:cs="Calibri"/>
          <w:sz w:val="22"/>
          <w:szCs w:val="22"/>
        </w:rPr>
      </w:pPr>
      <w:r w:rsidRPr="00294DB8">
        <w:rPr>
          <w:rFonts w:asciiTheme="minorHAnsi" w:hAnsiTheme="minorHAnsi" w:cs="Calibri"/>
          <w:sz w:val="22"/>
          <w:szCs w:val="22"/>
        </w:rPr>
        <w:t>f</w:t>
      </w:r>
      <w:r w:rsidR="00BE0B86" w:rsidRPr="00294DB8">
        <w:rPr>
          <w:rFonts w:asciiTheme="minorHAnsi" w:hAnsiTheme="minorHAnsi" w:cs="Calibri"/>
          <w:sz w:val="22"/>
          <w:szCs w:val="22"/>
        </w:rPr>
        <w:t>)</w:t>
      </w:r>
      <w:r w:rsidR="00BE0B86" w:rsidRPr="00294DB8">
        <w:rPr>
          <w:rFonts w:asciiTheme="minorHAnsi" w:hAnsiTheme="minorHAnsi" w:cs="Calibri"/>
          <w:sz w:val="22"/>
          <w:szCs w:val="22"/>
        </w:rPr>
        <w:tab/>
      </w:r>
      <w:r w:rsidR="004440C2" w:rsidRPr="00294DB8">
        <w:rPr>
          <w:rFonts w:asciiTheme="minorHAnsi" w:hAnsiTheme="minorHAnsi" w:cs="Calibri"/>
          <w:sz w:val="22"/>
          <w:szCs w:val="22"/>
        </w:rPr>
        <w:t>R</w:t>
      </w:r>
      <w:r w:rsidR="0053408E" w:rsidRPr="00294DB8">
        <w:rPr>
          <w:rFonts w:asciiTheme="minorHAnsi" w:hAnsiTheme="minorHAnsi" w:cs="Calibri"/>
          <w:sz w:val="22"/>
          <w:szCs w:val="22"/>
        </w:rPr>
        <w:t xml:space="preserve">eview financial reporting procedures and mandatory requirements, and agree on the arrangements for the annual audit; </w:t>
      </w:r>
      <w:r w:rsidR="004440C2" w:rsidRPr="00294DB8">
        <w:rPr>
          <w:rFonts w:asciiTheme="minorHAnsi" w:hAnsiTheme="minorHAnsi" w:cs="Calibri"/>
          <w:sz w:val="22"/>
          <w:szCs w:val="22"/>
        </w:rPr>
        <w:t>and</w:t>
      </w:r>
    </w:p>
    <w:p w14:paraId="30365E3B" w14:textId="7BDFA4B1" w:rsidR="004440C2" w:rsidRPr="00294DB8" w:rsidRDefault="00E45EC4" w:rsidP="00BE0B86">
      <w:pPr>
        <w:spacing w:after="0"/>
        <w:ind w:left="567" w:hanging="283"/>
        <w:jc w:val="left"/>
        <w:rPr>
          <w:rFonts w:asciiTheme="minorHAnsi" w:hAnsiTheme="minorHAnsi" w:cs="Calibri"/>
          <w:sz w:val="22"/>
          <w:szCs w:val="22"/>
        </w:rPr>
      </w:pPr>
      <w:r w:rsidRPr="00294DB8">
        <w:rPr>
          <w:rFonts w:asciiTheme="minorHAnsi" w:hAnsiTheme="minorHAnsi" w:cs="Calibri"/>
          <w:sz w:val="22"/>
          <w:szCs w:val="22"/>
        </w:rPr>
        <w:t>g</w:t>
      </w:r>
      <w:r w:rsidR="004440C2" w:rsidRPr="00294DB8">
        <w:rPr>
          <w:rFonts w:asciiTheme="minorHAnsi" w:hAnsiTheme="minorHAnsi" w:cs="Calibri"/>
          <w:sz w:val="22"/>
          <w:szCs w:val="22"/>
        </w:rPr>
        <w:t>)</w:t>
      </w:r>
      <w:r w:rsidR="00BE0B86" w:rsidRPr="00294DB8">
        <w:rPr>
          <w:rFonts w:asciiTheme="minorHAnsi" w:hAnsiTheme="minorHAnsi" w:cs="Calibri"/>
          <w:sz w:val="22"/>
          <w:szCs w:val="22"/>
        </w:rPr>
        <w:tab/>
      </w:r>
      <w:r w:rsidR="004440C2" w:rsidRPr="00294DB8">
        <w:rPr>
          <w:rFonts w:asciiTheme="minorHAnsi" w:hAnsiTheme="minorHAnsi" w:cs="Calibri"/>
          <w:sz w:val="22"/>
          <w:szCs w:val="22"/>
        </w:rPr>
        <w:t>P</w:t>
      </w:r>
      <w:r w:rsidR="0053408E" w:rsidRPr="00294DB8">
        <w:rPr>
          <w:rFonts w:asciiTheme="minorHAnsi" w:hAnsiTheme="minorHAnsi" w:cs="Calibri"/>
          <w:sz w:val="22"/>
          <w:szCs w:val="22"/>
        </w:rPr>
        <w:t>lan and schedule Project Board meetings and finalize the first</w:t>
      </w:r>
      <w:r w:rsidR="00986BA0" w:rsidRPr="00294DB8">
        <w:rPr>
          <w:rFonts w:asciiTheme="minorHAnsi" w:hAnsiTheme="minorHAnsi" w:cs="Calibri"/>
          <w:sz w:val="22"/>
          <w:szCs w:val="22"/>
        </w:rPr>
        <w:t>-</w:t>
      </w:r>
      <w:r w:rsidR="0053408E" w:rsidRPr="00294DB8">
        <w:rPr>
          <w:rFonts w:asciiTheme="minorHAnsi" w:hAnsiTheme="minorHAnsi" w:cs="Calibri"/>
          <w:sz w:val="22"/>
          <w:szCs w:val="22"/>
        </w:rPr>
        <w:t xml:space="preserve">year annual work plan.  </w:t>
      </w:r>
    </w:p>
    <w:p w14:paraId="7416F17B" w14:textId="77777777" w:rsidR="00710022" w:rsidRPr="00294DB8" w:rsidRDefault="00710022" w:rsidP="00BE0B86">
      <w:pPr>
        <w:spacing w:after="0"/>
        <w:ind w:left="567" w:hanging="283"/>
        <w:jc w:val="left"/>
        <w:rPr>
          <w:rFonts w:asciiTheme="majorHAnsi" w:hAnsiTheme="majorHAnsi" w:cs="Calibri"/>
          <w:sz w:val="22"/>
          <w:szCs w:val="22"/>
        </w:rPr>
      </w:pPr>
    </w:p>
    <w:p w14:paraId="30C9DBEB" w14:textId="77777777" w:rsidR="00EA1C4F"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The Pr</w:t>
      </w:r>
      <w:r w:rsidR="00EA1C4F" w:rsidRPr="00294DB8">
        <w:rPr>
          <w:rFonts w:cs="Calibri"/>
          <w:sz w:val="22"/>
          <w:szCs w:val="22"/>
        </w:rPr>
        <w:t>oject Manager will prepare the Inception R</w:t>
      </w:r>
      <w:r w:rsidRPr="00294DB8">
        <w:rPr>
          <w:rFonts w:cs="Calibri"/>
          <w:sz w:val="22"/>
          <w:szCs w:val="22"/>
        </w:rPr>
        <w:t>eport no later than one month after the inc</w:t>
      </w:r>
      <w:r w:rsidR="00EA1C4F" w:rsidRPr="00294DB8">
        <w:rPr>
          <w:rFonts w:cs="Calibri"/>
          <w:sz w:val="22"/>
          <w:szCs w:val="22"/>
        </w:rPr>
        <w:t>eption workshop. The Inception R</w:t>
      </w:r>
      <w:r w:rsidRPr="00294DB8">
        <w:rPr>
          <w:rFonts w:cs="Calibri"/>
          <w:sz w:val="22"/>
          <w:szCs w:val="22"/>
        </w:rPr>
        <w:t xml:space="preserve">eport will be cleared by the UNDP Country Office and the UNDP-GEF Regional Technical Adviser, and will be approved by the Project Board.   </w:t>
      </w:r>
    </w:p>
    <w:p w14:paraId="4B06A215" w14:textId="77777777" w:rsidR="00EA1C4F"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GEF Project Implementation Report (PIR</w:t>
      </w:r>
      <w:r w:rsidR="00EA1C4F" w:rsidRPr="00294DB8">
        <w:rPr>
          <w:rFonts w:cs="Calibri"/>
          <w:sz w:val="22"/>
          <w:szCs w:val="22"/>
        </w:rPr>
        <w:t>):  The Project Manager, UNDP Country Office</w:t>
      </w:r>
      <w:r w:rsidRPr="00294DB8">
        <w:rPr>
          <w:rFonts w:cs="Calibri"/>
          <w:sz w:val="22"/>
          <w:szCs w:val="22"/>
        </w:rPr>
        <w:t xml:space="preserve"> and the UNDP-GEF Regional Technical Advisor will provide objective input to the annual GEF PIR covering the reporting period </w:t>
      </w:r>
      <w:r w:rsidR="00EA1C4F" w:rsidRPr="00294DB8">
        <w:rPr>
          <w:rFonts w:cs="Calibri"/>
          <w:sz w:val="22"/>
          <w:szCs w:val="22"/>
        </w:rPr>
        <w:t xml:space="preserve">from </w:t>
      </w:r>
      <w:r w:rsidRPr="00294DB8">
        <w:rPr>
          <w:rFonts w:cs="Calibri"/>
          <w:sz w:val="22"/>
          <w:szCs w:val="22"/>
        </w:rPr>
        <w:t>July (previous year) to June (current year) for each</w:t>
      </w:r>
      <w:r w:rsidR="009A0D83" w:rsidRPr="00294DB8">
        <w:rPr>
          <w:rFonts w:cs="Calibri"/>
          <w:sz w:val="22"/>
          <w:szCs w:val="22"/>
        </w:rPr>
        <w:t xml:space="preserve"> year of project implementation. </w:t>
      </w:r>
      <w:r w:rsidRPr="00294DB8">
        <w:rPr>
          <w:rFonts w:cs="Calibri"/>
          <w:sz w:val="22"/>
          <w:szCs w:val="22"/>
        </w:rPr>
        <w:t xml:space="preserve">The Project Manager will ensure that the indicators included in the project results framework are monitored annually </w:t>
      </w:r>
      <w:r w:rsidR="00C24F2A" w:rsidRPr="00294DB8">
        <w:rPr>
          <w:rFonts w:cs="Calibri"/>
          <w:sz w:val="22"/>
          <w:szCs w:val="22"/>
        </w:rPr>
        <w:t>in advance of the PIR submission deadline so that progress can be reported i</w:t>
      </w:r>
      <w:r w:rsidR="00DC1BE4" w:rsidRPr="00294DB8">
        <w:rPr>
          <w:rFonts w:cs="Calibri"/>
          <w:sz w:val="22"/>
          <w:szCs w:val="22"/>
        </w:rPr>
        <w:t>n the PIR</w:t>
      </w:r>
      <w:r w:rsidRPr="00294DB8">
        <w:rPr>
          <w:rFonts w:cs="Calibri"/>
          <w:sz w:val="22"/>
          <w:szCs w:val="22"/>
        </w:rPr>
        <w:t xml:space="preserve">. </w:t>
      </w:r>
      <w:r w:rsidR="009B2545" w:rsidRPr="00294DB8">
        <w:rPr>
          <w:rFonts w:cs="Calibri"/>
          <w:sz w:val="22"/>
          <w:szCs w:val="22"/>
        </w:rPr>
        <w:t>Any environmental and social risks and related management plans will be monitored regularly, and progre</w:t>
      </w:r>
      <w:r w:rsidR="00EA1C4F" w:rsidRPr="00294DB8">
        <w:rPr>
          <w:rFonts w:cs="Calibri"/>
          <w:sz w:val="22"/>
          <w:szCs w:val="22"/>
        </w:rPr>
        <w:t>ss will be reported in the PIR.</w:t>
      </w:r>
    </w:p>
    <w:p w14:paraId="5884E60E" w14:textId="77777777" w:rsidR="00EA1C4F" w:rsidRPr="00294DB8" w:rsidRDefault="0053408E"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rPr>
        <w:t xml:space="preserve">The PIR submitted to the GEF </w:t>
      </w:r>
      <w:r w:rsidR="00C24F2A" w:rsidRPr="00294DB8">
        <w:rPr>
          <w:rFonts w:cs="Calibri"/>
          <w:sz w:val="22"/>
          <w:szCs w:val="22"/>
        </w:rPr>
        <w:t xml:space="preserve">will be shared with the </w:t>
      </w:r>
      <w:r w:rsidRPr="00294DB8">
        <w:rPr>
          <w:rFonts w:cs="Calibri"/>
          <w:sz w:val="22"/>
          <w:szCs w:val="22"/>
        </w:rPr>
        <w:t>Project Board. The UNDP Country Office will coordinate the input of the GEF Operational Focal Point and other stakeholders to the PIR</w:t>
      </w:r>
      <w:r w:rsidR="00B13428" w:rsidRPr="00294DB8">
        <w:rPr>
          <w:rFonts w:cs="Calibri"/>
          <w:sz w:val="22"/>
          <w:szCs w:val="22"/>
        </w:rPr>
        <w:t xml:space="preserve"> as appropriate</w:t>
      </w:r>
      <w:r w:rsidR="009A0D83" w:rsidRPr="00294DB8">
        <w:rPr>
          <w:rFonts w:cs="Calibri"/>
          <w:sz w:val="22"/>
          <w:szCs w:val="22"/>
        </w:rPr>
        <w:t xml:space="preserve">. </w:t>
      </w:r>
      <w:r w:rsidRPr="00294DB8">
        <w:rPr>
          <w:rFonts w:cs="Calibri"/>
          <w:sz w:val="22"/>
          <w:szCs w:val="22"/>
        </w:rPr>
        <w:t xml:space="preserve">The quality rating of the previous year’s PIR will be used to inform the preparation of the </w:t>
      </w:r>
      <w:r w:rsidR="00E114E5" w:rsidRPr="00294DB8">
        <w:rPr>
          <w:rFonts w:cs="Calibri"/>
          <w:sz w:val="22"/>
          <w:szCs w:val="22"/>
        </w:rPr>
        <w:t>subsequent</w:t>
      </w:r>
      <w:r w:rsidRPr="00294DB8">
        <w:rPr>
          <w:rFonts w:cs="Calibri"/>
          <w:sz w:val="22"/>
          <w:szCs w:val="22"/>
        </w:rPr>
        <w:t xml:space="preserve"> PIR.  </w:t>
      </w:r>
    </w:p>
    <w:p w14:paraId="7D7A8C89" w14:textId="77777777" w:rsidR="00EA1C4F" w:rsidRPr="00294DB8" w:rsidRDefault="001E6563" w:rsidP="00653A0D">
      <w:pPr>
        <w:widowControl w:val="0"/>
        <w:numPr>
          <w:ilvl w:val="0"/>
          <w:numId w:val="9"/>
        </w:numPr>
        <w:tabs>
          <w:tab w:val="num" w:pos="567"/>
        </w:tabs>
        <w:autoSpaceDE w:val="0"/>
        <w:autoSpaceDN w:val="0"/>
        <w:adjustRightInd w:val="0"/>
        <w:spacing w:after="120"/>
        <w:ind w:left="397" w:hanging="397"/>
        <w:rPr>
          <w:rFonts w:cs="Calibri"/>
          <w:sz w:val="22"/>
          <w:szCs w:val="22"/>
        </w:rPr>
      </w:pPr>
      <w:r w:rsidRPr="00294DB8">
        <w:rPr>
          <w:rFonts w:cs="Calibri"/>
          <w:sz w:val="22"/>
          <w:szCs w:val="22"/>
          <w:u w:val="single"/>
        </w:rPr>
        <w:t>Lessons learned and knowledge generation</w:t>
      </w:r>
      <w:r w:rsidRPr="00294DB8">
        <w:rPr>
          <w:rFonts w:cs="Calibri"/>
          <w:sz w:val="22"/>
          <w:szCs w:val="22"/>
        </w:rPr>
        <w:t>:  Results from the project will be disseminated within and beyond the project intervention area through existing informatio</w:t>
      </w:r>
      <w:r w:rsidR="00F21E1A" w:rsidRPr="00294DB8">
        <w:rPr>
          <w:rFonts w:cs="Calibri"/>
          <w:sz w:val="22"/>
          <w:szCs w:val="22"/>
        </w:rPr>
        <w:t xml:space="preserve">n sharing networks and forums. </w:t>
      </w:r>
      <w:r w:rsidRPr="00294DB8">
        <w:rPr>
          <w:rFonts w:cs="Calibri"/>
          <w:sz w:val="22"/>
          <w:szCs w:val="22"/>
        </w:rPr>
        <w:t>The project will identify and participate, as relevant and appropriate, in scientific, policy-based and/or any other networks, which may</w:t>
      </w:r>
      <w:r w:rsidR="0029674B" w:rsidRPr="00294DB8">
        <w:rPr>
          <w:rFonts w:cs="Calibri"/>
          <w:sz w:val="22"/>
          <w:szCs w:val="22"/>
        </w:rPr>
        <w:t xml:space="preserve"> be of benefit to the project. </w:t>
      </w:r>
      <w:r w:rsidRPr="00294DB8">
        <w:rPr>
          <w:rFonts w:cs="Calibri"/>
          <w:sz w:val="22"/>
          <w:szCs w:val="22"/>
        </w:rPr>
        <w:t xml:space="preserve">The project will identify, analyse and share lessons learned that might be beneficial to the </w:t>
      </w:r>
      <w:r w:rsidR="003C290D" w:rsidRPr="00294DB8">
        <w:rPr>
          <w:rFonts w:cs="Calibri"/>
          <w:sz w:val="22"/>
          <w:szCs w:val="22"/>
        </w:rPr>
        <w:t>design</w:t>
      </w:r>
      <w:r w:rsidRPr="00294DB8">
        <w:rPr>
          <w:rFonts w:cs="Calibri"/>
          <w:sz w:val="22"/>
          <w:szCs w:val="22"/>
        </w:rPr>
        <w:t xml:space="preserve"> and implementation of similar projects</w:t>
      </w:r>
      <w:r w:rsidR="0029674B" w:rsidRPr="00294DB8">
        <w:rPr>
          <w:rFonts w:cs="Calibri"/>
          <w:sz w:val="22"/>
          <w:szCs w:val="22"/>
        </w:rPr>
        <w:t xml:space="preserve"> and </w:t>
      </w:r>
      <w:r w:rsidR="00D31041" w:rsidRPr="00294DB8">
        <w:rPr>
          <w:rFonts w:cs="Calibri"/>
          <w:sz w:val="22"/>
          <w:szCs w:val="22"/>
        </w:rPr>
        <w:t xml:space="preserve">disseminate </w:t>
      </w:r>
      <w:r w:rsidR="0029674B" w:rsidRPr="00294DB8">
        <w:rPr>
          <w:rFonts w:cs="Calibri"/>
          <w:sz w:val="22"/>
          <w:szCs w:val="22"/>
        </w:rPr>
        <w:t>these lessons widely</w:t>
      </w:r>
      <w:r w:rsidRPr="00294DB8">
        <w:rPr>
          <w:rFonts w:cs="Calibri"/>
          <w:sz w:val="22"/>
          <w:szCs w:val="22"/>
        </w:rPr>
        <w:t>. There will be</w:t>
      </w:r>
      <w:r w:rsidR="00D31041" w:rsidRPr="00294DB8">
        <w:rPr>
          <w:rFonts w:cs="Calibri"/>
          <w:sz w:val="22"/>
          <w:szCs w:val="22"/>
        </w:rPr>
        <w:t xml:space="preserve"> continuous i</w:t>
      </w:r>
      <w:r w:rsidRPr="00294DB8">
        <w:rPr>
          <w:rFonts w:cs="Calibri"/>
          <w:sz w:val="22"/>
          <w:szCs w:val="22"/>
        </w:rPr>
        <w:t xml:space="preserve">nformation </w:t>
      </w:r>
      <w:r w:rsidR="00D31041" w:rsidRPr="00294DB8">
        <w:rPr>
          <w:rFonts w:cs="Calibri"/>
          <w:sz w:val="22"/>
          <w:szCs w:val="22"/>
        </w:rPr>
        <w:t xml:space="preserve">exchange </w:t>
      </w:r>
      <w:r w:rsidRPr="00294DB8">
        <w:rPr>
          <w:rFonts w:cs="Calibri"/>
          <w:sz w:val="22"/>
          <w:szCs w:val="22"/>
        </w:rPr>
        <w:t>between this project and other projects</w:t>
      </w:r>
      <w:r w:rsidR="00E45EC4" w:rsidRPr="00294DB8">
        <w:rPr>
          <w:rFonts w:cs="Calibri"/>
          <w:sz w:val="22"/>
          <w:szCs w:val="22"/>
        </w:rPr>
        <w:t xml:space="preserve"> </w:t>
      </w:r>
      <w:r w:rsidRPr="00294DB8">
        <w:rPr>
          <w:rFonts w:cs="Calibri"/>
          <w:sz w:val="22"/>
          <w:szCs w:val="22"/>
        </w:rPr>
        <w:t>of similar focus in the same country, region and globally.</w:t>
      </w:r>
    </w:p>
    <w:p w14:paraId="616E61B9" w14:textId="59EA7C25" w:rsidR="00404185" w:rsidRPr="00294DB8" w:rsidRDefault="003E3ABA" w:rsidP="00653A0D">
      <w:pPr>
        <w:widowControl w:val="0"/>
        <w:numPr>
          <w:ilvl w:val="0"/>
          <w:numId w:val="9"/>
        </w:numPr>
        <w:tabs>
          <w:tab w:val="num" w:pos="567"/>
        </w:tabs>
        <w:autoSpaceDE w:val="0"/>
        <w:autoSpaceDN w:val="0"/>
        <w:adjustRightInd w:val="0"/>
        <w:spacing w:after="120"/>
        <w:ind w:left="397" w:hanging="397"/>
        <w:rPr>
          <w:i/>
        </w:rPr>
      </w:pPr>
      <w:r w:rsidRPr="00294DB8">
        <w:rPr>
          <w:rFonts w:cs="Calibri"/>
          <w:sz w:val="22"/>
          <w:szCs w:val="22"/>
          <w:u w:val="single"/>
        </w:rPr>
        <w:t xml:space="preserve">GEF </w:t>
      </w:r>
      <w:r w:rsidR="00A56AC2" w:rsidRPr="00294DB8">
        <w:rPr>
          <w:rFonts w:cs="Calibri"/>
          <w:sz w:val="22"/>
          <w:szCs w:val="22"/>
          <w:u w:val="single"/>
        </w:rPr>
        <w:t>Core Indicators</w:t>
      </w:r>
      <w:r w:rsidRPr="00294DB8">
        <w:rPr>
          <w:rFonts w:cs="Calibri"/>
          <w:sz w:val="22"/>
          <w:szCs w:val="22"/>
        </w:rPr>
        <w:t xml:space="preserve">:  </w:t>
      </w:r>
      <w:r w:rsidR="00A56AC2" w:rsidRPr="00294DB8">
        <w:rPr>
          <w:rFonts w:cs="Calibri"/>
          <w:sz w:val="22"/>
          <w:szCs w:val="22"/>
        </w:rPr>
        <w:t xml:space="preserve">Relevant GEF Core Indicators – as shown in the results framework – have been submitted at baseline and will be updated </w:t>
      </w:r>
      <w:r w:rsidRPr="00294DB8">
        <w:rPr>
          <w:rFonts w:cs="Calibri"/>
          <w:sz w:val="22"/>
          <w:szCs w:val="22"/>
        </w:rPr>
        <w:t>by the Project Manager/Team</w:t>
      </w:r>
      <w:r w:rsidR="00CF0948" w:rsidRPr="00294DB8">
        <w:rPr>
          <w:rFonts w:cs="Calibri"/>
          <w:sz w:val="22"/>
          <w:szCs w:val="22"/>
        </w:rPr>
        <w:t xml:space="preserve"> (not the evaluation consultants hired to undertake the MTR</w:t>
      </w:r>
      <w:r w:rsidR="00CF0948" w:rsidRPr="00294DB8">
        <w:rPr>
          <w:rFonts w:cs="Calibri"/>
          <w:i/>
          <w:sz w:val="22"/>
          <w:szCs w:val="22"/>
        </w:rPr>
        <w:t xml:space="preserve"> </w:t>
      </w:r>
      <w:r w:rsidR="00CF0948" w:rsidRPr="00294DB8">
        <w:rPr>
          <w:rFonts w:cs="Calibri"/>
          <w:sz w:val="22"/>
          <w:szCs w:val="22"/>
        </w:rPr>
        <w:t>or the TE)</w:t>
      </w:r>
      <w:r w:rsidRPr="00294DB8">
        <w:rPr>
          <w:rFonts w:cs="Calibri"/>
          <w:sz w:val="22"/>
          <w:szCs w:val="22"/>
        </w:rPr>
        <w:t xml:space="preserve"> and shared with </w:t>
      </w:r>
      <w:r w:rsidR="00404185" w:rsidRPr="00294DB8">
        <w:rPr>
          <w:rFonts w:cs="Calibri"/>
          <w:sz w:val="22"/>
          <w:szCs w:val="22"/>
        </w:rPr>
        <w:t>the Mid-Term R</w:t>
      </w:r>
      <w:r w:rsidRPr="00294DB8">
        <w:rPr>
          <w:rFonts w:cs="Calibri"/>
          <w:sz w:val="22"/>
          <w:szCs w:val="22"/>
        </w:rPr>
        <w:t xml:space="preserve">eview consultants and </w:t>
      </w:r>
      <w:r w:rsidR="00404185" w:rsidRPr="00294DB8">
        <w:rPr>
          <w:rFonts w:cs="Calibri"/>
          <w:sz w:val="22"/>
          <w:szCs w:val="22"/>
        </w:rPr>
        <w:t>Terminal E</w:t>
      </w:r>
      <w:r w:rsidRPr="00294DB8">
        <w:rPr>
          <w:rFonts w:cs="Calibri"/>
          <w:sz w:val="22"/>
          <w:szCs w:val="22"/>
        </w:rPr>
        <w:t xml:space="preserve">valuation consultants before the required review/evaluation missions take place. The updated GEF </w:t>
      </w:r>
      <w:r w:rsidR="00A56AC2" w:rsidRPr="00294DB8">
        <w:rPr>
          <w:rFonts w:cs="Calibri"/>
          <w:sz w:val="22"/>
          <w:szCs w:val="22"/>
        </w:rPr>
        <w:t>Core Indicators</w:t>
      </w:r>
      <w:r w:rsidRPr="00294DB8">
        <w:rPr>
          <w:rFonts w:cs="Calibri"/>
          <w:sz w:val="22"/>
          <w:szCs w:val="22"/>
        </w:rPr>
        <w:t xml:space="preserve"> will be submitted to the GEF along with the completed Mid-term Review report and Terminal Evaluation report.</w:t>
      </w:r>
    </w:p>
    <w:p w14:paraId="62A7DD15" w14:textId="3F0A287C" w:rsidR="00207963" w:rsidRPr="00294DB8" w:rsidRDefault="00404185"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cs="Calibri"/>
          <w:sz w:val="22"/>
          <w:szCs w:val="22"/>
          <w:u w:val="single"/>
        </w:rPr>
        <w:t xml:space="preserve"> </w:t>
      </w:r>
      <w:r w:rsidR="003E3ABA" w:rsidRPr="00294DB8">
        <w:rPr>
          <w:rFonts w:cs="Calibri"/>
          <w:sz w:val="22"/>
          <w:szCs w:val="22"/>
          <w:u w:val="single"/>
        </w:rPr>
        <w:t>Mid-term Review (MTR)</w:t>
      </w:r>
      <w:r w:rsidR="003E3ABA" w:rsidRPr="00294DB8">
        <w:rPr>
          <w:rFonts w:cs="Calibri"/>
          <w:sz w:val="22"/>
          <w:szCs w:val="22"/>
        </w:rPr>
        <w:t xml:space="preserve">:  An independent mid-term review process will begin after the second PIR has been submitted to the GEF, and the MTR report will be submitted to the GEF in the same year as the </w:t>
      </w:r>
      <w:r w:rsidR="00A56AC2" w:rsidRPr="00294DB8">
        <w:rPr>
          <w:rFonts w:cs="Calibri"/>
          <w:sz w:val="22"/>
          <w:szCs w:val="22"/>
        </w:rPr>
        <w:t xml:space="preserve">third </w:t>
      </w:r>
      <w:r w:rsidR="00A04E6F" w:rsidRPr="00294DB8">
        <w:rPr>
          <w:rFonts w:cs="Calibri"/>
          <w:sz w:val="22"/>
          <w:szCs w:val="22"/>
        </w:rPr>
        <w:t xml:space="preserve">PIR. </w:t>
      </w:r>
      <w:r w:rsidR="003E3ABA" w:rsidRPr="00294DB8">
        <w:rPr>
          <w:rFonts w:cs="Calibri"/>
          <w:sz w:val="22"/>
          <w:szCs w:val="22"/>
        </w:rPr>
        <w:t>The MTR findings and responses outlined in the management response will be incorporated as recommendations for enhanced implementation during the final h</w:t>
      </w:r>
      <w:r w:rsidR="00A04E6F" w:rsidRPr="00294DB8">
        <w:rPr>
          <w:rFonts w:cs="Calibri"/>
          <w:sz w:val="22"/>
          <w:szCs w:val="22"/>
        </w:rPr>
        <w:t xml:space="preserve">alf of the project’s duration. </w:t>
      </w:r>
      <w:r w:rsidR="003E3ABA" w:rsidRPr="00294DB8">
        <w:rPr>
          <w:rFonts w:cs="Calibri"/>
          <w:sz w:val="22"/>
          <w:szCs w:val="22"/>
        </w:rPr>
        <w:t xml:space="preserve">The terms of reference, the review process and the MTR report will follow the standard templates and guidance </w:t>
      </w:r>
      <w:r w:rsidR="00B54BF6" w:rsidRPr="00294DB8">
        <w:rPr>
          <w:rFonts w:cs="Calibri"/>
          <w:sz w:val="22"/>
          <w:szCs w:val="22"/>
        </w:rPr>
        <w:t xml:space="preserve">prepared by the UNDP IEO for GEF-financed projects </w:t>
      </w:r>
      <w:r w:rsidR="003E3ABA" w:rsidRPr="00294DB8">
        <w:rPr>
          <w:rFonts w:cs="Calibri"/>
          <w:sz w:val="22"/>
          <w:szCs w:val="22"/>
        </w:rPr>
        <w:t xml:space="preserve">available on the </w:t>
      </w:r>
      <w:hyperlink r:id="rId45" w:anchor="gef" w:history="1">
        <w:r w:rsidR="003E3ABA" w:rsidRPr="00294DB8">
          <w:rPr>
            <w:rStyle w:val="Hyperlink"/>
            <w:rFonts w:cs="Calibri"/>
            <w:sz w:val="22"/>
            <w:szCs w:val="22"/>
          </w:rPr>
          <w:t>UNDP Evaluation Resource Center</w:t>
        </w:r>
      </w:hyperlink>
      <w:r w:rsidR="003E3ABA" w:rsidRPr="00294DB8">
        <w:rPr>
          <w:rStyle w:val="Hyperlink"/>
          <w:rFonts w:cs="Calibri"/>
          <w:sz w:val="22"/>
          <w:szCs w:val="22"/>
        </w:rPr>
        <w:t xml:space="preserve"> (ERC).</w:t>
      </w:r>
      <w:r w:rsidR="003E3ABA" w:rsidRPr="00294DB8">
        <w:rPr>
          <w:rFonts w:cs="Calibri"/>
          <w:sz w:val="22"/>
          <w:szCs w:val="22"/>
        </w:rPr>
        <w:t xml:space="preserve"> </w:t>
      </w:r>
      <w:r w:rsidR="00B54BF6" w:rsidRPr="00294DB8">
        <w:rPr>
          <w:sz w:val="22"/>
          <w:szCs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w:t>
      </w:r>
      <w:r w:rsidR="00E66374" w:rsidRPr="00294DB8">
        <w:rPr>
          <w:sz w:val="22"/>
          <w:szCs w:val="22"/>
        </w:rPr>
        <w:t xml:space="preserve">Equally, the evaluators should not be in a position where there may be the possibility of future contracts regarding the project under review.  </w:t>
      </w:r>
      <w:r w:rsidR="00B54BF6" w:rsidRPr="00294DB8">
        <w:rPr>
          <w:sz w:val="22"/>
          <w:szCs w:val="22"/>
        </w:rPr>
        <w:t>The GEF Operational</w:t>
      </w:r>
      <w:r w:rsidR="00A04E6F" w:rsidRPr="00294DB8">
        <w:rPr>
          <w:sz w:val="22"/>
          <w:szCs w:val="22"/>
        </w:rPr>
        <w:t xml:space="preserve"> Focal Point and other </w:t>
      </w:r>
      <w:r w:rsidR="00B54BF6" w:rsidRPr="00294DB8">
        <w:rPr>
          <w:sz w:val="22"/>
          <w:szCs w:val="22"/>
        </w:rPr>
        <w:t xml:space="preserve">stakeholders will be involved and consulted during the terminal evaluation process. </w:t>
      </w:r>
      <w:r w:rsidR="003E3ABA" w:rsidRPr="00294DB8">
        <w:rPr>
          <w:rFonts w:cs="Calibri"/>
          <w:sz w:val="22"/>
          <w:szCs w:val="22"/>
        </w:rPr>
        <w:t xml:space="preserve">Additional quality </w:t>
      </w:r>
      <w:r w:rsidR="003E3ABA" w:rsidRPr="00294DB8">
        <w:rPr>
          <w:rFonts w:cs="Calibri"/>
          <w:sz w:val="22"/>
          <w:szCs w:val="22"/>
        </w:rPr>
        <w:lastRenderedPageBreak/>
        <w:t xml:space="preserve">assurance support is available from the </w:t>
      </w:r>
      <w:r w:rsidR="00E66374" w:rsidRPr="00294DB8">
        <w:rPr>
          <w:rFonts w:cs="Calibri"/>
          <w:sz w:val="22"/>
          <w:szCs w:val="22"/>
        </w:rPr>
        <w:t>BPPS/</w:t>
      </w:r>
      <w:r w:rsidR="003E3ABA" w:rsidRPr="00294DB8">
        <w:rPr>
          <w:rFonts w:cs="Calibri"/>
          <w:sz w:val="22"/>
          <w:szCs w:val="22"/>
        </w:rPr>
        <w:t xml:space="preserve">GEF Directorate. The final MTR report will be </w:t>
      </w:r>
      <w:r w:rsidR="00E66374" w:rsidRPr="00294DB8">
        <w:rPr>
          <w:rFonts w:cs="Calibri"/>
          <w:sz w:val="22"/>
          <w:szCs w:val="22"/>
        </w:rPr>
        <w:t xml:space="preserve">publicly </w:t>
      </w:r>
      <w:r w:rsidR="003E3ABA" w:rsidRPr="00294DB8">
        <w:rPr>
          <w:rFonts w:cs="Calibri"/>
          <w:sz w:val="22"/>
          <w:szCs w:val="22"/>
        </w:rPr>
        <w:t xml:space="preserve">available in English and will be cleared by the UNDP Country Office and the UNDP-GEF Regional Technical </w:t>
      </w:r>
      <w:proofErr w:type="gramStart"/>
      <w:r w:rsidR="003E3ABA" w:rsidRPr="00294DB8">
        <w:rPr>
          <w:rFonts w:cs="Calibri"/>
          <w:sz w:val="22"/>
          <w:szCs w:val="22"/>
        </w:rPr>
        <w:t>Adviser, and</w:t>
      </w:r>
      <w:proofErr w:type="gramEnd"/>
      <w:r w:rsidR="003E3ABA" w:rsidRPr="00294DB8">
        <w:rPr>
          <w:rFonts w:cs="Calibri"/>
          <w:sz w:val="22"/>
          <w:szCs w:val="22"/>
        </w:rPr>
        <w:t xml:space="preserve"> approved by the Project B</w:t>
      </w:r>
      <w:r w:rsidR="00207963" w:rsidRPr="00294DB8">
        <w:rPr>
          <w:rFonts w:cs="Calibri"/>
          <w:sz w:val="22"/>
          <w:szCs w:val="22"/>
        </w:rPr>
        <w:t xml:space="preserve">oard.  </w:t>
      </w:r>
      <w:r w:rsidR="00E66374" w:rsidRPr="00294DB8">
        <w:rPr>
          <w:rFonts w:cs="Calibri"/>
          <w:sz w:val="22"/>
          <w:szCs w:val="22"/>
        </w:rPr>
        <w:t>The report</w:t>
      </w:r>
      <w:r w:rsidR="00E66374" w:rsidRPr="00294DB8">
        <w:t xml:space="preserve"> </w:t>
      </w:r>
      <w:r w:rsidR="00E66374" w:rsidRPr="00294DB8">
        <w:rPr>
          <w:rFonts w:cs="Calibri"/>
          <w:sz w:val="22"/>
          <w:szCs w:val="22"/>
        </w:rPr>
        <w:t xml:space="preserve">will be posted on the UNDP ERC by 15 May 2023. A management response to MTR recommendations will be posted in the ERC within six weeks of the MTR report’s completion. </w:t>
      </w:r>
    </w:p>
    <w:p w14:paraId="5CD95787" w14:textId="7369F6EC" w:rsidR="00207963" w:rsidRPr="00294DB8"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cs="Calibri"/>
          <w:sz w:val="22"/>
          <w:szCs w:val="22"/>
          <w:u w:val="single"/>
        </w:rPr>
        <w:t>Terminal Evaluation (TE)</w:t>
      </w:r>
      <w:r w:rsidRPr="00294DB8">
        <w:rPr>
          <w:rFonts w:cs="Calibri"/>
          <w:sz w:val="22"/>
          <w:szCs w:val="22"/>
        </w:rPr>
        <w:t xml:space="preserve">:  An independent terminal evaluation (TE) will take place </w:t>
      </w:r>
      <w:r w:rsidR="00C24F2A" w:rsidRPr="00294DB8">
        <w:rPr>
          <w:rFonts w:cs="Calibri"/>
          <w:sz w:val="22"/>
          <w:szCs w:val="22"/>
        </w:rPr>
        <w:t>upon completion of all major project outputs and activities</w:t>
      </w:r>
      <w:r w:rsidR="00954A3F" w:rsidRPr="00294DB8">
        <w:rPr>
          <w:rFonts w:cs="Calibri"/>
          <w:sz w:val="22"/>
          <w:szCs w:val="22"/>
        </w:rPr>
        <w:t>.</w:t>
      </w:r>
      <w:r w:rsidR="008C5DA0" w:rsidRPr="00294DB8">
        <w:rPr>
          <w:rFonts w:cs="Calibri"/>
          <w:sz w:val="22"/>
          <w:szCs w:val="22"/>
        </w:rPr>
        <w:t xml:space="preserve"> </w:t>
      </w:r>
      <w:r w:rsidR="00954A3F" w:rsidRPr="00294DB8">
        <w:rPr>
          <w:rFonts w:cs="Calibri"/>
          <w:sz w:val="22"/>
          <w:szCs w:val="22"/>
        </w:rPr>
        <w:t xml:space="preserve">The terminal evaluation process </w:t>
      </w:r>
      <w:r w:rsidR="008C5DA0" w:rsidRPr="00294DB8">
        <w:rPr>
          <w:rFonts w:cs="Calibri"/>
          <w:sz w:val="22"/>
          <w:szCs w:val="22"/>
        </w:rPr>
        <w:t xml:space="preserve">will begin three months before </w:t>
      </w:r>
      <w:r w:rsidRPr="00294DB8">
        <w:rPr>
          <w:rFonts w:cs="Calibri"/>
          <w:sz w:val="22"/>
          <w:szCs w:val="22"/>
        </w:rPr>
        <w:t>oper</w:t>
      </w:r>
      <w:r w:rsidR="008C5DA0" w:rsidRPr="00294DB8">
        <w:rPr>
          <w:rFonts w:cs="Calibri"/>
          <w:sz w:val="22"/>
          <w:szCs w:val="22"/>
        </w:rPr>
        <w:t>ational closure of the project allowing the ev</w:t>
      </w:r>
      <w:r w:rsidR="00A04E6F" w:rsidRPr="00294DB8">
        <w:rPr>
          <w:rFonts w:cs="Calibri"/>
          <w:sz w:val="22"/>
          <w:szCs w:val="22"/>
        </w:rPr>
        <w:t>a</w:t>
      </w:r>
      <w:r w:rsidR="008C5DA0" w:rsidRPr="00294DB8">
        <w:rPr>
          <w:rFonts w:cs="Calibri"/>
          <w:sz w:val="22"/>
          <w:szCs w:val="22"/>
        </w:rPr>
        <w:t>l</w:t>
      </w:r>
      <w:r w:rsidR="00A04E6F" w:rsidRPr="00294DB8">
        <w:rPr>
          <w:rFonts w:cs="Calibri"/>
          <w:sz w:val="22"/>
          <w:szCs w:val="22"/>
        </w:rPr>
        <w:t>ua</w:t>
      </w:r>
      <w:r w:rsidR="008C5DA0" w:rsidRPr="00294DB8">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294DB8">
        <w:rPr>
          <w:rFonts w:cs="Calibri"/>
          <w:sz w:val="22"/>
          <w:szCs w:val="22"/>
        </w:rPr>
        <w:t>The Project Manager will remain on contract until the TE report and management</w:t>
      </w:r>
      <w:r w:rsidR="008C5DA0" w:rsidRPr="00294DB8">
        <w:rPr>
          <w:rFonts w:cs="Calibri"/>
          <w:sz w:val="22"/>
          <w:szCs w:val="22"/>
        </w:rPr>
        <w:t xml:space="preserve"> response have been finalized. </w:t>
      </w:r>
      <w:r w:rsidRPr="00294DB8">
        <w:rPr>
          <w:rFonts w:cs="Calibri"/>
          <w:sz w:val="22"/>
          <w:szCs w:val="22"/>
        </w:rPr>
        <w:t>The terms of reference, the evaluation process and the final TE report will follow the standard templates and guidance</w:t>
      </w:r>
      <w:r w:rsidR="00E45EC4" w:rsidRPr="00294DB8">
        <w:rPr>
          <w:rFonts w:cs="Calibri"/>
          <w:sz w:val="22"/>
          <w:szCs w:val="22"/>
        </w:rPr>
        <w:t xml:space="preserve"> prepared by the UNDP IEO for GEF-financed projects</w:t>
      </w:r>
      <w:r w:rsidRPr="00294DB8">
        <w:rPr>
          <w:rFonts w:cs="Calibri"/>
          <w:sz w:val="22"/>
          <w:szCs w:val="22"/>
        </w:rPr>
        <w:t xml:space="preserve"> available on the </w:t>
      </w:r>
      <w:hyperlink r:id="rId46" w:anchor="gef" w:history="1">
        <w:r w:rsidRPr="00294DB8">
          <w:rPr>
            <w:rStyle w:val="Hyperlink"/>
            <w:rFonts w:cs="Calibri"/>
            <w:sz w:val="22"/>
            <w:szCs w:val="22"/>
          </w:rPr>
          <w:t>UNDP Evaluation Resource Center</w:t>
        </w:r>
      </w:hyperlink>
      <w:r w:rsidRPr="00294DB8">
        <w:rPr>
          <w:rStyle w:val="Hyperlink"/>
          <w:rFonts w:cs="Calibri"/>
          <w:sz w:val="22"/>
          <w:szCs w:val="22"/>
        </w:rPr>
        <w:t>.</w:t>
      </w:r>
      <w:r w:rsidRPr="00294DB8">
        <w:rPr>
          <w:rFonts w:cs="Calibri"/>
          <w:sz w:val="22"/>
          <w:szCs w:val="22"/>
        </w:rPr>
        <w:t xml:space="preserve"> </w:t>
      </w:r>
      <w:r w:rsidR="00C24F2A" w:rsidRPr="00294DB8">
        <w:rPr>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294DB8">
        <w:rPr>
          <w:sz w:val="22"/>
          <w:szCs w:val="22"/>
        </w:rPr>
        <w:t xml:space="preserve">l Focal Point and other </w:t>
      </w:r>
      <w:r w:rsidR="00C24F2A" w:rsidRPr="00294DB8">
        <w:rPr>
          <w:sz w:val="22"/>
          <w:szCs w:val="22"/>
        </w:rPr>
        <w:t xml:space="preserve">stakeholders will be involved and consulted during the terminal evaluation process. </w:t>
      </w:r>
      <w:r w:rsidRPr="00294DB8">
        <w:rPr>
          <w:rFonts w:cs="Calibri"/>
          <w:sz w:val="22"/>
          <w:szCs w:val="22"/>
        </w:rPr>
        <w:t xml:space="preserve">Additional quality assurance support is available from the UNDP-GEF Directorate. The final TE report will be cleared by the UNDP Country Office and the UNDP-GEF Regional Technical Adviser, and will be </w:t>
      </w:r>
      <w:r w:rsidR="00207963" w:rsidRPr="00294DB8">
        <w:rPr>
          <w:rFonts w:cs="Calibri"/>
          <w:sz w:val="22"/>
          <w:szCs w:val="22"/>
        </w:rPr>
        <w:t xml:space="preserve">approved by the Project Board. </w:t>
      </w:r>
      <w:r w:rsidRPr="00294DB8">
        <w:rPr>
          <w:rFonts w:cs="Calibri"/>
          <w:sz w:val="22"/>
          <w:szCs w:val="22"/>
        </w:rPr>
        <w:t xml:space="preserve">The TE report will be </w:t>
      </w:r>
      <w:r w:rsidR="00E66374" w:rsidRPr="00294DB8">
        <w:rPr>
          <w:rFonts w:cs="Calibri"/>
          <w:sz w:val="22"/>
          <w:szCs w:val="22"/>
        </w:rPr>
        <w:t>publicly</w:t>
      </w:r>
      <w:r w:rsidRPr="00294DB8">
        <w:rPr>
          <w:rFonts w:cs="Calibri"/>
          <w:sz w:val="22"/>
          <w:szCs w:val="22"/>
        </w:rPr>
        <w:t xml:space="preserve"> available in English </w:t>
      </w:r>
      <w:r w:rsidR="00E66374" w:rsidRPr="00294DB8">
        <w:rPr>
          <w:rFonts w:cs="Calibri"/>
          <w:sz w:val="22"/>
          <w:szCs w:val="22"/>
        </w:rPr>
        <w:t xml:space="preserve">and posted on the UNDP ERC by 14 May 2025.  A management response to the TE recommendations will be posted to the ERC within six weeks of the TE report’s </w:t>
      </w:r>
      <w:proofErr w:type="gramStart"/>
      <w:r w:rsidR="00E66374" w:rsidRPr="00294DB8">
        <w:rPr>
          <w:rFonts w:cs="Calibri"/>
          <w:sz w:val="22"/>
          <w:szCs w:val="22"/>
        </w:rPr>
        <w:t>completion.</w:t>
      </w:r>
      <w:r w:rsidRPr="00294DB8">
        <w:rPr>
          <w:rFonts w:cs="Calibri"/>
          <w:sz w:val="22"/>
          <w:szCs w:val="22"/>
        </w:rPr>
        <w:t>.</w:t>
      </w:r>
      <w:proofErr w:type="gramEnd"/>
      <w:r w:rsidRPr="00294DB8">
        <w:rPr>
          <w:rFonts w:cs="Calibri"/>
          <w:sz w:val="22"/>
          <w:szCs w:val="22"/>
        </w:rPr>
        <w:t xml:space="preserve">  </w:t>
      </w:r>
    </w:p>
    <w:p w14:paraId="18FFBB46" w14:textId="77777777" w:rsidR="00207963" w:rsidRPr="00294DB8"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cs="Calibri"/>
          <w:sz w:val="22"/>
          <w:szCs w:val="22"/>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294DB8">
        <w:rPr>
          <w:rFonts w:cs="Calibri"/>
          <w:sz w:val="22"/>
          <w:szCs w:val="22"/>
        </w:rPr>
        <w:t>EO</w:t>
      </w:r>
      <w:r w:rsidRPr="00294DB8">
        <w:rPr>
          <w:rFonts w:cs="Calibri"/>
          <w:sz w:val="22"/>
          <w:szCs w:val="22"/>
        </w:rPr>
        <w:t xml:space="preserve"> will undertake a quality assessment and validate the findings and ratings in the TE report, and rate</w:t>
      </w:r>
      <w:r w:rsidR="00207963" w:rsidRPr="00294DB8">
        <w:rPr>
          <w:rFonts w:cs="Calibri"/>
          <w:sz w:val="22"/>
          <w:szCs w:val="22"/>
        </w:rPr>
        <w:t xml:space="preserve"> the quality of the TE report. </w:t>
      </w:r>
      <w:r w:rsidRPr="00294DB8">
        <w:rPr>
          <w:rFonts w:cs="Calibri"/>
          <w:sz w:val="22"/>
          <w:szCs w:val="22"/>
        </w:rPr>
        <w:t>The UNDP IEO assessment report will be sent to the GEF I</w:t>
      </w:r>
      <w:r w:rsidR="00E45EC4" w:rsidRPr="00294DB8">
        <w:rPr>
          <w:rFonts w:cs="Calibri"/>
          <w:sz w:val="22"/>
          <w:szCs w:val="22"/>
        </w:rPr>
        <w:t>EO</w:t>
      </w:r>
      <w:r w:rsidRPr="00294DB8">
        <w:rPr>
          <w:rFonts w:cs="Calibri"/>
          <w:sz w:val="22"/>
          <w:szCs w:val="22"/>
        </w:rPr>
        <w:t xml:space="preserve"> along with the project terminal evaluation report.</w:t>
      </w:r>
    </w:p>
    <w:p w14:paraId="25C02F1E" w14:textId="77777777" w:rsidR="00207963" w:rsidRPr="00294DB8" w:rsidRDefault="003E3ABA"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rFonts w:cs="Calibri"/>
          <w:sz w:val="22"/>
          <w:szCs w:val="22"/>
          <w:u w:val="single"/>
        </w:rPr>
        <w:t>Final Report</w:t>
      </w:r>
      <w:r w:rsidRPr="00294DB8">
        <w:rPr>
          <w:rFonts w:cs="Calibri"/>
          <w:sz w:val="22"/>
          <w:szCs w:val="22"/>
        </w:rPr>
        <w:t>: The project’s terminal PIR along with the terminal evaluation (TE) report and corresponding management response will serve as the</w:t>
      </w:r>
      <w:r w:rsidR="00A04E6F" w:rsidRPr="00294DB8">
        <w:rPr>
          <w:rFonts w:cs="Calibri"/>
          <w:sz w:val="22"/>
          <w:szCs w:val="22"/>
        </w:rPr>
        <w:t xml:space="preserve"> final project report package. </w:t>
      </w:r>
      <w:r w:rsidRPr="00294DB8">
        <w:rPr>
          <w:rFonts w:cs="Calibri"/>
          <w:sz w:val="22"/>
          <w:szCs w:val="22"/>
        </w:rPr>
        <w:t xml:space="preserve">The final project report package shall be discussed with the Project Board during an end-of-project review meeting to discuss lesson learned and opportunities for scaling up.    </w:t>
      </w:r>
    </w:p>
    <w:p w14:paraId="58DC5EB3" w14:textId="55AA2A6E" w:rsidR="003E3ABA" w:rsidRPr="00294DB8" w:rsidRDefault="00C17FCB" w:rsidP="003E45C1">
      <w:pPr>
        <w:widowControl w:val="0"/>
        <w:autoSpaceDE w:val="0"/>
        <w:autoSpaceDN w:val="0"/>
        <w:adjustRightInd w:val="0"/>
        <w:spacing w:before="240" w:after="120"/>
        <w:jc w:val="left"/>
        <w:rPr>
          <w:sz w:val="20"/>
          <w:szCs w:val="20"/>
        </w:rPr>
      </w:pPr>
      <w:r w:rsidRPr="00294DB8">
        <w:rPr>
          <w:rFonts w:cs="Calibri"/>
          <w:b/>
          <w:sz w:val="20"/>
          <w:szCs w:val="20"/>
        </w:rPr>
        <w:t xml:space="preserve">Table 4: </w:t>
      </w:r>
      <w:r w:rsidR="003E3ABA" w:rsidRPr="00294DB8">
        <w:rPr>
          <w:rFonts w:cs="Calibri"/>
          <w:sz w:val="20"/>
          <w:szCs w:val="20"/>
        </w:rPr>
        <w:t>Mandatory GEF M&amp;E Requirements and M&amp;E Budget</w:t>
      </w:r>
      <w:r w:rsidR="00F55F9C" w:rsidRPr="00294DB8">
        <w:rPr>
          <w:rStyle w:val="FootnoteReference"/>
          <w:sz w:val="20"/>
          <w:szCs w:val="20"/>
        </w:rPr>
        <w:footnoteReference w:id="24"/>
      </w:r>
      <w:r w:rsidR="003E3ABA" w:rsidRPr="00294DB8">
        <w:rPr>
          <w:rFonts w:cs="Calibri"/>
          <w:sz w:val="20"/>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701"/>
        <w:gridCol w:w="1701"/>
        <w:gridCol w:w="1413"/>
        <w:gridCol w:w="1705"/>
      </w:tblGrid>
      <w:tr w:rsidR="003E3ABA" w:rsidRPr="00294DB8" w14:paraId="0284C501" w14:textId="77777777" w:rsidTr="003E45C1">
        <w:trPr>
          <w:tblHeader/>
          <w:jc w:val="center"/>
        </w:trPr>
        <w:tc>
          <w:tcPr>
            <w:tcW w:w="2830" w:type="dxa"/>
            <w:vMerge w:val="restart"/>
            <w:shd w:val="clear" w:color="auto" w:fill="BFBFBF"/>
            <w:tcMar>
              <w:left w:w="57" w:type="dxa"/>
              <w:right w:w="57" w:type="dxa"/>
            </w:tcMar>
            <w:vAlign w:val="center"/>
          </w:tcPr>
          <w:p w14:paraId="1929D9D6" w14:textId="77777777" w:rsidR="003E3ABA" w:rsidRPr="00294DB8" w:rsidRDefault="003E3ABA" w:rsidP="00163C87">
            <w:pPr>
              <w:spacing w:after="0"/>
              <w:contextualSpacing/>
              <w:jc w:val="center"/>
              <w:rPr>
                <w:rFonts w:cs="Calibri"/>
                <w:b/>
                <w:sz w:val="18"/>
                <w:szCs w:val="18"/>
              </w:rPr>
            </w:pPr>
            <w:bookmarkStart w:id="68" w:name="_Hlk9176858"/>
            <w:r w:rsidRPr="00294DB8">
              <w:rPr>
                <w:rFonts w:cs="Calibri"/>
                <w:b/>
                <w:sz w:val="18"/>
                <w:szCs w:val="18"/>
              </w:rPr>
              <w:t>GEF M&amp;E requirements</w:t>
            </w:r>
          </w:p>
        </w:tc>
        <w:tc>
          <w:tcPr>
            <w:tcW w:w="1701" w:type="dxa"/>
            <w:vMerge w:val="restart"/>
            <w:shd w:val="clear" w:color="auto" w:fill="BFBFBF"/>
            <w:tcMar>
              <w:left w:w="57" w:type="dxa"/>
              <w:right w:w="57" w:type="dxa"/>
            </w:tcMar>
            <w:vAlign w:val="center"/>
          </w:tcPr>
          <w:p w14:paraId="7596B44A" w14:textId="77777777" w:rsidR="003E3ABA" w:rsidRPr="00294DB8" w:rsidRDefault="003E3ABA" w:rsidP="00163C87">
            <w:pPr>
              <w:spacing w:after="0"/>
              <w:contextualSpacing/>
              <w:jc w:val="center"/>
              <w:rPr>
                <w:rFonts w:cs="Calibri"/>
                <w:b/>
                <w:sz w:val="18"/>
                <w:szCs w:val="18"/>
              </w:rPr>
            </w:pPr>
            <w:r w:rsidRPr="00294DB8">
              <w:rPr>
                <w:rFonts w:cs="Calibri"/>
                <w:b/>
                <w:sz w:val="18"/>
                <w:szCs w:val="18"/>
              </w:rPr>
              <w:t>Primary responsibility</w:t>
            </w:r>
          </w:p>
        </w:tc>
        <w:tc>
          <w:tcPr>
            <w:tcW w:w="3114" w:type="dxa"/>
            <w:gridSpan w:val="2"/>
            <w:shd w:val="clear" w:color="auto" w:fill="BFBFBF"/>
            <w:tcMar>
              <w:left w:w="57" w:type="dxa"/>
              <w:right w:w="57" w:type="dxa"/>
            </w:tcMar>
            <w:vAlign w:val="center"/>
          </w:tcPr>
          <w:p w14:paraId="318F7B03" w14:textId="77777777" w:rsidR="003E3ABA" w:rsidRPr="00294DB8" w:rsidRDefault="003E3ABA" w:rsidP="00163C87">
            <w:pPr>
              <w:spacing w:after="0"/>
              <w:contextualSpacing/>
              <w:jc w:val="center"/>
              <w:rPr>
                <w:rFonts w:cs="Calibri"/>
                <w:b/>
                <w:sz w:val="18"/>
                <w:szCs w:val="18"/>
              </w:rPr>
            </w:pPr>
            <w:r w:rsidRPr="00294DB8">
              <w:rPr>
                <w:rFonts w:cs="Calibri"/>
                <w:b/>
                <w:sz w:val="18"/>
                <w:szCs w:val="18"/>
              </w:rPr>
              <w:t>Indicative costs to be charged to Project Budget</w:t>
            </w:r>
            <w:r w:rsidRPr="00294DB8">
              <w:rPr>
                <w:rStyle w:val="FootnoteReference"/>
                <w:rFonts w:ascii="Calibri" w:hAnsi="Calibri"/>
                <w:b/>
                <w:szCs w:val="18"/>
              </w:rPr>
              <w:footnoteReference w:id="25"/>
            </w:r>
            <w:r w:rsidRPr="00294DB8">
              <w:rPr>
                <w:rFonts w:cs="Calibri"/>
                <w:b/>
                <w:sz w:val="18"/>
                <w:szCs w:val="18"/>
              </w:rPr>
              <w:t xml:space="preserve">  (US$)</w:t>
            </w:r>
          </w:p>
        </w:tc>
        <w:tc>
          <w:tcPr>
            <w:tcW w:w="1705" w:type="dxa"/>
            <w:vMerge w:val="restart"/>
            <w:shd w:val="clear" w:color="auto" w:fill="BFBFBF"/>
            <w:tcMar>
              <w:left w:w="57" w:type="dxa"/>
              <w:right w:w="57" w:type="dxa"/>
            </w:tcMar>
            <w:vAlign w:val="center"/>
          </w:tcPr>
          <w:p w14:paraId="686EECF1" w14:textId="77777777" w:rsidR="003E3ABA" w:rsidRPr="00294DB8" w:rsidRDefault="003E3ABA" w:rsidP="00163C87">
            <w:pPr>
              <w:spacing w:after="0"/>
              <w:contextualSpacing/>
              <w:jc w:val="center"/>
              <w:rPr>
                <w:rFonts w:cs="Calibri"/>
                <w:b/>
                <w:sz w:val="18"/>
                <w:szCs w:val="18"/>
              </w:rPr>
            </w:pPr>
            <w:r w:rsidRPr="00294DB8">
              <w:rPr>
                <w:rFonts w:cs="Calibri"/>
                <w:b/>
                <w:sz w:val="18"/>
                <w:szCs w:val="18"/>
              </w:rPr>
              <w:t>Time frame</w:t>
            </w:r>
          </w:p>
        </w:tc>
      </w:tr>
      <w:tr w:rsidR="003E3ABA" w:rsidRPr="00294DB8" w14:paraId="100E5F90" w14:textId="77777777" w:rsidTr="003E45C1">
        <w:trPr>
          <w:tblHeader/>
          <w:jc w:val="center"/>
        </w:trPr>
        <w:tc>
          <w:tcPr>
            <w:tcW w:w="2830" w:type="dxa"/>
            <w:vMerge/>
            <w:shd w:val="clear" w:color="auto" w:fill="BFBFBF"/>
            <w:tcMar>
              <w:left w:w="57" w:type="dxa"/>
              <w:right w:w="57" w:type="dxa"/>
            </w:tcMar>
            <w:vAlign w:val="center"/>
          </w:tcPr>
          <w:p w14:paraId="3A86569C" w14:textId="77777777" w:rsidR="003E3ABA" w:rsidRPr="00294DB8" w:rsidRDefault="003E3ABA" w:rsidP="00163C87">
            <w:pPr>
              <w:spacing w:after="0"/>
              <w:contextualSpacing/>
              <w:jc w:val="left"/>
              <w:rPr>
                <w:rFonts w:cs="Calibri"/>
                <w:b/>
                <w:sz w:val="20"/>
                <w:szCs w:val="20"/>
              </w:rPr>
            </w:pPr>
          </w:p>
        </w:tc>
        <w:tc>
          <w:tcPr>
            <w:tcW w:w="1701" w:type="dxa"/>
            <w:vMerge/>
            <w:shd w:val="clear" w:color="auto" w:fill="BFBFBF"/>
            <w:tcMar>
              <w:left w:w="57" w:type="dxa"/>
              <w:right w:w="57" w:type="dxa"/>
            </w:tcMar>
            <w:vAlign w:val="center"/>
          </w:tcPr>
          <w:p w14:paraId="4EB56EB2" w14:textId="77777777" w:rsidR="003E3ABA" w:rsidRPr="00294DB8" w:rsidRDefault="003E3ABA" w:rsidP="00163C87">
            <w:pPr>
              <w:spacing w:after="0"/>
              <w:contextualSpacing/>
              <w:jc w:val="left"/>
              <w:rPr>
                <w:rFonts w:cs="Calibri"/>
                <w:b/>
                <w:sz w:val="20"/>
                <w:szCs w:val="20"/>
              </w:rPr>
            </w:pPr>
          </w:p>
        </w:tc>
        <w:tc>
          <w:tcPr>
            <w:tcW w:w="1701" w:type="dxa"/>
            <w:shd w:val="clear" w:color="auto" w:fill="BFBFBF"/>
            <w:tcMar>
              <w:left w:w="57" w:type="dxa"/>
              <w:right w:w="57" w:type="dxa"/>
            </w:tcMar>
            <w:vAlign w:val="center"/>
          </w:tcPr>
          <w:p w14:paraId="21649335" w14:textId="77777777" w:rsidR="003E3ABA" w:rsidRPr="00294DB8" w:rsidRDefault="003E3ABA" w:rsidP="00163C87">
            <w:pPr>
              <w:spacing w:after="0"/>
              <w:contextualSpacing/>
              <w:jc w:val="left"/>
              <w:rPr>
                <w:rFonts w:cs="Calibri"/>
                <w:b/>
                <w:sz w:val="18"/>
                <w:szCs w:val="18"/>
              </w:rPr>
            </w:pPr>
            <w:r w:rsidRPr="00294DB8">
              <w:rPr>
                <w:rFonts w:cs="Calibri"/>
                <w:b/>
                <w:sz w:val="18"/>
                <w:szCs w:val="18"/>
              </w:rPr>
              <w:t>GEF grant</w:t>
            </w:r>
          </w:p>
        </w:tc>
        <w:tc>
          <w:tcPr>
            <w:tcW w:w="1413" w:type="dxa"/>
            <w:shd w:val="clear" w:color="auto" w:fill="BFBFBF"/>
            <w:tcMar>
              <w:left w:w="57" w:type="dxa"/>
              <w:right w:w="57" w:type="dxa"/>
            </w:tcMar>
            <w:vAlign w:val="center"/>
          </w:tcPr>
          <w:p w14:paraId="2A702B5A" w14:textId="77777777" w:rsidR="003E3ABA" w:rsidRPr="00294DB8" w:rsidRDefault="003E3ABA" w:rsidP="00163C87">
            <w:pPr>
              <w:spacing w:after="0"/>
              <w:contextualSpacing/>
              <w:jc w:val="left"/>
              <w:rPr>
                <w:rFonts w:cs="Calibri"/>
                <w:b/>
                <w:sz w:val="18"/>
                <w:szCs w:val="18"/>
              </w:rPr>
            </w:pPr>
            <w:r w:rsidRPr="00294DB8">
              <w:rPr>
                <w:rFonts w:cs="Calibri"/>
                <w:b/>
                <w:sz w:val="18"/>
                <w:szCs w:val="18"/>
              </w:rPr>
              <w:t>Co-financing</w:t>
            </w:r>
          </w:p>
        </w:tc>
        <w:tc>
          <w:tcPr>
            <w:tcW w:w="1705" w:type="dxa"/>
            <w:vMerge/>
            <w:shd w:val="clear" w:color="auto" w:fill="BFBFBF"/>
            <w:tcMar>
              <w:left w:w="57" w:type="dxa"/>
              <w:right w:w="57" w:type="dxa"/>
            </w:tcMar>
            <w:vAlign w:val="center"/>
          </w:tcPr>
          <w:p w14:paraId="2C3BE008" w14:textId="77777777" w:rsidR="003E3ABA" w:rsidRPr="00294DB8" w:rsidRDefault="003E3ABA" w:rsidP="00163C87">
            <w:pPr>
              <w:spacing w:after="0"/>
              <w:contextualSpacing/>
              <w:jc w:val="left"/>
              <w:rPr>
                <w:rFonts w:cs="Calibri"/>
                <w:b/>
                <w:sz w:val="20"/>
                <w:szCs w:val="20"/>
              </w:rPr>
            </w:pPr>
          </w:p>
        </w:tc>
      </w:tr>
      <w:tr w:rsidR="003E3ABA" w:rsidRPr="00294DB8" w14:paraId="0A8DBBB8" w14:textId="77777777" w:rsidTr="003E45C1">
        <w:trPr>
          <w:jc w:val="center"/>
        </w:trPr>
        <w:tc>
          <w:tcPr>
            <w:tcW w:w="2830" w:type="dxa"/>
            <w:tcMar>
              <w:left w:w="57" w:type="dxa"/>
              <w:right w:w="57" w:type="dxa"/>
            </w:tcMar>
          </w:tcPr>
          <w:p w14:paraId="1274C3D3" w14:textId="77777777" w:rsidR="003E3ABA" w:rsidRPr="00294DB8" w:rsidRDefault="003E3ABA" w:rsidP="00163C87">
            <w:pPr>
              <w:spacing w:after="0"/>
              <w:contextualSpacing/>
              <w:jc w:val="left"/>
              <w:rPr>
                <w:rFonts w:cs="Calibri"/>
                <w:b/>
                <w:sz w:val="18"/>
                <w:szCs w:val="18"/>
              </w:rPr>
            </w:pPr>
            <w:r w:rsidRPr="00294DB8">
              <w:rPr>
                <w:rFonts w:cs="Calibri"/>
                <w:b/>
                <w:sz w:val="18"/>
                <w:szCs w:val="18"/>
              </w:rPr>
              <w:t xml:space="preserve">Inception Workshop </w:t>
            </w:r>
          </w:p>
        </w:tc>
        <w:tc>
          <w:tcPr>
            <w:tcW w:w="1701" w:type="dxa"/>
            <w:tcMar>
              <w:left w:w="57" w:type="dxa"/>
              <w:right w:w="57" w:type="dxa"/>
            </w:tcMar>
          </w:tcPr>
          <w:p w14:paraId="24892515" w14:textId="77777777" w:rsidR="003E3ABA" w:rsidRPr="00294DB8" w:rsidRDefault="003E3ABA" w:rsidP="00163C87">
            <w:pPr>
              <w:spacing w:after="0"/>
              <w:contextualSpacing/>
              <w:jc w:val="left"/>
              <w:rPr>
                <w:rFonts w:cs="Calibri"/>
                <w:sz w:val="18"/>
                <w:szCs w:val="18"/>
              </w:rPr>
            </w:pPr>
            <w:r w:rsidRPr="00294DB8">
              <w:rPr>
                <w:rFonts w:cs="Calibri"/>
                <w:sz w:val="18"/>
                <w:szCs w:val="18"/>
              </w:rPr>
              <w:t xml:space="preserve">UNDP Country Office </w:t>
            </w:r>
          </w:p>
        </w:tc>
        <w:tc>
          <w:tcPr>
            <w:tcW w:w="1701" w:type="dxa"/>
            <w:tcMar>
              <w:left w:w="57" w:type="dxa"/>
              <w:right w:w="57" w:type="dxa"/>
            </w:tcMar>
          </w:tcPr>
          <w:p w14:paraId="3C606FA5" w14:textId="42BF8557" w:rsidR="003E3ABA" w:rsidRPr="00294DB8" w:rsidRDefault="00760745" w:rsidP="00163C87">
            <w:pPr>
              <w:spacing w:after="0"/>
              <w:contextualSpacing/>
              <w:jc w:val="left"/>
              <w:rPr>
                <w:rFonts w:cs="Calibri"/>
                <w:sz w:val="18"/>
                <w:szCs w:val="18"/>
              </w:rPr>
            </w:pPr>
            <w:r w:rsidRPr="00294DB8">
              <w:rPr>
                <w:rFonts w:cs="Calibri"/>
                <w:sz w:val="18"/>
                <w:szCs w:val="18"/>
              </w:rPr>
              <w:t xml:space="preserve">USD </w:t>
            </w:r>
            <w:r w:rsidR="00E86927" w:rsidRPr="00294DB8">
              <w:rPr>
                <w:rFonts w:cs="Calibri"/>
                <w:sz w:val="18"/>
                <w:szCs w:val="18"/>
              </w:rPr>
              <w:t>15</w:t>
            </w:r>
            <w:r w:rsidR="003E3ABA" w:rsidRPr="00294DB8">
              <w:rPr>
                <w:rFonts w:cs="Calibri"/>
                <w:sz w:val="18"/>
                <w:szCs w:val="18"/>
              </w:rPr>
              <w:t>,000</w:t>
            </w:r>
            <w:r w:rsidR="00E86927" w:rsidRPr="00294DB8">
              <w:rPr>
                <w:rFonts w:cs="Calibri"/>
                <w:sz w:val="18"/>
                <w:szCs w:val="18"/>
              </w:rPr>
              <w:t xml:space="preserve"> (National and in 4 States)</w:t>
            </w:r>
          </w:p>
        </w:tc>
        <w:tc>
          <w:tcPr>
            <w:tcW w:w="1413" w:type="dxa"/>
            <w:tcMar>
              <w:left w:w="57" w:type="dxa"/>
              <w:right w:w="57" w:type="dxa"/>
            </w:tcMar>
          </w:tcPr>
          <w:p w14:paraId="5AA7DEB0" w14:textId="77777777" w:rsidR="003E3ABA" w:rsidRPr="00294DB8" w:rsidRDefault="00936765" w:rsidP="00163C87">
            <w:pPr>
              <w:spacing w:after="0"/>
              <w:contextualSpacing/>
              <w:jc w:val="left"/>
              <w:rPr>
                <w:rFonts w:cs="Calibri"/>
                <w:sz w:val="18"/>
                <w:szCs w:val="18"/>
              </w:rPr>
            </w:pPr>
            <w:r w:rsidRPr="00294DB8">
              <w:rPr>
                <w:rFonts w:cs="Calibri"/>
                <w:sz w:val="18"/>
                <w:szCs w:val="18"/>
              </w:rPr>
              <w:t>USD 5</w:t>
            </w:r>
            <w:r w:rsidR="00760745" w:rsidRPr="00294DB8">
              <w:rPr>
                <w:rFonts w:cs="Calibri"/>
                <w:sz w:val="18"/>
                <w:szCs w:val="18"/>
              </w:rPr>
              <w:t>,000</w:t>
            </w:r>
          </w:p>
        </w:tc>
        <w:tc>
          <w:tcPr>
            <w:tcW w:w="1705" w:type="dxa"/>
            <w:tcMar>
              <w:left w:w="57" w:type="dxa"/>
              <w:right w:w="57" w:type="dxa"/>
            </w:tcMar>
          </w:tcPr>
          <w:p w14:paraId="7516E64B" w14:textId="77777777" w:rsidR="003E3ABA" w:rsidRPr="00294DB8" w:rsidRDefault="003E3ABA" w:rsidP="00163C87">
            <w:pPr>
              <w:spacing w:after="0"/>
              <w:contextualSpacing/>
              <w:jc w:val="left"/>
              <w:rPr>
                <w:rFonts w:cs="Calibri"/>
                <w:sz w:val="18"/>
                <w:szCs w:val="18"/>
              </w:rPr>
            </w:pPr>
            <w:r w:rsidRPr="00294DB8">
              <w:rPr>
                <w:rFonts w:cs="Calibri"/>
                <w:sz w:val="18"/>
                <w:szCs w:val="18"/>
              </w:rPr>
              <w:t xml:space="preserve">Within two months of project document signature </w:t>
            </w:r>
          </w:p>
        </w:tc>
      </w:tr>
      <w:tr w:rsidR="003E3ABA" w:rsidRPr="00294DB8" w14:paraId="1118F8F3" w14:textId="77777777" w:rsidTr="003E45C1">
        <w:trPr>
          <w:jc w:val="center"/>
        </w:trPr>
        <w:tc>
          <w:tcPr>
            <w:tcW w:w="2830" w:type="dxa"/>
            <w:tcMar>
              <w:left w:w="57" w:type="dxa"/>
              <w:right w:w="57" w:type="dxa"/>
            </w:tcMar>
          </w:tcPr>
          <w:p w14:paraId="7A6727AE" w14:textId="77777777" w:rsidR="003E3ABA" w:rsidRPr="00294DB8" w:rsidRDefault="003E3ABA" w:rsidP="00163C87">
            <w:pPr>
              <w:spacing w:after="0"/>
              <w:contextualSpacing/>
              <w:jc w:val="left"/>
              <w:rPr>
                <w:rFonts w:cs="Calibri"/>
                <w:b/>
                <w:sz w:val="18"/>
                <w:szCs w:val="18"/>
              </w:rPr>
            </w:pPr>
            <w:r w:rsidRPr="00294DB8">
              <w:rPr>
                <w:rFonts w:cs="Calibri"/>
                <w:b/>
                <w:sz w:val="18"/>
                <w:szCs w:val="18"/>
              </w:rPr>
              <w:t>Inception Report</w:t>
            </w:r>
          </w:p>
        </w:tc>
        <w:tc>
          <w:tcPr>
            <w:tcW w:w="1701" w:type="dxa"/>
            <w:tcMar>
              <w:left w:w="57" w:type="dxa"/>
              <w:right w:w="57" w:type="dxa"/>
            </w:tcMar>
          </w:tcPr>
          <w:p w14:paraId="626A33FF" w14:textId="77777777" w:rsidR="003E3ABA" w:rsidRPr="00294DB8" w:rsidRDefault="003E3ABA" w:rsidP="00163C87">
            <w:pPr>
              <w:spacing w:after="0"/>
              <w:contextualSpacing/>
              <w:jc w:val="left"/>
              <w:rPr>
                <w:rFonts w:cs="Calibri"/>
                <w:sz w:val="18"/>
                <w:szCs w:val="18"/>
              </w:rPr>
            </w:pPr>
            <w:r w:rsidRPr="00294DB8">
              <w:rPr>
                <w:rFonts w:cs="Calibri"/>
                <w:sz w:val="18"/>
                <w:szCs w:val="18"/>
              </w:rPr>
              <w:t>Project Manager</w:t>
            </w:r>
          </w:p>
        </w:tc>
        <w:tc>
          <w:tcPr>
            <w:tcW w:w="1701" w:type="dxa"/>
            <w:tcMar>
              <w:left w:w="57" w:type="dxa"/>
              <w:right w:w="57" w:type="dxa"/>
            </w:tcMar>
          </w:tcPr>
          <w:p w14:paraId="1F59AC29" w14:textId="18394B73" w:rsidR="003E3ABA" w:rsidRPr="00294DB8" w:rsidRDefault="00E057E1" w:rsidP="00163C87">
            <w:pPr>
              <w:spacing w:after="0"/>
              <w:contextualSpacing/>
              <w:jc w:val="left"/>
              <w:rPr>
                <w:rFonts w:cs="Calibri"/>
                <w:sz w:val="18"/>
                <w:szCs w:val="18"/>
              </w:rPr>
            </w:pPr>
            <w:r w:rsidRPr="00294DB8">
              <w:rPr>
                <w:rFonts w:cs="Calibri"/>
                <w:sz w:val="18"/>
                <w:szCs w:val="18"/>
              </w:rPr>
              <w:t>USD 3,000</w:t>
            </w:r>
          </w:p>
        </w:tc>
        <w:tc>
          <w:tcPr>
            <w:tcW w:w="1413" w:type="dxa"/>
            <w:tcMar>
              <w:left w:w="57" w:type="dxa"/>
              <w:right w:w="57" w:type="dxa"/>
            </w:tcMar>
          </w:tcPr>
          <w:p w14:paraId="4E2E514C" w14:textId="77777777" w:rsidR="003E3ABA" w:rsidRPr="00294DB8" w:rsidRDefault="003E3ABA"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61F1B77C" w14:textId="77777777" w:rsidR="003E3ABA" w:rsidRPr="00294DB8" w:rsidRDefault="003E3ABA" w:rsidP="00163C87">
            <w:pPr>
              <w:spacing w:after="0"/>
              <w:contextualSpacing/>
              <w:jc w:val="left"/>
              <w:rPr>
                <w:rFonts w:cs="Calibri"/>
                <w:sz w:val="18"/>
                <w:szCs w:val="18"/>
              </w:rPr>
            </w:pPr>
            <w:r w:rsidRPr="00294DB8">
              <w:rPr>
                <w:rFonts w:cs="Calibri"/>
                <w:sz w:val="18"/>
                <w:szCs w:val="18"/>
              </w:rPr>
              <w:t>Within two weeks of inception workshop</w:t>
            </w:r>
          </w:p>
        </w:tc>
      </w:tr>
      <w:tr w:rsidR="003E3ABA" w:rsidRPr="00294DB8" w14:paraId="2CF72FB9" w14:textId="77777777" w:rsidTr="003E45C1">
        <w:trPr>
          <w:jc w:val="center"/>
        </w:trPr>
        <w:tc>
          <w:tcPr>
            <w:tcW w:w="2830" w:type="dxa"/>
            <w:tcMar>
              <w:left w:w="57" w:type="dxa"/>
              <w:right w:w="57" w:type="dxa"/>
            </w:tcMar>
          </w:tcPr>
          <w:p w14:paraId="06134125" w14:textId="77777777" w:rsidR="003E3ABA" w:rsidRPr="00294DB8" w:rsidRDefault="003E3ABA" w:rsidP="00163C87">
            <w:pPr>
              <w:spacing w:after="0"/>
              <w:contextualSpacing/>
              <w:jc w:val="left"/>
              <w:rPr>
                <w:rFonts w:cs="Calibri"/>
                <w:b/>
                <w:sz w:val="18"/>
                <w:szCs w:val="18"/>
              </w:rPr>
            </w:pPr>
            <w:r w:rsidRPr="00294DB8">
              <w:rPr>
                <w:rFonts w:cs="Calibri"/>
                <w:b/>
                <w:sz w:val="18"/>
                <w:szCs w:val="18"/>
              </w:rPr>
              <w:lastRenderedPageBreak/>
              <w:t>Standard UNDP monitoring and reporting requirements as outlined in the UNDP POPP</w:t>
            </w:r>
            <w:r w:rsidR="008F7176" w:rsidRPr="00294DB8">
              <w:rPr>
                <w:rFonts w:cs="Calibri"/>
                <w:b/>
                <w:sz w:val="18"/>
                <w:szCs w:val="18"/>
              </w:rPr>
              <w:t xml:space="preserve"> </w:t>
            </w:r>
          </w:p>
        </w:tc>
        <w:tc>
          <w:tcPr>
            <w:tcW w:w="1701" w:type="dxa"/>
            <w:tcMar>
              <w:left w:w="57" w:type="dxa"/>
              <w:right w:w="57" w:type="dxa"/>
            </w:tcMar>
          </w:tcPr>
          <w:p w14:paraId="2BB6EB21" w14:textId="77777777" w:rsidR="003E3ABA" w:rsidRPr="00294DB8" w:rsidRDefault="003E3ABA" w:rsidP="00163C87">
            <w:pPr>
              <w:spacing w:after="0"/>
              <w:contextualSpacing/>
              <w:jc w:val="left"/>
              <w:rPr>
                <w:rFonts w:cs="Calibri"/>
                <w:sz w:val="18"/>
                <w:szCs w:val="18"/>
              </w:rPr>
            </w:pPr>
            <w:r w:rsidRPr="00294DB8">
              <w:rPr>
                <w:rFonts w:cs="Calibri"/>
                <w:sz w:val="18"/>
                <w:szCs w:val="18"/>
              </w:rPr>
              <w:t>UNDP Country Office</w:t>
            </w:r>
          </w:p>
          <w:p w14:paraId="23671DCB" w14:textId="77777777" w:rsidR="003E3ABA" w:rsidRPr="00294DB8" w:rsidRDefault="003E3ABA" w:rsidP="00163C87">
            <w:pPr>
              <w:spacing w:after="0"/>
              <w:contextualSpacing/>
              <w:jc w:val="left"/>
              <w:rPr>
                <w:rFonts w:cs="Calibri"/>
                <w:b/>
                <w:sz w:val="18"/>
                <w:szCs w:val="18"/>
              </w:rPr>
            </w:pPr>
          </w:p>
        </w:tc>
        <w:tc>
          <w:tcPr>
            <w:tcW w:w="1701" w:type="dxa"/>
            <w:tcMar>
              <w:left w:w="57" w:type="dxa"/>
              <w:right w:w="57" w:type="dxa"/>
            </w:tcMar>
          </w:tcPr>
          <w:p w14:paraId="45EEAF31" w14:textId="77777777" w:rsidR="003E3ABA" w:rsidRPr="00294DB8" w:rsidRDefault="003E3ABA" w:rsidP="00163C87">
            <w:pPr>
              <w:spacing w:after="0"/>
              <w:contextualSpacing/>
              <w:jc w:val="left"/>
              <w:rPr>
                <w:rFonts w:cs="Calibri"/>
                <w:sz w:val="18"/>
                <w:szCs w:val="18"/>
              </w:rPr>
            </w:pPr>
            <w:r w:rsidRPr="00294DB8">
              <w:rPr>
                <w:rFonts w:cs="Calibri"/>
                <w:sz w:val="18"/>
                <w:szCs w:val="18"/>
              </w:rPr>
              <w:t>None</w:t>
            </w:r>
          </w:p>
        </w:tc>
        <w:tc>
          <w:tcPr>
            <w:tcW w:w="1413" w:type="dxa"/>
            <w:tcMar>
              <w:left w:w="57" w:type="dxa"/>
              <w:right w:w="57" w:type="dxa"/>
            </w:tcMar>
          </w:tcPr>
          <w:p w14:paraId="70C3B859" w14:textId="77777777" w:rsidR="003E3ABA" w:rsidRPr="00294DB8" w:rsidRDefault="003E3ABA"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1F842E76" w14:textId="77777777" w:rsidR="003E3ABA" w:rsidRPr="00294DB8" w:rsidRDefault="003E3ABA" w:rsidP="00163C87">
            <w:pPr>
              <w:spacing w:after="0"/>
              <w:contextualSpacing/>
              <w:jc w:val="left"/>
              <w:rPr>
                <w:rFonts w:cs="Calibri"/>
                <w:sz w:val="18"/>
                <w:szCs w:val="18"/>
              </w:rPr>
            </w:pPr>
            <w:r w:rsidRPr="00294DB8">
              <w:rPr>
                <w:rFonts w:cs="Calibri"/>
                <w:sz w:val="18"/>
                <w:szCs w:val="18"/>
              </w:rPr>
              <w:t>Quarterly, annually</w:t>
            </w:r>
          </w:p>
        </w:tc>
      </w:tr>
      <w:tr w:rsidR="009D4BAA" w:rsidRPr="00294DB8" w14:paraId="78197E85" w14:textId="77777777" w:rsidTr="003E45C1">
        <w:trPr>
          <w:jc w:val="center"/>
        </w:trPr>
        <w:tc>
          <w:tcPr>
            <w:tcW w:w="2830" w:type="dxa"/>
            <w:tcMar>
              <w:left w:w="57" w:type="dxa"/>
              <w:right w:w="57" w:type="dxa"/>
            </w:tcMar>
          </w:tcPr>
          <w:p w14:paraId="21EE914B"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Risk management</w:t>
            </w:r>
          </w:p>
        </w:tc>
        <w:tc>
          <w:tcPr>
            <w:tcW w:w="1701" w:type="dxa"/>
            <w:tcMar>
              <w:left w:w="57" w:type="dxa"/>
              <w:right w:w="57" w:type="dxa"/>
            </w:tcMar>
          </w:tcPr>
          <w:p w14:paraId="5848AFDA"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p w14:paraId="778F3494" w14:textId="77777777" w:rsidR="009D4BAA" w:rsidRPr="00294DB8" w:rsidRDefault="009D4BAA" w:rsidP="00163C87">
            <w:pPr>
              <w:spacing w:after="0"/>
              <w:contextualSpacing/>
              <w:jc w:val="left"/>
              <w:rPr>
                <w:rFonts w:cs="Calibri"/>
                <w:sz w:val="18"/>
                <w:szCs w:val="18"/>
              </w:rPr>
            </w:pPr>
            <w:r w:rsidRPr="00294DB8">
              <w:rPr>
                <w:rFonts w:cs="Calibri"/>
                <w:sz w:val="18"/>
                <w:szCs w:val="18"/>
              </w:rPr>
              <w:t>Country Office</w:t>
            </w:r>
          </w:p>
        </w:tc>
        <w:tc>
          <w:tcPr>
            <w:tcW w:w="1701" w:type="dxa"/>
            <w:tcMar>
              <w:left w:w="57" w:type="dxa"/>
              <w:right w:w="57" w:type="dxa"/>
            </w:tcMar>
          </w:tcPr>
          <w:p w14:paraId="4BE111AB" w14:textId="77777777" w:rsidR="009D4BAA" w:rsidRPr="00294DB8" w:rsidRDefault="009D4BAA" w:rsidP="00163C87">
            <w:pPr>
              <w:spacing w:after="0"/>
              <w:contextualSpacing/>
              <w:jc w:val="left"/>
              <w:rPr>
                <w:rFonts w:cs="Calibri"/>
                <w:sz w:val="18"/>
                <w:szCs w:val="18"/>
              </w:rPr>
            </w:pPr>
            <w:r w:rsidRPr="00294DB8">
              <w:rPr>
                <w:rFonts w:cs="Calibri"/>
                <w:sz w:val="18"/>
                <w:szCs w:val="18"/>
              </w:rPr>
              <w:t>None</w:t>
            </w:r>
          </w:p>
        </w:tc>
        <w:tc>
          <w:tcPr>
            <w:tcW w:w="1413" w:type="dxa"/>
            <w:tcMar>
              <w:left w:w="57" w:type="dxa"/>
              <w:right w:w="57" w:type="dxa"/>
            </w:tcMar>
          </w:tcPr>
          <w:p w14:paraId="146FA95C" w14:textId="77777777" w:rsidR="009D4BAA" w:rsidRPr="00294DB8" w:rsidRDefault="009D4BAA"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1AC0F8E7" w14:textId="77777777" w:rsidR="009D4BAA" w:rsidRPr="00294DB8" w:rsidRDefault="009D4BAA" w:rsidP="00163C87">
            <w:pPr>
              <w:spacing w:after="0"/>
              <w:contextualSpacing/>
              <w:jc w:val="left"/>
              <w:rPr>
                <w:rFonts w:cs="Calibri"/>
                <w:sz w:val="18"/>
                <w:szCs w:val="18"/>
              </w:rPr>
            </w:pPr>
            <w:r w:rsidRPr="00294DB8">
              <w:rPr>
                <w:rFonts w:cs="Calibri"/>
                <w:sz w:val="18"/>
                <w:szCs w:val="18"/>
              </w:rPr>
              <w:t>Quarterly, annually</w:t>
            </w:r>
          </w:p>
        </w:tc>
      </w:tr>
      <w:tr w:rsidR="009D4BAA" w:rsidRPr="00294DB8" w14:paraId="0A1D86E0" w14:textId="77777777" w:rsidTr="003E45C1">
        <w:trPr>
          <w:jc w:val="center"/>
        </w:trPr>
        <w:tc>
          <w:tcPr>
            <w:tcW w:w="2830" w:type="dxa"/>
            <w:tcMar>
              <w:left w:w="57" w:type="dxa"/>
              <w:right w:w="57" w:type="dxa"/>
            </w:tcMar>
          </w:tcPr>
          <w:p w14:paraId="0517B4E6" w14:textId="726A5576" w:rsidR="009D4BAA" w:rsidRPr="00294DB8" w:rsidRDefault="009D4BAA" w:rsidP="00163C87">
            <w:pPr>
              <w:spacing w:after="0"/>
              <w:contextualSpacing/>
              <w:jc w:val="left"/>
              <w:rPr>
                <w:rFonts w:cs="Calibri"/>
                <w:b/>
                <w:sz w:val="18"/>
                <w:szCs w:val="18"/>
              </w:rPr>
            </w:pPr>
            <w:r w:rsidRPr="00294DB8">
              <w:rPr>
                <w:rFonts w:cs="Calibri"/>
                <w:b/>
                <w:sz w:val="18"/>
                <w:szCs w:val="18"/>
              </w:rPr>
              <w:t xml:space="preserve">Monitoring of indicators in project results framework </w:t>
            </w:r>
          </w:p>
        </w:tc>
        <w:tc>
          <w:tcPr>
            <w:tcW w:w="1701" w:type="dxa"/>
            <w:tcMar>
              <w:left w:w="57" w:type="dxa"/>
              <w:right w:w="57" w:type="dxa"/>
            </w:tcMar>
          </w:tcPr>
          <w:p w14:paraId="79838357"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p w14:paraId="45528BC1" w14:textId="77777777" w:rsidR="009D4BAA" w:rsidRPr="00294DB8" w:rsidRDefault="009D4BAA" w:rsidP="00163C87">
            <w:pPr>
              <w:spacing w:after="0"/>
              <w:contextualSpacing/>
              <w:jc w:val="left"/>
              <w:rPr>
                <w:rFonts w:cs="Calibri"/>
                <w:sz w:val="18"/>
                <w:szCs w:val="18"/>
              </w:rPr>
            </w:pPr>
          </w:p>
        </w:tc>
        <w:tc>
          <w:tcPr>
            <w:tcW w:w="1701" w:type="dxa"/>
            <w:tcMar>
              <w:left w:w="57" w:type="dxa"/>
              <w:right w:w="57" w:type="dxa"/>
            </w:tcMar>
          </w:tcPr>
          <w:p w14:paraId="0AC83B5D" w14:textId="77777777" w:rsidR="00163C87" w:rsidRPr="00294DB8" w:rsidRDefault="00EF3EAD"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USD 87</w:t>
            </w:r>
            <w:r w:rsidR="00BD75BA" w:rsidRPr="00294DB8">
              <w:rPr>
                <w:rFonts w:ascii="Calibri" w:hAnsi="Calibri" w:cs="Calibri"/>
                <w:snapToGrid/>
                <w:sz w:val="18"/>
                <w:szCs w:val="18"/>
              </w:rPr>
              <w:t xml:space="preserve">,000 </w:t>
            </w:r>
          </w:p>
          <w:p w14:paraId="3E9A26DE" w14:textId="0A732D4B" w:rsidR="009D4BAA" w:rsidRPr="00294DB8" w:rsidRDefault="00AC1CD1"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(including KAP surveys)</w:t>
            </w:r>
          </w:p>
        </w:tc>
        <w:tc>
          <w:tcPr>
            <w:tcW w:w="1413" w:type="dxa"/>
            <w:tcMar>
              <w:left w:w="57" w:type="dxa"/>
              <w:right w:w="57" w:type="dxa"/>
            </w:tcMar>
          </w:tcPr>
          <w:p w14:paraId="3AD1E273" w14:textId="77777777" w:rsidR="009D4BAA" w:rsidRPr="00294DB8" w:rsidRDefault="001A23CE" w:rsidP="00163C87">
            <w:pPr>
              <w:pStyle w:val="BodyText23"/>
              <w:widowControl/>
              <w:tabs>
                <w:tab w:val="clear" w:pos="547"/>
              </w:tabs>
              <w:contextualSpacing/>
              <w:rPr>
                <w:rFonts w:ascii="Calibri" w:hAnsi="Calibri" w:cs="Calibri"/>
                <w:sz w:val="18"/>
                <w:szCs w:val="18"/>
              </w:rPr>
            </w:pPr>
            <w:r w:rsidRPr="00294DB8">
              <w:rPr>
                <w:rFonts w:ascii="Calibri" w:hAnsi="Calibri" w:cs="Calibri"/>
                <w:sz w:val="18"/>
                <w:szCs w:val="18"/>
              </w:rPr>
              <w:t>USD 5,000</w:t>
            </w:r>
          </w:p>
          <w:p w14:paraId="20E91A6A" w14:textId="691031B3" w:rsidR="00BD75BA" w:rsidRPr="00294DB8" w:rsidRDefault="00BD75BA" w:rsidP="00163C87">
            <w:pPr>
              <w:pStyle w:val="BodyText23"/>
              <w:widowControl/>
              <w:tabs>
                <w:tab w:val="clear" w:pos="547"/>
              </w:tabs>
              <w:contextualSpacing/>
              <w:rPr>
                <w:rFonts w:ascii="Calibri" w:hAnsi="Calibri" w:cs="Calibri"/>
                <w:snapToGrid/>
                <w:sz w:val="18"/>
                <w:szCs w:val="18"/>
              </w:rPr>
            </w:pPr>
          </w:p>
        </w:tc>
        <w:tc>
          <w:tcPr>
            <w:tcW w:w="1705" w:type="dxa"/>
            <w:tcMar>
              <w:left w:w="57" w:type="dxa"/>
              <w:right w:w="57" w:type="dxa"/>
            </w:tcMar>
          </w:tcPr>
          <w:p w14:paraId="29A716AC" w14:textId="77777777" w:rsidR="009D4BAA" w:rsidRPr="00294DB8" w:rsidRDefault="009D4BAA" w:rsidP="00163C87">
            <w:pPr>
              <w:spacing w:after="0"/>
              <w:contextualSpacing/>
              <w:jc w:val="left"/>
              <w:rPr>
                <w:rFonts w:cs="Calibri"/>
                <w:sz w:val="18"/>
                <w:szCs w:val="18"/>
              </w:rPr>
            </w:pPr>
            <w:r w:rsidRPr="00294DB8">
              <w:rPr>
                <w:rFonts w:cs="Calibri"/>
                <w:sz w:val="18"/>
                <w:szCs w:val="18"/>
              </w:rPr>
              <w:t xml:space="preserve">Annually </w:t>
            </w:r>
            <w:r w:rsidR="004A574B" w:rsidRPr="00294DB8">
              <w:rPr>
                <w:rFonts w:cs="Calibri"/>
                <w:sz w:val="18"/>
                <w:szCs w:val="18"/>
              </w:rPr>
              <w:t>before PIR</w:t>
            </w:r>
          </w:p>
        </w:tc>
      </w:tr>
      <w:tr w:rsidR="009D4BAA" w:rsidRPr="00294DB8" w14:paraId="221AFE15" w14:textId="77777777" w:rsidTr="003E45C1">
        <w:trPr>
          <w:jc w:val="center"/>
        </w:trPr>
        <w:tc>
          <w:tcPr>
            <w:tcW w:w="2830" w:type="dxa"/>
            <w:tcMar>
              <w:left w:w="57" w:type="dxa"/>
              <w:right w:w="57" w:type="dxa"/>
            </w:tcMar>
          </w:tcPr>
          <w:p w14:paraId="29CBF04E"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 xml:space="preserve">GEF Project Implementation Report (PIR) </w:t>
            </w:r>
          </w:p>
        </w:tc>
        <w:tc>
          <w:tcPr>
            <w:tcW w:w="1701" w:type="dxa"/>
            <w:tcMar>
              <w:left w:w="57" w:type="dxa"/>
              <w:right w:w="57" w:type="dxa"/>
            </w:tcMar>
          </w:tcPr>
          <w:p w14:paraId="0FCEAB44"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 and UNDP Country Office and UNDP-GEF team</w:t>
            </w:r>
          </w:p>
        </w:tc>
        <w:tc>
          <w:tcPr>
            <w:tcW w:w="1701" w:type="dxa"/>
            <w:tcMar>
              <w:left w:w="57" w:type="dxa"/>
              <w:right w:w="57" w:type="dxa"/>
            </w:tcMar>
          </w:tcPr>
          <w:p w14:paraId="068D1BC2" w14:textId="77777777" w:rsidR="009D4BAA" w:rsidRPr="00294DB8" w:rsidRDefault="009D4BA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None</w:t>
            </w:r>
          </w:p>
        </w:tc>
        <w:tc>
          <w:tcPr>
            <w:tcW w:w="1413" w:type="dxa"/>
            <w:tcMar>
              <w:left w:w="57" w:type="dxa"/>
              <w:right w:w="57" w:type="dxa"/>
            </w:tcMar>
          </w:tcPr>
          <w:p w14:paraId="6E6EA2F6" w14:textId="77777777" w:rsidR="009D4BAA" w:rsidRPr="00294DB8" w:rsidRDefault="009D4BA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None</w:t>
            </w:r>
          </w:p>
        </w:tc>
        <w:tc>
          <w:tcPr>
            <w:tcW w:w="1705" w:type="dxa"/>
            <w:tcMar>
              <w:left w:w="57" w:type="dxa"/>
              <w:right w:w="57" w:type="dxa"/>
            </w:tcMar>
          </w:tcPr>
          <w:p w14:paraId="256EAE21" w14:textId="77777777" w:rsidR="009D4BAA" w:rsidRPr="00294DB8" w:rsidRDefault="009D4BAA" w:rsidP="00163C87">
            <w:pPr>
              <w:spacing w:after="0"/>
              <w:contextualSpacing/>
              <w:jc w:val="left"/>
              <w:rPr>
                <w:rFonts w:cs="Calibri"/>
                <w:sz w:val="18"/>
                <w:szCs w:val="18"/>
              </w:rPr>
            </w:pPr>
            <w:r w:rsidRPr="00294DB8">
              <w:rPr>
                <w:rFonts w:cs="Calibri"/>
                <w:sz w:val="18"/>
                <w:szCs w:val="18"/>
              </w:rPr>
              <w:t xml:space="preserve">Annually </w:t>
            </w:r>
          </w:p>
        </w:tc>
      </w:tr>
      <w:tr w:rsidR="009D4BAA" w:rsidRPr="00294DB8" w14:paraId="4CD30606" w14:textId="77777777" w:rsidTr="003E45C1">
        <w:trPr>
          <w:jc w:val="center"/>
        </w:trPr>
        <w:tc>
          <w:tcPr>
            <w:tcW w:w="2830" w:type="dxa"/>
            <w:tcMar>
              <w:left w:w="57" w:type="dxa"/>
              <w:right w:w="57" w:type="dxa"/>
            </w:tcMar>
          </w:tcPr>
          <w:p w14:paraId="092FD79C"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Lessons learned and knowledge generation</w:t>
            </w:r>
          </w:p>
        </w:tc>
        <w:tc>
          <w:tcPr>
            <w:tcW w:w="1701" w:type="dxa"/>
            <w:tcMar>
              <w:left w:w="57" w:type="dxa"/>
              <w:right w:w="57" w:type="dxa"/>
            </w:tcMar>
          </w:tcPr>
          <w:p w14:paraId="0B6F26AF"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tc>
        <w:tc>
          <w:tcPr>
            <w:tcW w:w="1701" w:type="dxa"/>
            <w:tcMar>
              <w:left w:w="57" w:type="dxa"/>
              <w:right w:w="57" w:type="dxa"/>
            </w:tcMar>
          </w:tcPr>
          <w:p w14:paraId="422BC517" w14:textId="77777777" w:rsidR="009D4BAA" w:rsidRPr="00294DB8" w:rsidRDefault="001D059F" w:rsidP="00DE5A13">
            <w:pPr>
              <w:spacing w:after="0"/>
              <w:contextualSpacing/>
              <w:jc w:val="left"/>
              <w:rPr>
                <w:rFonts w:cs="Calibri"/>
                <w:sz w:val="18"/>
                <w:szCs w:val="18"/>
              </w:rPr>
            </w:pPr>
            <w:r w:rsidRPr="00294DB8">
              <w:rPr>
                <w:rFonts w:cs="Calibri"/>
                <w:sz w:val="18"/>
                <w:szCs w:val="18"/>
              </w:rPr>
              <w:t>USD 15</w:t>
            </w:r>
            <w:r w:rsidR="00DE5A13" w:rsidRPr="00294DB8">
              <w:rPr>
                <w:rFonts w:cs="Calibri"/>
                <w:sz w:val="18"/>
                <w:szCs w:val="18"/>
              </w:rPr>
              <w:t>,000</w:t>
            </w:r>
          </w:p>
        </w:tc>
        <w:tc>
          <w:tcPr>
            <w:tcW w:w="1413" w:type="dxa"/>
            <w:tcMar>
              <w:left w:w="57" w:type="dxa"/>
              <w:right w:w="57" w:type="dxa"/>
            </w:tcMar>
          </w:tcPr>
          <w:p w14:paraId="2434E211" w14:textId="77777777" w:rsidR="009D4BAA" w:rsidRPr="00294DB8" w:rsidRDefault="00BD75BA" w:rsidP="00163C87">
            <w:pPr>
              <w:spacing w:after="0"/>
              <w:contextualSpacing/>
              <w:jc w:val="left"/>
              <w:rPr>
                <w:rFonts w:cs="Calibri"/>
                <w:sz w:val="18"/>
                <w:szCs w:val="18"/>
              </w:rPr>
            </w:pPr>
            <w:r w:rsidRPr="00294DB8">
              <w:rPr>
                <w:rFonts w:cs="Calibri"/>
                <w:sz w:val="18"/>
                <w:szCs w:val="18"/>
              </w:rPr>
              <w:t>USD 5,000</w:t>
            </w:r>
          </w:p>
        </w:tc>
        <w:tc>
          <w:tcPr>
            <w:tcW w:w="1705" w:type="dxa"/>
            <w:tcMar>
              <w:left w:w="57" w:type="dxa"/>
              <w:right w:w="57" w:type="dxa"/>
            </w:tcMar>
          </w:tcPr>
          <w:p w14:paraId="1BD1706F" w14:textId="77777777" w:rsidR="009D4BAA" w:rsidRPr="00294DB8" w:rsidRDefault="009D4BAA" w:rsidP="00163C87">
            <w:pPr>
              <w:spacing w:after="0"/>
              <w:contextualSpacing/>
              <w:jc w:val="left"/>
              <w:rPr>
                <w:rFonts w:cs="Calibri"/>
                <w:sz w:val="18"/>
                <w:szCs w:val="18"/>
              </w:rPr>
            </w:pPr>
            <w:r w:rsidRPr="00294DB8">
              <w:rPr>
                <w:rFonts w:cs="Calibri"/>
                <w:sz w:val="18"/>
                <w:szCs w:val="18"/>
              </w:rPr>
              <w:t>Annually</w:t>
            </w:r>
          </w:p>
        </w:tc>
      </w:tr>
      <w:tr w:rsidR="009D4BAA" w:rsidRPr="00294DB8" w14:paraId="62B8F0FD" w14:textId="77777777" w:rsidTr="003E45C1">
        <w:trPr>
          <w:jc w:val="center"/>
        </w:trPr>
        <w:tc>
          <w:tcPr>
            <w:tcW w:w="2830" w:type="dxa"/>
            <w:tcMar>
              <w:left w:w="57" w:type="dxa"/>
              <w:right w:w="57" w:type="dxa"/>
            </w:tcMar>
          </w:tcPr>
          <w:p w14:paraId="569AFAC1"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Monitoring of environmental and social risks, and corresponding management plans as relevant</w:t>
            </w:r>
          </w:p>
        </w:tc>
        <w:tc>
          <w:tcPr>
            <w:tcW w:w="1701" w:type="dxa"/>
            <w:tcMar>
              <w:left w:w="57" w:type="dxa"/>
              <w:right w:w="57" w:type="dxa"/>
            </w:tcMar>
          </w:tcPr>
          <w:p w14:paraId="1292B182"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p w14:paraId="20B07137"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w:t>
            </w:r>
            <w:r w:rsidR="00514555" w:rsidRPr="00294DB8">
              <w:rPr>
                <w:rFonts w:cs="Calibri"/>
                <w:sz w:val="18"/>
                <w:szCs w:val="18"/>
              </w:rPr>
              <w:t>ountry Office</w:t>
            </w:r>
          </w:p>
        </w:tc>
        <w:tc>
          <w:tcPr>
            <w:tcW w:w="1701" w:type="dxa"/>
            <w:tcMar>
              <w:left w:w="57" w:type="dxa"/>
              <w:right w:w="57" w:type="dxa"/>
            </w:tcMar>
          </w:tcPr>
          <w:p w14:paraId="2BF40C2B" w14:textId="53E6A71E" w:rsidR="009D4BAA" w:rsidRPr="00294DB8" w:rsidRDefault="00DE5A13" w:rsidP="00DE5A13">
            <w:pPr>
              <w:spacing w:after="0"/>
              <w:contextualSpacing/>
              <w:jc w:val="left"/>
              <w:rPr>
                <w:rFonts w:cs="Calibri"/>
                <w:sz w:val="18"/>
                <w:szCs w:val="18"/>
              </w:rPr>
            </w:pPr>
            <w:r w:rsidRPr="00294DB8">
              <w:rPr>
                <w:rFonts w:cs="Calibri"/>
                <w:sz w:val="18"/>
                <w:szCs w:val="18"/>
              </w:rPr>
              <w:t xml:space="preserve">USD </w:t>
            </w:r>
            <w:r w:rsidR="00E057E1" w:rsidRPr="00294DB8">
              <w:rPr>
                <w:rFonts w:cs="Calibri"/>
                <w:sz w:val="18"/>
                <w:szCs w:val="18"/>
              </w:rPr>
              <w:t>5</w:t>
            </w:r>
            <w:r w:rsidRPr="00294DB8">
              <w:rPr>
                <w:rFonts w:cs="Calibri"/>
                <w:sz w:val="18"/>
                <w:szCs w:val="18"/>
              </w:rPr>
              <w:t xml:space="preserve">,000 </w:t>
            </w:r>
          </w:p>
        </w:tc>
        <w:tc>
          <w:tcPr>
            <w:tcW w:w="1413" w:type="dxa"/>
            <w:tcMar>
              <w:left w:w="57" w:type="dxa"/>
              <w:right w:w="57" w:type="dxa"/>
            </w:tcMar>
          </w:tcPr>
          <w:p w14:paraId="4C83A882" w14:textId="77777777" w:rsidR="009D4BAA" w:rsidRPr="00294DB8" w:rsidRDefault="00BD75BA" w:rsidP="00163C87">
            <w:pPr>
              <w:spacing w:after="0"/>
              <w:contextualSpacing/>
              <w:jc w:val="left"/>
              <w:rPr>
                <w:rFonts w:cs="Calibri"/>
                <w:sz w:val="18"/>
                <w:szCs w:val="18"/>
              </w:rPr>
            </w:pPr>
            <w:r w:rsidRPr="00294DB8">
              <w:rPr>
                <w:rFonts w:cs="Calibri"/>
                <w:sz w:val="18"/>
                <w:szCs w:val="18"/>
              </w:rPr>
              <w:t>USD 5,000</w:t>
            </w:r>
          </w:p>
        </w:tc>
        <w:tc>
          <w:tcPr>
            <w:tcW w:w="1705" w:type="dxa"/>
            <w:tcMar>
              <w:left w:w="57" w:type="dxa"/>
              <w:right w:w="57" w:type="dxa"/>
            </w:tcMar>
          </w:tcPr>
          <w:p w14:paraId="71E469BA" w14:textId="76199AC6" w:rsidR="009D4BAA" w:rsidRPr="00294DB8" w:rsidRDefault="00E057E1" w:rsidP="00163C87">
            <w:pPr>
              <w:spacing w:after="0"/>
              <w:contextualSpacing/>
              <w:jc w:val="left"/>
              <w:rPr>
                <w:rFonts w:cs="Calibri"/>
                <w:sz w:val="18"/>
                <w:szCs w:val="18"/>
              </w:rPr>
            </w:pPr>
            <w:r w:rsidRPr="00294DB8">
              <w:rPr>
                <w:rFonts w:cs="Calibri"/>
                <w:sz w:val="18"/>
                <w:szCs w:val="18"/>
              </w:rPr>
              <w:t>Including training for PMU staff, Y1</w:t>
            </w:r>
          </w:p>
        </w:tc>
      </w:tr>
      <w:tr w:rsidR="00514555" w:rsidRPr="00294DB8" w14:paraId="3028C1F5" w14:textId="77777777" w:rsidTr="003E45C1">
        <w:trPr>
          <w:jc w:val="center"/>
        </w:trPr>
        <w:tc>
          <w:tcPr>
            <w:tcW w:w="2830" w:type="dxa"/>
            <w:tcMar>
              <w:left w:w="57" w:type="dxa"/>
              <w:right w:w="57" w:type="dxa"/>
            </w:tcMar>
          </w:tcPr>
          <w:p w14:paraId="6C0213D1" w14:textId="40DE51C1" w:rsidR="00514555" w:rsidRPr="00294DB8" w:rsidRDefault="0006687A" w:rsidP="00163C87">
            <w:pPr>
              <w:spacing w:after="0"/>
              <w:contextualSpacing/>
              <w:jc w:val="left"/>
              <w:rPr>
                <w:rFonts w:cs="Calibri"/>
                <w:b/>
                <w:sz w:val="18"/>
                <w:szCs w:val="18"/>
              </w:rPr>
            </w:pPr>
            <w:r w:rsidRPr="00294DB8">
              <w:rPr>
                <w:rFonts w:cs="Calibri"/>
                <w:b/>
                <w:sz w:val="18"/>
                <w:szCs w:val="18"/>
              </w:rPr>
              <w:t>Monitoring/M&amp;E aspects of Stakeholder Engagement Plan</w:t>
            </w:r>
            <w:r w:rsidRPr="00294DB8">
              <w:rPr>
                <w:rStyle w:val="FootnoteReference"/>
                <w:b/>
                <w:szCs w:val="18"/>
              </w:rPr>
              <w:footnoteReference w:id="26"/>
            </w:r>
          </w:p>
        </w:tc>
        <w:tc>
          <w:tcPr>
            <w:tcW w:w="1701" w:type="dxa"/>
            <w:tcMar>
              <w:left w:w="57" w:type="dxa"/>
              <w:right w:w="57" w:type="dxa"/>
            </w:tcMar>
          </w:tcPr>
          <w:p w14:paraId="26BF2712" w14:textId="77777777" w:rsidR="00514555" w:rsidRPr="00294DB8" w:rsidRDefault="00514555" w:rsidP="00163C87">
            <w:pPr>
              <w:spacing w:after="0"/>
              <w:contextualSpacing/>
              <w:rPr>
                <w:rFonts w:cs="Calibri"/>
                <w:sz w:val="18"/>
                <w:szCs w:val="18"/>
              </w:rPr>
            </w:pPr>
            <w:r w:rsidRPr="00294DB8">
              <w:rPr>
                <w:rFonts w:cs="Calibri"/>
                <w:sz w:val="18"/>
                <w:szCs w:val="18"/>
              </w:rPr>
              <w:t>Project Manager</w:t>
            </w:r>
          </w:p>
          <w:p w14:paraId="0E4AB7FB" w14:textId="77777777" w:rsidR="00514555" w:rsidRPr="00294DB8" w:rsidRDefault="00514555" w:rsidP="00163C87">
            <w:pPr>
              <w:spacing w:after="0"/>
              <w:contextualSpacing/>
              <w:rPr>
                <w:rFonts w:cs="Calibri"/>
                <w:sz w:val="18"/>
                <w:szCs w:val="18"/>
              </w:rPr>
            </w:pPr>
            <w:r w:rsidRPr="00294DB8">
              <w:rPr>
                <w:rFonts w:cs="Calibri"/>
                <w:sz w:val="18"/>
                <w:szCs w:val="18"/>
              </w:rPr>
              <w:t>UNDP Country Office</w:t>
            </w:r>
          </w:p>
        </w:tc>
        <w:tc>
          <w:tcPr>
            <w:tcW w:w="1701" w:type="dxa"/>
            <w:tcMar>
              <w:left w:w="57" w:type="dxa"/>
              <w:right w:w="57" w:type="dxa"/>
            </w:tcMar>
          </w:tcPr>
          <w:p w14:paraId="6380D4E0" w14:textId="77777777" w:rsidR="00514555" w:rsidRPr="00294DB8" w:rsidRDefault="00163C87" w:rsidP="00163C87">
            <w:pPr>
              <w:spacing w:after="0"/>
              <w:contextualSpacing/>
              <w:jc w:val="left"/>
              <w:rPr>
                <w:rFonts w:cs="Calibri"/>
                <w:sz w:val="18"/>
                <w:szCs w:val="18"/>
              </w:rPr>
            </w:pPr>
            <w:r w:rsidRPr="00294DB8">
              <w:rPr>
                <w:rFonts w:cs="Calibri"/>
                <w:sz w:val="18"/>
                <w:szCs w:val="18"/>
              </w:rPr>
              <w:t>USD 10,000</w:t>
            </w:r>
          </w:p>
          <w:p w14:paraId="60737428" w14:textId="1EF52EE5" w:rsidR="00163C87" w:rsidRPr="00294DB8" w:rsidRDefault="00163C87" w:rsidP="00163C87">
            <w:pPr>
              <w:spacing w:after="0"/>
              <w:contextualSpacing/>
              <w:jc w:val="left"/>
              <w:rPr>
                <w:rFonts w:cs="Calibri"/>
                <w:sz w:val="18"/>
                <w:szCs w:val="18"/>
              </w:rPr>
            </w:pPr>
          </w:p>
        </w:tc>
        <w:tc>
          <w:tcPr>
            <w:tcW w:w="1413" w:type="dxa"/>
            <w:tcMar>
              <w:left w:w="57" w:type="dxa"/>
              <w:right w:w="57" w:type="dxa"/>
            </w:tcMar>
          </w:tcPr>
          <w:p w14:paraId="483C1A1E" w14:textId="77777777" w:rsidR="00514555" w:rsidRPr="00294DB8" w:rsidRDefault="00163C87" w:rsidP="00163C87">
            <w:pPr>
              <w:spacing w:after="0"/>
              <w:contextualSpacing/>
              <w:jc w:val="left"/>
              <w:rPr>
                <w:rFonts w:cs="Calibri"/>
                <w:sz w:val="18"/>
                <w:szCs w:val="18"/>
              </w:rPr>
            </w:pPr>
            <w:r w:rsidRPr="00294DB8">
              <w:rPr>
                <w:rFonts w:cs="Calibri"/>
                <w:sz w:val="18"/>
                <w:szCs w:val="18"/>
              </w:rPr>
              <w:t xml:space="preserve">USD </w:t>
            </w:r>
            <w:r w:rsidR="00936765" w:rsidRPr="00294DB8">
              <w:rPr>
                <w:rFonts w:cs="Calibri"/>
                <w:sz w:val="18"/>
                <w:szCs w:val="18"/>
              </w:rPr>
              <w:t>1</w:t>
            </w:r>
            <w:r w:rsidRPr="00294DB8">
              <w:rPr>
                <w:rFonts w:cs="Calibri"/>
                <w:sz w:val="18"/>
                <w:szCs w:val="18"/>
              </w:rPr>
              <w:t>5,000</w:t>
            </w:r>
          </w:p>
          <w:p w14:paraId="44C2C6D7" w14:textId="3F14D9FD" w:rsidR="00163C87" w:rsidRPr="00294DB8" w:rsidRDefault="00163C87" w:rsidP="00936765">
            <w:pPr>
              <w:spacing w:after="0"/>
              <w:contextualSpacing/>
              <w:jc w:val="left"/>
              <w:rPr>
                <w:rFonts w:cs="Calibri"/>
                <w:sz w:val="18"/>
                <w:szCs w:val="18"/>
              </w:rPr>
            </w:pPr>
          </w:p>
        </w:tc>
        <w:tc>
          <w:tcPr>
            <w:tcW w:w="1705" w:type="dxa"/>
            <w:tcMar>
              <w:left w:w="57" w:type="dxa"/>
              <w:right w:w="57" w:type="dxa"/>
            </w:tcMar>
          </w:tcPr>
          <w:p w14:paraId="7F530D0E" w14:textId="15E079B9" w:rsidR="00514555" w:rsidRPr="00294DB8" w:rsidRDefault="00961016" w:rsidP="00163C87">
            <w:pPr>
              <w:spacing w:after="0"/>
              <w:contextualSpacing/>
              <w:jc w:val="left"/>
              <w:rPr>
                <w:rFonts w:cs="Calibri"/>
                <w:sz w:val="18"/>
                <w:szCs w:val="18"/>
              </w:rPr>
            </w:pPr>
            <w:r w:rsidRPr="00294DB8">
              <w:rPr>
                <w:rFonts w:cs="Calibri"/>
                <w:sz w:val="18"/>
                <w:szCs w:val="18"/>
              </w:rPr>
              <w:t>Including costs of Annual Stakeholder Forums that will review progress and advise on adaptive management; On-going</w:t>
            </w:r>
          </w:p>
        </w:tc>
      </w:tr>
      <w:tr w:rsidR="00514555" w:rsidRPr="00294DB8" w14:paraId="46D371F6" w14:textId="77777777" w:rsidTr="003E45C1">
        <w:trPr>
          <w:jc w:val="center"/>
        </w:trPr>
        <w:tc>
          <w:tcPr>
            <w:tcW w:w="2830" w:type="dxa"/>
            <w:tcMar>
              <w:left w:w="57" w:type="dxa"/>
              <w:right w:w="57" w:type="dxa"/>
            </w:tcMar>
          </w:tcPr>
          <w:p w14:paraId="26A58ED3" w14:textId="3374A537" w:rsidR="00514555" w:rsidRPr="00294DB8" w:rsidRDefault="0006687A" w:rsidP="00163C87">
            <w:pPr>
              <w:spacing w:after="0"/>
              <w:contextualSpacing/>
              <w:jc w:val="left"/>
              <w:rPr>
                <w:rFonts w:cs="Calibri"/>
                <w:b/>
                <w:sz w:val="18"/>
                <w:szCs w:val="18"/>
              </w:rPr>
            </w:pPr>
            <w:r w:rsidRPr="00294DB8">
              <w:rPr>
                <w:rFonts w:cs="Calibri"/>
                <w:b/>
                <w:sz w:val="18"/>
                <w:szCs w:val="18"/>
              </w:rPr>
              <w:t>Monitoring/M&amp;E aspects of Gender Action Plan</w:t>
            </w:r>
            <w:r w:rsidRPr="00294DB8">
              <w:rPr>
                <w:rStyle w:val="FootnoteReference"/>
              </w:rPr>
              <w:t>26</w:t>
            </w:r>
          </w:p>
        </w:tc>
        <w:tc>
          <w:tcPr>
            <w:tcW w:w="1701" w:type="dxa"/>
            <w:tcMar>
              <w:left w:w="57" w:type="dxa"/>
              <w:right w:w="57" w:type="dxa"/>
            </w:tcMar>
          </w:tcPr>
          <w:p w14:paraId="3864FEAF" w14:textId="77777777" w:rsidR="00514555" w:rsidRPr="00294DB8" w:rsidRDefault="00514555" w:rsidP="00163C87">
            <w:pPr>
              <w:spacing w:after="0"/>
              <w:contextualSpacing/>
              <w:rPr>
                <w:rFonts w:cs="Calibri"/>
                <w:sz w:val="18"/>
                <w:szCs w:val="18"/>
              </w:rPr>
            </w:pPr>
            <w:r w:rsidRPr="00294DB8">
              <w:rPr>
                <w:rFonts w:cs="Calibri"/>
                <w:sz w:val="18"/>
                <w:szCs w:val="18"/>
              </w:rPr>
              <w:t>Project Manager</w:t>
            </w:r>
          </w:p>
          <w:p w14:paraId="158B44BC" w14:textId="77777777" w:rsidR="00514555" w:rsidRPr="00294DB8" w:rsidRDefault="00514555" w:rsidP="00163C87">
            <w:pPr>
              <w:spacing w:after="0"/>
              <w:contextualSpacing/>
              <w:rPr>
                <w:rFonts w:cs="Calibri"/>
                <w:sz w:val="18"/>
                <w:szCs w:val="18"/>
              </w:rPr>
            </w:pPr>
            <w:r w:rsidRPr="00294DB8">
              <w:rPr>
                <w:rFonts w:cs="Calibri"/>
                <w:sz w:val="18"/>
                <w:szCs w:val="18"/>
              </w:rPr>
              <w:t>UNDP Country Office</w:t>
            </w:r>
          </w:p>
          <w:p w14:paraId="1AD8ACE0" w14:textId="77777777" w:rsidR="000F6944" w:rsidRPr="00294DB8" w:rsidRDefault="000F6944" w:rsidP="00163C87">
            <w:pPr>
              <w:spacing w:after="0"/>
              <w:contextualSpacing/>
            </w:pPr>
            <w:r w:rsidRPr="00294DB8">
              <w:rPr>
                <w:rFonts w:cs="Calibri"/>
                <w:sz w:val="18"/>
                <w:szCs w:val="18"/>
              </w:rPr>
              <w:t>UNDP GEF team</w:t>
            </w:r>
          </w:p>
        </w:tc>
        <w:tc>
          <w:tcPr>
            <w:tcW w:w="1701" w:type="dxa"/>
            <w:tcMar>
              <w:left w:w="57" w:type="dxa"/>
              <w:right w:w="57" w:type="dxa"/>
            </w:tcMar>
          </w:tcPr>
          <w:p w14:paraId="056CD948" w14:textId="77777777" w:rsidR="00514555" w:rsidRPr="00294DB8" w:rsidRDefault="00BB4F3A" w:rsidP="00163C87">
            <w:pPr>
              <w:spacing w:after="0"/>
              <w:contextualSpacing/>
              <w:jc w:val="left"/>
              <w:rPr>
                <w:rFonts w:cs="Calibri"/>
                <w:sz w:val="18"/>
                <w:szCs w:val="18"/>
              </w:rPr>
            </w:pPr>
            <w:r w:rsidRPr="00294DB8">
              <w:rPr>
                <w:rFonts w:cs="Calibri"/>
                <w:sz w:val="18"/>
                <w:szCs w:val="18"/>
              </w:rPr>
              <w:t>USD 5,000</w:t>
            </w:r>
          </w:p>
        </w:tc>
        <w:tc>
          <w:tcPr>
            <w:tcW w:w="1413" w:type="dxa"/>
            <w:tcMar>
              <w:left w:w="57" w:type="dxa"/>
              <w:right w:w="57" w:type="dxa"/>
            </w:tcMar>
          </w:tcPr>
          <w:p w14:paraId="3BD852B5" w14:textId="77777777" w:rsidR="00514555" w:rsidRPr="00294DB8" w:rsidRDefault="00D448C1" w:rsidP="00163C87">
            <w:pPr>
              <w:spacing w:after="0"/>
              <w:contextualSpacing/>
              <w:jc w:val="left"/>
              <w:rPr>
                <w:rFonts w:cs="Calibri"/>
                <w:sz w:val="18"/>
                <w:szCs w:val="18"/>
              </w:rPr>
            </w:pPr>
            <w:r w:rsidRPr="00294DB8">
              <w:rPr>
                <w:rFonts w:cs="Calibri"/>
                <w:sz w:val="18"/>
                <w:szCs w:val="18"/>
              </w:rPr>
              <w:t>USD</w:t>
            </w:r>
            <w:r w:rsidR="00936765" w:rsidRPr="00294DB8">
              <w:rPr>
                <w:rFonts w:cs="Calibri"/>
                <w:sz w:val="18"/>
                <w:szCs w:val="18"/>
              </w:rPr>
              <w:t xml:space="preserve"> </w:t>
            </w:r>
            <w:r w:rsidRPr="00294DB8">
              <w:rPr>
                <w:rFonts w:cs="Calibri"/>
                <w:sz w:val="18"/>
                <w:szCs w:val="18"/>
              </w:rPr>
              <w:t>2,000</w:t>
            </w:r>
          </w:p>
        </w:tc>
        <w:tc>
          <w:tcPr>
            <w:tcW w:w="1705" w:type="dxa"/>
            <w:tcMar>
              <w:left w:w="57" w:type="dxa"/>
              <w:right w:w="57" w:type="dxa"/>
            </w:tcMar>
          </w:tcPr>
          <w:p w14:paraId="74E9C264" w14:textId="7ACC066C" w:rsidR="00514555" w:rsidRPr="00294DB8" w:rsidRDefault="00961016" w:rsidP="00163C87">
            <w:pPr>
              <w:spacing w:after="0"/>
              <w:contextualSpacing/>
              <w:jc w:val="left"/>
              <w:rPr>
                <w:rFonts w:cs="Calibri"/>
                <w:sz w:val="18"/>
                <w:szCs w:val="18"/>
              </w:rPr>
            </w:pPr>
            <w:r w:rsidRPr="00294DB8">
              <w:rPr>
                <w:rFonts w:cs="Calibri"/>
                <w:sz w:val="18"/>
                <w:szCs w:val="18"/>
              </w:rPr>
              <w:t>Including training for PMU staff on gender-disaggregated data collection and reporting, Y1-3; On-going</w:t>
            </w:r>
          </w:p>
        </w:tc>
      </w:tr>
      <w:tr w:rsidR="009D4BAA" w:rsidRPr="00294DB8" w14:paraId="0A4A2A91" w14:textId="77777777" w:rsidTr="003E45C1">
        <w:trPr>
          <w:jc w:val="center"/>
        </w:trPr>
        <w:tc>
          <w:tcPr>
            <w:tcW w:w="2830" w:type="dxa"/>
            <w:tcMar>
              <w:left w:w="57" w:type="dxa"/>
              <w:right w:w="57" w:type="dxa"/>
            </w:tcMar>
          </w:tcPr>
          <w:p w14:paraId="38C7B91E"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Addressing environmental and social grievances</w:t>
            </w:r>
          </w:p>
        </w:tc>
        <w:tc>
          <w:tcPr>
            <w:tcW w:w="1701" w:type="dxa"/>
            <w:tcMar>
              <w:left w:w="57" w:type="dxa"/>
              <w:right w:w="57" w:type="dxa"/>
            </w:tcMar>
          </w:tcPr>
          <w:p w14:paraId="61158A10"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p w14:paraId="125E83AC"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Country Office</w:t>
            </w:r>
          </w:p>
        </w:tc>
        <w:tc>
          <w:tcPr>
            <w:tcW w:w="1701" w:type="dxa"/>
            <w:tcMar>
              <w:left w:w="57" w:type="dxa"/>
              <w:right w:w="57" w:type="dxa"/>
            </w:tcMar>
          </w:tcPr>
          <w:p w14:paraId="4EEE1AA0" w14:textId="77777777" w:rsidR="009D4BAA" w:rsidRPr="00294DB8" w:rsidRDefault="00BB4F3A" w:rsidP="00163C87">
            <w:pPr>
              <w:spacing w:after="0"/>
              <w:contextualSpacing/>
              <w:jc w:val="left"/>
              <w:rPr>
                <w:rFonts w:cs="Calibri"/>
                <w:sz w:val="18"/>
                <w:szCs w:val="18"/>
              </w:rPr>
            </w:pPr>
            <w:r w:rsidRPr="00294DB8">
              <w:rPr>
                <w:rFonts w:cs="Calibri"/>
                <w:sz w:val="18"/>
                <w:szCs w:val="18"/>
              </w:rPr>
              <w:t>None</w:t>
            </w:r>
          </w:p>
        </w:tc>
        <w:tc>
          <w:tcPr>
            <w:tcW w:w="1413" w:type="dxa"/>
            <w:tcMar>
              <w:left w:w="57" w:type="dxa"/>
              <w:right w:w="57" w:type="dxa"/>
            </w:tcMar>
          </w:tcPr>
          <w:p w14:paraId="1F804E5C" w14:textId="77777777" w:rsidR="009D4BAA" w:rsidRPr="00294DB8" w:rsidRDefault="00BB4F3A"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184AD7EC" w14:textId="77777777" w:rsidR="009D4BAA" w:rsidRPr="00294DB8" w:rsidRDefault="00061B53" w:rsidP="00163C87">
            <w:pPr>
              <w:spacing w:after="0"/>
              <w:contextualSpacing/>
              <w:jc w:val="left"/>
              <w:rPr>
                <w:rFonts w:cs="Calibri"/>
                <w:sz w:val="18"/>
                <w:szCs w:val="18"/>
              </w:rPr>
            </w:pPr>
            <w:r w:rsidRPr="00294DB8">
              <w:rPr>
                <w:rFonts w:cs="Calibri"/>
                <w:sz w:val="18"/>
                <w:szCs w:val="18"/>
              </w:rPr>
              <w:t>On-going</w:t>
            </w:r>
          </w:p>
        </w:tc>
      </w:tr>
      <w:tr w:rsidR="009D4BAA" w:rsidRPr="00294DB8" w14:paraId="21395C2D" w14:textId="77777777" w:rsidTr="003E45C1">
        <w:trPr>
          <w:jc w:val="center"/>
        </w:trPr>
        <w:tc>
          <w:tcPr>
            <w:tcW w:w="2830" w:type="dxa"/>
            <w:tcMar>
              <w:left w:w="57" w:type="dxa"/>
              <w:right w:w="57" w:type="dxa"/>
            </w:tcMar>
          </w:tcPr>
          <w:p w14:paraId="5A4FA822"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Project Board meetings</w:t>
            </w:r>
          </w:p>
        </w:tc>
        <w:tc>
          <w:tcPr>
            <w:tcW w:w="1701" w:type="dxa"/>
            <w:tcMar>
              <w:left w:w="57" w:type="dxa"/>
              <w:right w:w="57" w:type="dxa"/>
            </w:tcMar>
          </w:tcPr>
          <w:p w14:paraId="3CF207AE"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Board</w:t>
            </w:r>
          </w:p>
          <w:p w14:paraId="2C1D6432"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Country Office</w:t>
            </w:r>
          </w:p>
          <w:p w14:paraId="7E999EAA"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tc>
        <w:tc>
          <w:tcPr>
            <w:tcW w:w="1701" w:type="dxa"/>
            <w:tcMar>
              <w:left w:w="57" w:type="dxa"/>
              <w:right w:w="57" w:type="dxa"/>
            </w:tcMar>
          </w:tcPr>
          <w:p w14:paraId="6668CB0E" w14:textId="77777777" w:rsidR="009D4BAA" w:rsidRPr="00294DB8" w:rsidRDefault="001D059F" w:rsidP="00163C87">
            <w:pPr>
              <w:spacing w:after="0"/>
              <w:contextualSpacing/>
              <w:jc w:val="left"/>
              <w:rPr>
                <w:rFonts w:cs="Calibri"/>
                <w:sz w:val="18"/>
                <w:szCs w:val="18"/>
              </w:rPr>
            </w:pPr>
            <w:r w:rsidRPr="00294DB8">
              <w:rPr>
                <w:rFonts w:cs="Calibri"/>
                <w:sz w:val="18"/>
                <w:szCs w:val="18"/>
              </w:rPr>
              <w:t>USD 42</w:t>
            </w:r>
            <w:r w:rsidR="00BB4F3A" w:rsidRPr="00294DB8">
              <w:rPr>
                <w:rFonts w:cs="Calibri"/>
                <w:sz w:val="18"/>
                <w:szCs w:val="18"/>
              </w:rPr>
              <w:t>,000</w:t>
            </w:r>
          </w:p>
          <w:p w14:paraId="5D42B61F" w14:textId="77777777" w:rsidR="00BB4F3A" w:rsidRPr="00294DB8" w:rsidRDefault="001D059F" w:rsidP="00163C87">
            <w:pPr>
              <w:spacing w:after="0"/>
              <w:contextualSpacing/>
              <w:jc w:val="left"/>
              <w:rPr>
                <w:rFonts w:cs="Calibri"/>
                <w:sz w:val="18"/>
                <w:szCs w:val="18"/>
              </w:rPr>
            </w:pPr>
            <w:r w:rsidRPr="00294DB8">
              <w:rPr>
                <w:rFonts w:cs="Calibri"/>
                <w:sz w:val="18"/>
                <w:szCs w:val="18"/>
              </w:rPr>
              <w:t>[USD 2,000 Year 1 then 10</w:t>
            </w:r>
            <w:r w:rsidR="009D024A" w:rsidRPr="00294DB8">
              <w:rPr>
                <w:rFonts w:cs="Calibri"/>
                <w:sz w:val="18"/>
                <w:szCs w:val="18"/>
              </w:rPr>
              <w:t>,000/year]</w:t>
            </w:r>
          </w:p>
        </w:tc>
        <w:tc>
          <w:tcPr>
            <w:tcW w:w="1413" w:type="dxa"/>
            <w:tcMar>
              <w:left w:w="57" w:type="dxa"/>
              <w:right w:w="57" w:type="dxa"/>
            </w:tcMar>
          </w:tcPr>
          <w:p w14:paraId="63519B87" w14:textId="77777777" w:rsidR="009D4BAA" w:rsidRPr="00294DB8" w:rsidRDefault="00936765" w:rsidP="00163C87">
            <w:pPr>
              <w:spacing w:after="0"/>
              <w:contextualSpacing/>
              <w:jc w:val="left"/>
              <w:rPr>
                <w:rFonts w:cs="Calibri"/>
                <w:sz w:val="18"/>
                <w:szCs w:val="18"/>
              </w:rPr>
            </w:pPr>
            <w:r w:rsidRPr="00294DB8">
              <w:rPr>
                <w:rFonts w:cs="Calibri"/>
                <w:sz w:val="18"/>
                <w:szCs w:val="18"/>
              </w:rPr>
              <w:t>USD 24</w:t>
            </w:r>
            <w:r w:rsidR="009D024A" w:rsidRPr="00294DB8">
              <w:rPr>
                <w:rFonts w:cs="Calibri"/>
                <w:sz w:val="18"/>
                <w:szCs w:val="18"/>
              </w:rPr>
              <w:t>,000</w:t>
            </w:r>
          </w:p>
          <w:p w14:paraId="4CC862D5" w14:textId="77777777" w:rsidR="009D024A" w:rsidRPr="00294DB8" w:rsidRDefault="00936765" w:rsidP="00936765">
            <w:pPr>
              <w:spacing w:after="0"/>
              <w:contextualSpacing/>
              <w:jc w:val="left"/>
              <w:rPr>
                <w:rFonts w:cs="Calibri"/>
                <w:sz w:val="18"/>
                <w:szCs w:val="18"/>
              </w:rPr>
            </w:pPr>
            <w:r w:rsidRPr="00294DB8">
              <w:rPr>
                <w:rFonts w:cs="Calibri"/>
                <w:sz w:val="18"/>
                <w:szCs w:val="18"/>
              </w:rPr>
              <w:t>[USD 4</w:t>
            </w:r>
            <w:r w:rsidR="009D024A" w:rsidRPr="00294DB8">
              <w:rPr>
                <w:rFonts w:cs="Calibri"/>
                <w:sz w:val="18"/>
                <w:szCs w:val="18"/>
              </w:rPr>
              <w:t>,</w:t>
            </w:r>
            <w:r w:rsidRPr="00294DB8">
              <w:rPr>
                <w:rFonts w:cs="Calibri"/>
                <w:sz w:val="18"/>
                <w:szCs w:val="18"/>
              </w:rPr>
              <w:t>8</w:t>
            </w:r>
            <w:r w:rsidR="009D024A" w:rsidRPr="00294DB8">
              <w:rPr>
                <w:rFonts w:cs="Calibri"/>
                <w:sz w:val="18"/>
                <w:szCs w:val="18"/>
              </w:rPr>
              <w:t>00/year]</w:t>
            </w:r>
          </w:p>
        </w:tc>
        <w:tc>
          <w:tcPr>
            <w:tcW w:w="1705" w:type="dxa"/>
            <w:tcMar>
              <w:left w:w="57" w:type="dxa"/>
              <w:right w:w="57" w:type="dxa"/>
            </w:tcMar>
          </w:tcPr>
          <w:p w14:paraId="3E846896" w14:textId="77777777" w:rsidR="001D059F" w:rsidRPr="00294DB8" w:rsidRDefault="009D4BAA" w:rsidP="001D059F">
            <w:pPr>
              <w:spacing w:after="0"/>
              <w:contextualSpacing/>
              <w:jc w:val="left"/>
              <w:rPr>
                <w:rFonts w:cs="Calibri"/>
                <w:sz w:val="18"/>
                <w:szCs w:val="18"/>
              </w:rPr>
            </w:pPr>
            <w:r w:rsidRPr="00294DB8">
              <w:rPr>
                <w:rFonts w:cs="Calibri"/>
                <w:sz w:val="18"/>
                <w:szCs w:val="18"/>
              </w:rPr>
              <w:t xml:space="preserve">At </w:t>
            </w:r>
            <w:r w:rsidR="009D024A" w:rsidRPr="00294DB8">
              <w:rPr>
                <w:rFonts w:cs="Calibri"/>
                <w:sz w:val="18"/>
                <w:szCs w:val="18"/>
              </w:rPr>
              <w:t>least twice/year</w:t>
            </w:r>
            <w:r w:rsidR="001D059F" w:rsidRPr="00294DB8">
              <w:rPr>
                <w:rFonts w:cs="Calibri"/>
                <w:sz w:val="18"/>
                <w:szCs w:val="18"/>
              </w:rPr>
              <w:t xml:space="preserve"> </w:t>
            </w:r>
          </w:p>
          <w:p w14:paraId="78AD08D9" w14:textId="52A60EE7" w:rsidR="009D4BAA" w:rsidRPr="00294DB8" w:rsidRDefault="001D059F" w:rsidP="001D059F">
            <w:pPr>
              <w:spacing w:after="0"/>
              <w:contextualSpacing/>
              <w:jc w:val="left"/>
              <w:rPr>
                <w:rFonts w:cs="Calibri"/>
                <w:sz w:val="18"/>
                <w:szCs w:val="18"/>
              </w:rPr>
            </w:pPr>
            <w:r w:rsidRPr="00294DB8">
              <w:rPr>
                <w:rFonts w:cs="Calibri"/>
                <w:sz w:val="18"/>
                <w:szCs w:val="18"/>
              </w:rPr>
              <w:t>(1 meeting/year held in different State)</w:t>
            </w:r>
          </w:p>
        </w:tc>
      </w:tr>
      <w:tr w:rsidR="009D4BAA" w:rsidRPr="00294DB8" w14:paraId="36890B13" w14:textId="77777777" w:rsidTr="003E45C1">
        <w:trPr>
          <w:jc w:val="center"/>
        </w:trPr>
        <w:tc>
          <w:tcPr>
            <w:tcW w:w="2830" w:type="dxa"/>
            <w:tcMar>
              <w:left w:w="57" w:type="dxa"/>
              <w:right w:w="57" w:type="dxa"/>
            </w:tcMar>
          </w:tcPr>
          <w:p w14:paraId="30920131"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Supervision missions</w:t>
            </w:r>
          </w:p>
        </w:tc>
        <w:tc>
          <w:tcPr>
            <w:tcW w:w="1701" w:type="dxa"/>
            <w:tcMar>
              <w:left w:w="57" w:type="dxa"/>
              <w:right w:w="57" w:type="dxa"/>
            </w:tcMar>
          </w:tcPr>
          <w:p w14:paraId="6C447C48" w14:textId="77777777" w:rsidR="009D4BAA" w:rsidRPr="00294DB8" w:rsidRDefault="009D4BAA" w:rsidP="00163C87">
            <w:pPr>
              <w:spacing w:after="0"/>
              <w:contextualSpacing/>
              <w:jc w:val="left"/>
              <w:rPr>
                <w:rFonts w:cs="Calibri"/>
                <w:b/>
                <w:sz w:val="18"/>
                <w:szCs w:val="18"/>
              </w:rPr>
            </w:pPr>
            <w:r w:rsidRPr="00294DB8">
              <w:rPr>
                <w:rFonts w:cs="Calibri"/>
                <w:sz w:val="18"/>
                <w:szCs w:val="18"/>
              </w:rPr>
              <w:t>UNDP Country Office</w:t>
            </w:r>
          </w:p>
        </w:tc>
        <w:tc>
          <w:tcPr>
            <w:tcW w:w="1701" w:type="dxa"/>
            <w:tcMar>
              <w:left w:w="57" w:type="dxa"/>
              <w:right w:w="57" w:type="dxa"/>
            </w:tcMar>
          </w:tcPr>
          <w:p w14:paraId="1A60BAF0" w14:textId="77777777" w:rsidR="009D4BAA" w:rsidRPr="00294DB8" w:rsidRDefault="009D4BA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None</w:t>
            </w:r>
            <w:bookmarkStart w:id="70" w:name="_Ref434335281"/>
            <w:r w:rsidRPr="00294DB8">
              <w:rPr>
                <w:rStyle w:val="FootnoteReference"/>
                <w:rFonts w:ascii="Calibri" w:hAnsi="Calibri"/>
                <w:b/>
                <w:szCs w:val="18"/>
              </w:rPr>
              <w:footnoteReference w:id="27"/>
            </w:r>
            <w:bookmarkEnd w:id="70"/>
          </w:p>
        </w:tc>
        <w:tc>
          <w:tcPr>
            <w:tcW w:w="1413" w:type="dxa"/>
            <w:tcMar>
              <w:left w:w="57" w:type="dxa"/>
              <w:right w:w="57" w:type="dxa"/>
            </w:tcMar>
          </w:tcPr>
          <w:p w14:paraId="0BF04881" w14:textId="77777777" w:rsidR="009D4BAA" w:rsidRPr="00294DB8" w:rsidRDefault="009D024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z w:val="18"/>
                <w:szCs w:val="18"/>
              </w:rPr>
              <w:t>None</w:t>
            </w:r>
          </w:p>
        </w:tc>
        <w:tc>
          <w:tcPr>
            <w:tcW w:w="1705" w:type="dxa"/>
            <w:tcMar>
              <w:left w:w="57" w:type="dxa"/>
              <w:right w:w="57" w:type="dxa"/>
            </w:tcMar>
          </w:tcPr>
          <w:p w14:paraId="1C1A4300" w14:textId="77777777" w:rsidR="009D4BAA" w:rsidRPr="00294DB8" w:rsidRDefault="009D4BAA" w:rsidP="00163C87">
            <w:pPr>
              <w:spacing w:after="0"/>
              <w:contextualSpacing/>
              <w:jc w:val="left"/>
              <w:rPr>
                <w:rFonts w:cs="Calibri"/>
                <w:sz w:val="18"/>
                <w:szCs w:val="18"/>
              </w:rPr>
            </w:pPr>
            <w:r w:rsidRPr="00294DB8">
              <w:rPr>
                <w:rFonts w:cs="Calibri"/>
                <w:sz w:val="18"/>
                <w:szCs w:val="18"/>
              </w:rPr>
              <w:t>Annually</w:t>
            </w:r>
          </w:p>
        </w:tc>
      </w:tr>
      <w:tr w:rsidR="009D4BAA" w:rsidRPr="00294DB8" w14:paraId="59C30F57" w14:textId="77777777" w:rsidTr="003E45C1">
        <w:trPr>
          <w:jc w:val="center"/>
        </w:trPr>
        <w:tc>
          <w:tcPr>
            <w:tcW w:w="2830" w:type="dxa"/>
            <w:tcMar>
              <w:left w:w="57" w:type="dxa"/>
              <w:right w:w="57" w:type="dxa"/>
            </w:tcMar>
          </w:tcPr>
          <w:p w14:paraId="427ABAF5"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Oversight missions</w:t>
            </w:r>
          </w:p>
        </w:tc>
        <w:tc>
          <w:tcPr>
            <w:tcW w:w="1701" w:type="dxa"/>
            <w:tcMar>
              <w:left w:w="57" w:type="dxa"/>
              <w:right w:w="57" w:type="dxa"/>
            </w:tcMar>
          </w:tcPr>
          <w:p w14:paraId="796327C9" w14:textId="77777777" w:rsidR="009D4BAA" w:rsidRPr="00294DB8" w:rsidRDefault="009D4BAA" w:rsidP="00163C87">
            <w:pPr>
              <w:spacing w:after="0"/>
              <w:contextualSpacing/>
              <w:jc w:val="left"/>
              <w:rPr>
                <w:rFonts w:cs="Calibri"/>
                <w:b/>
                <w:sz w:val="18"/>
                <w:szCs w:val="18"/>
              </w:rPr>
            </w:pPr>
            <w:r w:rsidRPr="00294DB8">
              <w:rPr>
                <w:rFonts w:cs="Calibri"/>
                <w:sz w:val="18"/>
                <w:szCs w:val="18"/>
              </w:rPr>
              <w:t>UNDP-GEF team</w:t>
            </w:r>
          </w:p>
        </w:tc>
        <w:tc>
          <w:tcPr>
            <w:tcW w:w="1701" w:type="dxa"/>
            <w:tcMar>
              <w:left w:w="57" w:type="dxa"/>
              <w:right w:w="57" w:type="dxa"/>
            </w:tcMar>
          </w:tcPr>
          <w:p w14:paraId="6BFA419A" w14:textId="77777777" w:rsidR="009D4BAA" w:rsidRPr="00294DB8" w:rsidRDefault="009D4BAA" w:rsidP="00F55F9C">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None</w:t>
            </w:r>
          </w:p>
        </w:tc>
        <w:tc>
          <w:tcPr>
            <w:tcW w:w="1413" w:type="dxa"/>
            <w:tcMar>
              <w:left w:w="57" w:type="dxa"/>
              <w:right w:w="57" w:type="dxa"/>
            </w:tcMar>
          </w:tcPr>
          <w:p w14:paraId="7AB3AD40" w14:textId="77777777" w:rsidR="009D4BAA" w:rsidRPr="00294DB8" w:rsidRDefault="009D024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z w:val="18"/>
                <w:szCs w:val="18"/>
              </w:rPr>
              <w:t>None</w:t>
            </w:r>
          </w:p>
        </w:tc>
        <w:tc>
          <w:tcPr>
            <w:tcW w:w="1705" w:type="dxa"/>
            <w:tcMar>
              <w:left w:w="57" w:type="dxa"/>
              <w:right w:w="57" w:type="dxa"/>
            </w:tcMar>
          </w:tcPr>
          <w:p w14:paraId="5A0A5746" w14:textId="77777777" w:rsidR="009D4BAA" w:rsidRPr="00294DB8" w:rsidRDefault="009D4BAA" w:rsidP="00163C87">
            <w:pPr>
              <w:spacing w:after="0"/>
              <w:contextualSpacing/>
              <w:jc w:val="left"/>
              <w:rPr>
                <w:rFonts w:cs="Calibri"/>
                <w:sz w:val="18"/>
                <w:szCs w:val="18"/>
              </w:rPr>
            </w:pPr>
            <w:r w:rsidRPr="00294DB8">
              <w:rPr>
                <w:rFonts w:cs="Calibri"/>
                <w:sz w:val="18"/>
                <w:szCs w:val="18"/>
              </w:rPr>
              <w:t>Troubleshooting as needed</w:t>
            </w:r>
          </w:p>
        </w:tc>
      </w:tr>
      <w:tr w:rsidR="009D4BAA" w:rsidRPr="00294DB8" w14:paraId="3A00FCEA" w14:textId="77777777" w:rsidTr="003E45C1">
        <w:trPr>
          <w:jc w:val="center"/>
        </w:trPr>
        <w:tc>
          <w:tcPr>
            <w:tcW w:w="2830" w:type="dxa"/>
            <w:tcMar>
              <w:left w:w="57" w:type="dxa"/>
              <w:right w:w="57" w:type="dxa"/>
            </w:tcMar>
          </w:tcPr>
          <w:p w14:paraId="2B306090"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 xml:space="preserve">GEF Secretariat learning missions/site visits </w:t>
            </w:r>
          </w:p>
        </w:tc>
        <w:tc>
          <w:tcPr>
            <w:tcW w:w="1701" w:type="dxa"/>
            <w:tcMar>
              <w:left w:w="57" w:type="dxa"/>
              <w:right w:w="57" w:type="dxa"/>
            </w:tcMar>
          </w:tcPr>
          <w:p w14:paraId="79F533A0"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Country Office and Project Manager and UNDP-GEF team</w:t>
            </w:r>
          </w:p>
        </w:tc>
        <w:tc>
          <w:tcPr>
            <w:tcW w:w="1701" w:type="dxa"/>
            <w:tcMar>
              <w:left w:w="57" w:type="dxa"/>
              <w:right w:w="57" w:type="dxa"/>
            </w:tcMar>
          </w:tcPr>
          <w:p w14:paraId="4ECA6D9F" w14:textId="77777777" w:rsidR="009D4BAA" w:rsidRPr="00294DB8" w:rsidRDefault="009D4BA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napToGrid/>
                <w:sz w:val="18"/>
                <w:szCs w:val="18"/>
              </w:rPr>
              <w:t>None</w:t>
            </w:r>
          </w:p>
        </w:tc>
        <w:tc>
          <w:tcPr>
            <w:tcW w:w="1413" w:type="dxa"/>
            <w:tcMar>
              <w:left w:w="57" w:type="dxa"/>
              <w:right w:w="57" w:type="dxa"/>
            </w:tcMar>
          </w:tcPr>
          <w:p w14:paraId="46DC4733" w14:textId="77777777" w:rsidR="009D4BAA" w:rsidRPr="00294DB8" w:rsidRDefault="009D024A" w:rsidP="00163C87">
            <w:pPr>
              <w:pStyle w:val="BodyText23"/>
              <w:widowControl/>
              <w:tabs>
                <w:tab w:val="clear" w:pos="547"/>
              </w:tabs>
              <w:contextualSpacing/>
              <w:rPr>
                <w:rFonts w:ascii="Calibri" w:hAnsi="Calibri" w:cs="Calibri"/>
                <w:snapToGrid/>
                <w:sz w:val="18"/>
                <w:szCs w:val="18"/>
              </w:rPr>
            </w:pPr>
            <w:r w:rsidRPr="00294DB8">
              <w:rPr>
                <w:rFonts w:ascii="Calibri" w:hAnsi="Calibri" w:cs="Calibri"/>
                <w:sz w:val="18"/>
                <w:szCs w:val="18"/>
              </w:rPr>
              <w:t>None</w:t>
            </w:r>
          </w:p>
        </w:tc>
        <w:tc>
          <w:tcPr>
            <w:tcW w:w="1705" w:type="dxa"/>
            <w:tcMar>
              <w:left w:w="57" w:type="dxa"/>
              <w:right w:w="57" w:type="dxa"/>
            </w:tcMar>
          </w:tcPr>
          <w:p w14:paraId="0BA45296" w14:textId="77777777" w:rsidR="009D4BAA" w:rsidRPr="00294DB8" w:rsidRDefault="009D4BAA" w:rsidP="00163C87">
            <w:pPr>
              <w:spacing w:after="0"/>
              <w:contextualSpacing/>
              <w:jc w:val="left"/>
              <w:rPr>
                <w:rFonts w:cs="Calibri"/>
                <w:sz w:val="18"/>
                <w:szCs w:val="18"/>
              </w:rPr>
            </w:pPr>
            <w:r w:rsidRPr="00294DB8">
              <w:rPr>
                <w:rFonts w:cs="Calibri"/>
                <w:sz w:val="18"/>
                <w:szCs w:val="18"/>
              </w:rPr>
              <w:t>To be determined.</w:t>
            </w:r>
          </w:p>
        </w:tc>
      </w:tr>
      <w:tr w:rsidR="009D4BAA" w:rsidRPr="00294DB8" w14:paraId="7694A1BF" w14:textId="77777777" w:rsidTr="003E45C1">
        <w:trPr>
          <w:jc w:val="center"/>
        </w:trPr>
        <w:tc>
          <w:tcPr>
            <w:tcW w:w="2830" w:type="dxa"/>
            <w:tcMar>
              <w:left w:w="57" w:type="dxa"/>
              <w:right w:w="57" w:type="dxa"/>
            </w:tcMar>
          </w:tcPr>
          <w:p w14:paraId="52F36E3B" w14:textId="7CC61002" w:rsidR="009D4BAA" w:rsidRPr="00294DB8" w:rsidRDefault="009D4BAA" w:rsidP="00163C87">
            <w:pPr>
              <w:spacing w:after="0"/>
              <w:contextualSpacing/>
              <w:jc w:val="left"/>
              <w:rPr>
                <w:rFonts w:cs="Calibri"/>
                <w:b/>
                <w:sz w:val="18"/>
                <w:szCs w:val="18"/>
              </w:rPr>
            </w:pPr>
            <w:r w:rsidRPr="00294DB8">
              <w:rPr>
                <w:rFonts w:cs="Calibri"/>
                <w:b/>
                <w:sz w:val="18"/>
                <w:szCs w:val="18"/>
              </w:rPr>
              <w:t xml:space="preserve">Mid-term GEF Tracking Tool </w:t>
            </w:r>
            <w:r w:rsidR="00AC1CD1" w:rsidRPr="00294DB8">
              <w:rPr>
                <w:rFonts w:cs="Calibri"/>
                <w:b/>
                <w:sz w:val="18"/>
                <w:szCs w:val="18"/>
              </w:rPr>
              <w:t>(GEF Core indicators covered under monitoring of indicators)</w:t>
            </w:r>
          </w:p>
        </w:tc>
        <w:tc>
          <w:tcPr>
            <w:tcW w:w="1701" w:type="dxa"/>
            <w:tcMar>
              <w:left w:w="57" w:type="dxa"/>
              <w:right w:w="57" w:type="dxa"/>
            </w:tcMar>
          </w:tcPr>
          <w:p w14:paraId="5FD8A360" w14:textId="77777777" w:rsidR="009D4BAA" w:rsidRPr="00294DB8" w:rsidRDefault="009D4BAA" w:rsidP="00163C87">
            <w:pPr>
              <w:spacing w:after="0"/>
              <w:contextualSpacing/>
              <w:jc w:val="left"/>
              <w:rPr>
                <w:rFonts w:cs="Calibri"/>
                <w:sz w:val="18"/>
                <w:szCs w:val="18"/>
              </w:rPr>
            </w:pPr>
            <w:r w:rsidRPr="00294DB8">
              <w:rPr>
                <w:rFonts w:cs="Calibri"/>
                <w:sz w:val="18"/>
                <w:szCs w:val="18"/>
              </w:rPr>
              <w:t>Project Manager</w:t>
            </w:r>
          </w:p>
        </w:tc>
        <w:tc>
          <w:tcPr>
            <w:tcW w:w="1701" w:type="dxa"/>
            <w:tcMar>
              <w:left w:w="57" w:type="dxa"/>
              <w:right w:w="57" w:type="dxa"/>
            </w:tcMar>
          </w:tcPr>
          <w:p w14:paraId="150080D4" w14:textId="59DA552C" w:rsidR="00812F94" w:rsidRPr="00294DB8" w:rsidRDefault="00812F94" w:rsidP="00163C87">
            <w:pPr>
              <w:spacing w:after="0"/>
              <w:contextualSpacing/>
              <w:jc w:val="left"/>
              <w:rPr>
                <w:rFonts w:cs="Calibri"/>
                <w:sz w:val="18"/>
                <w:szCs w:val="18"/>
              </w:rPr>
            </w:pPr>
            <w:r w:rsidRPr="00294DB8">
              <w:rPr>
                <w:rFonts w:cs="Calibri"/>
                <w:sz w:val="18"/>
                <w:szCs w:val="18"/>
              </w:rPr>
              <w:t>None</w:t>
            </w:r>
          </w:p>
          <w:p w14:paraId="2802567F" w14:textId="7A53D2AC" w:rsidR="00AC1CD1" w:rsidRPr="00294DB8" w:rsidRDefault="00AC1CD1" w:rsidP="00163C87">
            <w:pPr>
              <w:spacing w:after="0"/>
              <w:contextualSpacing/>
              <w:jc w:val="left"/>
              <w:rPr>
                <w:rFonts w:cs="Calibri"/>
                <w:sz w:val="18"/>
                <w:szCs w:val="18"/>
              </w:rPr>
            </w:pPr>
            <w:r w:rsidRPr="00294DB8">
              <w:rPr>
                <w:rFonts w:cs="Calibri"/>
                <w:sz w:val="18"/>
                <w:szCs w:val="18"/>
              </w:rPr>
              <w:t>(see monitoring of indicators)</w:t>
            </w:r>
          </w:p>
          <w:p w14:paraId="4F5B0E85" w14:textId="5176915C" w:rsidR="009D4BAA" w:rsidRPr="00294DB8" w:rsidRDefault="009D4BAA" w:rsidP="00812F94">
            <w:pPr>
              <w:spacing w:after="0"/>
              <w:contextualSpacing/>
              <w:jc w:val="left"/>
              <w:rPr>
                <w:rFonts w:cs="Calibri"/>
                <w:sz w:val="18"/>
                <w:szCs w:val="18"/>
              </w:rPr>
            </w:pPr>
          </w:p>
        </w:tc>
        <w:tc>
          <w:tcPr>
            <w:tcW w:w="1413" w:type="dxa"/>
            <w:tcMar>
              <w:left w:w="57" w:type="dxa"/>
              <w:right w:w="57" w:type="dxa"/>
            </w:tcMar>
          </w:tcPr>
          <w:p w14:paraId="7348E56C" w14:textId="77777777" w:rsidR="009D4BAA" w:rsidRPr="00294DB8" w:rsidRDefault="00812F94"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4E9649A8" w14:textId="77777777" w:rsidR="009D4BAA" w:rsidRPr="00294DB8" w:rsidRDefault="009D4BAA" w:rsidP="00163C87">
            <w:pPr>
              <w:spacing w:after="0"/>
              <w:contextualSpacing/>
              <w:jc w:val="left"/>
              <w:rPr>
                <w:rFonts w:cs="Calibri"/>
                <w:sz w:val="18"/>
                <w:szCs w:val="18"/>
              </w:rPr>
            </w:pPr>
            <w:r w:rsidRPr="00294DB8">
              <w:rPr>
                <w:rFonts w:cs="Calibri"/>
                <w:sz w:val="18"/>
                <w:szCs w:val="18"/>
              </w:rPr>
              <w:t>Before mid-term review mission takes place.</w:t>
            </w:r>
          </w:p>
        </w:tc>
      </w:tr>
      <w:tr w:rsidR="009D4BAA" w:rsidRPr="00294DB8" w14:paraId="40773B0F" w14:textId="77777777" w:rsidTr="003E45C1">
        <w:trPr>
          <w:jc w:val="center"/>
        </w:trPr>
        <w:tc>
          <w:tcPr>
            <w:tcW w:w="2830" w:type="dxa"/>
            <w:tcMar>
              <w:left w:w="57" w:type="dxa"/>
              <w:right w:w="57" w:type="dxa"/>
            </w:tcMar>
          </w:tcPr>
          <w:p w14:paraId="3F0E15EC"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 xml:space="preserve">Independent Mid-term Review (MTR) and management response </w:t>
            </w:r>
          </w:p>
        </w:tc>
        <w:tc>
          <w:tcPr>
            <w:tcW w:w="1701" w:type="dxa"/>
            <w:tcMar>
              <w:left w:w="57" w:type="dxa"/>
              <w:right w:w="57" w:type="dxa"/>
            </w:tcMar>
          </w:tcPr>
          <w:p w14:paraId="1A6BCA31"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Country Office and Project team and UNDP-GEF team</w:t>
            </w:r>
          </w:p>
        </w:tc>
        <w:tc>
          <w:tcPr>
            <w:tcW w:w="1701" w:type="dxa"/>
            <w:tcMar>
              <w:left w:w="57" w:type="dxa"/>
              <w:right w:w="57" w:type="dxa"/>
            </w:tcMar>
          </w:tcPr>
          <w:p w14:paraId="343869E8" w14:textId="5679426F" w:rsidR="009D4BAA" w:rsidRPr="00294DB8" w:rsidRDefault="009D4BAA" w:rsidP="00812F94">
            <w:pPr>
              <w:spacing w:after="0"/>
              <w:contextualSpacing/>
              <w:jc w:val="left"/>
              <w:rPr>
                <w:rFonts w:cs="Calibri"/>
                <w:sz w:val="18"/>
                <w:szCs w:val="18"/>
              </w:rPr>
            </w:pPr>
            <w:r w:rsidRPr="00294DB8">
              <w:rPr>
                <w:rFonts w:cs="Calibri"/>
                <w:sz w:val="18"/>
                <w:szCs w:val="18"/>
              </w:rPr>
              <w:t xml:space="preserve">USD </w:t>
            </w:r>
            <w:r w:rsidR="000C162A" w:rsidRPr="00294DB8">
              <w:rPr>
                <w:rFonts w:cs="Calibri"/>
                <w:sz w:val="18"/>
                <w:szCs w:val="18"/>
              </w:rPr>
              <w:t>4</w:t>
            </w:r>
            <w:r w:rsidR="00A6146F" w:rsidRPr="00294DB8">
              <w:rPr>
                <w:rFonts w:cs="Calibri"/>
                <w:sz w:val="18"/>
                <w:szCs w:val="18"/>
              </w:rPr>
              <w:t>2</w:t>
            </w:r>
            <w:r w:rsidRPr="00294DB8">
              <w:rPr>
                <w:rFonts w:cs="Calibri"/>
                <w:sz w:val="18"/>
                <w:szCs w:val="18"/>
              </w:rPr>
              <w:t>,000</w:t>
            </w:r>
            <w:r w:rsidR="000C162A" w:rsidRPr="00294DB8">
              <w:rPr>
                <w:rFonts w:cs="Calibri"/>
                <w:sz w:val="18"/>
                <w:szCs w:val="18"/>
              </w:rPr>
              <w:t xml:space="preserve"> (IC+NC)</w:t>
            </w:r>
          </w:p>
          <w:p w14:paraId="7343B448" w14:textId="77777777" w:rsidR="00812F94" w:rsidRPr="00294DB8" w:rsidRDefault="00812F94" w:rsidP="00812F94">
            <w:pPr>
              <w:spacing w:after="0"/>
              <w:contextualSpacing/>
              <w:jc w:val="left"/>
              <w:rPr>
                <w:rFonts w:cs="Calibri"/>
                <w:sz w:val="18"/>
                <w:szCs w:val="18"/>
              </w:rPr>
            </w:pPr>
            <w:r w:rsidRPr="00294DB8">
              <w:rPr>
                <w:rFonts w:cs="Calibri"/>
                <w:sz w:val="18"/>
                <w:szCs w:val="18"/>
              </w:rPr>
              <w:t>[</w:t>
            </w:r>
            <w:r w:rsidR="000C162A" w:rsidRPr="00294DB8">
              <w:rPr>
                <w:rFonts w:cs="Calibri"/>
                <w:sz w:val="18"/>
                <w:szCs w:val="18"/>
              </w:rPr>
              <w:t>Requires 35 days to include each State]</w:t>
            </w:r>
          </w:p>
        </w:tc>
        <w:tc>
          <w:tcPr>
            <w:tcW w:w="1413" w:type="dxa"/>
            <w:tcMar>
              <w:left w:w="57" w:type="dxa"/>
              <w:right w:w="57" w:type="dxa"/>
            </w:tcMar>
          </w:tcPr>
          <w:p w14:paraId="0768278B" w14:textId="77777777" w:rsidR="009D4BAA" w:rsidRPr="00294DB8" w:rsidRDefault="000C162A" w:rsidP="00163C87">
            <w:pPr>
              <w:spacing w:after="0"/>
              <w:contextualSpacing/>
              <w:jc w:val="left"/>
              <w:rPr>
                <w:rFonts w:cs="Calibri"/>
                <w:sz w:val="18"/>
                <w:szCs w:val="18"/>
              </w:rPr>
            </w:pPr>
            <w:r w:rsidRPr="00294DB8">
              <w:rPr>
                <w:rFonts w:cs="Calibri"/>
                <w:sz w:val="18"/>
                <w:szCs w:val="18"/>
              </w:rPr>
              <w:t>USD 5,000</w:t>
            </w:r>
          </w:p>
        </w:tc>
        <w:tc>
          <w:tcPr>
            <w:tcW w:w="1705" w:type="dxa"/>
            <w:tcMar>
              <w:left w:w="57" w:type="dxa"/>
              <w:right w:w="57" w:type="dxa"/>
            </w:tcMar>
          </w:tcPr>
          <w:p w14:paraId="41C1BCDD" w14:textId="77777777" w:rsidR="009D4BAA" w:rsidRPr="00294DB8" w:rsidRDefault="009D4BAA" w:rsidP="00163C87">
            <w:pPr>
              <w:spacing w:after="0"/>
              <w:contextualSpacing/>
              <w:jc w:val="left"/>
              <w:rPr>
                <w:rFonts w:cs="Calibri"/>
                <w:sz w:val="18"/>
                <w:szCs w:val="18"/>
              </w:rPr>
            </w:pPr>
            <w:r w:rsidRPr="00294DB8">
              <w:rPr>
                <w:rFonts w:cs="Calibri"/>
                <w:sz w:val="18"/>
                <w:szCs w:val="18"/>
              </w:rPr>
              <w:t>Between 2</w:t>
            </w:r>
            <w:r w:rsidRPr="00294DB8">
              <w:rPr>
                <w:rFonts w:cs="Calibri"/>
                <w:sz w:val="18"/>
                <w:szCs w:val="18"/>
                <w:vertAlign w:val="superscript"/>
              </w:rPr>
              <w:t>nd</w:t>
            </w:r>
            <w:r w:rsidRPr="00294DB8">
              <w:rPr>
                <w:rFonts w:cs="Calibri"/>
                <w:sz w:val="18"/>
                <w:szCs w:val="18"/>
              </w:rPr>
              <w:t xml:space="preserve"> and 3</w:t>
            </w:r>
            <w:r w:rsidRPr="00294DB8">
              <w:rPr>
                <w:rFonts w:cs="Calibri"/>
                <w:sz w:val="18"/>
                <w:szCs w:val="18"/>
                <w:vertAlign w:val="superscript"/>
              </w:rPr>
              <w:t>rd</w:t>
            </w:r>
            <w:r w:rsidRPr="00294DB8">
              <w:rPr>
                <w:rFonts w:cs="Calibri"/>
                <w:sz w:val="18"/>
                <w:szCs w:val="18"/>
              </w:rPr>
              <w:t xml:space="preserve"> PIR.  </w:t>
            </w:r>
          </w:p>
        </w:tc>
      </w:tr>
      <w:tr w:rsidR="00812F94" w:rsidRPr="00294DB8" w14:paraId="2755E856" w14:textId="77777777" w:rsidTr="003E45C1">
        <w:trPr>
          <w:jc w:val="center"/>
        </w:trPr>
        <w:tc>
          <w:tcPr>
            <w:tcW w:w="2830" w:type="dxa"/>
            <w:tcMar>
              <w:left w:w="57" w:type="dxa"/>
              <w:right w:w="57" w:type="dxa"/>
            </w:tcMar>
          </w:tcPr>
          <w:p w14:paraId="392180F2" w14:textId="4305F0DD" w:rsidR="00812F94" w:rsidRPr="00294DB8" w:rsidRDefault="00812F94" w:rsidP="00163C87">
            <w:pPr>
              <w:spacing w:after="0"/>
              <w:contextualSpacing/>
              <w:jc w:val="left"/>
              <w:rPr>
                <w:rFonts w:cs="Calibri"/>
                <w:b/>
                <w:sz w:val="18"/>
                <w:szCs w:val="18"/>
              </w:rPr>
            </w:pPr>
            <w:r w:rsidRPr="00294DB8">
              <w:rPr>
                <w:rFonts w:cs="Calibri"/>
                <w:b/>
                <w:sz w:val="18"/>
                <w:szCs w:val="18"/>
              </w:rPr>
              <w:t xml:space="preserve">Terminal GEF Tracking Tool </w:t>
            </w:r>
            <w:r w:rsidR="00AC1CD1" w:rsidRPr="00294DB8">
              <w:rPr>
                <w:rFonts w:cs="Calibri"/>
                <w:b/>
                <w:sz w:val="18"/>
                <w:szCs w:val="18"/>
              </w:rPr>
              <w:t>(GEF Core indicators covered under monitoring of indicators)</w:t>
            </w:r>
          </w:p>
        </w:tc>
        <w:tc>
          <w:tcPr>
            <w:tcW w:w="1701" w:type="dxa"/>
            <w:tcMar>
              <w:left w:w="57" w:type="dxa"/>
              <w:right w:w="57" w:type="dxa"/>
            </w:tcMar>
          </w:tcPr>
          <w:p w14:paraId="555C9D3A" w14:textId="77777777" w:rsidR="00812F94" w:rsidRPr="00294DB8" w:rsidRDefault="00812F94" w:rsidP="00163C87">
            <w:pPr>
              <w:spacing w:after="0"/>
              <w:contextualSpacing/>
              <w:jc w:val="left"/>
              <w:rPr>
                <w:rFonts w:cs="Calibri"/>
                <w:sz w:val="18"/>
                <w:szCs w:val="18"/>
              </w:rPr>
            </w:pPr>
            <w:r w:rsidRPr="00294DB8">
              <w:rPr>
                <w:rFonts w:cs="Calibri"/>
                <w:sz w:val="18"/>
                <w:szCs w:val="18"/>
              </w:rPr>
              <w:t xml:space="preserve">Project Manager </w:t>
            </w:r>
          </w:p>
        </w:tc>
        <w:tc>
          <w:tcPr>
            <w:tcW w:w="1701" w:type="dxa"/>
            <w:tcMar>
              <w:left w:w="57" w:type="dxa"/>
              <w:right w:w="57" w:type="dxa"/>
            </w:tcMar>
          </w:tcPr>
          <w:p w14:paraId="5D08A7B0" w14:textId="77777777" w:rsidR="00812F94" w:rsidRPr="00294DB8" w:rsidRDefault="00812F94" w:rsidP="00812F94">
            <w:pPr>
              <w:spacing w:after="0"/>
              <w:contextualSpacing/>
              <w:jc w:val="left"/>
              <w:rPr>
                <w:rFonts w:cs="Calibri"/>
                <w:sz w:val="18"/>
                <w:szCs w:val="18"/>
              </w:rPr>
            </w:pPr>
            <w:r w:rsidRPr="00294DB8">
              <w:rPr>
                <w:rFonts w:cs="Calibri"/>
                <w:sz w:val="18"/>
                <w:szCs w:val="18"/>
              </w:rPr>
              <w:t>None</w:t>
            </w:r>
          </w:p>
          <w:p w14:paraId="3016012D" w14:textId="11180BBC" w:rsidR="00812F94" w:rsidRPr="00294DB8" w:rsidRDefault="00AC1CD1" w:rsidP="00163C87">
            <w:pPr>
              <w:spacing w:after="0"/>
              <w:contextualSpacing/>
              <w:jc w:val="left"/>
              <w:rPr>
                <w:rFonts w:cs="Calibri"/>
                <w:sz w:val="18"/>
                <w:szCs w:val="18"/>
              </w:rPr>
            </w:pPr>
            <w:r w:rsidRPr="00294DB8">
              <w:rPr>
                <w:rFonts w:cs="Calibri"/>
                <w:sz w:val="18"/>
                <w:szCs w:val="18"/>
              </w:rPr>
              <w:t>(see monitoring of indicators)</w:t>
            </w:r>
          </w:p>
        </w:tc>
        <w:tc>
          <w:tcPr>
            <w:tcW w:w="1413" w:type="dxa"/>
            <w:tcMar>
              <w:left w:w="57" w:type="dxa"/>
              <w:right w:w="57" w:type="dxa"/>
            </w:tcMar>
          </w:tcPr>
          <w:p w14:paraId="5737E6F3" w14:textId="77777777" w:rsidR="00812F94" w:rsidRPr="00294DB8" w:rsidRDefault="00812F94"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16A3DCAF" w14:textId="77777777" w:rsidR="00812F94" w:rsidRPr="00294DB8" w:rsidRDefault="00812F94" w:rsidP="00163C87">
            <w:pPr>
              <w:spacing w:after="0"/>
              <w:contextualSpacing/>
              <w:jc w:val="left"/>
              <w:rPr>
                <w:rFonts w:cs="Calibri"/>
                <w:sz w:val="18"/>
                <w:szCs w:val="18"/>
              </w:rPr>
            </w:pPr>
            <w:r w:rsidRPr="00294DB8">
              <w:rPr>
                <w:rFonts w:cs="Calibri"/>
                <w:sz w:val="18"/>
                <w:szCs w:val="18"/>
              </w:rPr>
              <w:t>Before terminal evaluation mission takes place</w:t>
            </w:r>
          </w:p>
        </w:tc>
      </w:tr>
      <w:tr w:rsidR="000C162A" w:rsidRPr="00294DB8" w14:paraId="7DF98A86" w14:textId="77777777" w:rsidTr="003E45C1">
        <w:trPr>
          <w:jc w:val="center"/>
        </w:trPr>
        <w:tc>
          <w:tcPr>
            <w:tcW w:w="2830" w:type="dxa"/>
            <w:tcMar>
              <w:left w:w="57" w:type="dxa"/>
              <w:right w:w="57" w:type="dxa"/>
            </w:tcMar>
          </w:tcPr>
          <w:p w14:paraId="25BEFF04" w14:textId="77777777" w:rsidR="000C162A" w:rsidRPr="00294DB8" w:rsidRDefault="000C162A" w:rsidP="00163C87">
            <w:pPr>
              <w:spacing w:after="0"/>
              <w:contextualSpacing/>
              <w:jc w:val="left"/>
              <w:rPr>
                <w:rFonts w:cs="Calibri"/>
                <w:b/>
                <w:sz w:val="18"/>
                <w:szCs w:val="18"/>
              </w:rPr>
            </w:pPr>
            <w:r w:rsidRPr="00294DB8">
              <w:rPr>
                <w:rFonts w:cs="Calibri"/>
                <w:b/>
                <w:sz w:val="18"/>
                <w:szCs w:val="18"/>
              </w:rPr>
              <w:lastRenderedPageBreak/>
              <w:t>Independent Terminal Evaluation (TE) included in UNDP evaluation plan, and management response</w:t>
            </w:r>
          </w:p>
        </w:tc>
        <w:tc>
          <w:tcPr>
            <w:tcW w:w="1701" w:type="dxa"/>
            <w:tcMar>
              <w:left w:w="57" w:type="dxa"/>
              <w:right w:w="57" w:type="dxa"/>
            </w:tcMar>
          </w:tcPr>
          <w:p w14:paraId="2B49F2C7" w14:textId="77777777" w:rsidR="000C162A" w:rsidRPr="00294DB8" w:rsidRDefault="000C162A" w:rsidP="00163C87">
            <w:pPr>
              <w:spacing w:after="0"/>
              <w:contextualSpacing/>
              <w:jc w:val="left"/>
              <w:rPr>
                <w:rFonts w:cs="Calibri"/>
                <w:sz w:val="18"/>
                <w:szCs w:val="18"/>
              </w:rPr>
            </w:pPr>
            <w:r w:rsidRPr="00294DB8">
              <w:rPr>
                <w:rFonts w:cs="Calibri"/>
                <w:sz w:val="18"/>
                <w:szCs w:val="18"/>
              </w:rPr>
              <w:t>UNDP Country Office and Project team and UNDP-GEF team</w:t>
            </w:r>
          </w:p>
        </w:tc>
        <w:tc>
          <w:tcPr>
            <w:tcW w:w="1701" w:type="dxa"/>
            <w:tcMar>
              <w:left w:w="57" w:type="dxa"/>
              <w:right w:w="57" w:type="dxa"/>
            </w:tcMar>
          </w:tcPr>
          <w:p w14:paraId="4EF38A38" w14:textId="7CDB298A" w:rsidR="000C162A" w:rsidRPr="00294DB8" w:rsidRDefault="000C162A" w:rsidP="000C162A">
            <w:pPr>
              <w:spacing w:after="0"/>
              <w:contextualSpacing/>
              <w:jc w:val="left"/>
              <w:rPr>
                <w:rFonts w:cs="Calibri"/>
                <w:sz w:val="18"/>
                <w:szCs w:val="18"/>
              </w:rPr>
            </w:pPr>
            <w:r w:rsidRPr="00294DB8">
              <w:rPr>
                <w:rFonts w:cs="Calibri"/>
                <w:sz w:val="18"/>
                <w:szCs w:val="18"/>
              </w:rPr>
              <w:t>USD 4</w:t>
            </w:r>
            <w:r w:rsidR="00A6146F" w:rsidRPr="00294DB8">
              <w:rPr>
                <w:rFonts w:cs="Calibri"/>
                <w:sz w:val="18"/>
                <w:szCs w:val="18"/>
              </w:rPr>
              <w:t>2</w:t>
            </w:r>
            <w:r w:rsidRPr="00294DB8">
              <w:rPr>
                <w:rFonts w:cs="Calibri"/>
                <w:sz w:val="18"/>
                <w:szCs w:val="18"/>
              </w:rPr>
              <w:t>,000 (IC+NC)</w:t>
            </w:r>
          </w:p>
          <w:p w14:paraId="700A5C95" w14:textId="77777777" w:rsidR="000C162A" w:rsidRPr="00294DB8" w:rsidRDefault="000C162A" w:rsidP="00163C87">
            <w:pPr>
              <w:spacing w:after="0"/>
              <w:contextualSpacing/>
              <w:jc w:val="left"/>
              <w:rPr>
                <w:rFonts w:cs="Calibri"/>
                <w:sz w:val="18"/>
                <w:szCs w:val="18"/>
              </w:rPr>
            </w:pPr>
            <w:r w:rsidRPr="00294DB8">
              <w:rPr>
                <w:rFonts w:cs="Calibri"/>
                <w:sz w:val="18"/>
                <w:szCs w:val="18"/>
              </w:rPr>
              <w:t>[Requires 35 days to include each State]</w:t>
            </w:r>
          </w:p>
        </w:tc>
        <w:tc>
          <w:tcPr>
            <w:tcW w:w="1413" w:type="dxa"/>
            <w:tcMar>
              <w:left w:w="57" w:type="dxa"/>
              <w:right w:w="57" w:type="dxa"/>
            </w:tcMar>
          </w:tcPr>
          <w:p w14:paraId="588EC2F4" w14:textId="77777777" w:rsidR="000C162A" w:rsidRPr="00294DB8" w:rsidRDefault="000C162A" w:rsidP="00163C87">
            <w:pPr>
              <w:tabs>
                <w:tab w:val="center" w:pos="1216"/>
              </w:tabs>
              <w:spacing w:after="0"/>
              <w:contextualSpacing/>
              <w:jc w:val="left"/>
              <w:rPr>
                <w:rFonts w:cs="Calibri"/>
                <w:sz w:val="18"/>
                <w:szCs w:val="18"/>
              </w:rPr>
            </w:pPr>
            <w:r w:rsidRPr="00294DB8">
              <w:rPr>
                <w:rFonts w:cs="Calibri"/>
                <w:sz w:val="18"/>
                <w:szCs w:val="18"/>
              </w:rPr>
              <w:t>USD 5,000</w:t>
            </w:r>
          </w:p>
        </w:tc>
        <w:tc>
          <w:tcPr>
            <w:tcW w:w="1705" w:type="dxa"/>
            <w:tcMar>
              <w:left w:w="57" w:type="dxa"/>
              <w:right w:w="57" w:type="dxa"/>
            </w:tcMar>
          </w:tcPr>
          <w:p w14:paraId="77D9EA2C" w14:textId="77777777" w:rsidR="000C162A" w:rsidRPr="00294DB8" w:rsidRDefault="000C162A" w:rsidP="00163C87">
            <w:pPr>
              <w:spacing w:after="0"/>
              <w:contextualSpacing/>
              <w:jc w:val="left"/>
              <w:rPr>
                <w:rFonts w:cs="Calibri"/>
                <w:sz w:val="18"/>
                <w:szCs w:val="18"/>
              </w:rPr>
            </w:pPr>
            <w:r w:rsidRPr="00294DB8">
              <w:rPr>
                <w:rFonts w:cs="Calibri"/>
                <w:sz w:val="18"/>
                <w:szCs w:val="18"/>
              </w:rPr>
              <w:t>At least three months before operational closure</w:t>
            </w:r>
          </w:p>
        </w:tc>
      </w:tr>
      <w:tr w:rsidR="009D4BAA" w:rsidRPr="00294DB8" w14:paraId="1973679E" w14:textId="77777777" w:rsidTr="003E45C1">
        <w:trPr>
          <w:jc w:val="center"/>
        </w:trPr>
        <w:tc>
          <w:tcPr>
            <w:tcW w:w="2830" w:type="dxa"/>
            <w:tcMar>
              <w:left w:w="57" w:type="dxa"/>
              <w:right w:w="57" w:type="dxa"/>
            </w:tcMar>
          </w:tcPr>
          <w:p w14:paraId="69443049" w14:textId="77777777" w:rsidR="009D4BAA" w:rsidRPr="00294DB8" w:rsidRDefault="009D4BAA" w:rsidP="00163C87">
            <w:pPr>
              <w:spacing w:after="0"/>
              <w:contextualSpacing/>
              <w:jc w:val="left"/>
              <w:rPr>
                <w:rFonts w:cs="Calibri"/>
                <w:b/>
                <w:sz w:val="18"/>
                <w:szCs w:val="18"/>
              </w:rPr>
            </w:pPr>
            <w:r w:rsidRPr="00294DB8">
              <w:rPr>
                <w:rFonts w:cs="Calibri"/>
                <w:b/>
                <w:sz w:val="18"/>
                <w:szCs w:val="18"/>
              </w:rPr>
              <w:t>Translation of MTR and TE reports into English</w:t>
            </w:r>
          </w:p>
        </w:tc>
        <w:tc>
          <w:tcPr>
            <w:tcW w:w="1701" w:type="dxa"/>
            <w:tcMar>
              <w:left w:w="57" w:type="dxa"/>
              <w:right w:w="57" w:type="dxa"/>
            </w:tcMar>
          </w:tcPr>
          <w:p w14:paraId="77FD593A" w14:textId="77777777" w:rsidR="009D4BAA" w:rsidRPr="00294DB8" w:rsidRDefault="009D4BAA" w:rsidP="00163C87">
            <w:pPr>
              <w:spacing w:after="0"/>
              <w:contextualSpacing/>
              <w:jc w:val="left"/>
              <w:rPr>
                <w:rFonts w:cs="Calibri"/>
                <w:sz w:val="18"/>
                <w:szCs w:val="18"/>
              </w:rPr>
            </w:pPr>
            <w:r w:rsidRPr="00294DB8">
              <w:rPr>
                <w:rFonts w:cs="Calibri"/>
                <w:sz w:val="18"/>
                <w:szCs w:val="18"/>
              </w:rPr>
              <w:t>UNDP Country Office</w:t>
            </w:r>
          </w:p>
        </w:tc>
        <w:tc>
          <w:tcPr>
            <w:tcW w:w="1701" w:type="dxa"/>
            <w:tcMar>
              <w:left w:w="57" w:type="dxa"/>
              <w:right w:w="57" w:type="dxa"/>
            </w:tcMar>
          </w:tcPr>
          <w:p w14:paraId="4D54F7D0" w14:textId="77777777" w:rsidR="009D4BAA" w:rsidRPr="00294DB8" w:rsidRDefault="000C162A" w:rsidP="00163C87">
            <w:pPr>
              <w:spacing w:after="0"/>
              <w:contextualSpacing/>
              <w:jc w:val="left"/>
              <w:rPr>
                <w:rFonts w:cs="Calibri"/>
                <w:sz w:val="18"/>
                <w:szCs w:val="18"/>
              </w:rPr>
            </w:pPr>
            <w:r w:rsidRPr="00294DB8">
              <w:rPr>
                <w:rFonts w:cs="Calibri"/>
                <w:sz w:val="18"/>
                <w:szCs w:val="18"/>
              </w:rPr>
              <w:t>None</w:t>
            </w:r>
          </w:p>
        </w:tc>
        <w:tc>
          <w:tcPr>
            <w:tcW w:w="1413" w:type="dxa"/>
            <w:tcMar>
              <w:left w:w="57" w:type="dxa"/>
              <w:right w:w="57" w:type="dxa"/>
            </w:tcMar>
          </w:tcPr>
          <w:p w14:paraId="4FB3B636" w14:textId="77777777" w:rsidR="009D4BAA" w:rsidRPr="00294DB8" w:rsidRDefault="000C162A" w:rsidP="00163C87">
            <w:pPr>
              <w:spacing w:after="0"/>
              <w:contextualSpacing/>
              <w:jc w:val="left"/>
              <w:rPr>
                <w:rFonts w:cs="Calibri"/>
                <w:sz w:val="18"/>
                <w:szCs w:val="18"/>
              </w:rPr>
            </w:pPr>
            <w:r w:rsidRPr="00294DB8">
              <w:rPr>
                <w:rFonts w:cs="Calibri"/>
                <w:sz w:val="18"/>
                <w:szCs w:val="18"/>
              </w:rPr>
              <w:t>None</w:t>
            </w:r>
          </w:p>
        </w:tc>
        <w:tc>
          <w:tcPr>
            <w:tcW w:w="1705" w:type="dxa"/>
            <w:tcMar>
              <w:left w:w="57" w:type="dxa"/>
              <w:right w:w="57" w:type="dxa"/>
            </w:tcMar>
          </w:tcPr>
          <w:p w14:paraId="3C6212AE" w14:textId="77777777" w:rsidR="009D4BAA" w:rsidRPr="00294DB8" w:rsidRDefault="00F71930" w:rsidP="00F71930">
            <w:pPr>
              <w:spacing w:after="0"/>
              <w:contextualSpacing/>
              <w:jc w:val="left"/>
              <w:rPr>
                <w:rFonts w:cs="Calibri"/>
                <w:sz w:val="18"/>
                <w:szCs w:val="18"/>
              </w:rPr>
            </w:pPr>
            <w:r w:rsidRPr="00294DB8">
              <w:rPr>
                <w:rFonts w:cs="Calibri"/>
                <w:sz w:val="18"/>
                <w:szCs w:val="18"/>
              </w:rPr>
              <w:t xml:space="preserve">As required. </w:t>
            </w:r>
            <w:r w:rsidR="009D4BAA" w:rsidRPr="00294DB8">
              <w:rPr>
                <w:rFonts w:cs="Calibri"/>
                <w:sz w:val="18"/>
                <w:szCs w:val="18"/>
              </w:rPr>
              <w:t>GEF only accept</w:t>
            </w:r>
            <w:r w:rsidRPr="00294DB8">
              <w:rPr>
                <w:rFonts w:cs="Calibri"/>
                <w:sz w:val="18"/>
                <w:szCs w:val="18"/>
              </w:rPr>
              <w:t>s</w:t>
            </w:r>
            <w:r w:rsidR="009D4BAA" w:rsidRPr="00294DB8">
              <w:rPr>
                <w:rFonts w:cs="Calibri"/>
                <w:sz w:val="18"/>
                <w:szCs w:val="18"/>
              </w:rPr>
              <w:t xml:space="preserve"> reports in English.</w:t>
            </w:r>
          </w:p>
        </w:tc>
      </w:tr>
      <w:tr w:rsidR="009D4BAA" w:rsidRPr="00294DB8" w14:paraId="1C814B35" w14:textId="77777777" w:rsidTr="003E45C1">
        <w:trPr>
          <w:cantSplit/>
          <w:trHeight w:val="298"/>
          <w:jc w:val="center"/>
        </w:trPr>
        <w:tc>
          <w:tcPr>
            <w:tcW w:w="4531" w:type="dxa"/>
            <w:gridSpan w:val="2"/>
            <w:shd w:val="clear" w:color="auto" w:fill="E6E6E6"/>
            <w:tcMar>
              <w:left w:w="57" w:type="dxa"/>
              <w:right w:w="57" w:type="dxa"/>
            </w:tcMar>
          </w:tcPr>
          <w:p w14:paraId="7B5ADA08" w14:textId="77777777" w:rsidR="009D4BAA" w:rsidRPr="00294DB8" w:rsidRDefault="009D4BAA" w:rsidP="003E45C1">
            <w:pPr>
              <w:spacing w:after="0"/>
              <w:contextualSpacing/>
              <w:jc w:val="left"/>
              <w:rPr>
                <w:rFonts w:cs="Calibri"/>
                <w:sz w:val="18"/>
                <w:szCs w:val="18"/>
              </w:rPr>
            </w:pPr>
            <w:r w:rsidRPr="00294DB8">
              <w:rPr>
                <w:rFonts w:cs="Calibri"/>
                <w:b/>
                <w:sz w:val="18"/>
                <w:szCs w:val="18"/>
              </w:rPr>
              <w:t xml:space="preserve">TOTAL indicative COST </w:t>
            </w:r>
            <w:r w:rsidR="003E45C1" w:rsidRPr="00294DB8">
              <w:rPr>
                <w:rFonts w:cs="Calibri"/>
                <w:sz w:val="18"/>
                <w:szCs w:val="18"/>
              </w:rPr>
              <w:t>[</w:t>
            </w:r>
            <w:r w:rsidRPr="00294DB8">
              <w:rPr>
                <w:rFonts w:cs="Calibri"/>
                <w:sz w:val="18"/>
                <w:szCs w:val="18"/>
              </w:rPr>
              <w:t>Excluding project team staff time, and UNDP staff and travel expenses</w:t>
            </w:r>
            <w:r w:rsidR="003E45C1" w:rsidRPr="00294DB8">
              <w:rPr>
                <w:rFonts w:cs="Calibri"/>
                <w:sz w:val="18"/>
                <w:szCs w:val="18"/>
              </w:rPr>
              <w:t>]</w:t>
            </w:r>
            <w:r w:rsidRPr="00294DB8">
              <w:rPr>
                <w:rFonts w:cs="Calibri"/>
                <w:sz w:val="18"/>
                <w:szCs w:val="18"/>
              </w:rPr>
              <w:t xml:space="preserve"> </w:t>
            </w:r>
          </w:p>
        </w:tc>
        <w:tc>
          <w:tcPr>
            <w:tcW w:w="1701" w:type="dxa"/>
            <w:shd w:val="clear" w:color="auto" w:fill="E6E6E6"/>
            <w:tcMar>
              <w:left w:w="57" w:type="dxa"/>
              <w:right w:w="57" w:type="dxa"/>
            </w:tcMar>
          </w:tcPr>
          <w:p w14:paraId="676B699A" w14:textId="4C110076" w:rsidR="009D4BAA" w:rsidRPr="00294DB8" w:rsidRDefault="00D448C1" w:rsidP="00EF3EAD">
            <w:pPr>
              <w:spacing w:after="0"/>
              <w:contextualSpacing/>
              <w:jc w:val="left"/>
              <w:rPr>
                <w:rFonts w:cs="Calibri"/>
                <w:b/>
                <w:sz w:val="18"/>
                <w:szCs w:val="18"/>
              </w:rPr>
            </w:pPr>
            <w:r w:rsidRPr="00294DB8">
              <w:rPr>
                <w:rFonts w:cs="Calibri"/>
                <w:b/>
                <w:sz w:val="18"/>
                <w:szCs w:val="18"/>
              </w:rPr>
              <w:t>U</w:t>
            </w:r>
            <w:r w:rsidR="00EF3EAD" w:rsidRPr="00294DB8">
              <w:rPr>
                <w:rFonts w:cs="Calibri"/>
                <w:b/>
                <w:sz w:val="18"/>
                <w:szCs w:val="18"/>
              </w:rPr>
              <w:t xml:space="preserve">SD </w:t>
            </w:r>
            <w:r w:rsidR="00CA74ED" w:rsidRPr="00294DB8">
              <w:rPr>
                <w:rFonts w:cs="Calibri"/>
                <w:b/>
                <w:sz w:val="18"/>
                <w:szCs w:val="18"/>
              </w:rPr>
              <w:t>2</w:t>
            </w:r>
            <w:r w:rsidR="00961016" w:rsidRPr="00294DB8">
              <w:rPr>
                <w:rFonts w:cs="Calibri"/>
                <w:b/>
                <w:sz w:val="18"/>
                <w:szCs w:val="18"/>
              </w:rPr>
              <w:t>66</w:t>
            </w:r>
            <w:r w:rsidR="00CA74ED" w:rsidRPr="00294DB8">
              <w:rPr>
                <w:rFonts w:cs="Calibri"/>
                <w:b/>
                <w:sz w:val="18"/>
                <w:szCs w:val="18"/>
              </w:rPr>
              <w:t>,000</w:t>
            </w:r>
          </w:p>
        </w:tc>
        <w:tc>
          <w:tcPr>
            <w:tcW w:w="1413" w:type="dxa"/>
            <w:shd w:val="clear" w:color="auto" w:fill="E6E6E6"/>
            <w:tcMar>
              <w:left w:w="57" w:type="dxa"/>
              <w:right w:w="57" w:type="dxa"/>
            </w:tcMar>
          </w:tcPr>
          <w:p w14:paraId="1EBF2D29" w14:textId="77777777" w:rsidR="009D4BAA" w:rsidRPr="00294DB8" w:rsidRDefault="001D059F" w:rsidP="00936765">
            <w:pPr>
              <w:spacing w:after="0"/>
              <w:contextualSpacing/>
              <w:jc w:val="left"/>
              <w:rPr>
                <w:rFonts w:cs="Calibri"/>
                <w:b/>
                <w:sz w:val="18"/>
                <w:szCs w:val="18"/>
              </w:rPr>
            </w:pPr>
            <w:r w:rsidRPr="00294DB8">
              <w:rPr>
                <w:rFonts w:cs="Calibri"/>
                <w:b/>
                <w:sz w:val="18"/>
                <w:szCs w:val="18"/>
              </w:rPr>
              <w:t>USD 71</w:t>
            </w:r>
            <w:r w:rsidR="00D448C1" w:rsidRPr="00294DB8">
              <w:rPr>
                <w:rFonts w:cs="Calibri"/>
                <w:b/>
                <w:sz w:val="18"/>
                <w:szCs w:val="18"/>
              </w:rPr>
              <w:t>,000</w:t>
            </w:r>
          </w:p>
        </w:tc>
        <w:tc>
          <w:tcPr>
            <w:tcW w:w="1705" w:type="dxa"/>
            <w:shd w:val="clear" w:color="auto" w:fill="E6E6E6"/>
            <w:tcMar>
              <w:left w:w="57" w:type="dxa"/>
              <w:right w:w="57" w:type="dxa"/>
            </w:tcMar>
          </w:tcPr>
          <w:p w14:paraId="27344D2C" w14:textId="77777777" w:rsidR="009D4BAA" w:rsidRPr="00294DB8" w:rsidRDefault="009D4BAA" w:rsidP="00163C87">
            <w:pPr>
              <w:spacing w:after="0"/>
              <w:contextualSpacing/>
              <w:jc w:val="left"/>
              <w:rPr>
                <w:rFonts w:cs="Calibri"/>
                <w:sz w:val="18"/>
                <w:szCs w:val="18"/>
              </w:rPr>
            </w:pPr>
          </w:p>
        </w:tc>
      </w:tr>
      <w:bookmarkEnd w:id="68"/>
    </w:tbl>
    <w:p w14:paraId="272EE8E7" w14:textId="77777777" w:rsidR="009769EA" w:rsidRPr="00294DB8" w:rsidRDefault="009769EA" w:rsidP="003B2A79">
      <w:pPr>
        <w:rPr>
          <w:rFonts w:cs="Arial"/>
          <w:b/>
          <w:bCs/>
          <w:szCs w:val="20"/>
        </w:rPr>
      </w:pPr>
    </w:p>
    <w:p w14:paraId="4DA9A5AE" w14:textId="77777777" w:rsidR="003E3ABA" w:rsidRPr="00294DB8" w:rsidRDefault="003E3ABA" w:rsidP="0045376E">
      <w:pPr>
        <w:pStyle w:val="Heading1"/>
        <w:spacing w:before="0" w:after="240"/>
        <w:rPr>
          <w:rFonts w:ascii="Calibri" w:hAnsi="Calibri"/>
        </w:rPr>
      </w:pPr>
      <w:bookmarkStart w:id="71" w:name="_Toc9265559"/>
      <w:r w:rsidRPr="00294DB8">
        <w:rPr>
          <w:rFonts w:ascii="Calibri" w:hAnsi="Calibri"/>
        </w:rPr>
        <w:t>Governance and Management Arrangements</w:t>
      </w:r>
      <w:bookmarkEnd w:id="71"/>
      <w:r w:rsidRPr="00294DB8">
        <w:rPr>
          <w:rFonts w:ascii="Calibri" w:hAnsi="Calibri"/>
        </w:rPr>
        <w:t xml:space="preserve"> </w:t>
      </w:r>
    </w:p>
    <w:p w14:paraId="17FE2436" w14:textId="33E1B745" w:rsidR="00812951" w:rsidRPr="00294DB8" w:rsidRDefault="00812951"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 xml:space="preserve">The project governance and management arrangements are shown in Figure </w:t>
      </w:r>
      <w:r w:rsidR="00F8574B" w:rsidRPr="00294DB8">
        <w:rPr>
          <w:sz w:val="22"/>
          <w:szCs w:val="22"/>
        </w:rPr>
        <w:t>7</w:t>
      </w:r>
      <w:r w:rsidRPr="00294DB8">
        <w:rPr>
          <w:sz w:val="22"/>
          <w:szCs w:val="22"/>
        </w:rPr>
        <w:t xml:space="preserve"> and elaborated in the </w:t>
      </w:r>
      <w:r w:rsidRPr="00294DB8">
        <w:rPr>
          <w:rFonts w:cs="Calibri"/>
          <w:sz w:val="22"/>
          <w:szCs w:val="22"/>
        </w:rPr>
        <w:t>sections</w:t>
      </w:r>
      <w:r w:rsidRPr="00294DB8">
        <w:rPr>
          <w:sz w:val="22"/>
          <w:szCs w:val="22"/>
        </w:rPr>
        <w:t xml:space="preserve"> below. FSM’s Department of Resources and Development will be responsible for implementing the proposed project, supported by sub-level responsible parties within each of the States </w:t>
      </w:r>
      <w:r w:rsidR="00C17FCB" w:rsidRPr="00294DB8">
        <w:rPr>
          <w:sz w:val="22"/>
          <w:szCs w:val="22"/>
        </w:rPr>
        <w:t>as shown in Table 5.</w:t>
      </w:r>
      <w:r w:rsidR="00430C98" w:rsidRPr="00294DB8">
        <w:rPr>
          <w:sz w:val="22"/>
          <w:szCs w:val="22"/>
        </w:rPr>
        <w:t xml:space="preserve"> These parties will oversee and lead the implementation of project activities in each State.</w:t>
      </w:r>
    </w:p>
    <w:p w14:paraId="6BEC86AD" w14:textId="7E0D7BE5" w:rsidR="00C17FCB" w:rsidRPr="00294DB8" w:rsidRDefault="00C17FCB" w:rsidP="00C17FCB">
      <w:pPr>
        <w:widowControl w:val="0"/>
        <w:tabs>
          <w:tab w:val="num" w:pos="567"/>
        </w:tabs>
        <w:autoSpaceDE w:val="0"/>
        <w:autoSpaceDN w:val="0"/>
        <w:adjustRightInd w:val="0"/>
        <w:spacing w:after="120"/>
        <w:ind w:left="397"/>
        <w:rPr>
          <w:sz w:val="20"/>
          <w:szCs w:val="20"/>
        </w:rPr>
      </w:pPr>
      <w:r w:rsidRPr="00294DB8">
        <w:rPr>
          <w:b/>
          <w:sz w:val="20"/>
          <w:szCs w:val="20"/>
        </w:rPr>
        <w:t>Table 5:</w:t>
      </w:r>
      <w:r w:rsidRPr="00294DB8">
        <w:rPr>
          <w:sz w:val="20"/>
          <w:szCs w:val="20"/>
        </w:rPr>
        <w:t xml:space="preserve"> Implementation arrangements in each State</w:t>
      </w:r>
    </w:p>
    <w:tbl>
      <w:tblPr>
        <w:tblW w:w="5000" w:type="pct"/>
        <w:jc w:val="center"/>
        <w:tblCellMar>
          <w:left w:w="0" w:type="dxa"/>
          <w:right w:w="0" w:type="dxa"/>
        </w:tblCellMar>
        <w:tblLook w:val="04A0" w:firstRow="1" w:lastRow="0" w:firstColumn="1" w:lastColumn="0" w:noHBand="0" w:noVBand="1"/>
      </w:tblPr>
      <w:tblGrid>
        <w:gridCol w:w="1685"/>
        <w:gridCol w:w="7655"/>
      </w:tblGrid>
      <w:tr w:rsidR="00812951" w:rsidRPr="00294DB8" w14:paraId="4B7D8157" w14:textId="77777777" w:rsidTr="005B51E8">
        <w:trPr>
          <w:trHeight w:val="407"/>
          <w:jc w:val="center"/>
        </w:trPr>
        <w:tc>
          <w:tcPr>
            <w:tcW w:w="902" w:type="pct"/>
            <w:tcBorders>
              <w:top w:val="single" w:sz="8" w:space="0" w:color="auto"/>
              <w:left w:val="single" w:sz="8" w:space="0" w:color="auto"/>
              <w:bottom w:val="single" w:sz="8" w:space="0" w:color="auto"/>
              <w:right w:val="single" w:sz="8" w:space="0" w:color="auto"/>
            </w:tcBorders>
            <w:shd w:val="clear" w:color="auto" w:fill="CCCCCC"/>
            <w:tcMar>
              <w:top w:w="28" w:type="dxa"/>
              <w:left w:w="57" w:type="dxa"/>
              <w:bottom w:w="28" w:type="dxa"/>
              <w:right w:w="57" w:type="dxa"/>
            </w:tcMar>
            <w:vAlign w:val="center"/>
            <w:hideMark/>
          </w:tcPr>
          <w:p w14:paraId="0BBFDD4C" w14:textId="4058B9FF" w:rsidR="00812951" w:rsidRPr="00294DB8" w:rsidRDefault="00812951" w:rsidP="005B51E8">
            <w:pPr>
              <w:rPr>
                <w:b/>
                <w:sz w:val="20"/>
                <w:szCs w:val="20"/>
              </w:rPr>
            </w:pPr>
            <w:r w:rsidRPr="00294DB8">
              <w:rPr>
                <w:b/>
                <w:sz w:val="20"/>
                <w:szCs w:val="20"/>
              </w:rPr>
              <w:t>FSM/State</w:t>
            </w:r>
          </w:p>
        </w:tc>
        <w:tc>
          <w:tcPr>
            <w:tcW w:w="4098" w:type="pct"/>
            <w:tcBorders>
              <w:top w:val="single" w:sz="8" w:space="0" w:color="auto"/>
              <w:left w:val="nil"/>
              <w:bottom w:val="single" w:sz="8" w:space="0" w:color="auto"/>
              <w:right w:val="single" w:sz="8" w:space="0" w:color="auto"/>
            </w:tcBorders>
            <w:shd w:val="clear" w:color="auto" w:fill="CCCCCC"/>
            <w:tcMar>
              <w:top w:w="28" w:type="dxa"/>
              <w:left w:w="57" w:type="dxa"/>
              <w:bottom w:w="28" w:type="dxa"/>
              <w:right w:w="57" w:type="dxa"/>
            </w:tcMar>
            <w:vAlign w:val="center"/>
            <w:hideMark/>
          </w:tcPr>
          <w:p w14:paraId="5A99707E" w14:textId="55DE46C5" w:rsidR="00812951" w:rsidRPr="00294DB8" w:rsidRDefault="00812951" w:rsidP="005B51E8">
            <w:pPr>
              <w:jc w:val="center"/>
              <w:rPr>
                <w:b/>
                <w:sz w:val="20"/>
                <w:szCs w:val="20"/>
              </w:rPr>
            </w:pPr>
            <w:r w:rsidRPr="00294DB8">
              <w:rPr>
                <w:b/>
                <w:sz w:val="20"/>
                <w:szCs w:val="20"/>
                <w:lang w:val="en-ZA"/>
              </w:rPr>
              <w:t xml:space="preserve">Federal Implementing Partner and State Sub-level Responsible Parties </w:t>
            </w:r>
          </w:p>
        </w:tc>
      </w:tr>
      <w:tr w:rsidR="00812951" w:rsidRPr="00294DB8" w14:paraId="4149F864"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8D7D234" w14:textId="77777777" w:rsidR="00812951" w:rsidRPr="00294DB8" w:rsidRDefault="00812951" w:rsidP="005B51E8">
            <w:pPr>
              <w:spacing w:after="0"/>
              <w:rPr>
                <w:b/>
                <w:sz w:val="20"/>
                <w:szCs w:val="20"/>
              </w:rPr>
            </w:pPr>
            <w:r w:rsidRPr="00294DB8">
              <w:rPr>
                <w:b/>
                <w:iCs/>
                <w:sz w:val="20"/>
                <w:szCs w:val="20"/>
                <w:lang w:val="en-ZA"/>
              </w:rPr>
              <w:t>FSM</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7AA7E86F" w14:textId="77777777" w:rsidR="00812951" w:rsidRPr="00294DB8" w:rsidRDefault="00812951" w:rsidP="005B51E8">
            <w:pPr>
              <w:spacing w:after="0"/>
              <w:rPr>
                <w:sz w:val="20"/>
                <w:szCs w:val="20"/>
              </w:rPr>
            </w:pPr>
            <w:r w:rsidRPr="00294DB8">
              <w:rPr>
                <w:sz w:val="20"/>
                <w:szCs w:val="20"/>
              </w:rPr>
              <w:t>Department of Resources and Development (Implementing Partner)</w:t>
            </w:r>
          </w:p>
          <w:p w14:paraId="168CD879" w14:textId="77777777" w:rsidR="00812951" w:rsidRPr="00294DB8" w:rsidRDefault="00812951" w:rsidP="005B51E8">
            <w:pPr>
              <w:tabs>
                <w:tab w:val="left" w:pos="397"/>
              </w:tabs>
              <w:spacing w:after="0"/>
              <w:ind w:left="12"/>
              <w:rPr>
                <w:iCs/>
                <w:sz w:val="20"/>
                <w:szCs w:val="20"/>
                <w:lang w:val="en-ZA"/>
              </w:rPr>
            </w:pPr>
            <w:r w:rsidRPr="00294DB8">
              <w:rPr>
                <w:iCs/>
                <w:sz w:val="20"/>
                <w:szCs w:val="20"/>
                <w:lang w:val="en-ZA"/>
              </w:rPr>
              <w:tab/>
              <w:t>Division of Resource Management and Development</w:t>
            </w:r>
          </w:p>
          <w:p w14:paraId="34594E09" w14:textId="77777777" w:rsidR="00812951" w:rsidRPr="00294DB8" w:rsidRDefault="00812951" w:rsidP="005B51E8">
            <w:pPr>
              <w:tabs>
                <w:tab w:val="left" w:pos="397"/>
                <w:tab w:val="left" w:pos="822"/>
              </w:tabs>
              <w:spacing w:after="0"/>
              <w:rPr>
                <w:sz w:val="20"/>
                <w:szCs w:val="20"/>
              </w:rPr>
            </w:pPr>
            <w:r w:rsidRPr="00294DB8">
              <w:rPr>
                <w:sz w:val="20"/>
                <w:szCs w:val="20"/>
              </w:rPr>
              <w:tab/>
              <w:t>(</w:t>
            </w:r>
            <w:proofErr w:type="spellStart"/>
            <w:r w:rsidRPr="00294DB8">
              <w:rPr>
                <w:sz w:val="20"/>
                <w:szCs w:val="20"/>
              </w:rPr>
              <w:t>i</w:t>
            </w:r>
            <w:proofErr w:type="spellEnd"/>
            <w:r w:rsidRPr="00294DB8">
              <w:rPr>
                <w:sz w:val="20"/>
                <w:szCs w:val="20"/>
              </w:rPr>
              <w:t>)</w:t>
            </w:r>
            <w:r w:rsidRPr="00294DB8">
              <w:rPr>
                <w:sz w:val="20"/>
                <w:szCs w:val="20"/>
              </w:rPr>
              <w:tab/>
              <w:t xml:space="preserve">Agriculture </w:t>
            </w:r>
          </w:p>
          <w:p w14:paraId="61136BF6" w14:textId="77777777" w:rsidR="00812951" w:rsidRPr="00294DB8" w:rsidRDefault="00812951" w:rsidP="00736900">
            <w:pPr>
              <w:numPr>
                <w:ilvl w:val="0"/>
                <w:numId w:val="29"/>
              </w:numPr>
              <w:tabs>
                <w:tab w:val="left" w:pos="813"/>
                <w:tab w:val="left" w:pos="1097"/>
              </w:tabs>
              <w:spacing w:after="0"/>
              <w:ind w:left="813" w:firstLine="0"/>
              <w:jc w:val="left"/>
              <w:rPr>
                <w:sz w:val="20"/>
                <w:szCs w:val="20"/>
              </w:rPr>
            </w:pPr>
            <w:r w:rsidRPr="00294DB8">
              <w:rPr>
                <w:sz w:val="20"/>
                <w:szCs w:val="20"/>
              </w:rPr>
              <w:t>Quarantine Services: Kosrae, Pohnpei, Chuuk and Yap Field Offices</w:t>
            </w:r>
          </w:p>
          <w:p w14:paraId="41219B27" w14:textId="77777777" w:rsidR="00812951" w:rsidRPr="00294DB8" w:rsidRDefault="00812951" w:rsidP="005B51E8">
            <w:pPr>
              <w:tabs>
                <w:tab w:val="left" w:pos="397"/>
                <w:tab w:val="left" w:pos="822"/>
              </w:tabs>
              <w:spacing w:after="0"/>
              <w:rPr>
                <w:sz w:val="20"/>
                <w:szCs w:val="20"/>
              </w:rPr>
            </w:pPr>
            <w:r w:rsidRPr="00294DB8">
              <w:rPr>
                <w:sz w:val="20"/>
                <w:szCs w:val="20"/>
              </w:rPr>
              <w:tab/>
              <w:t>(ii)</w:t>
            </w:r>
            <w:r w:rsidRPr="00294DB8">
              <w:rPr>
                <w:sz w:val="20"/>
                <w:szCs w:val="20"/>
              </w:rPr>
              <w:tab/>
              <w:t xml:space="preserve">Marine Resources Unit </w:t>
            </w:r>
          </w:p>
        </w:tc>
      </w:tr>
      <w:tr w:rsidR="00812951" w:rsidRPr="00294DB8" w14:paraId="5EC6C952"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4DCAEA45" w14:textId="77777777" w:rsidR="00812951" w:rsidRPr="00294DB8" w:rsidRDefault="00812951" w:rsidP="005B51E8">
            <w:pPr>
              <w:spacing w:after="0"/>
              <w:rPr>
                <w:b/>
                <w:iCs/>
                <w:sz w:val="20"/>
                <w:szCs w:val="20"/>
                <w:lang w:val="en-ZA"/>
              </w:rPr>
            </w:pPr>
            <w:r w:rsidRPr="00294DB8">
              <w:rPr>
                <w:b/>
                <w:iCs/>
                <w:sz w:val="20"/>
                <w:szCs w:val="20"/>
                <w:lang w:val="en-ZA"/>
              </w:rPr>
              <w:t>Kosrae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7C8A4004" w14:textId="54B373E7" w:rsidR="00812951" w:rsidRPr="00294DB8" w:rsidRDefault="00812951" w:rsidP="005B51E8">
            <w:pPr>
              <w:spacing w:after="0"/>
              <w:rPr>
                <w:sz w:val="20"/>
                <w:szCs w:val="20"/>
              </w:rPr>
            </w:pPr>
            <w:r w:rsidRPr="00294DB8">
              <w:rPr>
                <w:sz w:val="20"/>
                <w:szCs w:val="20"/>
              </w:rPr>
              <w:t>Kosrae Island Resource Management Authority (</w:t>
            </w:r>
            <w:r w:rsidR="00A73871" w:rsidRPr="00294DB8">
              <w:rPr>
                <w:sz w:val="20"/>
                <w:szCs w:val="20"/>
              </w:rPr>
              <w:t>sub-level responsible party</w:t>
            </w:r>
            <w:r w:rsidRPr="00294DB8">
              <w:rPr>
                <w:sz w:val="20"/>
                <w:szCs w:val="20"/>
              </w:rPr>
              <w:t>)</w:t>
            </w:r>
          </w:p>
        </w:tc>
      </w:tr>
      <w:tr w:rsidR="00812951" w:rsidRPr="00294DB8" w14:paraId="6EDCD991"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0B262FF9" w14:textId="77777777" w:rsidR="00812951" w:rsidRPr="00294DB8" w:rsidRDefault="00812951" w:rsidP="005B51E8">
            <w:pPr>
              <w:spacing w:after="0"/>
              <w:rPr>
                <w:b/>
                <w:iCs/>
                <w:sz w:val="20"/>
                <w:szCs w:val="20"/>
                <w:lang w:val="en-ZA"/>
              </w:rPr>
            </w:pPr>
            <w:r w:rsidRPr="00294DB8">
              <w:rPr>
                <w:b/>
                <w:iCs/>
                <w:sz w:val="20"/>
                <w:szCs w:val="20"/>
                <w:lang w:val="en-ZA"/>
              </w:rPr>
              <w:t>Pohnpei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530B2D7C" w14:textId="3DCBD365" w:rsidR="00812951" w:rsidRPr="00294DB8" w:rsidRDefault="00812951" w:rsidP="005B51E8">
            <w:pPr>
              <w:spacing w:after="0"/>
              <w:rPr>
                <w:sz w:val="20"/>
                <w:szCs w:val="20"/>
              </w:rPr>
            </w:pPr>
            <w:r w:rsidRPr="00294DB8">
              <w:rPr>
                <w:sz w:val="20"/>
                <w:szCs w:val="20"/>
              </w:rPr>
              <w:t xml:space="preserve">Department of Resources and Development </w:t>
            </w:r>
            <w:r w:rsidR="00A73871" w:rsidRPr="00294DB8">
              <w:rPr>
                <w:sz w:val="20"/>
                <w:szCs w:val="20"/>
              </w:rPr>
              <w:t>(sub-level responsible party)</w:t>
            </w:r>
          </w:p>
        </w:tc>
      </w:tr>
      <w:tr w:rsidR="00812951" w:rsidRPr="00294DB8" w14:paraId="66B4048E"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993829E" w14:textId="77777777" w:rsidR="00812951" w:rsidRPr="00294DB8" w:rsidRDefault="00812951" w:rsidP="005B51E8">
            <w:pPr>
              <w:spacing w:after="0"/>
              <w:rPr>
                <w:b/>
                <w:iCs/>
                <w:sz w:val="20"/>
                <w:szCs w:val="20"/>
                <w:lang w:val="en-ZA"/>
              </w:rPr>
            </w:pPr>
            <w:r w:rsidRPr="00294DB8">
              <w:rPr>
                <w:b/>
                <w:iCs/>
                <w:sz w:val="20"/>
                <w:szCs w:val="20"/>
                <w:lang w:val="en-ZA"/>
              </w:rPr>
              <w:t>Chuuk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1B06B374" w14:textId="0944016B" w:rsidR="00812951" w:rsidRPr="00294DB8" w:rsidRDefault="00812951" w:rsidP="005B51E8">
            <w:pPr>
              <w:spacing w:after="0"/>
              <w:rPr>
                <w:sz w:val="20"/>
                <w:szCs w:val="20"/>
                <w:lang w:val="en-ZA"/>
              </w:rPr>
            </w:pPr>
            <w:r w:rsidRPr="00294DB8">
              <w:rPr>
                <w:sz w:val="20"/>
                <w:szCs w:val="20"/>
              </w:rPr>
              <w:t xml:space="preserve">Environmental Protection Agency </w:t>
            </w:r>
            <w:r w:rsidR="00A73871" w:rsidRPr="00294DB8">
              <w:rPr>
                <w:sz w:val="20"/>
                <w:szCs w:val="20"/>
              </w:rPr>
              <w:t>(sub-level responsible party)</w:t>
            </w:r>
          </w:p>
          <w:p w14:paraId="6B1F2AA0" w14:textId="77777777" w:rsidR="00812951" w:rsidRPr="00294DB8" w:rsidRDefault="00812951" w:rsidP="005B51E8">
            <w:pPr>
              <w:spacing w:after="0"/>
              <w:rPr>
                <w:sz w:val="20"/>
                <w:szCs w:val="20"/>
              </w:rPr>
            </w:pPr>
            <w:r w:rsidRPr="00294DB8">
              <w:rPr>
                <w:sz w:val="20"/>
                <w:szCs w:val="20"/>
              </w:rPr>
              <w:t>Department of Agriculture (terrestrial sites)</w:t>
            </w:r>
          </w:p>
          <w:p w14:paraId="25B332E3" w14:textId="77777777" w:rsidR="00812951" w:rsidRPr="00294DB8" w:rsidRDefault="00812951" w:rsidP="005B51E8">
            <w:pPr>
              <w:spacing w:after="0"/>
              <w:rPr>
                <w:sz w:val="20"/>
                <w:szCs w:val="20"/>
              </w:rPr>
            </w:pPr>
            <w:r w:rsidRPr="00294DB8">
              <w:rPr>
                <w:sz w:val="20"/>
                <w:szCs w:val="20"/>
              </w:rPr>
              <w:t>Department of Marine Resources (marine sites)</w:t>
            </w:r>
          </w:p>
        </w:tc>
      </w:tr>
      <w:tr w:rsidR="00812951" w:rsidRPr="00294DB8" w14:paraId="5990AAFC" w14:textId="77777777" w:rsidTr="005B51E8">
        <w:trPr>
          <w:jc w:val="center"/>
        </w:trPr>
        <w:tc>
          <w:tcPr>
            <w:tcW w:w="902" w:type="pct"/>
            <w:tcBorders>
              <w:top w:val="nil"/>
              <w:left w:val="single" w:sz="8" w:space="0" w:color="auto"/>
              <w:bottom w:val="single" w:sz="8" w:space="0" w:color="auto"/>
              <w:right w:val="single" w:sz="8" w:space="0" w:color="auto"/>
            </w:tcBorders>
            <w:tcMar>
              <w:top w:w="28" w:type="dxa"/>
              <w:left w:w="57" w:type="dxa"/>
              <w:bottom w:w="28" w:type="dxa"/>
              <w:right w:w="57" w:type="dxa"/>
            </w:tcMar>
            <w:vAlign w:val="center"/>
            <w:hideMark/>
          </w:tcPr>
          <w:p w14:paraId="231FB07A" w14:textId="77777777" w:rsidR="00812951" w:rsidRPr="00294DB8" w:rsidRDefault="00812951" w:rsidP="005B51E8">
            <w:pPr>
              <w:spacing w:after="0"/>
              <w:rPr>
                <w:b/>
                <w:iCs/>
                <w:sz w:val="20"/>
                <w:szCs w:val="20"/>
                <w:lang w:val="en-ZA"/>
              </w:rPr>
            </w:pPr>
            <w:r w:rsidRPr="00294DB8">
              <w:rPr>
                <w:b/>
                <w:iCs/>
                <w:sz w:val="20"/>
                <w:szCs w:val="20"/>
                <w:lang w:val="en-ZA"/>
              </w:rPr>
              <w:t>Yap State</w:t>
            </w:r>
          </w:p>
        </w:tc>
        <w:tc>
          <w:tcPr>
            <w:tcW w:w="4098" w:type="pct"/>
            <w:tcBorders>
              <w:top w:val="nil"/>
              <w:left w:val="nil"/>
              <w:bottom w:val="single" w:sz="8" w:space="0" w:color="auto"/>
              <w:right w:val="single" w:sz="8" w:space="0" w:color="auto"/>
            </w:tcBorders>
            <w:tcMar>
              <w:top w:w="28" w:type="dxa"/>
              <w:left w:w="57" w:type="dxa"/>
              <w:bottom w:w="28" w:type="dxa"/>
              <w:right w:w="57" w:type="dxa"/>
            </w:tcMar>
            <w:vAlign w:val="center"/>
            <w:hideMark/>
          </w:tcPr>
          <w:p w14:paraId="11C1F996" w14:textId="7160AAD7" w:rsidR="00812951" w:rsidRPr="00294DB8" w:rsidRDefault="00812951" w:rsidP="005B51E8">
            <w:pPr>
              <w:spacing w:after="0"/>
              <w:rPr>
                <w:sz w:val="20"/>
                <w:szCs w:val="20"/>
              </w:rPr>
            </w:pPr>
            <w:r w:rsidRPr="00294DB8">
              <w:rPr>
                <w:sz w:val="20"/>
                <w:szCs w:val="20"/>
              </w:rPr>
              <w:t xml:space="preserve">Department of Resources and Development </w:t>
            </w:r>
            <w:r w:rsidR="00A73871" w:rsidRPr="00294DB8">
              <w:rPr>
                <w:sz w:val="20"/>
                <w:szCs w:val="20"/>
              </w:rPr>
              <w:t>(sub-level responsible party)</w:t>
            </w:r>
          </w:p>
        </w:tc>
      </w:tr>
    </w:tbl>
    <w:p w14:paraId="06724A1E" w14:textId="46879B74" w:rsidR="00430C98" w:rsidRPr="00294DB8" w:rsidRDefault="0076125D" w:rsidP="00430C98">
      <w:pPr>
        <w:widowControl w:val="0"/>
        <w:numPr>
          <w:ilvl w:val="0"/>
          <w:numId w:val="9"/>
        </w:numPr>
        <w:tabs>
          <w:tab w:val="num" w:pos="567"/>
        </w:tabs>
        <w:autoSpaceDE w:val="0"/>
        <w:autoSpaceDN w:val="0"/>
        <w:adjustRightInd w:val="0"/>
        <w:spacing w:before="120" w:after="120"/>
        <w:ind w:left="397" w:hanging="397"/>
        <w:rPr>
          <w:sz w:val="22"/>
          <w:szCs w:val="22"/>
        </w:rPr>
      </w:pPr>
      <w:r w:rsidRPr="00294DB8">
        <w:rPr>
          <w:sz w:val="22"/>
          <w:szCs w:val="22"/>
        </w:rPr>
        <w:t>Further, other responsible parties/sub-level responsible parties will be established as needed to support project implementation. The</w:t>
      </w:r>
      <w:r w:rsidR="00430C98" w:rsidRPr="00294DB8">
        <w:rPr>
          <w:sz w:val="22"/>
          <w:szCs w:val="22"/>
        </w:rPr>
        <w:t xml:space="preserve"> College of Micronesia-FSM will be established as a responsible party for delivery of the modular </w:t>
      </w:r>
      <w:r w:rsidR="00530A86" w:rsidRPr="00294DB8">
        <w:rPr>
          <w:sz w:val="22"/>
          <w:szCs w:val="22"/>
        </w:rPr>
        <w:t xml:space="preserve">biosecurity </w:t>
      </w:r>
      <w:r w:rsidR="00430C98" w:rsidRPr="00294DB8">
        <w:rPr>
          <w:sz w:val="22"/>
          <w:szCs w:val="22"/>
        </w:rPr>
        <w:t>training course, selected on comparative advantage. Local NGOs will be appointed to support delivery of activities at project sites – this will be done through a competitive process</w:t>
      </w:r>
      <w:r w:rsidR="00530A86" w:rsidRPr="00294DB8">
        <w:rPr>
          <w:sz w:val="22"/>
          <w:szCs w:val="22"/>
        </w:rPr>
        <w:t xml:space="preserve"> (see Annex C for indicative TORs)</w:t>
      </w:r>
      <w:r w:rsidR="00430C98" w:rsidRPr="00294DB8">
        <w:rPr>
          <w:sz w:val="22"/>
          <w:szCs w:val="22"/>
        </w:rPr>
        <w:t>.</w:t>
      </w:r>
      <w:r w:rsidR="00677D17" w:rsidRPr="00294DB8">
        <w:rPr>
          <w:sz w:val="22"/>
          <w:szCs w:val="22"/>
        </w:rPr>
        <w:t xml:space="preserve"> Responsible parties for this project will act on behalf and designed by the Implementing Partner on the basis of a written agreement or contract defining specific roles and responsibilities following government rules and regulations.</w:t>
      </w:r>
    </w:p>
    <w:p w14:paraId="16B4643F" w14:textId="362B6499" w:rsidR="0067174C" w:rsidRPr="00294DB8" w:rsidRDefault="002C5D13" w:rsidP="0067174C">
      <w:pPr>
        <w:spacing w:after="120"/>
        <w:rPr>
          <w:rFonts w:cs="Arial"/>
          <w:b/>
          <w:noProof/>
          <w:szCs w:val="20"/>
          <w:lang w:eastAsia="zh-CN"/>
        </w:rPr>
      </w:pPr>
      <w:r w:rsidRPr="00294DB8">
        <w:rPr>
          <w:rFonts w:cs="Arial"/>
          <w:b/>
          <w:noProof/>
          <w:szCs w:val="20"/>
          <w:u w:val="single"/>
          <w:lang w:eastAsia="zh-CN"/>
        </w:rPr>
        <w:t>Roles and responsibilities of the project’s governance mechanism</w:t>
      </w:r>
      <w:r w:rsidRPr="00294DB8">
        <w:rPr>
          <w:rFonts w:cs="Arial"/>
          <w:b/>
          <w:noProof/>
          <w:szCs w:val="20"/>
          <w:lang w:eastAsia="zh-CN"/>
        </w:rPr>
        <w:t xml:space="preserve"> </w:t>
      </w:r>
    </w:p>
    <w:p w14:paraId="217683D5" w14:textId="77777777" w:rsidR="008D3D6B" w:rsidRPr="00294DB8" w:rsidRDefault="002C5D13" w:rsidP="00653A0D">
      <w:pPr>
        <w:widowControl w:val="0"/>
        <w:numPr>
          <w:ilvl w:val="0"/>
          <w:numId w:val="9"/>
        </w:numPr>
        <w:tabs>
          <w:tab w:val="num" w:pos="567"/>
        </w:tabs>
        <w:autoSpaceDE w:val="0"/>
        <w:autoSpaceDN w:val="0"/>
        <w:adjustRightInd w:val="0"/>
        <w:spacing w:after="120"/>
        <w:ind w:left="397" w:hanging="397"/>
        <w:rPr>
          <w:sz w:val="22"/>
          <w:szCs w:val="22"/>
        </w:rPr>
      </w:pPr>
      <w:r w:rsidRPr="00294DB8">
        <w:rPr>
          <w:sz w:val="22"/>
          <w:szCs w:val="22"/>
        </w:rPr>
        <w:t>The project will be implemented following UNDP’s national implementation modality</w:t>
      </w:r>
      <w:r w:rsidR="008D3D6B" w:rsidRPr="00294DB8">
        <w:rPr>
          <w:sz w:val="22"/>
          <w:szCs w:val="22"/>
        </w:rPr>
        <w:t xml:space="preserve"> (NIM)</w:t>
      </w:r>
      <w:r w:rsidRPr="00294DB8">
        <w:rPr>
          <w:sz w:val="22"/>
          <w:szCs w:val="22"/>
        </w:rPr>
        <w:t xml:space="preserve">, according to the Standard Basic Assistance Agreement between UNDP and the Government of </w:t>
      </w:r>
      <w:r w:rsidR="008D3D6B" w:rsidRPr="00294DB8">
        <w:rPr>
          <w:sz w:val="22"/>
          <w:szCs w:val="22"/>
        </w:rPr>
        <w:t>the Federated States of Micronesia</w:t>
      </w:r>
      <w:r w:rsidRPr="00294DB8">
        <w:rPr>
          <w:sz w:val="22"/>
          <w:szCs w:val="22"/>
        </w:rPr>
        <w:t xml:space="preserve">, and the Country Programme. </w:t>
      </w:r>
    </w:p>
    <w:p w14:paraId="5AAC3409" w14:textId="77777777" w:rsidR="002C5D13" w:rsidRPr="00294DB8" w:rsidRDefault="002C5D13" w:rsidP="00653A0D">
      <w:pPr>
        <w:widowControl w:val="0"/>
        <w:numPr>
          <w:ilvl w:val="0"/>
          <w:numId w:val="9"/>
        </w:numPr>
        <w:tabs>
          <w:tab w:val="num" w:pos="567"/>
        </w:tabs>
        <w:autoSpaceDE w:val="0"/>
        <w:autoSpaceDN w:val="0"/>
        <w:adjustRightInd w:val="0"/>
        <w:spacing w:after="120"/>
        <w:ind w:left="397" w:hanging="397"/>
        <w:rPr>
          <w:rFonts w:asciiTheme="minorHAnsi" w:hAnsiTheme="minorHAnsi"/>
          <w:sz w:val="22"/>
          <w:szCs w:val="22"/>
        </w:rPr>
      </w:pPr>
      <w:r w:rsidRPr="00294DB8">
        <w:rPr>
          <w:rFonts w:cs="Arial"/>
          <w:noProof/>
          <w:sz w:val="22"/>
          <w:szCs w:val="22"/>
          <w:lang w:eastAsia="zh-CN"/>
        </w:rPr>
        <w:t xml:space="preserve">The </w:t>
      </w:r>
      <w:r w:rsidRPr="00294DB8">
        <w:rPr>
          <w:rFonts w:cs="Arial"/>
          <w:noProof/>
          <w:sz w:val="22"/>
          <w:szCs w:val="22"/>
          <w:u w:val="single"/>
          <w:lang w:eastAsia="zh-CN"/>
        </w:rPr>
        <w:t>Implementing Partner</w:t>
      </w:r>
      <w:r w:rsidRPr="00294DB8">
        <w:rPr>
          <w:rFonts w:cs="Arial"/>
          <w:noProof/>
          <w:sz w:val="22"/>
          <w:szCs w:val="22"/>
          <w:lang w:eastAsia="zh-CN"/>
        </w:rPr>
        <w:t xml:space="preserve"> for this project is </w:t>
      </w:r>
      <w:r w:rsidR="008D3D6B" w:rsidRPr="00294DB8">
        <w:rPr>
          <w:rFonts w:cs="Arial"/>
          <w:noProof/>
          <w:sz w:val="22"/>
          <w:szCs w:val="22"/>
          <w:lang w:eastAsia="zh-CN"/>
        </w:rPr>
        <w:t>FSM</w:t>
      </w:r>
      <w:r w:rsidR="00E072D6" w:rsidRPr="00294DB8">
        <w:rPr>
          <w:rFonts w:cs="Arial"/>
          <w:noProof/>
          <w:sz w:val="22"/>
          <w:szCs w:val="22"/>
          <w:lang w:eastAsia="zh-CN"/>
        </w:rPr>
        <w:t>’s</w:t>
      </w:r>
      <w:r w:rsidR="008D3D6B" w:rsidRPr="00294DB8">
        <w:rPr>
          <w:rFonts w:cs="Arial"/>
          <w:noProof/>
          <w:sz w:val="22"/>
          <w:szCs w:val="22"/>
          <w:lang w:eastAsia="zh-CN"/>
        </w:rPr>
        <w:t xml:space="preserve"> Department of Resources and Development</w:t>
      </w:r>
      <w:r w:rsidR="00E072D6" w:rsidRPr="00294DB8">
        <w:rPr>
          <w:rFonts w:cs="Arial"/>
          <w:noProof/>
          <w:sz w:val="22"/>
          <w:szCs w:val="22"/>
          <w:lang w:eastAsia="zh-CN"/>
        </w:rPr>
        <w:t>.</w:t>
      </w:r>
      <w:r w:rsidR="008D3D6B" w:rsidRPr="00294DB8">
        <w:rPr>
          <w:rFonts w:cs="Arial"/>
          <w:noProof/>
          <w:sz w:val="22"/>
          <w:szCs w:val="22"/>
          <w:lang w:eastAsia="zh-CN"/>
        </w:rPr>
        <w:t xml:space="preserve"> </w:t>
      </w:r>
      <w:r w:rsidRPr="00294DB8">
        <w:rPr>
          <w:rFonts w:cs="Arial"/>
          <w:noProof/>
          <w:sz w:val="22"/>
          <w:szCs w:val="22"/>
          <w:lang w:eastAsia="zh-CN"/>
        </w:rPr>
        <w:t xml:space="preserve">The </w:t>
      </w:r>
      <w:r w:rsidRPr="00294DB8">
        <w:rPr>
          <w:rFonts w:asciiTheme="minorHAnsi" w:hAnsiTheme="minorHAnsi"/>
          <w:sz w:val="22"/>
          <w:szCs w:val="22"/>
        </w:rPr>
        <w:t>Implementing</w:t>
      </w:r>
      <w:r w:rsidRPr="00294DB8">
        <w:rPr>
          <w:rFonts w:asciiTheme="minorHAnsi" w:hAnsiTheme="minorHAnsi" w:cs="Arial"/>
          <w:noProof/>
          <w:sz w:val="22"/>
          <w:szCs w:val="22"/>
          <w:lang w:eastAsia="zh-CN"/>
        </w:rPr>
        <w:t xml:space="preserve"> Partner is responsible and accountable for managing this project, including the </w:t>
      </w:r>
      <w:r w:rsidRPr="00294DB8">
        <w:rPr>
          <w:rFonts w:asciiTheme="minorHAnsi" w:hAnsiTheme="minorHAnsi" w:cs="Arial"/>
          <w:noProof/>
          <w:sz w:val="22"/>
          <w:szCs w:val="22"/>
          <w:lang w:eastAsia="zh-CN"/>
        </w:rPr>
        <w:lastRenderedPageBreak/>
        <w:t>monitoring and evaluation of project interventions, achieving project outcomes, and for the effective use of UNDP resources. The Implementing Partner is responsible for:</w:t>
      </w:r>
    </w:p>
    <w:p w14:paraId="1B552F63" w14:textId="77777777" w:rsidR="002C5D13" w:rsidRPr="00294DB8" w:rsidRDefault="002C5D13"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Approving and signing the multiyear workplan;</w:t>
      </w:r>
    </w:p>
    <w:p w14:paraId="2E07B4F2" w14:textId="77777777" w:rsidR="002C5D13" w:rsidRPr="00294DB8" w:rsidRDefault="002C5D13"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Approving and signing the combined delivery report at the end of the year; and,</w:t>
      </w:r>
    </w:p>
    <w:p w14:paraId="78B5626E" w14:textId="77777777" w:rsidR="002C5D13" w:rsidRPr="00294DB8" w:rsidRDefault="002C5D13"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Signing the financial report or the funding authorization and certificate of expenditures.</w:t>
      </w:r>
    </w:p>
    <w:p w14:paraId="7FDC759C" w14:textId="677B1B03" w:rsidR="00A56AC2" w:rsidRPr="00294DB8" w:rsidRDefault="00A56AC2" w:rsidP="00653A0D">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294DB8">
        <w:rPr>
          <w:rFonts w:asciiTheme="minorHAnsi" w:hAnsiTheme="minorHAnsi"/>
          <w:sz w:val="22"/>
          <w:szCs w:val="22"/>
        </w:rPr>
        <w:t xml:space="preserve">The </w:t>
      </w:r>
      <w:r w:rsidRPr="00294DB8">
        <w:rPr>
          <w:rFonts w:asciiTheme="minorHAnsi" w:hAnsiTheme="minorHAnsi"/>
          <w:sz w:val="22"/>
          <w:szCs w:val="22"/>
          <w:u w:val="single"/>
        </w:rPr>
        <w:t>Project Board</w:t>
      </w:r>
      <w:r w:rsidRPr="00294DB8">
        <w:rPr>
          <w:rFonts w:asciiTheme="minorHAnsi" w:hAnsiTheme="minorHAnsi"/>
          <w:sz w:val="22"/>
          <w:szCs w:val="22"/>
        </w:rPr>
        <w:t xml:space="preserve"> (also referred to as Project Steering Committee) is responsible for making management decisions by consensus, with guidance provided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w:t>
      </w:r>
      <w:r w:rsidR="00352E71" w:rsidRPr="00294DB8">
        <w:rPr>
          <w:rFonts w:asciiTheme="minorHAnsi" w:hAnsiTheme="minorHAnsi"/>
          <w:sz w:val="22"/>
          <w:szCs w:val="22"/>
        </w:rPr>
        <w:t xml:space="preserve">UNDP Resident Representative (or their designate) will </w:t>
      </w:r>
      <w:r w:rsidR="00986C9B" w:rsidRPr="00294DB8">
        <w:rPr>
          <w:rFonts w:asciiTheme="minorHAnsi" w:hAnsiTheme="minorHAnsi"/>
          <w:sz w:val="22"/>
          <w:szCs w:val="22"/>
        </w:rPr>
        <w:t>mediate</w:t>
      </w:r>
      <w:r w:rsidR="00352E71" w:rsidRPr="00294DB8">
        <w:rPr>
          <w:rFonts w:asciiTheme="minorHAnsi" w:hAnsiTheme="minorHAnsi"/>
          <w:sz w:val="22"/>
          <w:szCs w:val="22"/>
        </w:rPr>
        <w:t xml:space="preserve"> to find </w:t>
      </w:r>
      <w:r w:rsidR="00986C9B" w:rsidRPr="00294DB8">
        <w:rPr>
          <w:rFonts w:asciiTheme="minorHAnsi" w:hAnsiTheme="minorHAnsi"/>
          <w:sz w:val="22"/>
          <w:szCs w:val="22"/>
        </w:rPr>
        <w:t>consensus</w:t>
      </w:r>
      <w:r w:rsidR="00352E71" w:rsidRPr="00294DB8">
        <w:rPr>
          <w:rFonts w:asciiTheme="minorHAnsi" w:hAnsiTheme="minorHAnsi"/>
          <w:sz w:val="22"/>
          <w:szCs w:val="22"/>
        </w:rPr>
        <w:t xml:space="preserve"> and, if this cannot be found, will take the final decision to ensure</w:t>
      </w:r>
      <w:r w:rsidR="00986C9B" w:rsidRPr="00294DB8">
        <w:rPr>
          <w:rFonts w:asciiTheme="minorHAnsi" w:hAnsiTheme="minorHAnsi"/>
          <w:sz w:val="22"/>
          <w:szCs w:val="22"/>
        </w:rPr>
        <w:t xml:space="preserve"> project</w:t>
      </w:r>
      <w:r w:rsidR="00986C9B" w:rsidRPr="00294DB8">
        <w:rPr>
          <w:rFonts w:asciiTheme="minorHAnsi" w:hAnsiTheme="minorHAnsi" w:cs="Cordia New" w:hint="cs"/>
          <w:sz w:val="22"/>
          <w:szCs w:val="28"/>
          <w:cs/>
          <w:lang w:bidi="th-TH"/>
        </w:rPr>
        <w:t xml:space="preserve"> </w:t>
      </w:r>
      <w:r w:rsidR="00986C9B" w:rsidRPr="00294DB8">
        <w:rPr>
          <w:rFonts w:asciiTheme="minorHAnsi" w:hAnsiTheme="minorHAnsi" w:cs="Cordia New"/>
          <w:sz w:val="22"/>
          <w:szCs w:val="28"/>
          <w:lang w:val="en-US" w:bidi="th-TH"/>
        </w:rPr>
        <w:t>implementation is not unduly delayed</w:t>
      </w:r>
      <w:r w:rsidRPr="00294DB8">
        <w:rPr>
          <w:rFonts w:asciiTheme="minorHAnsi" w:hAnsiTheme="minorHAnsi"/>
          <w:sz w:val="22"/>
          <w:szCs w:val="22"/>
        </w:rPr>
        <w:t>. Specific responsibilities of the Project Board include:</w:t>
      </w:r>
    </w:p>
    <w:p w14:paraId="4798ED00"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Provide overall guidance and direction to the project, ensuring it remains within any specified constraints;</w:t>
      </w:r>
    </w:p>
    <w:p w14:paraId="50C8FCE1"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Address project issues as raised by the Project Manager;</w:t>
      </w:r>
    </w:p>
    <w:p w14:paraId="499A2273"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 xml:space="preserve">Provide guidance on new project risks, and agree on possible countermeasures and management actions to address specific risks; </w:t>
      </w:r>
    </w:p>
    <w:p w14:paraId="39286008"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Agree on Project Manager’s tolerances as required;</w:t>
      </w:r>
    </w:p>
    <w:p w14:paraId="5CF8ECF8"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Review the project’s progress, and provide direction and recommendations to ensure that the agreed deliverables are produced satisfactorily according to plans;</w:t>
      </w:r>
    </w:p>
    <w:p w14:paraId="54A7CCAB"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 xml:space="preserve">Appraise the annual project implementation report, including the quality assessment rating report; make recommendations for the work plan; </w:t>
      </w:r>
    </w:p>
    <w:p w14:paraId="4463AF83"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 xml:space="preserve">Provide ad hoc direction and advice for exceptional situations when the Project Manager’s tolerances are exceeded; and </w:t>
      </w:r>
    </w:p>
    <w:p w14:paraId="3F5103F0" w14:textId="77777777" w:rsidR="00A56AC2" w:rsidRPr="00294DB8" w:rsidRDefault="00A56AC2" w:rsidP="00653A0D">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Assess and decide to proceed on project changes through appropriate revisions; and</w:t>
      </w:r>
    </w:p>
    <w:p w14:paraId="2210F5BE" w14:textId="22E45596" w:rsidR="00A56AC2" w:rsidRPr="00294DB8" w:rsidRDefault="00A56AC2" w:rsidP="00653A0D">
      <w:pPr>
        <w:pStyle w:val="ListParagraph"/>
        <w:numPr>
          <w:ilvl w:val="0"/>
          <w:numId w:val="8"/>
        </w:numPr>
        <w:spacing w:after="120"/>
        <w:ind w:left="568" w:hanging="284"/>
        <w:jc w:val="both"/>
        <w:rPr>
          <w:rFonts w:asciiTheme="minorHAnsi" w:hAnsiTheme="minorHAnsi"/>
          <w:sz w:val="22"/>
          <w:szCs w:val="22"/>
        </w:rPr>
      </w:pPr>
      <w:r w:rsidRPr="00294DB8">
        <w:rPr>
          <w:rFonts w:asciiTheme="minorHAnsi" w:hAnsiTheme="minorHAnsi"/>
          <w:sz w:val="22"/>
          <w:szCs w:val="22"/>
        </w:rPr>
        <w:t>Drawing up a project sustainability plan including responsibilities, actions and costs.</w:t>
      </w:r>
    </w:p>
    <w:p w14:paraId="148C3C4D" w14:textId="77777777" w:rsidR="000215E5" w:rsidRPr="00294DB8"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294DB8">
        <w:rPr>
          <w:sz w:val="22"/>
          <w:szCs w:val="22"/>
        </w:rPr>
        <w:t>The composition of the Project Board will include the following organizations, subject to confirmation during the project inception period. Observers may be included at PSC meetings upon the agreement of the PSC members.</w:t>
      </w:r>
    </w:p>
    <w:p w14:paraId="62F20F71" w14:textId="77777777" w:rsidR="000215E5" w:rsidRPr="00294DB8" w:rsidRDefault="000215E5" w:rsidP="000215E5">
      <w:pPr>
        <w:pStyle w:val="ListParagraph"/>
        <w:numPr>
          <w:ilvl w:val="0"/>
          <w:numId w:val="8"/>
        </w:numPr>
        <w:ind w:left="567" w:hanging="283"/>
        <w:jc w:val="both"/>
        <w:rPr>
          <w:rFonts w:asciiTheme="minorHAnsi" w:hAnsiTheme="minorHAnsi"/>
          <w:sz w:val="22"/>
          <w:szCs w:val="22"/>
        </w:rPr>
      </w:pPr>
      <w:bookmarkStart w:id="72" w:name="_Hlk9231787"/>
      <w:r w:rsidRPr="00294DB8">
        <w:rPr>
          <w:rFonts w:asciiTheme="minorHAnsi" w:hAnsiTheme="minorHAnsi"/>
          <w:sz w:val="22"/>
          <w:szCs w:val="22"/>
        </w:rPr>
        <w:t>Department of Resources and Development, Secretary (Chair)</w:t>
      </w:r>
    </w:p>
    <w:p w14:paraId="7B47481A" w14:textId="77777777" w:rsidR="000215E5" w:rsidRPr="00294DB8" w:rsidRDefault="000215E5" w:rsidP="000215E5">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UNDP (Co-Chair)</w:t>
      </w:r>
    </w:p>
    <w:p w14:paraId="78A5F66B" w14:textId="77777777" w:rsidR="000215E5" w:rsidRPr="00294DB8" w:rsidRDefault="000215E5" w:rsidP="000215E5">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Ministry of Foreign Affairs</w:t>
      </w:r>
    </w:p>
    <w:p w14:paraId="11EB5325" w14:textId="77777777" w:rsidR="000215E5" w:rsidRPr="00294DB8" w:rsidRDefault="000215E5" w:rsidP="000215E5">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State representatives appointed by their respective Governor (4 members)</w:t>
      </w:r>
    </w:p>
    <w:p w14:paraId="0BE1780E" w14:textId="77777777" w:rsidR="000215E5" w:rsidRPr="00294DB8" w:rsidRDefault="000215E5" w:rsidP="000215E5">
      <w:pPr>
        <w:pStyle w:val="ListParagraph"/>
        <w:numPr>
          <w:ilvl w:val="0"/>
          <w:numId w:val="8"/>
        </w:numPr>
        <w:ind w:left="567" w:hanging="283"/>
        <w:jc w:val="both"/>
        <w:rPr>
          <w:rFonts w:asciiTheme="minorHAnsi" w:hAnsiTheme="minorHAnsi"/>
          <w:sz w:val="22"/>
          <w:szCs w:val="22"/>
        </w:rPr>
      </w:pPr>
      <w:r w:rsidRPr="00294DB8">
        <w:rPr>
          <w:rFonts w:asciiTheme="minorHAnsi" w:hAnsiTheme="minorHAnsi"/>
          <w:sz w:val="22"/>
          <w:szCs w:val="22"/>
        </w:rPr>
        <w:t>Federal government representatives of marine resources, agriculture, fisheries, transportation and tourism sectors</w:t>
      </w:r>
      <w:bookmarkEnd w:id="72"/>
      <w:r w:rsidRPr="00294DB8">
        <w:rPr>
          <w:rFonts w:asciiTheme="minorHAnsi" w:hAnsiTheme="minorHAnsi"/>
          <w:sz w:val="22"/>
          <w:szCs w:val="22"/>
        </w:rPr>
        <w:t>.</w:t>
      </w:r>
    </w:p>
    <w:p w14:paraId="63C75ABF" w14:textId="77777777" w:rsidR="000215E5" w:rsidRPr="00294DB8"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294DB8">
        <w:rPr>
          <w:sz w:val="22"/>
          <w:szCs w:val="22"/>
        </w:rPr>
        <w:t xml:space="preserve">The Project Board should include the following roles: </w:t>
      </w:r>
    </w:p>
    <w:p w14:paraId="71F12AEC" w14:textId="77777777" w:rsidR="000215E5" w:rsidRPr="00294DB8" w:rsidRDefault="000215E5" w:rsidP="000215E5">
      <w:pPr>
        <w:widowControl w:val="0"/>
        <w:numPr>
          <w:ilvl w:val="0"/>
          <w:numId w:val="9"/>
        </w:numPr>
        <w:tabs>
          <w:tab w:val="num" w:pos="567"/>
        </w:tabs>
        <w:autoSpaceDE w:val="0"/>
        <w:autoSpaceDN w:val="0"/>
        <w:adjustRightInd w:val="0"/>
        <w:spacing w:before="120" w:after="120"/>
        <w:ind w:left="397" w:hanging="397"/>
        <w:rPr>
          <w:sz w:val="22"/>
          <w:szCs w:val="22"/>
        </w:rPr>
      </w:pPr>
      <w:r w:rsidRPr="00294DB8">
        <w:rPr>
          <w:sz w:val="22"/>
          <w:szCs w:val="22"/>
        </w:rPr>
        <w:t xml:space="preserve">The </w:t>
      </w:r>
      <w:r w:rsidRPr="00294DB8">
        <w:rPr>
          <w:sz w:val="22"/>
          <w:szCs w:val="22"/>
          <w:u w:val="single"/>
        </w:rPr>
        <w:t>Executive</w:t>
      </w:r>
      <w:r w:rsidRPr="00294DB8">
        <w:rPr>
          <w:sz w:val="22"/>
          <w:szCs w:val="22"/>
        </w:rPr>
        <w:t xml:space="preserve"> is an individual who represents ownership of the project who will chair the Project Board. This role can be held by a representative from the Government Cooperating Agency or UNDP.  The Executive is:  </w:t>
      </w:r>
      <w:r w:rsidRPr="00294DB8">
        <w:rPr>
          <w:sz w:val="22"/>
          <w:szCs w:val="22"/>
          <w:lang w:val="en-ZA"/>
        </w:rPr>
        <w:t xml:space="preserve">The </w:t>
      </w:r>
      <w:r w:rsidRPr="00294DB8">
        <w:rPr>
          <w:sz w:val="22"/>
          <w:szCs w:val="22"/>
        </w:rPr>
        <w:t>Department of Resources and Development</w:t>
      </w:r>
      <w:r w:rsidRPr="00294DB8">
        <w:rPr>
          <w:i/>
          <w:sz w:val="22"/>
          <w:szCs w:val="22"/>
          <w:lang w:val="en-ZA"/>
        </w:rPr>
        <w:t xml:space="preserve">.  </w:t>
      </w:r>
    </w:p>
    <w:p w14:paraId="2999BB03" w14:textId="77777777" w:rsidR="000215E5" w:rsidRPr="00294DB8" w:rsidRDefault="000215E5" w:rsidP="000215E5">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294DB8">
        <w:rPr>
          <w:sz w:val="22"/>
          <w:szCs w:val="22"/>
        </w:rPr>
        <w:t xml:space="preserve">The </w:t>
      </w:r>
      <w:r w:rsidRPr="00294DB8">
        <w:rPr>
          <w:sz w:val="22"/>
          <w:szCs w:val="22"/>
          <w:u w:val="single"/>
        </w:rPr>
        <w:t>Executive</w:t>
      </w:r>
      <w:r w:rsidRPr="00294DB8">
        <w:rPr>
          <w:sz w:val="22"/>
          <w:szCs w:val="22"/>
        </w:rPr>
        <w:t xml:space="preserve"> is ultimately responsible for the project, supported by the Senior Beneficiary and Senior </w:t>
      </w:r>
      <w:r w:rsidRPr="00294DB8">
        <w:rPr>
          <w:sz w:val="22"/>
          <w:szCs w:val="22"/>
        </w:rPr>
        <w:lastRenderedPageBreak/>
        <w:t xml:space="preserve">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w:t>
      </w:r>
      <w:r w:rsidRPr="00294DB8">
        <w:rPr>
          <w:rFonts w:asciiTheme="minorHAnsi" w:hAnsiTheme="minorHAnsi"/>
          <w:sz w:val="22"/>
          <w:szCs w:val="22"/>
        </w:rPr>
        <w:t>responsibilities for the Project Board):</w:t>
      </w:r>
    </w:p>
    <w:p w14:paraId="09A82202"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Ensure that there is a coherent project organisation structure and logical set of plans;</w:t>
      </w:r>
    </w:p>
    <w:p w14:paraId="122D57E2"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Set tolerances in the AWP and other plans as required for the Project Manager;</w:t>
      </w:r>
    </w:p>
    <w:p w14:paraId="70913292"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Monitor and control the progress of the project at a strategic level;</w:t>
      </w:r>
    </w:p>
    <w:p w14:paraId="0D4DF118"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Ensure that risks are being tracked and mitigated as effectively as possible;</w:t>
      </w:r>
    </w:p>
    <w:p w14:paraId="0226E87C"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Brief relevant stakeholders about project progress; and</w:t>
      </w:r>
    </w:p>
    <w:p w14:paraId="29B18A75" w14:textId="77777777" w:rsidR="000215E5" w:rsidRPr="00294DB8" w:rsidRDefault="000215E5"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Organise and chair Project Board meetings.</w:t>
      </w:r>
    </w:p>
    <w:p w14:paraId="2CB41B68" w14:textId="77777777" w:rsidR="000215E5" w:rsidRPr="00294DB8" w:rsidRDefault="000215E5" w:rsidP="000215E5">
      <w:pPr>
        <w:pStyle w:val="ListParagraph"/>
        <w:spacing w:after="120"/>
        <w:ind w:left="568"/>
        <w:jc w:val="both"/>
        <w:rPr>
          <w:rFonts w:asciiTheme="minorHAnsi" w:hAnsiTheme="minorHAnsi"/>
          <w:sz w:val="22"/>
          <w:szCs w:val="22"/>
        </w:rPr>
      </w:pPr>
    </w:p>
    <w:p w14:paraId="5C11A5F9" w14:textId="492B9C1C" w:rsidR="00EC58A8" w:rsidRPr="00294DB8" w:rsidRDefault="001E043A" w:rsidP="00EC58A8">
      <w:pPr>
        <w:spacing w:after="0"/>
        <w:rPr>
          <w:rFonts w:cs="Arial Narrow"/>
          <w:b/>
          <w:noProof/>
          <w:sz w:val="22"/>
          <w:szCs w:val="22"/>
          <w:lang w:eastAsia="zh-CN"/>
        </w:rPr>
      </w:pPr>
      <w:r w:rsidRPr="00294DB8">
        <w:rPr>
          <w:rFonts w:cs="Arial Narrow"/>
          <w:b/>
          <w:noProof/>
          <w:sz w:val="22"/>
          <w:szCs w:val="22"/>
          <w:lang w:eastAsia="zh-CN"/>
        </w:rPr>
        <w:drawing>
          <wp:inline distT="0" distB="0" distL="0" distR="0" wp14:anchorId="2216BB5F" wp14:editId="53CF0CD1">
            <wp:extent cx="6576060" cy="48387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576060" cy="4838700"/>
                    </a:xfrm>
                    <a:prstGeom prst="rect">
                      <a:avLst/>
                    </a:prstGeom>
                    <a:noFill/>
                  </pic:spPr>
                </pic:pic>
              </a:graphicData>
            </a:graphic>
          </wp:inline>
        </w:drawing>
      </w:r>
    </w:p>
    <w:p w14:paraId="1A8F979E" w14:textId="02852F98" w:rsidR="008D3D6B" w:rsidRPr="00294DB8" w:rsidRDefault="008D3D6B" w:rsidP="00E072D6">
      <w:pPr>
        <w:tabs>
          <w:tab w:val="left" w:pos="1134"/>
        </w:tabs>
        <w:spacing w:before="120" w:after="240"/>
        <w:jc w:val="left"/>
        <w:rPr>
          <w:rFonts w:cs="Arial"/>
          <w:noProof/>
          <w:sz w:val="22"/>
          <w:szCs w:val="22"/>
          <w:lang w:eastAsia="zh-CN"/>
        </w:rPr>
      </w:pPr>
      <w:r w:rsidRPr="00294DB8">
        <w:rPr>
          <w:rFonts w:cs="Arial Narrow"/>
          <w:b/>
          <w:noProof/>
          <w:sz w:val="22"/>
          <w:szCs w:val="22"/>
          <w:lang w:eastAsia="zh-CN"/>
        </w:rPr>
        <w:t xml:space="preserve">Figure </w:t>
      </w:r>
      <w:r w:rsidR="00F8574B" w:rsidRPr="00294DB8">
        <w:rPr>
          <w:rFonts w:cs="Arial Narrow"/>
          <w:b/>
          <w:noProof/>
          <w:sz w:val="22"/>
          <w:szCs w:val="22"/>
          <w:lang w:eastAsia="zh-CN"/>
        </w:rPr>
        <w:t>7</w:t>
      </w:r>
      <w:r w:rsidR="00986BA0" w:rsidRPr="00294DB8">
        <w:rPr>
          <w:rFonts w:cs="Arial Narrow"/>
          <w:b/>
          <w:noProof/>
          <w:sz w:val="22"/>
          <w:szCs w:val="22"/>
          <w:lang w:eastAsia="zh-CN"/>
        </w:rPr>
        <w:t>:</w:t>
      </w:r>
      <w:r w:rsidRPr="00294DB8">
        <w:rPr>
          <w:rFonts w:cs="Arial Narrow"/>
          <w:b/>
          <w:noProof/>
          <w:sz w:val="22"/>
          <w:szCs w:val="22"/>
          <w:lang w:eastAsia="zh-CN"/>
        </w:rPr>
        <w:tab/>
      </w:r>
      <w:r w:rsidR="00E072D6" w:rsidRPr="00294DB8">
        <w:rPr>
          <w:rFonts w:cs="Arial Narrow"/>
          <w:noProof/>
          <w:sz w:val="22"/>
          <w:szCs w:val="22"/>
          <w:lang w:eastAsia="zh-CN"/>
        </w:rPr>
        <w:t xml:space="preserve">Organisational Structure of the </w:t>
      </w:r>
      <w:r w:rsidRPr="00294DB8">
        <w:rPr>
          <w:rFonts w:cs="Arial Narrow"/>
          <w:noProof/>
          <w:sz w:val="22"/>
          <w:szCs w:val="22"/>
          <w:lang w:eastAsia="zh-CN"/>
        </w:rPr>
        <w:t>Project</w:t>
      </w:r>
    </w:p>
    <w:p w14:paraId="4A893271" w14:textId="1ADBC1D3" w:rsidR="002C5D13" w:rsidRPr="00294DB8" w:rsidRDefault="002C5D13" w:rsidP="00653A0D">
      <w:pPr>
        <w:widowControl w:val="0"/>
        <w:numPr>
          <w:ilvl w:val="0"/>
          <w:numId w:val="9"/>
        </w:numPr>
        <w:tabs>
          <w:tab w:val="num" w:pos="567"/>
        </w:tabs>
        <w:autoSpaceDE w:val="0"/>
        <w:autoSpaceDN w:val="0"/>
        <w:adjustRightInd w:val="0"/>
        <w:spacing w:before="120" w:after="120"/>
        <w:ind w:left="397" w:hanging="397"/>
        <w:rPr>
          <w:rFonts w:asciiTheme="minorHAnsi" w:hAnsiTheme="minorHAnsi"/>
          <w:sz w:val="22"/>
          <w:szCs w:val="22"/>
        </w:rPr>
      </w:pPr>
      <w:r w:rsidRPr="00294DB8">
        <w:rPr>
          <w:rFonts w:asciiTheme="minorHAnsi" w:hAnsiTheme="minorHAnsi"/>
          <w:sz w:val="22"/>
          <w:szCs w:val="22"/>
        </w:rPr>
        <w:t xml:space="preserve">The </w:t>
      </w:r>
      <w:r w:rsidRPr="00294DB8">
        <w:rPr>
          <w:rFonts w:asciiTheme="minorHAnsi" w:hAnsiTheme="minorHAnsi"/>
          <w:sz w:val="22"/>
          <w:szCs w:val="22"/>
          <w:u w:val="single"/>
        </w:rPr>
        <w:t>Senior Supplier</w:t>
      </w:r>
      <w:r w:rsidRPr="00294DB8">
        <w:rPr>
          <w:rFonts w:asciiTheme="minorHAnsi" w:hAnsiTheme="minorHAnsi"/>
          <w:sz w:val="22"/>
          <w:szCs w:val="22"/>
        </w:rPr>
        <w:t xml:space="preserve"> is an individual or group representing the interests of the parties concerned </w:t>
      </w:r>
      <w:r w:rsidR="00F13A22" w:rsidRPr="00294DB8">
        <w:rPr>
          <w:rFonts w:asciiTheme="minorHAnsi" w:hAnsiTheme="minorHAnsi"/>
          <w:sz w:val="22"/>
          <w:szCs w:val="22"/>
        </w:rPr>
        <w:t>that</w:t>
      </w:r>
      <w:r w:rsidRPr="00294DB8">
        <w:rPr>
          <w:rFonts w:asciiTheme="minorHAnsi" w:hAnsiTheme="minorHAnsi"/>
          <w:sz w:val="22"/>
          <w:szCs w:val="22"/>
        </w:rPr>
        <w:t xml:space="preserve">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w:t>
      </w:r>
      <w:r w:rsidRPr="00294DB8">
        <w:rPr>
          <w:rFonts w:asciiTheme="minorHAnsi" w:hAnsiTheme="minorHAnsi"/>
          <w:sz w:val="22"/>
          <w:szCs w:val="22"/>
        </w:rPr>
        <w:lastRenderedPageBreak/>
        <w:t>authority to commit or acquire supplier resources required. If necessary, more than one person may be required for this role. Typically, the implementing partner, UNDP and/or donor(s) would be represented under this role. The Senior Suppl</w:t>
      </w:r>
      <w:r w:rsidR="009C7A60" w:rsidRPr="00294DB8">
        <w:rPr>
          <w:rFonts w:asciiTheme="minorHAnsi" w:hAnsiTheme="minorHAnsi"/>
          <w:sz w:val="22"/>
          <w:szCs w:val="22"/>
        </w:rPr>
        <w:t>i</w:t>
      </w:r>
      <w:r w:rsidRPr="00294DB8">
        <w:rPr>
          <w:rFonts w:asciiTheme="minorHAnsi" w:hAnsiTheme="minorHAnsi"/>
          <w:sz w:val="22"/>
          <w:szCs w:val="22"/>
        </w:rPr>
        <w:t>er</w:t>
      </w:r>
      <w:r w:rsidR="0059024E" w:rsidRPr="00294DB8">
        <w:rPr>
          <w:rFonts w:asciiTheme="minorHAnsi" w:hAnsiTheme="minorHAnsi"/>
          <w:sz w:val="22"/>
          <w:szCs w:val="22"/>
        </w:rPr>
        <w:t xml:space="preserve"> is: UNDP.</w:t>
      </w:r>
      <w:r w:rsidR="00A56AC2" w:rsidRPr="00294DB8">
        <w:rPr>
          <w:rFonts w:asciiTheme="minorHAnsi" w:hAnsiTheme="minorHAnsi"/>
          <w:sz w:val="22"/>
          <w:szCs w:val="22"/>
          <w:u w:val="single"/>
        </w:rPr>
        <w:t xml:space="preserve"> </w:t>
      </w:r>
      <w:r w:rsidRPr="00294DB8">
        <w:rPr>
          <w:rFonts w:asciiTheme="minorHAnsi" w:hAnsiTheme="minorHAnsi"/>
          <w:sz w:val="22"/>
          <w:szCs w:val="22"/>
        </w:rPr>
        <w:t>Specific Responsibilities (as part of the above responsibilities for the Project Board)</w:t>
      </w:r>
    </w:p>
    <w:p w14:paraId="0C60FA89"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Make sure that progress towards the outputs remains consistent from the supplier perspective;</w:t>
      </w:r>
    </w:p>
    <w:p w14:paraId="7F78194E"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Promote and maintain focus on the expected project output(s) from the point of view of supplier management;</w:t>
      </w:r>
    </w:p>
    <w:p w14:paraId="3D6FC6BD"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Ensure that the supplier resources required for the project are made available;</w:t>
      </w:r>
    </w:p>
    <w:p w14:paraId="04280ED0"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Contribute supplier opinions on Project Board decisions on whether to implement recommendations on proposed changes;</w:t>
      </w:r>
    </w:p>
    <w:p w14:paraId="0FCD065A"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Arbitrate on, and ensure resolution of, any supplier priority or resource conflicts.</w:t>
      </w:r>
    </w:p>
    <w:p w14:paraId="320CEC1C" w14:textId="77777777" w:rsidR="00A56AC2" w:rsidRPr="00294DB8"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 xml:space="preserve">The </w:t>
      </w:r>
      <w:r w:rsidRPr="00294DB8">
        <w:rPr>
          <w:rFonts w:asciiTheme="minorHAnsi" w:hAnsiTheme="minorHAnsi"/>
          <w:sz w:val="22"/>
          <w:szCs w:val="22"/>
          <w:u w:val="single"/>
        </w:rPr>
        <w:t>Senior Beneficiary</w:t>
      </w:r>
      <w:r w:rsidRPr="00294DB8">
        <w:rPr>
          <w:rFonts w:asciiTheme="minorHAnsi" w:hAnsiTheme="minorHAnsi"/>
          <w:sz w:val="22"/>
          <w:szCs w:val="22"/>
        </w:rPr>
        <w:t xml:space="preserve">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A56AC2" w:rsidRPr="00294DB8">
        <w:rPr>
          <w:rFonts w:asciiTheme="minorHAnsi" w:hAnsiTheme="minorHAnsi"/>
          <w:sz w:val="22"/>
          <w:szCs w:val="22"/>
        </w:rPr>
        <w:t>Ministry of Foreign Affairs.</w:t>
      </w:r>
    </w:p>
    <w:p w14:paraId="14A8E079" w14:textId="631B86BD" w:rsidR="002C5D13" w:rsidRPr="00294DB8"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DB833A3" w14:textId="77777777" w:rsidR="002C5D13" w:rsidRPr="00294DB8" w:rsidRDefault="002C5D13" w:rsidP="009C7A60">
      <w:pPr>
        <w:spacing w:after="0"/>
        <w:ind w:left="567"/>
        <w:rPr>
          <w:rFonts w:asciiTheme="minorHAnsi" w:hAnsiTheme="minorHAnsi"/>
          <w:sz w:val="22"/>
          <w:szCs w:val="22"/>
        </w:rPr>
      </w:pPr>
      <w:r w:rsidRPr="00294DB8">
        <w:rPr>
          <w:rFonts w:asciiTheme="minorHAnsi" w:hAnsiTheme="minorHAnsi"/>
          <w:sz w:val="22"/>
          <w:szCs w:val="22"/>
        </w:rPr>
        <w:t>Specific Responsibilities (as part of the above responsibilities for the Project Board)</w:t>
      </w:r>
    </w:p>
    <w:p w14:paraId="0EA1B81A"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Prioritize and contribute beneficiaries’ opinions on Project Board decisions on whether to implement recommendations on proposed changes;</w:t>
      </w:r>
    </w:p>
    <w:p w14:paraId="6D2086A6"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Specification of the Beneficiary’s needs is accurate, complete and unambiguous;</w:t>
      </w:r>
    </w:p>
    <w:p w14:paraId="13DA79E8"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Implementation of activities at all stages is monitored to ensure that they will meet the beneficiary’s needs and are progressing towards that target;</w:t>
      </w:r>
    </w:p>
    <w:p w14:paraId="3F836677"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Impact of potential changes is evaluated from the beneficiary point of view;</w:t>
      </w:r>
    </w:p>
    <w:p w14:paraId="2EFEAB03"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Risks to the beneficiaries are frequently monitored.</w:t>
      </w:r>
    </w:p>
    <w:p w14:paraId="7AF36C60" w14:textId="77777777" w:rsidR="002C5D13" w:rsidRPr="00294DB8"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 xml:space="preserve">The </w:t>
      </w:r>
      <w:r w:rsidRPr="00294DB8">
        <w:rPr>
          <w:rFonts w:asciiTheme="minorHAnsi" w:hAnsiTheme="minorHAnsi"/>
          <w:sz w:val="22"/>
          <w:szCs w:val="22"/>
          <w:u w:val="single"/>
        </w:rPr>
        <w:t>Project Manager</w:t>
      </w:r>
      <w:r w:rsidRPr="00294DB8">
        <w:rPr>
          <w:rFonts w:asciiTheme="minorHAnsi" w:hAnsiTheme="minorHAnsi"/>
          <w:sz w:val="22"/>
          <w:szCs w:val="22"/>
        </w:rPr>
        <w:t xml:space="preserve">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7919A5B" w14:textId="77777777" w:rsidR="002C5D13" w:rsidRPr="00294DB8" w:rsidRDefault="002C5D13" w:rsidP="00653A0D">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The Implementing Partner appoints the Project Manager, who should be different from the Implementing Partner’s representative in the Project Board. Specific responsibilities include:</w:t>
      </w:r>
    </w:p>
    <w:p w14:paraId="57DB7C15"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Provide direction and guidance to project team(s)/ responsible party (</w:t>
      </w:r>
      <w:proofErr w:type="spellStart"/>
      <w:r w:rsidRPr="00294DB8">
        <w:rPr>
          <w:rFonts w:asciiTheme="minorHAnsi" w:hAnsiTheme="minorHAnsi"/>
          <w:sz w:val="22"/>
          <w:szCs w:val="22"/>
        </w:rPr>
        <w:t>ies</w:t>
      </w:r>
      <w:proofErr w:type="spellEnd"/>
      <w:r w:rsidRPr="00294DB8">
        <w:rPr>
          <w:rFonts w:asciiTheme="minorHAnsi" w:hAnsiTheme="minorHAnsi"/>
          <w:sz w:val="22"/>
          <w:szCs w:val="22"/>
        </w:rPr>
        <w:t>);</w:t>
      </w:r>
    </w:p>
    <w:p w14:paraId="1A342878"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Liaise with the Project Board to assure the overall direction and integrity of the project;</w:t>
      </w:r>
    </w:p>
    <w:p w14:paraId="5E013A37"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Identify and obtain any support and advice required for the management, planning and control of the project;</w:t>
      </w:r>
    </w:p>
    <w:p w14:paraId="702339C7"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Responsible for project administration;</w:t>
      </w:r>
    </w:p>
    <w:p w14:paraId="126C736B"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Plan the activities of the project and monitor progress against the project results framework and the approved annual workplan;</w:t>
      </w:r>
    </w:p>
    <w:p w14:paraId="1689F403" w14:textId="5D3BAFB0" w:rsidR="00530A86" w:rsidRPr="00294DB8" w:rsidRDefault="00530A86" w:rsidP="00736900">
      <w:pPr>
        <w:numPr>
          <w:ilvl w:val="0"/>
          <w:numId w:val="13"/>
        </w:numPr>
        <w:tabs>
          <w:tab w:val="clear" w:pos="720"/>
          <w:tab w:val="num" w:pos="993"/>
        </w:tabs>
        <w:spacing w:after="0"/>
        <w:ind w:left="993" w:hanging="284"/>
        <w:rPr>
          <w:rFonts w:asciiTheme="minorHAnsi" w:hAnsiTheme="minorHAnsi"/>
          <w:sz w:val="22"/>
          <w:szCs w:val="22"/>
        </w:rPr>
      </w:pPr>
      <w:bookmarkStart w:id="73" w:name="_Hlk9228808"/>
      <w:r w:rsidRPr="00294DB8">
        <w:rPr>
          <w:rFonts w:asciiTheme="minorHAnsi" w:hAnsiTheme="minorHAnsi"/>
          <w:sz w:val="22"/>
          <w:szCs w:val="22"/>
        </w:rPr>
        <w:lastRenderedPageBreak/>
        <w:t>Provide technical inputs to implementation of project activities including to ensure effective coordination and alignment with other projects and activities such as GEF-5 R2R project and regional initiatives and partnerships on IAS</w:t>
      </w:r>
      <w:bookmarkEnd w:id="73"/>
      <w:r w:rsidRPr="00294DB8">
        <w:rPr>
          <w:rFonts w:asciiTheme="minorHAnsi" w:hAnsiTheme="minorHAnsi"/>
          <w:sz w:val="22"/>
          <w:szCs w:val="22"/>
        </w:rPr>
        <w:t>;</w:t>
      </w:r>
    </w:p>
    <w:p w14:paraId="6594878A" w14:textId="21D2295F"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Mobilize personnel, goods and services, training and micro-capital grants to initiative activities, including drafting terms of reference and work specifications, and overseeing all contractors’ work;</w:t>
      </w:r>
    </w:p>
    <w:p w14:paraId="0E20B7C4"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Monitor events as determined in the project monitoring schedule plan/timetable, and update the plan as required;</w:t>
      </w:r>
    </w:p>
    <w:p w14:paraId="18368CA2"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Manage requests for the provision of financial resources by UNDP, through advance of funds, direct payments or reimbursement using the fund authorization and certificate of expenditures;</w:t>
      </w:r>
    </w:p>
    <w:p w14:paraId="7FBDDFB1"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Monitor financial resources and accounting to ensure the accuracy and reliability of financial reports;</w:t>
      </w:r>
    </w:p>
    <w:p w14:paraId="323B7606"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Be responsible for preparing and submitting financial reports to UNDP on a quarterly basis;</w:t>
      </w:r>
    </w:p>
    <w:p w14:paraId="2E2B8D3C" w14:textId="01EC4C6E"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Manage and monitor the project risks initially identifi</w:t>
      </w:r>
      <w:r w:rsidR="00BB4F3A" w:rsidRPr="00294DB8">
        <w:rPr>
          <w:rFonts w:asciiTheme="minorHAnsi" w:hAnsiTheme="minorHAnsi"/>
          <w:sz w:val="22"/>
          <w:szCs w:val="22"/>
        </w:rPr>
        <w:t>ed and submit new risks to the Project B</w:t>
      </w:r>
      <w:r w:rsidRPr="00294DB8">
        <w:rPr>
          <w:rFonts w:asciiTheme="minorHAnsi" w:hAnsiTheme="minorHAnsi"/>
          <w:sz w:val="22"/>
          <w:szCs w:val="22"/>
        </w:rPr>
        <w:t>oard for consideration and decision on possible actions if required; update the status of these risks by maintaining the project risks log;</w:t>
      </w:r>
    </w:p>
    <w:p w14:paraId="613CD361" w14:textId="29E5E8EA" w:rsidR="00530A86" w:rsidRPr="00294DB8" w:rsidRDefault="00530A86" w:rsidP="00736900">
      <w:pPr>
        <w:numPr>
          <w:ilvl w:val="0"/>
          <w:numId w:val="13"/>
        </w:numPr>
        <w:tabs>
          <w:tab w:val="clear" w:pos="720"/>
          <w:tab w:val="num" w:pos="993"/>
        </w:tabs>
        <w:spacing w:after="0"/>
        <w:ind w:left="993" w:hanging="284"/>
        <w:rPr>
          <w:rFonts w:asciiTheme="minorHAnsi" w:hAnsiTheme="minorHAnsi"/>
          <w:sz w:val="22"/>
          <w:szCs w:val="22"/>
        </w:rPr>
      </w:pPr>
      <w:bookmarkStart w:id="74" w:name="_Hlk9228867"/>
      <w:r w:rsidRPr="00294DB8">
        <w:rPr>
          <w:rFonts w:asciiTheme="minorHAnsi" w:hAnsiTheme="minorHAnsi"/>
          <w:sz w:val="22"/>
          <w:szCs w:val="22"/>
        </w:rPr>
        <w:t>Act as overall project focal point for adherence to social and environmental safeguards and ensure SES requirements are integrated into the delivery of technical activities and stakeholder engagement processes as needed</w:t>
      </w:r>
      <w:bookmarkEnd w:id="74"/>
      <w:r w:rsidRPr="00294DB8">
        <w:rPr>
          <w:rFonts w:asciiTheme="minorHAnsi" w:hAnsiTheme="minorHAnsi"/>
          <w:sz w:val="22"/>
          <w:szCs w:val="22"/>
        </w:rPr>
        <w:t>;</w:t>
      </w:r>
    </w:p>
    <w:p w14:paraId="57D61475" w14:textId="34BF89BC"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 xml:space="preserve">Capture lessons learned during project implementation; </w:t>
      </w:r>
    </w:p>
    <w:p w14:paraId="4ADBA84A"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Prepare the annual workplan for the following year; and update the Atlas Project Management module if external access is made available.</w:t>
      </w:r>
    </w:p>
    <w:p w14:paraId="67D40C47"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 xml:space="preserve">Prepare the </w:t>
      </w:r>
      <w:r w:rsidR="0083586F" w:rsidRPr="00294DB8">
        <w:rPr>
          <w:rFonts w:asciiTheme="minorHAnsi" w:hAnsiTheme="minorHAnsi"/>
          <w:sz w:val="22"/>
          <w:szCs w:val="22"/>
        </w:rPr>
        <w:t>GEF PIR</w:t>
      </w:r>
      <w:r w:rsidRPr="00294DB8">
        <w:rPr>
          <w:rFonts w:asciiTheme="minorHAnsi" w:hAnsiTheme="minorHAnsi"/>
          <w:sz w:val="22"/>
          <w:szCs w:val="22"/>
        </w:rPr>
        <w:t xml:space="preserve"> and submit the final report to the Project Board;</w:t>
      </w:r>
    </w:p>
    <w:p w14:paraId="4CE7E120"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 xml:space="preserve">Based on the </w:t>
      </w:r>
      <w:r w:rsidR="0083586F" w:rsidRPr="00294DB8">
        <w:rPr>
          <w:rFonts w:asciiTheme="minorHAnsi" w:hAnsiTheme="minorHAnsi"/>
          <w:sz w:val="22"/>
          <w:szCs w:val="22"/>
        </w:rPr>
        <w:t>GEF PIR</w:t>
      </w:r>
      <w:r w:rsidRPr="00294DB8">
        <w:rPr>
          <w:rFonts w:asciiTheme="minorHAnsi" w:hAnsiTheme="minorHAnsi"/>
          <w:sz w:val="22"/>
          <w:szCs w:val="22"/>
        </w:rPr>
        <w:t xml:space="preserve"> and the Project Board review, prepare the AWP for the following year.</w:t>
      </w:r>
    </w:p>
    <w:p w14:paraId="76B46096"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Ensure the mid-term review process is undertaken as per the UNDP guidance, and submit the final MTR report to the Project Board.</w:t>
      </w:r>
    </w:p>
    <w:p w14:paraId="00EA6424" w14:textId="77777777"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Identify follow-on actions and submit them for consideration to the Project Board;</w:t>
      </w:r>
    </w:p>
    <w:p w14:paraId="3B10601E" w14:textId="44C951F1" w:rsidR="002C5D13" w:rsidRPr="00294DB8" w:rsidRDefault="002C5D13" w:rsidP="00736900">
      <w:pPr>
        <w:numPr>
          <w:ilvl w:val="0"/>
          <w:numId w:val="13"/>
        </w:numPr>
        <w:tabs>
          <w:tab w:val="clear" w:pos="720"/>
          <w:tab w:val="num" w:pos="993"/>
        </w:tabs>
        <w:spacing w:after="0"/>
        <w:ind w:left="993" w:hanging="284"/>
        <w:rPr>
          <w:rFonts w:asciiTheme="minorHAnsi" w:hAnsiTheme="minorHAnsi"/>
          <w:sz w:val="22"/>
          <w:szCs w:val="22"/>
        </w:rPr>
      </w:pPr>
      <w:r w:rsidRPr="00294DB8">
        <w:rPr>
          <w:rFonts w:asciiTheme="minorHAnsi" w:hAnsiTheme="minorHAnsi"/>
          <w:sz w:val="22"/>
          <w:szCs w:val="22"/>
        </w:rPr>
        <w:t>Ensure the terminal evaluation process is undertaken as per the UNDP guidance, and submit the final TE report to the Project Board</w:t>
      </w:r>
      <w:r w:rsidR="001E043A" w:rsidRPr="00294DB8">
        <w:rPr>
          <w:rFonts w:asciiTheme="minorHAnsi" w:hAnsiTheme="minorHAnsi"/>
          <w:sz w:val="22"/>
          <w:szCs w:val="22"/>
        </w:rPr>
        <w:t>.</w:t>
      </w:r>
    </w:p>
    <w:p w14:paraId="7E442AB9" w14:textId="77777777" w:rsidR="002C5D13" w:rsidRPr="00294DB8" w:rsidRDefault="002C5D13"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294DB8">
        <w:rPr>
          <w:rFonts w:asciiTheme="minorHAnsi" w:hAnsiTheme="minorHAnsi"/>
          <w:sz w:val="22"/>
          <w:szCs w:val="22"/>
          <w:u w:val="single"/>
        </w:rPr>
        <w:t>Project Assurance</w:t>
      </w:r>
      <w:r w:rsidRPr="00294DB8">
        <w:rPr>
          <w:rFonts w:asciiTheme="minorHAnsi" w:hAnsiTheme="minorHAnsi"/>
          <w:b/>
          <w:sz w:val="22"/>
          <w:szCs w:val="22"/>
        </w:rPr>
        <w:t>:</w:t>
      </w:r>
      <w:r w:rsidRPr="00294DB8">
        <w:rPr>
          <w:rFonts w:asciiTheme="minorHAnsi" w:hAnsiTheme="minorHAnsi"/>
          <w:sz w:val="22"/>
          <w:szCs w:val="22"/>
        </w:rPr>
        <w:t xml:space="preserve">  </w:t>
      </w:r>
      <w:r w:rsidR="003E18DE" w:rsidRPr="00294DB8">
        <w:rPr>
          <w:rFonts w:asciiTheme="minorHAnsi" w:hAnsiTheme="minorHAnsi"/>
          <w:sz w:val="22"/>
          <w:szCs w:val="22"/>
        </w:rPr>
        <w:t>UNDP provides a three-</w:t>
      </w:r>
      <w:r w:rsidRPr="00294DB8">
        <w:rPr>
          <w:rFonts w:asciiTheme="minorHAnsi" w:hAnsiTheme="minorHAnsi"/>
          <w:sz w:val="22"/>
          <w:szCs w:val="22"/>
        </w:rPr>
        <w:t xml:space="preserve">tier supervision, oversight and quality assurance role – funded by the </w:t>
      </w:r>
      <w:r w:rsidR="0083586F" w:rsidRPr="00294DB8">
        <w:rPr>
          <w:rFonts w:asciiTheme="minorHAnsi" w:hAnsiTheme="minorHAnsi"/>
          <w:sz w:val="22"/>
          <w:szCs w:val="22"/>
        </w:rPr>
        <w:t xml:space="preserve">GEF </w:t>
      </w:r>
      <w:r w:rsidRPr="00294DB8">
        <w:rPr>
          <w:rFonts w:asciiTheme="minorHAnsi" w:hAnsiTheme="minorHAnsi"/>
          <w:sz w:val="22"/>
          <w:szCs w:val="22"/>
        </w:rPr>
        <w:t>agency fee</w:t>
      </w:r>
      <w:r w:rsidR="003E18DE" w:rsidRPr="00294DB8">
        <w:rPr>
          <w:rFonts w:asciiTheme="minorHAnsi" w:hAnsiTheme="minorHAnsi"/>
          <w:sz w:val="22"/>
          <w:szCs w:val="22"/>
        </w:rPr>
        <w:t>. This</w:t>
      </w:r>
      <w:r w:rsidRPr="00294DB8">
        <w:rPr>
          <w:rFonts w:asciiTheme="minorHAnsi" w:hAnsiTheme="minorHAnsi"/>
          <w:sz w:val="22"/>
          <w:szCs w:val="22"/>
        </w:rPr>
        <w:t xml:space="preserve"> involv</w:t>
      </w:r>
      <w:r w:rsidR="003E18DE" w:rsidRPr="00294DB8">
        <w:rPr>
          <w:rFonts w:asciiTheme="minorHAnsi" w:hAnsiTheme="minorHAnsi"/>
          <w:sz w:val="22"/>
          <w:szCs w:val="22"/>
        </w:rPr>
        <w:t>es</w:t>
      </w:r>
      <w:r w:rsidRPr="00294DB8">
        <w:rPr>
          <w:rFonts w:asciiTheme="minorHAnsi" w:hAnsiTheme="minorHAnsi"/>
          <w:sz w:val="22"/>
          <w:szCs w:val="22"/>
        </w:rPr>
        <w:t xml:space="preserve">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w:t>
      </w:r>
      <w:r w:rsidRPr="00294DB8">
        <w:rPr>
          <w:sz w:val="22"/>
          <w:szCs w:val="22"/>
        </w:rPr>
        <w:t xml:space="preserve"> management milestones are managed and completed. The Project Board cannot delegate any of its quality assurance responsib</w:t>
      </w:r>
      <w:r w:rsidR="003E18DE" w:rsidRPr="00294DB8">
        <w:rPr>
          <w:sz w:val="22"/>
          <w:szCs w:val="22"/>
        </w:rPr>
        <w:t>ilities to the Project Manager.</w:t>
      </w:r>
      <w:r w:rsidRPr="00294DB8">
        <w:rPr>
          <w:sz w:val="22"/>
          <w:szCs w:val="22"/>
        </w:rPr>
        <w:t xml:space="preserve"> This project oversight and quality assurance role is covered by the </w:t>
      </w:r>
      <w:r w:rsidR="0083586F" w:rsidRPr="00294DB8">
        <w:rPr>
          <w:sz w:val="22"/>
          <w:szCs w:val="22"/>
        </w:rPr>
        <w:t>GEF Agency</w:t>
      </w:r>
      <w:r w:rsidRPr="00294DB8">
        <w:rPr>
          <w:sz w:val="22"/>
          <w:szCs w:val="22"/>
        </w:rPr>
        <w:t>.</w:t>
      </w:r>
    </w:p>
    <w:p w14:paraId="4084AE76" w14:textId="6C203C15" w:rsidR="00A56AC2" w:rsidRPr="00294DB8" w:rsidRDefault="003E3ABA" w:rsidP="00A56AC2">
      <w:pPr>
        <w:spacing w:before="120" w:after="120"/>
        <w:jc w:val="left"/>
        <w:rPr>
          <w:sz w:val="22"/>
          <w:szCs w:val="22"/>
        </w:rPr>
      </w:pPr>
      <w:r w:rsidRPr="00294DB8">
        <w:rPr>
          <w:rFonts w:cs="Arial"/>
          <w:b/>
          <w:noProof/>
          <w:sz w:val="22"/>
          <w:szCs w:val="22"/>
          <w:u w:val="single"/>
          <w:lang w:eastAsia="zh-CN"/>
        </w:rPr>
        <w:t>Governance role for project target groups</w:t>
      </w:r>
      <w:r w:rsidRPr="00294DB8">
        <w:rPr>
          <w:sz w:val="22"/>
          <w:szCs w:val="22"/>
        </w:rPr>
        <w:t xml:space="preserve">  </w:t>
      </w:r>
    </w:p>
    <w:p w14:paraId="14FB0770" w14:textId="77A2EDAB" w:rsidR="004511DF" w:rsidRPr="00294DB8" w:rsidRDefault="004511DF"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294DB8">
        <w:rPr>
          <w:sz w:val="22"/>
          <w:szCs w:val="22"/>
        </w:rPr>
        <w:t xml:space="preserve">The Project Board provides the highest level to engage the project beneficiaries in decision-making, as described above. During implementation, a number of other important governance mechanisms will be established for engaging target groups. These include the following: </w:t>
      </w:r>
    </w:p>
    <w:p w14:paraId="7D58FEC5" w14:textId="644722C0" w:rsidR="004511DF" w:rsidRPr="00294DB8" w:rsidRDefault="004511DF" w:rsidP="00986BA0">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 xml:space="preserve">Each State has its own IAS Taskforce and these will serve as state-level IAS </w:t>
      </w:r>
      <w:r w:rsidR="001E043A" w:rsidRPr="00294DB8">
        <w:rPr>
          <w:rFonts w:asciiTheme="minorHAnsi" w:hAnsiTheme="minorHAnsi"/>
          <w:sz w:val="22"/>
          <w:szCs w:val="22"/>
        </w:rPr>
        <w:t>a</w:t>
      </w:r>
      <w:r w:rsidRPr="00294DB8">
        <w:rPr>
          <w:rFonts w:asciiTheme="minorHAnsi" w:hAnsiTheme="minorHAnsi"/>
          <w:sz w:val="22"/>
          <w:szCs w:val="22"/>
        </w:rPr>
        <w:t xml:space="preserve">dvisory </w:t>
      </w:r>
      <w:r w:rsidR="001E043A" w:rsidRPr="00294DB8">
        <w:rPr>
          <w:rFonts w:asciiTheme="minorHAnsi" w:hAnsiTheme="minorHAnsi"/>
          <w:sz w:val="22"/>
          <w:szCs w:val="22"/>
        </w:rPr>
        <w:t>g</w:t>
      </w:r>
      <w:r w:rsidRPr="00294DB8">
        <w:rPr>
          <w:rFonts w:asciiTheme="minorHAnsi" w:hAnsiTheme="minorHAnsi"/>
          <w:sz w:val="22"/>
          <w:szCs w:val="22"/>
        </w:rPr>
        <w:t xml:space="preserve">roups to the </w:t>
      </w:r>
      <w:r w:rsidRPr="00294DB8">
        <w:rPr>
          <w:sz w:val="22"/>
          <w:szCs w:val="22"/>
        </w:rPr>
        <w:t>project</w:t>
      </w:r>
      <w:r w:rsidRPr="00294DB8">
        <w:rPr>
          <w:rFonts w:asciiTheme="minorHAnsi" w:hAnsiTheme="minorHAnsi"/>
          <w:sz w:val="22"/>
          <w:szCs w:val="22"/>
        </w:rPr>
        <w:t>, with the project’s State Coordinator providing a facilitatory role</w:t>
      </w:r>
      <w:r w:rsidR="00986BA0" w:rsidRPr="00294DB8">
        <w:rPr>
          <w:rFonts w:asciiTheme="minorHAnsi" w:hAnsiTheme="minorHAnsi"/>
          <w:sz w:val="22"/>
          <w:szCs w:val="22"/>
        </w:rPr>
        <w:t>, along with the FSM Biosecurity Task Force once established, supported by the National Technical Coordinator</w:t>
      </w:r>
      <w:r w:rsidRPr="00294DB8">
        <w:rPr>
          <w:rFonts w:asciiTheme="minorHAnsi" w:hAnsiTheme="minorHAnsi"/>
          <w:sz w:val="22"/>
          <w:szCs w:val="22"/>
        </w:rPr>
        <w:t>.</w:t>
      </w:r>
    </w:p>
    <w:p w14:paraId="180D07D4" w14:textId="3105C3EB" w:rsidR="00986BA0" w:rsidRPr="00294DB8" w:rsidRDefault="00986BA0" w:rsidP="00986BA0">
      <w:pPr>
        <w:widowControl w:val="0"/>
        <w:numPr>
          <w:ilvl w:val="0"/>
          <w:numId w:val="9"/>
        </w:numPr>
        <w:tabs>
          <w:tab w:val="num" w:pos="567"/>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lastRenderedPageBreak/>
        <w:t xml:space="preserve">Time-bound, task-based focus groups will be used to support the implementation of key Outputs, e.g. </w:t>
      </w:r>
      <w:r w:rsidRPr="00294DB8">
        <w:rPr>
          <w:sz w:val="22"/>
          <w:szCs w:val="22"/>
        </w:rPr>
        <w:t>legal</w:t>
      </w:r>
      <w:r w:rsidRPr="00294DB8">
        <w:rPr>
          <w:rFonts w:asciiTheme="minorHAnsi" w:hAnsiTheme="minorHAnsi"/>
          <w:sz w:val="22"/>
          <w:szCs w:val="22"/>
        </w:rPr>
        <w:t xml:space="preserve"> group, biosecurity strategy group, ensuring the technical inputs from a range of agencies and levels.</w:t>
      </w:r>
    </w:p>
    <w:p w14:paraId="4539EC1B" w14:textId="45186AF2" w:rsidR="00986BA0" w:rsidRPr="00294DB8" w:rsidRDefault="00986BA0" w:rsidP="00986BA0">
      <w:pPr>
        <w:widowControl w:val="0"/>
        <w:numPr>
          <w:ilvl w:val="0"/>
          <w:numId w:val="9"/>
        </w:numPr>
        <w:tabs>
          <w:tab w:val="num" w:pos="567"/>
          <w:tab w:val="num" w:pos="993"/>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 xml:space="preserve">Local stakeholder committees will support interventions at project sites under Output 3.3, connected with R2R </w:t>
      </w:r>
      <w:r w:rsidRPr="00294DB8">
        <w:rPr>
          <w:sz w:val="22"/>
          <w:szCs w:val="22"/>
        </w:rPr>
        <w:t>stakeholder</w:t>
      </w:r>
      <w:r w:rsidRPr="00294DB8">
        <w:rPr>
          <w:rFonts w:asciiTheme="minorHAnsi" w:hAnsiTheme="minorHAnsi"/>
          <w:sz w:val="22"/>
          <w:szCs w:val="22"/>
        </w:rPr>
        <w:t xml:space="preserve"> mechanisms at these sites. These will be supported by the respective State Technical Coordinators and Coordination Support Officers. </w:t>
      </w:r>
    </w:p>
    <w:p w14:paraId="54CBAC91" w14:textId="7AB200F6" w:rsidR="00986BA0" w:rsidRPr="00294DB8" w:rsidRDefault="00986BA0" w:rsidP="00986BA0">
      <w:pPr>
        <w:widowControl w:val="0"/>
        <w:numPr>
          <w:ilvl w:val="0"/>
          <w:numId w:val="9"/>
        </w:numPr>
        <w:tabs>
          <w:tab w:val="num" w:pos="567"/>
          <w:tab w:val="num" w:pos="993"/>
        </w:tabs>
        <w:autoSpaceDE w:val="0"/>
        <w:autoSpaceDN w:val="0"/>
        <w:adjustRightInd w:val="0"/>
        <w:spacing w:before="120" w:after="120"/>
        <w:ind w:left="567" w:hanging="397"/>
        <w:rPr>
          <w:rFonts w:asciiTheme="minorHAnsi" w:hAnsiTheme="minorHAnsi"/>
          <w:sz w:val="22"/>
          <w:szCs w:val="22"/>
        </w:rPr>
      </w:pPr>
      <w:r w:rsidRPr="00294DB8">
        <w:rPr>
          <w:rFonts w:asciiTheme="minorHAnsi" w:hAnsiTheme="minorHAnsi"/>
          <w:sz w:val="22"/>
          <w:szCs w:val="22"/>
        </w:rPr>
        <w:t>Stakeholder consultation and engagement roles for key target groups will be finalized during project implementation following a series of State-based inception workshops and a national inception workshop. A comprehensive stakeholder engagement plan will be finalized at the conclusion of these workshops, as budgeted under Output 4.2.</w:t>
      </w:r>
    </w:p>
    <w:p w14:paraId="2853A871" w14:textId="77777777" w:rsidR="004511DF" w:rsidRPr="00294DB8" w:rsidRDefault="004511DF" w:rsidP="004511DF">
      <w:pPr>
        <w:spacing w:after="0"/>
        <w:jc w:val="left"/>
        <w:rPr>
          <w:sz w:val="22"/>
          <w:szCs w:val="22"/>
          <w:u w:val="single"/>
        </w:rPr>
      </w:pPr>
    </w:p>
    <w:p w14:paraId="02D97827" w14:textId="77777777" w:rsidR="003E3ABA" w:rsidRPr="00294DB8" w:rsidRDefault="003E3ABA" w:rsidP="00A04E6F">
      <w:pPr>
        <w:pStyle w:val="Heading1"/>
        <w:spacing w:before="0" w:after="0"/>
        <w:rPr>
          <w:rFonts w:ascii="Calibri" w:hAnsi="Calibri"/>
        </w:rPr>
      </w:pPr>
      <w:bookmarkStart w:id="75" w:name="_Toc9265560"/>
      <w:r w:rsidRPr="00294DB8">
        <w:rPr>
          <w:rFonts w:ascii="Calibri" w:hAnsi="Calibri"/>
        </w:rPr>
        <w:t>Financial Planning and Management</w:t>
      </w:r>
      <w:bookmarkEnd w:id="75"/>
      <w:r w:rsidRPr="00294DB8">
        <w:rPr>
          <w:rFonts w:ascii="Calibri" w:hAnsi="Calibri"/>
        </w:rPr>
        <w:t xml:space="preserve"> </w:t>
      </w:r>
    </w:p>
    <w:p w14:paraId="6BE320A5" w14:textId="77777777" w:rsidR="006674A2" w:rsidRPr="00294DB8" w:rsidRDefault="006674A2" w:rsidP="00A04E6F">
      <w:pPr>
        <w:autoSpaceDE w:val="0"/>
        <w:autoSpaceDN w:val="0"/>
        <w:adjustRightInd w:val="0"/>
        <w:spacing w:after="0"/>
        <w:jc w:val="left"/>
        <w:rPr>
          <w:b/>
          <w:i/>
          <w:strike/>
          <w:color w:val="000000"/>
          <w:szCs w:val="20"/>
        </w:rPr>
      </w:pPr>
    </w:p>
    <w:p w14:paraId="52F355EC" w14:textId="69A282E9" w:rsidR="00986BA0" w:rsidRPr="00294DB8" w:rsidRDefault="003E3ABA" w:rsidP="00986BA0">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The total cost of the project is </w:t>
      </w:r>
      <w:r w:rsidR="00986BA0" w:rsidRPr="00294DB8">
        <w:rPr>
          <w:color w:val="000000"/>
          <w:sz w:val="22"/>
          <w:szCs w:val="22"/>
        </w:rPr>
        <w:t>USD 12,981,509</w:t>
      </w:r>
      <w:r w:rsidRPr="00294DB8">
        <w:rPr>
          <w:i/>
          <w:color w:val="000000"/>
          <w:sz w:val="22"/>
          <w:szCs w:val="22"/>
        </w:rPr>
        <w:t>.</w:t>
      </w:r>
      <w:r w:rsidR="00986BA0" w:rsidRPr="00294DB8">
        <w:rPr>
          <w:i/>
          <w:color w:val="000000"/>
          <w:sz w:val="22"/>
          <w:szCs w:val="22"/>
        </w:rPr>
        <w:t xml:space="preserve"> </w:t>
      </w:r>
      <w:r w:rsidRPr="00294DB8">
        <w:rPr>
          <w:color w:val="000000"/>
          <w:sz w:val="22"/>
          <w:szCs w:val="22"/>
        </w:rPr>
        <w:t xml:space="preserve">This is financed through a GEF grant of </w:t>
      </w:r>
      <w:r w:rsidR="00986BA0" w:rsidRPr="00294DB8">
        <w:rPr>
          <w:color w:val="000000"/>
          <w:sz w:val="22"/>
          <w:szCs w:val="22"/>
        </w:rPr>
        <w:t>USD 4,141,509</w:t>
      </w:r>
      <w:r w:rsidRPr="00294DB8">
        <w:rPr>
          <w:color w:val="000000"/>
          <w:sz w:val="22"/>
          <w:szCs w:val="22"/>
        </w:rPr>
        <w:t xml:space="preserve">, and </w:t>
      </w:r>
      <w:r w:rsidR="00986BA0" w:rsidRPr="00294DB8">
        <w:rPr>
          <w:color w:val="000000"/>
          <w:sz w:val="22"/>
          <w:szCs w:val="22"/>
        </w:rPr>
        <w:t xml:space="preserve">USD 8,840,000 </w:t>
      </w:r>
      <w:r w:rsidRPr="00294DB8">
        <w:rPr>
          <w:color w:val="000000"/>
          <w:sz w:val="22"/>
          <w:szCs w:val="22"/>
        </w:rPr>
        <w:t xml:space="preserve">in parallel co-financing. </w:t>
      </w:r>
    </w:p>
    <w:p w14:paraId="53CD2AF4" w14:textId="585B5364" w:rsidR="003E3ABA" w:rsidRPr="00294DB8" w:rsidRDefault="003E3ABA" w:rsidP="00986BA0">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UNDP, as the GEF Implementing Agency, is responsible for the execution of the GEF resources and the </w:t>
      </w:r>
      <w:r w:rsidRPr="00294DB8">
        <w:rPr>
          <w:color w:val="000000"/>
          <w:sz w:val="22"/>
          <w:szCs w:val="22"/>
          <w:lang w:eastAsia="zh-CN"/>
        </w:rPr>
        <w:t>cash co-financing transferred to UNDP bank account only</w:t>
      </w:r>
      <w:r w:rsidRPr="00294DB8">
        <w:rPr>
          <w:color w:val="000000"/>
          <w:sz w:val="22"/>
          <w:szCs w:val="22"/>
        </w:rPr>
        <w:t xml:space="preserve">.   </w:t>
      </w:r>
    </w:p>
    <w:p w14:paraId="6F1CD75E" w14:textId="77777777" w:rsidR="003E3ABA" w:rsidRPr="00294DB8"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u w:val="single"/>
        </w:rPr>
        <w:t>Parallel co-financing</w:t>
      </w:r>
      <w:r w:rsidRPr="00294DB8">
        <w:rPr>
          <w:color w:val="000000"/>
          <w:sz w:val="22"/>
          <w:szCs w:val="22"/>
        </w:rPr>
        <w:t xml:space="preserve">:  </w:t>
      </w:r>
      <w:r w:rsidR="00CA1DCA" w:rsidRPr="00294DB8">
        <w:rPr>
          <w:color w:val="000000"/>
          <w:sz w:val="22"/>
          <w:szCs w:val="22"/>
        </w:rPr>
        <w:t xml:space="preserve">The actual realization of project co-financing will be monitored during the </w:t>
      </w:r>
      <w:r w:rsidR="00CA1DCA" w:rsidRPr="00294DB8">
        <w:rPr>
          <w:i/>
          <w:color w:val="000000"/>
          <w:sz w:val="22"/>
          <w:szCs w:val="22"/>
        </w:rPr>
        <w:t>mid-term review</w:t>
      </w:r>
      <w:r w:rsidR="00CA1DCA" w:rsidRPr="00294DB8">
        <w:rPr>
          <w:color w:val="000000"/>
          <w:sz w:val="22"/>
          <w:szCs w:val="22"/>
        </w:rPr>
        <w:t xml:space="preserve"> and terminal evaluation process and will be reported to the GEF. </w:t>
      </w:r>
      <w:r w:rsidRPr="00294DB8">
        <w:rPr>
          <w:color w:val="000000"/>
          <w:sz w:val="22"/>
          <w:szCs w:val="22"/>
        </w:rPr>
        <w:t>The planned parallel co-financing will be used as follows:</w:t>
      </w:r>
    </w:p>
    <w:p w14:paraId="407F152E" w14:textId="5D053E1D" w:rsidR="003E3ABA" w:rsidRPr="00294DB8" w:rsidRDefault="00986BA0" w:rsidP="00A04E6F">
      <w:pPr>
        <w:autoSpaceDE w:val="0"/>
        <w:autoSpaceDN w:val="0"/>
        <w:adjustRightInd w:val="0"/>
        <w:spacing w:after="0"/>
        <w:jc w:val="left"/>
        <w:rPr>
          <w:color w:val="000000"/>
          <w:sz w:val="20"/>
          <w:szCs w:val="20"/>
        </w:rPr>
      </w:pPr>
      <w:r w:rsidRPr="00294DB8">
        <w:rPr>
          <w:b/>
          <w:color w:val="000000"/>
          <w:sz w:val="20"/>
          <w:szCs w:val="20"/>
        </w:rPr>
        <w:t>Table 6:</w:t>
      </w:r>
      <w:r w:rsidRPr="00294DB8">
        <w:rPr>
          <w:color w:val="000000"/>
          <w:sz w:val="20"/>
          <w:szCs w:val="20"/>
        </w:rPr>
        <w:t xml:space="preserve"> Co-financing sources and alignment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992"/>
        <w:gridCol w:w="992"/>
        <w:gridCol w:w="1843"/>
        <w:gridCol w:w="1843"/>
        <w:gridCol w:w="2267"/>
      </w:tblGrid>
      <w:tr w:rsidR="00602947" w:rsidRPr="00294DB8" w14:paraId="4570BB37" w14:textId="77777777" w:rsidTr="00602947">
        <w:trPr>
          <w:jc w:val="center"/>
        </w:trPr>
        <w:tc>
          <w:tcPr>
            <w:tcW w:w="1413" w:type="dxa"/>
            <w:shd w:val="clear" w:color="auto" w:fill="auto"/>
          </w:tcPr>
          <w:p w14:paraId="665C579B" w14:textId="77777777" w:rsidR="003E3ABA" w:rsidRPr="00294DB8" w:rsidRDefault="003E3ABA" w:rsidP="00A04E6F">
            <w:pPr>
              <w:autoSpaceDE w:val="0"/>
              <w:autoSpaceDN w:val="0"/>
              <w:adjustRightInd w:val="0"/>
              <w:spacing w:after="0"/>
              <w:jc w:val="center"/>
              <w:rPr>
                <w:b/>
                <w:color w:val="000000"/>
                <w:sz w:val="18"/>
                <w:szCs w:val="18"/>
              </w:rPr>
            </w:pPr>
            <w:bookmarkStart w:id="76" w:name="_Hlk8974473"/>
            <w:r w:rsidRPr="00294DB8">
              <w:rPr>
                <w:b/>
                <w:color w:val="000000"/>
                <w:sz w:val="18"/>
                <w:szCs w:val="18"/>
              </w:rPr>
              <w:t>Co-financing source</w:t>
            </w:r>
          </w:p>
        </w:tc>
        <w:tc>
          <w:tcPr>
            <w:tcW w:w="992" w:type="dxa"/>
            <w:shd w:val="clear" w:color="auto" w:fill="auto"/>
          </w:tcPr>
          <w:p w14:paraId="7F99C399" w14:textId="77777777" w:rsidR="003E3ABA" w:rsidRPr="00294DB8" w:rsidRDefault="003E3ABA" w:rsidP="00A04E6F">
            <w:pPr>
              <w:autoSpaceDE w:val="0"/>
              <w:autoSpaceDN w:val="0"/>
              <w:adjustRightInd w:val="0"/>
              <w:spacing w:after="0"/>
              <w:jc w:val="center"/>
              <w:rPr>
                <w:b/>
                <w:color w:val="000000"/>
                <w:sz w:val="18"/>
                <w:szCs w:val="18"/>
              </w:rPr>
            </w:pPr>
            <w:r w:rsidRPr="00294DB8">
              <w:rPr>
                <w:b/>
                <w:color w:val="000000"/>
                <w:sz w:val="18"/>
                <w:szCs w:val="18"/>
              </w:rPr>
              <w:t>Co-financing type</w:t>
            </w:r>
          </w:p>
        </w:tc>
        <w:tc>
          <w:tcPr>
            <w:tcW w:w="992" w:type="dxa"/>
            <w:shd w:val="clear" w:color="auto" w:fill="auto"/>
          </w:tcPr>
          <w:p w14:paraId="48F1D32C" w14:textId="77777777" w:rsidR="003E3ABA" w:rsidRPr="00294DB8" w:rsidRDefault="003E3ABA" w:rsidP="00A04E6F">
            <w:pPr>
              <w:autoSpaceDE w:val="0"/>
              <w:autoSpaceDN w:val="0"/>
              <w:adjustRightInd w:val="0"/>
              <w:spacing w:after="0"/>
              <w:jc w:val="center"/>
              <w:rPr>
                <w:b/>
                <w:color w:val="000000"/>
                <w:sz w:val="18"/>
                <w:szCs w:val="18"/>
              </w:rPr>
            </w:pPr>
            <w:r w:rsidRPr="00294DB8">
              <w:rPr>
                <w:b/>
                <w:color w:val="000000"/>
                <w:sz w:val="18"/>
                <w:szCs w:val="18"/>
              </w:rPr>
              <w:t>Co-financing amount</w:t>
            </w:r>
          </w:p>
        </w:tc>
        <w:tc>
          <w:tcPr>
            <w:tcW w:w="1843" w:type="dxa"/>
            <w:shd w:val="clear" w:color="auto" w:fill="auto"/>
          </w:tcPr>
          <w:p w14:paraId="003F0BF1" w14:textId="77777777" w:rsidR="003E3ABA" w:rsidRPr="00294DB8" w:rsidRDefault="003E3ABA" w:rsidP="00A04E6F">
            <w:pPr>
              <w:autoSpaceDE w:val="0"/>
              <w:autoSpaceDN w:val="0"/>
              <w:adjustRightInd w:val="0"/>
              <w:spacing w:after="0"/>
              <w:jc w:val="center"/>
              <w:rPr>
                <w:b/>
                <w:color w:val="000000"/>
                <w:sz w:val="18"/>
                <w:szCs w:val="18"/>
              </w:rPr>
            </w:pPr>
            <w:r w:rsidRPr="00294DB8">
              <w:rPr>
                <w:b/>
                <w:color w:val="000000"/>
                <w:sz w:val="18"/>
                <w:szCs w:val="18"/>
              </w:rPr>
              <w:t>Planned Activities/Outputs</w:t>
            </w:r>
          </w:p>
        </w:tc>
        <w:tc>
          <w:tcPr>
            <w:tcW w:w="1843" w:type="dxa"/>
            <w:shd w:val="clear" w:color="auto" w:fill="auto"/>
          </w:tcPr>
          <w:p w14:paraId="0DB9BE92" w14:textId="77777777" w:rsidR="003E3ABA" w:rsidRPr="00294DB8" w:rsidRDefault="003E3ABA" w:rsidP="00A04E6F">
            <w:pPr>
              <w:autoSpaceDE w:val="0"/>
              <w:autoSpaceDN w:val="0"/>
              <w:adjustRightInd w:val="0"/>
              <w:spacing w:after="0"/>
              <w:jc w:val="center"/>
              <w:rPr>
                <w:b/>
                <w:color w:val="000000"/>
                <w:sz w:val="18"/>
                <w:szCs w:val="18"/>
              </w:rPr>
            </w:pPr>
            <w:r w:rsidRPr="00294DB8">
              <w:rPr>
                <w:b/>
                <w:color w:val="000000"/>
                <w:sz w:val="18"/>
                <w:szCs w:val="18"/>
              </w:rPr>
              <w:t>Risks</w:t>
            </w:r>
          </w:p>
        </w:tc>
        <w:tc>
          <w:tcPr>
            <w:tcW w:w="2267" w:type="dxa"/>
            <w:shd w:val="clear" w:color="auto" w:fill="auto"/>
          </w:tcPr>
          <w:p w14:paraId="29D0AC5A" w14:textId="77777777" w:rsidR="003E3ABA" w:rsidRPr="00294DB8" w:rsidRDefault="003E3ABA" w:rsidP="00A04E6F">
            <w:pPr>
              <w:autoSpaceDE w:val="0"/>
              <w:autoSpaceDN w:val="0"/>
              <w:adjustRightInd w:val="0"/>
              <w:spacing w:after="0"/>
              <w:jc w:val="center"/>
              <w:rPr>
                <w:b/>
                <w:color w:val="000000"/>
                <w:sz w:val="18"/>
                <w:szCs w:val="18"/>
              </w:rPr>
            </w:pPr>
            <w:r w:rsidRPr="00294DB8">
              <w:rPr>
                <w:b/>
                <w:color w:val="000000"/>
                <w:sz w:val="18"/>
                <w:szCs w:val="18"/>
              </w:rPr>
              <w:t>Risk Mitigation Measures</w:t>
            </w:r>
          </w:p>
        </w:tc>
      </w:tr>
      <w:tr w:rsidR="00602947" w:rsidRPr="00294DB8" w14:paraId="0E9FEB5F" w14:textId="77777777" w:rsidTr="00602947">
        <w:trPr>
          <w:jc w:val="center"/>
        </w:trPr>
        <w:tc>
          <w:tcPr>
            <w:tcW w:w="1413" w:type="dxa"/>
            <w:shd w:val="clear" w:color="auto" w:fill="auto"/>
          </w:tcPr>
          <w:p w14:paraId="10CAF3B7" w14:textId="18D865CB" w:rsidR="003E3ABA" w:rsidRPr="00294DB8" w:rsidRDefault="00A73871" w:rsidP="00A04E6F">
            <w:pPr>
              <w:autoSpaceDE w:val="0"/>
              <w:autoSpaceDN w:val="0"/>
              <w:adjustRightInd w:val="0"/>
              <w:spacing w:after="0"/>
              <w:jc w:val="left"/>
              <w:rPr>
                <w:i/>
                <w:color w:val="000000"/>
                <w:sz w:val="18"/>
                <w:szCs w:val="18"/>
              </w:rPr>
            </w:pPr>
            <w:r w:rsidRPr="00294DB8">
              <w:rPr>
                <w:rFonts w:eastAsia="Trebuchet MS" w:cs="Cambria"/>
                <w:color w:val="000000"/>
                <w:sz w:val="18"/>
                <w:szCs w:val="18"/>
              </w:rPr>
              <w:t>Division of Agriculture &amp; Forestry, Department of Resources &amp; Development</w:t>
            </w:r>
          </w:p>
        </w:tc>
        <w:tc>
          <w:tcPr>
            <w:tcW w:w="992" w:type="dxa"/>
            <w:shd w:val="clear" w:color="auto" w:fill="auto"/>
          </w:tcPr>
          <w:p w14:paraId="54F478F0" w14:textId="232EE5DD" w:rsidR="003E3ABA" w:rsidRPr="00294DB8" w:rsidRDefault="00A73871" w:rsidP="00A04E6F">
            <w:pPr>
              <w:autoSpaceDE w:val="0"/>
              <w:autoSpaceDN w:val="0"/>
              <w:adjustRightInd w:val="0"/>
              <w:spacing w:after="0"/>
              <w:jc w:val="left"/>
              <w:rPr>
                <w:rFonts w:eastAsia="Trebuchet MS" w:cs="Cambria"/>
                <w:color w:val="000000"/>
                <w:sz w:val="18"/>
                <w:szCs w:val="18"/>
              </w:rPr>
            </w:pPr>
            <w:r w:rsidRPr="00294DB8">
              <w:rPr>
                <w:rFonts w:eastAsia="Trebuchet MS" w:cs="Cambria"/>
                <w:color w:val="000000"/>
                <w:sz w:val="18"/>
                <w:szCs w:val="18"/>
              </w:rPr>
              <w:t>Grant</w:t>
            </w:r>
          </w:p>
        </w:tc>
        <w:tc>
          <w:tcPr>
            <w:tcW w:w="992" w:type="dxa"/>
            <w:shd w:val="clear" w:color="auto" w:fill="auto"/>
          </w:tcPr>
          <w:p w14:paraId="41D077A3" w14:textId="2558403B" w:rsidR="003E3ABA" w:rsidRPr="00294DB8" w:rsidRDefault="00A73871" w:rsidP="001A2676">
            <w:pPr>
              <w:autoSpaceDE w:val="0"/>
              <w:autoSpaceDN w:val="0"/>
              <w:adjustRightInd w:val="0"/>
              <w:spacing w:after="0"/>
              <w:jc w:val="right"/>
              <w:rPr>
                <w:rFonts w:eastAsia="Trebuchet MS" w:cs="Cambria"/>
                <w:color w:val="000000"/>
                <w:sz w:val="18"/>
                <w:szCs w:val="18"/>
              </w:rPr>
            </w:pPr>
            <w:r w:rsidRPr="00294DB8">
              <w:rPr>
                <w:rFonts w:eastAsia="Trebuchet MS" w:cs="Cambria"/>
                <w:color w:val="000000"/>
                <w:sz w:val="18"/>
                <w:szCs w:val="18"/>
              </w:rPr>
              <w:t>1,000,000</w:t>
            </w:r>
          </w:p>
        </w:tc>
        <w:tc>
          <w:tcPr>
            <w:tcW w:w="1843" w:type="dxa"/>
            <w:shd w:val="clear" w:color="auto" w:fill="auto"/>
          </w:tcPr>
          <w:p w14:paraId="758A89FE" w14:textId="21CC696D" w:rsidR="003E3ABA" w:rsidRPr="00294DB8" w:rsidRDefault="006A4621" w:rsidP="00A04E6F">
            <w:pPr>
              <w:autoSpaceDE w:val="0"/>
              <w:autoSpaceDN w:val="0"/>
              <w:adjustRightInd w:val="0"/>
              <w:spacing w:after="0"/>
              <w:jc w:val="left"/>
              <w:rPr>
                <w:i/>
                <w:color w:val="000000"/>
                <w:sz w:val="18"/>
                <w:szCs w:val="18"/>
              </w:rPr>
            </w:pPr>
            <w:r w:rsidRPr="00294DB8">
              <w:rPr>
                <w:i/>
                <w:color w:val="000000"/>
                <w:sz w:val="18"/>
                <w:szCs w:val="18"/>
              </w:rPr>
              <w:t>All Components and Outputs.</w:t>
            </w:r>
          </w:p>
        </w:tc>
        <w:tc>
          <w:tcPr>
            <w:tcW w:w="1843" w:type="dxa"/>
            <w:shd w:val="clear" w:color="auto" w:fill="auto"/>
          </w:tcPr>
          <w:p w14:paraId="5EDCD70C" w14:textId="08DB9771" w:rsidR="003E3ABA" w:rsidRPr="00294DB8" w:rsidRDefault="009921AB" w:rsidP="00A04E6F">
            <w:pPr>
              <w:autoSpaceDE w:val="0"/>
              <w:autoSpaceDN w:val="0"/>
              <w:adjustRightInd w:val="0"/>
              <w:spacing w:after="0"/>
              <w:jc w:val="left"/>
              <w:rPr>
                <w:i/>
                <w:color w:val="000000"/>
                <w:sz w:val="18"/>
                <w:szCs w:val="18"/>
              </w:rPr>
            </w:pPr>
            <w:r w:rsidRPr="00294DB8">
              <w:rPr>
                <w:i/>
                <w:color w:val="000000"/>
                <w:sz w:val="18"/>
                <w:szCs w:val="18"/>
              </w:rPr>
              <w:t>Unforeseen changes in annual budget allocations of the government directed towards biosecurity and IAS.</w:t>
            </w:r>
          </w:p>
        </w:tc>
        <w:tc>
          <w:tcPr>
            <w:tcW w:w="2267" w:type="dxa"/>
            <w:shd w:val="clear" w:color="auto" w:fill="auto"/>
          </w:tcPr>
          <w:p w14:paraId="5932D846" w14:textId="03DFB848" w:rsidR="003E3ABA" w:rsidRPr="00294DB8" w:rsidRDefault="009921AB" w:rsidP="00A04E6F">
            <w:pPr>
              <w:autoSpaceDE w:val="0"/>
              <w:autoSpaceDN w:val="0"/>
              <w:adjustRightInd w:val="0"/>
              <w:spacing w:after="0"/>
              <w:jc w:val="left"/>
              <w:rPr>
                <w:i/>
                <w:color w:val="000000"/>
                <w:sz w:val="18"/>
                <w:szCs w:val="18"/>
              </w:rPr>
            </w:pPr>
            <w:r w:rsidRPr="00294DB8">
              <w:rPr>
                <w:i/>
                <w:color w:val="000000"/>
                <w:sz w:val="18"/>
                <w:szCs w:val="18"/>
              </w:rPr>
              <w:t>Project Outputs such as Output 1.4 on cost-benefit analysis will help build support for increased investment in biosecurity.</w:t>
            </w:r>
          </w:p>
        </w:tc>
      </w:tr>
      <w:tr w:rsidR="00602947" w:rsidRPr="00294DB8" w14:paraId="0178C73C" w14:textId="77777777" w:rsidTr="00602947">
        <w:trPr>
          <w:jc w:val="center"/>
        </w:trPr>
        <w:tc>
          <w:tcPr>
            <w:tcW w:w="1413" w:type="dxa"/>
            <w:shd w:val="clear" w:color="auto" w:fill="auto"/>
          </w:tcPr>
          <w:p w14:paraId="28154B3E" w14:textId="020D37C3" w:rsidR="00A73871" w:rsidRPr="00294DB8" w:rsidRDefault="00A73871" w:rsidP="00A73871">
            <w:pPr>
              <w:autoSpaceDE w:val="0"/>
              <w:autoSpaceDN w:val="0"/>
              <w:adjustRightInd w:val="0"/>
              <w:spacing w:after="0"/>
              <w:jc w:val="left"/>
              <w:rPr>
                <w:color w:val="000000"/>
                <w:szCs w:val="20"/>
              </w:rPr>
            </w:pPr>
            <w:r w:rsidRPr="00294DB8">
              <w:rPr>
                <w:rFonts w:eastAsia="Trebuchet MS" w:cs="Cambria"/>
                <w:color w:val="000000"/>
                <w:sz w:val="18"/>
                <w:szCs w:val="18"/>
              </w:rPr>
              <w:t>Yap State Government</w:t>
            </w:r>
          </w:p>
        </w:tc>
        <w:tc>
          <w:tcPr>
            <w:tcW w:w="992" w:type="dxa"/>
            <w:shd w:val="clear" w:color="auto" w:fill="auto"/>
          </w:tcPr>
          <w:p w14:paraId="53F4580C" w14:textId="6A88AA65" w:rsidR="00A73871" w:rsidRPr="00294DB8" w:rsidRDefault="001A2676" w:rsidP="00A73871">
            <w:pPr>
              <w:autoSpaceDE w:val="0"/>
              <w:autoSpaceDN w:val="0"/>
              <w:adjustRightInd w:val="0"/>
              <w:spacing w:after="0"/>
              <w:jc w:val="left"/>
              <w:rPr>
                <w:color w:val="000000"/>
                <w:szCs w:val="20"/>
              </w:rPr>
            </w:pPr>
            <w:r w:rsidRPr="00294DB8">
              <w:rPr>
                <w:rFonts w:eastAsia="Trebuchet MS" w:cs="Cambria"/>
                <w:color w:val="000000"/>
                <w:sz w:val="18"/>
                <w:szCs w:val="18"/>
              </w:rPr>
              <w:t>Grant</w:t>
            </w:r>
          </w:p>
        </w:tc>
        <w:tc>
          <w:tcPr>
            <w:tcW w:w="992" w:type="dxa"/>
            <w:shd w:val="clear" w:color="auto" w:fill="auto"/>
          </w:tcPr>
          <w:p w14:paraId="5FE2ABFC" w14:textId="600BAC13" w:rsidR="00A73871" w:rsidRPr="00294DB8" w:rsidRDefault="00A73871" w:rsidP="001A2676">
            <w:pPr>
              <w:autoSpaceDE w:val="0"/>
              <w:autoSpaceDN w:val="0"/>
              <w:adjustRightInd w:val="0"/>
              <w:spacing w:after="0"/>
              <w:jc w:val="right"/>
              <w:rPr>
                <w:color w:val="000000"/>
                <w:szCs w:val="20"/>
              </w:rPr>
            </w:pPr>
            <w:r w:rsidRPr="00294DB8">
              <w:rPr>
                <w:rFonts w:eastAsia="Trebuchet MS" w:cs="Cambria"/>
                <w:color w:val="000000"/>
                <w:sz w:val="18"/>
                <w:szCs w:val="18"/>
                <w:lang w:eastAsia="en-GB"/>
              </w:rPr>
              <w:t>1,000,000</w:t>
            </w:r>
          </w:p>
        </w:tc>
        <w:tc>
          <w:tcPr>
            <w:tcW w:w="1843" w:type="dxa"/>
            <w:shd w:val="clear" w:color="auto" w:fill="auto"/>
          </w:tcPr>
          <w:p w14:paraId="15ECC468" w14:textId="26BEBB83" w:rsidR="00A73871" w:rsidRPr="00294DB8" w:rsidRDefault="006A4621" w:rsidP="00A73871">
            <w:pPr>
              <w:autoSpaceDE w:val="0"/>
              <w:autoSpaceDN w:val="0"/>
              <w:adjustRightInd w:val="0"/>
              <w:spacing w:after="0"/>
              <w:jc w:val="left"/>
              <w:rPr>
                <w:i/>
                <w:color w:val="000000"/>
                <w:sz w:val="18"/>
                <w:szCs w:val="18"/>
              </w:rPr>
            </w:pPr>
            <w:r w:rsidRPr="00294DB8">
              <w:rPr>
                <w:i/>
                <w:color w:val="000000"/>
                <w:sz w:val="18"/>
                <w:szCs w:val="18"/>
              </w:rPr>
              <w:t xml:space="preserve">All Components and Outputs, implemented at a State level. </w:t>
            </w:r>
          </w:p>
        </w:tc>
        <w:tc>
          <w:tcPr>
            <w:tcW w:w="1843" w:type="dxa"/>
            <w:shd w:val="clear" w:color="auto" w:fill="auto"/>
          </w:tcPr>
          <w:p w14:paraId="373785CD" w14:textId="6B4D6CE4" w:rsidR="00A73871" w:rsidRPr="00294DB8" w:rsidRDefault="009921AB" w:rsidP="00A73871">
            <w:pPr>
              <w:autoSpaceDE w:val="0"/>
              <w:autoSpaceDN w:val="0"/>
              <w:adjustRightInd w:val="0"/>
              <w:spacing w:after="0"/>
              <w:jc w:val="left"/>
              <w:rPr>
                <w:color w:val="000000"/>
                <w:szCs w:val="20"/>
              </w:rPr>
            </w:pPr>
            <w:r w:rsidRPr="00294DB8">
              <w:rPr>
                <w:i/>
                <w:color w:val="000000"/>
                <w:sz w:val="18"/>
                <w:szCs w:val="18"/>
              </w:rPr>
              <w:t>Unforeseen changes in annual budget allocations of the government directed towards biosecurity and IAS.</w:t>
            </w:r>
          </w:p>
        </w:tc>
        <w:tc>
          <w:tcPr>
            <w:tcW w:w="2267" w:type="dxa"/>
            <w:shd w:val="clear" w:color="auto" w:fill="auto"/>
          </w:tcPr>
          <w:p w14:paraId="6814CFE7" w14:textId="4E39EDFD" w:rsidR="00A73871" w:rsidRPr="00294DB8" w:rsidRDefault="009921AB" w:rsidP="00A73871">
            <w:pPr>
              <w:autoSpaceDE w:val="0"/>
              <w:autoSpaceDN w:val="0"/>
              <w:adjustRightInd w:val="0"/>
              <w:spacing w:after="0"/>
              <w:jc w:val="left"/>
              <w:rPr>
                <w:i/>
                <w:color w:val="000000"/>
                <w:sz w:val="18"/>
                <w:szCs w:val="18"/>
              </w:rPr>
            </w:pPr>
            <w:r w:rsidRPr="00294DB8">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294DB8" w14:paraId="24217B9C" w14:textId="77777777" w:rsidTr="00602947">
        <w:trPr>
          <w:jc w:val="center"/>
        </w:trPr>
        <w:tc>
          <w:tcPr>
            <w:tcW w:w="1413" w:type="dxa"/>
            <w:shd w:val="clear" w:color="auto" w:fill="auto"/>
          </w:tcPr>
          <w:p w14:paraId="13C53C1F" w14:textId="3AD52DD8"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lang w:eastAsia="en-GB"/>
              </w:rPr>
              <w:t>Chuuk Environment Protection Agency</w:t>
            </w:r>
          </w:p>
        </w:tc>
        <w:tc>
          <w:tcPr>
            <w:tcW w:w="992" w:type="dxa"/>
            <w:shd w:val="clear" w:color="auto" w:fill="auto"/>
          </w:tcPr>
          <w:p w14:paraId="10A01AA0" w14:textId="1F4C8240" w:rsidR="00986BA0" w:rsidRPr="00294DB8" w:rsidRDefault="00986BA0" w:rsidP="00986BA0">
            <w:pPr>
              <w:autoSpaceDE w:val="0"/>
              <w:autoSpaceDN w:val="0"/>
              <w:adjustRightInd w:val="0"/>
              <w:spacing w:after="0"/>
              <w:jc w:val="left"/>
              <w:rPr>
                <w:color w:val="000000"/>
                <w:szCs w:val="20"/>
              </w:rPr>
            </w:pPr>
            <w:r w:rsidRPr="00294DB8">
              <w:rPr>
                <w:rFonts w:eastAsia="Trebuchet MS" w:cs="Cambria"/>
                <w:sz w:val="18"/>
                <w:szCs w:val="18"/>
              </w:rPr>
              <w:t>In-Kind</w:t>
            </w:r>
          </w:p>
        </w:tc>
        <w:tc>
          <w:tcPr>
            <w:tcW w:w="992" w:type="dxa"/>
            <w:shd w:val="clear" w:color="auto" w:fill="auto"/>
          </w:tcPr>
          <w:p w14:paraId="692A29CA" w14:textId="552D8F5D"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lang w:eastAsia="en-GB"/>
              </w:rPr>
              <w:t>2,750,000</w:t>
            </w:r>
          </w:p>
        </w:tc>
        <w:tc>
          <w:tcPr>
            <w:tcW w:w="1843" w:type="dxa"/>
            <w:shd w:val="clear" w:color="auto" w:fill="auto"/>
          </w:tcPr>
          <w:p w14:paraId="11921708" w14:textId="0350EBB2" w:rsidR="00986BA0" w:rsidRPr="00294DB8" w:rsidRDefault="006A4621" w:rsidP="00986BA0">
            <w:pPr>
              <w:autoSpaceDE w:val="0"/>
              <w:autoSpaceDN w:val="0"/>
              <w:adjustRightInd w:val="0"/>
              <w:spacing w:after="0"/>
              <w:jc w:val="left"/>
              <w:rPr>
                <w:i/>
                <w:color w:val="000000"/>
                <w:sz w:val="18"/>
                <w:szCs w:val="18"/>
              </w:rPr>
            </w:pPr>
            <w:r w:rsidRPr="00294DB8">
              <w:rPr>
                <w:i/>
                <w:color w:val="000000"/>
                <w:sz w:val="18"/>
                <w:szCs w:val="18"/>
              </w:rPr>
              <w:t>All Components and Outputs, implemented at a State level.</w:t>
            </w:r>
          </w:p>
        </w:tc>
        <w:tc>
          <w:tcPr>
            <w:tcW w:w="1843" w:type="dxa"/>
            <w:shd w:val="clear" w:color="auto" w:fill="auto"/>
          </w:tcPr>
          <w:p w14:paraId="2C8A4FEB" w14:textId="1457526E"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Unforeseen changes in annual budget allocations of the government directed towards biosecurity and IAS.</w:t>
            </w:r>
          </w:p>
        </w:tc>
        <w:tc>
          <w:tcPr>
            <w:tcW w:w="2267" w:type="dxa"/>
            <w:shd w:val="clear" w:color="auto" w:fill="auto"/>
          </w:tcPr>
          <w:p w14:paraId="5128C52F" w14:textId="21854339"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294DB8" w14:paraId="186E796A" w14:textId="77777777" w:rsidTr="00602947">
        <w:trPr>
          <w:jc w:val="center"/>
        </w:trPr>
        <w:tc>
          <w:tcPr>
            <w:tcW w:w="1413" w:type="dxa"/>
            <w:shd w:val="clear" w:color="auto" w:fill="auto"/>
          </w:tcPr>
          <w:p w14:paraId="4CE94945" w14:textId="2B591035"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Kosrae Island Resource Management Authority</w:t>
            </w:r>
          </w:p>
        </w:tc>
        <w:tc>
          <w:tcPr>
            <w:tcW w:w="992" w:type="dxa"/>
            <w:shd w:val="clear" w:color="auto" w:fill="auto"/>
          </w:tcPr>
          <w:p w14:paraId="2CACC305" w14:textId="351392FF" w:rsidR="00986BA0" w:rsidRPr="00294DB8" w:rsidRDefault="00986BA0" w:rsidP="00986BA0">
            <w:pPr>
              <w:autoSpaceDE w:val="0"/>
              <w:autoSpaceDN w:val="0"/>
              <w:adjustRightInd w:val="0"/>
              <w:spacing w:after="0"/>
              <w:jc w:val="left"/>
              <w:rPr>
                <w:color w:val="000000"/>
                <w:szCs w:val="20"/>
              </w:rPr>
            </w:pPr>
            <w:r w:rsidRPr="00294DB8">
              <w:rPr>
                <w:rFonts w:eastAsia="Trebuchet MS" w:cs="Cambria"/>
                <w:sz w:val="18"/>
                <w:szCs w:val="18"/>
              </w:rPr>
              <w:t>In-Kind</w:t>
            </w:r>
          </w:p>
        </w:tc>
        <w:tc>
          <w:tcPr>
            <w:tcW w:w="992" w:type="dxa"/>
            <w:shd w:val="clear" w:color="auto" w:fill="auto"/>
          </w:tcPr>
          <w:p w14:paraId="7AC26051" w14:textId="4AFB0AD1"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550,000</w:t>
            </w:r>
          </w:p>
        </w:tc>
        <w:tc>
          <w:tcPr>
            <w:tcW w:w="1843" w:type="dxa"/>
            <w:shd w:val="clear" w:color="auto" w:fill="auto"/>
          </w:tcPr>
          <w:p w14:paraId="0DF60AE6" w14:textId="7F76706D" w:rsidR="00986BA0" w:rsidRPr="00294DB8" w:rsidRDefault="006A4621" w:rsidP="00986BA0">
            <w:pPr>
              <w:autoSpaceDE w:val="0"/>
              <w:autoSpaceDN w:val="0"/>
              <w:adjustRightInd w:val="0"/>
              <w:spacing w:after="0"/>
              <w:jc w:val="left"/>
              <w:rPr>
                <w:i/>
                <w:color w:val="000000"/>
                <w:sz w:val="18"/>
                <w:szCs w:val="18"/>
              </w:rPr>
            </w:pPr>
            <w:r w:rsidRPr="00294DB8">
              <w:rPr>
                <w:i/>
                <w:color w:val="000000"/>
                <w:sz w:val="18"/>
                <w:szCs w:val="18"/>
              </w:rPr>
              <w:t>All Components and Outputs, implemented at a State level.</w:t>
            </w:r>
          </w:p>
        </w:tc>
        <w:tc>
          <w:tcPr>
            <w:tcW w:w="1843" w:type="dxa"/>
            <w:shd w:val="clear" w:color="auto" w:fill="auto"/>
          </w:tcPr>
          <w:p w14:paraId="330CDC9E" w14:textId="7501F324"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 xml:space="preserve">Unforeseen changes in annual budget allocations of the government directed </w:t>
            </w:r>
            <w:r w:rsidRPr="00294DB8">
              <w:rPr>
                <w:i/>
                <w:color w:val="000000"/>
                <w:sz w:val="18"/>
                <w:szCs w:val="18"/>
              </w:rPr>
              <w:lastRenderedPageBreak/>
              <w:t>towards biosecurity and IAS.</w:t>
            </w:r>
          </w:p>
        </w:tc>
        <w:tc>
          <w:tcPr>
            <w:tcW w:w="2267" w:type="dxa"/>
            <w:shd w:val="clear" w:color="auto" w:fill="auto"/>
          </w:tcPr>
          <w:p w14:paraId="0F7862AE" w14:textId="4D4B38E3"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lastRenderedPageBreak/>
              <w:t xml:space="preserve">Project Outputs will support development of an effective national-States model. Activities are developed as State-centric and will be led </w:t>
            </w:r>
            <w:r w:rsidRPr="00294DB8">
              <w:rPr>
                <w:i/>
                <w:color w:val="000000"/>
                <w:sz w:val="18"/>
                <w:szCs w:val="18"/>
              </w:rPr>
              <w:lastRenderedPageBreak/>
              <w:t>by respective States with broad engagement.</w:t>
            </w:r>
          </w:p>
        </w:tc>
      </w:tr>
      <w:tr w:rsidR="00602947" w:rsidRPr="00294DB8" w14:paraId="0ECF691F" w14:textId="77777777" w:rsidTr="00602947">
        <w:trPr>
          <w:jc w:val="center"/>
        </w:trPr>
        <w:tc>
          <w:tcPr>
            <w:tcW w:w="1413" w:type="dxa"/>
            <w:shd w:val="clear" w:color="auto" w:fill="auto"/>
          </w:tcPr>
          <w:p w14:paraId="3B8C7D00" w14:textId="77777777"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lastRenderedPageBreak/>
              <w:t>Pohnpei Environment Protection Agency</w:t>
            </w:r>
          </w:p>
        </w:tc>
        <w:tc>
          <w:tcPr>
            <w:tcW w:w="992" w:type="dxa"/>
            <w:shd w:val="clear" w:color="auto" w:fill="auto"/>
          </w:tcPr>
          <w:p w14:paraId="17A42C5D" w14:textId="77777777" w:rsidR="00986BA0" w:rsidRPr="00294DB8" w:rsidRDefault="00986BA0" w:rsidP="00986BA0">
            <w:pPr>
              <w:autoSpaceDE w:val="0"/>
              <w:autoSpaceDN w:val="0"/>
              <w:adjustRightInd w:val="0"/>
              <w:spacing w:after="0"/>
              <w:jc w:val="left"/>
              <w:rPr>
                <w:color w:val="000000"/>
                <w:szCs w:val="20"/>
              </w:rPr>
            </w:pPr>
            <w:r w:rsidRPr="00294DB8">
              <w:rPr>
                <w:rFonts w:eastAsia="Trebuchet MS" w:cs="Cambria"/>
                <w:sz w:val="18"/>
                <w:szCs w:val="18"/>
              </w:rPr>
              <w:t>In-Kind</w:t>
            </w:r>
          </w:p>
        </w:tc>
        <w:tc>
          <w:tcPr>
            <w:tcW w:w="992" w:type="dxa"/>
            <w:shd w:val="clear" w:color="auto" w:fill="auto"/>
          </w:tcPr>
          <w:p w14:paraId="1046AA94" w14:textId="77777777"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500,000</w:t>
            </w:r>
          </w:p>
        </w:tc>
        <w:tc>
          <w:tcPr>
            <w:tcW w:w="1843" w:type="dxa"/>
            <w:shd w:val="clear" w:color="auto" w:fill="auto"/>
          </w:tcPr>
          <w:p w14:paraId="020AAB7D" w14:textId="1F61384F" w:rsidR="00986BA0" w:rsidRPr="00294DB8" w:rsidRDefault="00602947" w:rsidP="00986BA0">
            <w:pPr>
              <w:autoSpaceDE w:val="0"/>
              <w:autoSpaceDN w:val="0"/>
              <w:adjustRightInd w:val="0"/>
              <w:spacing w:after="0"/>
              <w:jc w:val="left"/>
              <w:rPr>
                <w:color w:val="000000"/>
                <w:szCs w:val="20"/>
              </w:rPr>
            </w:pPr>
            <w:r w:rsidRPr="00294DB8">
              <w:rPr>
                <w:i/>
                <w:color w:val="000000"/>
                <w:sz w:val="18"/>
                <w:szCs w:val="18"/>
              </w:rPr>
              <w:t>All Components and Outputs, implemented at a State level.</w:t>
            </w:r>
          </w:p>
        </w:tc>
        <w:tc>
          <w:tcPr>
            <w:tcW w:w="1843" w:type="dxa"/>
            <w:shd w:val="clear" w:color="auto" w:fill="auto"/>
          </w:tcPr>
          <w:p w14:paraId="6E6184F8" w14:textId="66D99A38"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Unforeseen changes in annual budget allocations of the government directed towards biosecurity and IAS.</w:t>
            </w:r>
          </w:p>
        </w:tc>
        <w:tc>
          <w:tcPr>
            <w:tcW w:w="2267" w:type="dxa"/>
            <w:shd w:val="clear" w:color="auto" w:fill="auto"/>
          </w:tcPr>
          <w:p w14:paraId="2E36FE88" w14:textId="729F274E"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Project Outputs will support development of an effective national-States model. Activities are developed as State-centric and will be led by respective States with broad engagement.</w:t>
            </w:r>
          </w:p>
        </w:tc>
      </w:tr>
      <w:tr w:rsidR="00602947" w:rsidRPr="00294DB8" w14:paraId="54A55ECF" w14:textId="77777777" w:rsidTr="00602947">
        <w:trPr>
          <w:jc w:val="center"/>
        </w:trPr>
        <w:tc>
          <w:tcPr>
            <w:tcW w:w="1413" w:type="dxa"/>
            <w:shd w:val="clear" w:color="auto" w:fill="auto"/>
          </w:tcPr>
          <w:p w14:paraId="735E9BCB" w14:textId="77777777"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College of Micronesia - FSM</w:t>
            </w:r>
          </w:p>
        </w:tc>
        <w:tc>
          <w:tcPr>
            <w:tcW w:w="992" w:type="dxa"/>
            <w:shd w:val="clear" w:color="auto" w:fill="auto"/>
          </w:tcPr>
          <w:p w14:paraId="0F8BB1E3" w14:textId="150BF6B3" w:rsidR="00986BA0" w:rsidRPr="00294DB8" w:rsidRDefault="001A2676" w:rsidP="00986BA0">
            <w:pPr>
              <w:autoSpaceDE w:val="0"/>
              <w:autoSpaceDN w:val="0"/>
              <w:adjustRightInd w:val="0"/>
              <w:spacing w:after="0"/>
              <w:jc w:val="left"/>
              <w:rPr>
                <w:color w:val="000000"/>
                <w:szCs w:val="20"/>
              </w:rPr>
            </w:pPr>
            <w:r w:rsidRPr="00294DB8">
              <w:rPr>
                <w:rFonts w:eastAsia="Trebuchet MS" w:cs="Cambria"/>
                <w:sz w:val="18"/>
                <w:szCs w:val="18"/>
              </w:rPr>
              <w:t>Grant</w:t>
            </w:r>
          </w:p>
        </w:tc>
        <w:tc>
          <w:tcPr>
            <w:tcW w:w="992" w:type="dxa"/>
            <w:shd w:val="clear" w:color="auto" w:fill="auto"/>
          </w:tcPr>
          <w:p w14:paraId="7D33FDBE" w14:textId="77777777"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500,000</w:t>
            </w:r>
          </w:p>
        </w:tc>
        <w:tc>
          <w:tcPr>
            <w:tcW w:w="1843" w:type="dxa"/>
            <w:shd w:val="clear" w:color="auto" w:fill="auto"/>
          </w:tcPr>
          <w:p w14:paraId="4E9A6FA3" w14:textId="57EF6AA1" w:rsidR="00602947" w:rsidRPr="00294DB8" w:rsidRDefault="00602947" w:rsidP="00602947">
            <w:pPr>
              <w:autoSpaceDE w:val="0"/>
              <w:autoSpaceDN w:val="0"/>
              <w:adjustRightInd w:val="0"/>
              <w:spacing w:after="0"/>
              <w:jc w:val="left"/>
              <w:rPr>
                <w:i/>
                <w:color w:val="000000"/>
                <w:szCs w:val="20"/>
              </w:rPr>
            </w:pPr>
            <w:r w:rsidRPr="00294DB8">
              <w:rPr>
                <w:i/>
                <w:color w:val="000000"/>
                <w:sz w:val="18"/>
                <w:szCs w:val="18"/>
              </w:rPr>
              <w:t>Output 2.2: Development of a modular biosecurity training programme targeting government officers; Output 3.2: Biosecurity extensions services; Links to other training needs in the project.</w:t>
            </w:r>
          </w:p>
        </w:tc>
        <w:tc>
          <w:tcPr>
            <w:tcW w:w="1843" w:type="dxa"/>
            <w:shd w:val="clear" w:color="auto" w:fill="auto"/>
          </w:tcPr>
          <w:p w14:paraId="15B9A5BF" w14:textId="7798C5E9" w:rsidR="00986BA0" w:rsidRPr="00294DB8" w:rsidRDefault="009921AB" w:rsidP="00986BA0">
            <w:pPr>
              <w:autoSpaceDE w:val="0"/>
              <w:autoSpaceDN w:val="0"/>
              <w:adjustRightInd w:val="0"/>
              <w:spacing w:after="0"/>
              <w:jc w:val="left"/>
              <w:rPr>
                <w:i/>
                <w:color w:val="000000"/>
                <w:sz w:val="18"/>
                <w:szCs w:val="18"/>
              </w:rPr>
            </w:pPr>
            <w:r w:rsidRPr="00294DB8">
              <w:rPr>
                <w:i/>
                <w:color w:val="000000"/>
                <w:sz w:val="18"/>
                <w:szCs w:val="18"/>
              </w:rPr>
              <w:t>Unwilling/unable to sign agreement with government on development of modular training course</w:t>
            </w:r>
            <w:r w:rsidR="006A4621" w:rsidRPr="00294DB8">
              <w:rPr>
                <w:i/>
                <w:color w:val="000000"/>
                <w:sz w:val="18"/>
                <w:szCs w:val="18"/>
              </w:rPr>
              <w:t>.</w:t>
            </w:r>
          </w:p>
        </w:tc>
        <w:tc>
          <w:tcPr>
            <w:tcW w:w="2267" w:type="dxa"/>
            <w:shd w:val="clear" w:color="auto" w:fill="auto"/>
          </w:tcPr>
          <w:p w14:paraId="0E184896" w14:textId="34C31532" w:rsidR="00986BA0" w:rsidRPr="00294DB8" w:rsidRDefault="009921AB" w:rsidP="00986BA0">
            <w:pPr>
              <w:autoSpaceDE w:val="0"/>
              <w:autoSpaceDN w:val="0"/>
              <w:adjustRightInd w:val="0"/>
              <w:spacing w:after="0"/>
              <w:jc w:val="left"/>
              <w:rPr>
                <w:i/>
                <w:color w:val="000000"/>
                <w:sz w:val="18"/>
                <w:szCs w:val="18"/>
              </w:rPr>
            </w:pPr>
            <w:r w:rsidRPr="00294DB8">
              <w:rPr>
                <w:i/>
                <w:color w:val="000000"/>
                <w:sz w:val="18"/>
                <w:szCs w:val="18"/>
              </w:rPr>
              <w:t>COM-FSM was engaged closely in PPG discussions. Modular training program will build off COM-FSM</w:t>
            </w:r>
            <w:r w:rsidR="006A4621" w:rsidRPr="00294DB8">
              <w:rPr>
                <w:i/>
                <w:color w:val="000000"/>
                <w:sz w:val="18"/>
                <w:szCs w:val="18"/>
              </w:rPr>
              <w:t xml:space="preserve"> existing structures.</w:t>
            </w:r>
          </w:p>
        </w:tc>
      </w:tr>
      <w:tr w:rsidR="00602947" w:rsidRPr="00294DB8" w14:paraId="1E4177C1" w14:textId="77777777" w:rsidTr="00602947">
        <w:trPr>
          <w:jc w:val="center"/>
        </w:trPr>
        <w:tc>
          <w:tcPr>
            <w:tcW w:w="1413" w:type="dxa"/>
            <w:shd w:val="clear" w:color="auto" w:fill="auto"/>
          </w:tcPr>
          <w:p w14:paraId="67330D81" w14:textId="77777777"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Island Conservation</w:t>
            </w:r>
          </w:p>
        </w:tc>
        <w:tc>
          <w:tcPr>
            <w:tcW w:w="992" w:type="dxa"/>
            <w:shd w:val="clear" w:color="auto" w:fill="auto"/>
          </w:tcPr>
          <w:p w14:paraId="2C99F3B1" w14:textId="6D283056" w:rsidR="00986BA0" w:rsidRPr="00294DB8" w:rsidRDefault="001A2676" w:rsidP="00986BA0">
            <w:pPr>
              <w:autoSpaceDE w:val="0"/>
              <w:autoSpaceDN w:val="0"/>
              <w:adjustRightInd w:val="0"/>
              <w:spacing w:after="0"/>
              <w:jc w:val="left"/>
              <w:rPr>
                <w:color w:val="000000"/>
                <w:szCs w:val="20"/>
              </w:rPr>
            </w:pPr>
            <w:r w:rsidRPr="00294DB8">
              <w:rPr>
                <w:rFonts w:eastAsia="Trebuchet MS" w:cs="Cambria"/>
                <w:sz w:val="18"/>
                <w:szCs w:val="18"/>
              </w:rPr>
              <w:t>Grant</w:t>
            </w:r>
          </w:p>
        </w:tc>
        <w:tc>
          <w:tcPr>
            <w:tcW w:w="992" w:type="dxa"/>
            <w:shd w:val="clear" w:color="auto" w:fill="auto"/>
          </w:tcPr>
          <w:p w14:paraId="2926A15F" w14:textId="77777777"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690,000</w:t>
            </w:r>
          </w:p>
        </w:tc>
        <w:tc>
          <w:tcPr>
            <w:tcW w:w="1843" w:type="dxa"/>
            <w:shd w:val="clear" w:color="auto" w:fill="auto"/>
          </w:tcPr>
          <w:p w14:paraId="4A098BB5" w14:textId="4E7D2B80" w:rsidR="00986BA0" w:rsidRPr="00294DB8" w:rsidRDefault="00602947" w:rsidP="00986BA0">
            <w:pPr>
              <w:autoSpaceDE w:val="0"/>
              <w:autoSpaceDN w:val="0"/>
              <w:adjustRightInd w:val="0"/>
              <w:spacing w:after="0"/>
              <w:jc w:val="left"/>
              <w:rPr>
                <w:i/>
                <w:color w:val="000000"/>
                <w:szCs w:val="20"/>
              </w:rPr>
            </w:pPr>
            <w:r w:rsidRPr="00294DB8">
              <w:rPr>
                <w:i/>
                <w:color w:val="000000"/>
                <w:sz w:val="18"/>
                <w:szCs w:val="18"/>
              </w:rPr>
              <w:t>Mainly Component 3 on delivery of activities engaging local communities and sites, e.g. Outputs 3.2 and 3.3.</w:t>
            </w:r>
          </w:p>
        </w:tc>
        <w:tc>
          <w:tcPr>
            <w:tcW w:w="1843" w:type="dxa"/>
            <w:shd w:val="clear" w:color="auto" w:fill="auto"/>
          </w:tcPr>
          <w:p w14:paraId="6B41828E" w14:textId="545C1D84"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Unforeseen changes in resourcing or alignment of planned activities</w:t>
            </w:r>
            <w:r w:rsidR="006A4621" w:rsidRPr="00294DB8">
              <w:rPr>
                <w:i/>
                <w:color w:val="000000"/>
                <w:sz w:val="18"/>
                <w:szCs w:val="18"/>
              </w:rPr>
              <w:t>.</w:t>
            </w:r>
          </w:p>
        </w:tc>
        <w:tc>
          <w:tcPr>
            <w:tcW w:w="2267" w:type="dxa"/>
            <w:shd w:val="clear" w:color="auto" w:fill="auto"/>
          </w:tcPr>
          <w:p w14:paraId="4B3A7FB1" w14:textId="17B26AAE" w:rsidR="00986BA0" w:rsidRPr="00294DB8" w:rsidRDefault="006A4621" w:rsidP="00986BA0">
            <w:pPr>
              <w:autoSpaceDE w:val="0"/>
              <w:autoSpaceDN w:val="0"/>
              <w:adjustRightInd w:val="0"/>
              <w:spacing w:after="0"/>
              <w:jc w:val="left"/>
              <w:rPr>
                <w:color w:val="000000"/>
                <w:szCs w:val="20"/>
              </w:rPr>
            </w:pPr>
            <w:r w:rsidRPr="00294DB8">
              <w:rPr>
                <w:i/>
                <w:color w:val="000000"/>
                <w:sz w:val="18"/>
                <w:szCs w:val="18"/>
              </w:rPr>
              <w:t>Close engagement in PPG discussions and during implementation in accordance with Stakeholder Engagement Plan.</w:t>
            </w:r>
          </w:p>
        </w:tc>
      </w:tr>
      <w:tr w:rsidR="00602947" w:rsidRPr="00294DB8" w14:paraId="0EBECB0D" w14:textId="77777777" w:rsidTr="00602947">
        <w:trPr>
          <w:jc w:val="center"/>
        </w:trPr>
        <w:tc>
          <w:tcPr>
            <w:tcW w:w="1413" w:type="dxa"/>
            <w:shd w:val="clear" w:color="auto" w:fill="auto"/>
          </w:tcPr>
          <w:p w14:paraId="35095478" w14:textId="1BDAC706"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Micronesia Conservation Trust</w:t>
            </w:r>
          </w:p>
        </w:tc>
        <w:tc>
          <w:tcPr>
            <w:tcW w:w="992" w:type="dxa"/>
            <w:shd w:val="clear" w:color="auto" w:fill="auto"/>
          </w:tcPr>
          <w:p w14:paraId="41FA4C65" w14:textId="41E8D6EF" w:rsidR="00986BA0" w:rsidRPr="00294DB8" w:rsidRDefault="001A2676" w:rsidP="00986BA0">
            <w:pPr>
              <w:autoSpaceDE w:val="0"/>
              <w:autoSpaceDN w:val="0"/>
              <w:adjustRightInd w:val="0"/>
              <w:spacing w:after="0"/>
              <w:jc w:val="left"/>
              <w:rPr>
                <w:color w:val="000000"/>
                <w:szCs w:val="20"/>
              </w:rPr>
            </w:pPr>
            <w:r w:rsidRPr="00294DB8">
              <w:rPr>
                <w:rFonts w:eastAsia="Trebuchet MS" w:cs="Cambria"/>
                <w:sz w:val="18"/>
                <w:szCs w:val="18"/>
              </w:rPr>
              <w:t>Grant</w:t>
            </w:r>
          </w:p>
        </w:tc>
        <w:tc>
          <w:tcPr>
            <w:tcW w:w="992" w:type="dxa"/>
            <w:shd w:val="clear" w:color="auto" w:fill="auto"/>
          </w:tcPr>
          <w:p w14:paraId="3A519F80" w14:textId="46008934"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1,000,000</w:t>
            </w:r>
          </w:p>
        </w:tc>
        <w:tc>
          <w:tcPr>
            <w:tcW w:w="1843" w:type="dxa"/>
            <w:shd w:val="clear" w:color="auto" w:fill="auto"/>
          </w:tcPr>
          <w:p w14:paraId="6860BF0C" w14:textId="722793E9" w:rsidR="00986BA0" w:rsidRPr="00294DB8" w:rsidRDefault="00602947" w:rsidP="00986BA0">
            <w:pPr>
              <w:autoSpaceDE w:val="0"/>
              <w:autoSpaceDN w:val="0"/>
              <w:adjustRightInd w:val="0"/>
              <w:spacing w:after="0"/>
              <w:jc w:val="left"/>
              <w:rPr>
                <w:color w:val="000000"/>
                <w:szCs w:val="20"/>
              </w:rPr>
            </w:pPr>
            <w:r w:rsidRPr="00294DB8">
              <w:rPr>
                <w:i/>
                <w:color w:val="000000"/>
                <w:sz w:val="18"/>
                <w:szCs w:val="18"/>
              </w:rPr>
              <w:t>Mainly Component 3 on delivery of activities engaging local communities and sites, e.g. Outputs 3.2 and 3.3.</w:t>
            </w:r>
          </w:p>
        </w:tc>
        <w:tc>
          <w:tcPr>
            <w:tcW w:w="1843" w:type="dxa"/>
            <w:shd w:val="clear" w:color="auto" w:fill="auto"/>
          </w:tcPr>
          <w:p w14:paraId="628E2F7C" w14:textId="3D917688"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Unforeseen changes in resourcing or alignment of planned activities</w:t>
            </w:r>
            <w:r w:rsidR="006A4621" w:rsidRPr="00294DB8">
              <w:rPr>
                <w:i/>
                <w:color w:val="000000"/>
                <w:sz w:val="18"/>
                <w:szCs w:val="18"/>
              </w:rPr>
              <w:t>.</w:t>
            </w:r>
          </w:p>
        </w:tc>
        <w:tc>
          <w:tcPr>
            <w:tcW w:w="2267" w:type="dxa"/>
            <w:shd w:val="clear" w:color="auto" w:fill="auto"/>
          </w:tcPr>
          <w:p w14:paraId="03C0991E" w14:textId="4E290BB1" w:rsidR="00986BA0" w:rsidRPr="00294DB8" w:rsidRDefault="006A4621" w:rsidP="00986BA0">
            <w:pPr>
              <w:autoSpaceDE w:val="0"/>
              <w:autoSpaceDN w:val="0"/>
              <w:adjustRightInd w:val="0"/>
              <w:spacing w:after="0"/>
              <w:jc w:val="left"/>
              <w:rPr>
                <w:color w:val="000000"/>
                <w:szCs w:val="20"/>
              </w:rPr>
            </w:pPr>
            <w:r w:rsidRPr="00294DB8">
              <w:rPr>
                <w:i/>
                <w:color w:val="000000"/>
                <w:sz w:val="18"/>
                <w:szCs w:val="18"/>
              </w:rPr>
              <w:t>Close engagement in PPG discussions and during implementation in accordance with Stakeholder Engagement Plan.</w:t>
            </w:r>
          </w:p>
        </w:tc>
      </w:tr>
      <w:tr w:rsidR="00602947" w:rsidRPr="00294DB8" w14:paraId="7D7A9B73" w14:textId="77777777" w:rsidTr="00602947">
        <w:trPr>
          <w:jc w:val="center"/>
        </w:trPr>
        <w:tc>
          <w:tcPr>
            <w:tcW w:w="1413" w:type="dxa"/>
            <w:shd w:val="clear" w:color="auto" w:fill="auto"/>
          </w:tcPr>
          <w:p w14:paraId="5CB4DA42" w14:textId="7CEBB25A"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 xml:space="preserve">The Nature Conservancy </w:t>
            </w:r>
          </w:p>
        </w:tc>
        <w:tc>
          <w:tcPr>
            <w:tcW w:w="992" w:type="dxa"/>
            <w:shd w:val="clear" w:color="auto" w:fill="auto"/>
          </w:tcPr>
          <w:p w14:paraId="2125EBD9" w14:textId="13C67296" w:rsidR="00986BA0" w:rsidRPr="00294DB8" w:rsidRDefault="001A2676" w:rsidP="00986BA0">
            <w:pPr>
              <w:autoSpaceDE w:val="0"/>
              <w:autoSpaceDN w:val="0"/>
              <w:adjustRightInd w:val="0"/>
              <w:spacing w:after="0"/>
              <w:jc w:val="left"/>
              <w:rPr>
                <w:color w:val="000000"/>
                <w:szCs w:val="20"/>
              </w:rPr>
            </w:pPr>
            <w:r w:rsidRPr="00294DB8">
              <w:rPr>
                <w:rFonts w:eastAsia="Trebuchet MS" w:cs="Cambria"/>
                <w:sz w:val="18"/>
                <w:szCs w:val="18"/>
              </w:rPr>
              <w:t>Grant</w:t>
            </w:r>
          </w:p>
        </w:tc>
        <w:tc>
          <w:tcPr>
            <w:tcW w:w="992" w:type="dxa"/>
            <w:shd w:val="clear" w:color="auto" w:fill="auto"/>
          </w:tcPr>
          <w:p w14:paraId="46D59D74" w14:textId="480B1EB4" w:rsidR="00986BA0" w:rsidRPr="00294DB8" w:rsidRDefault="00986BA0" w:rsidP="001A2676">
            <w:pPr>
              <w:autoSpaceDE w:val="0"/>
              <w:autoSpaceDN w:val="0"/>
              <w:adjustRightInd w:val="0"/>
              <w:spacing w:after="0"/>
              <w:jc w:val="right"/>
              <w:rPr>
                <w:color w:val="000000"/>
                <w:szCs w:val="20"/>
              </w:rPr>
            </w:pPr>
            <w:r w:rsidRPr="00294DB8">
              <w:rPr>
                <w:rFonts w:eastAsia="Trebuchet MS" w:cs="Cambria"/>
                <w:color w:val="000000"/>
                <w:sz w:val="18"/>
                <w:szCs w:val="18"/>
              </w:rPr>
              <w:t>750,000</w:t>
            </w:r>
          </w:p>
        </w:tc>
        <w:tc>
          <w:tcPr>
            <w:tcW w:w="1843" w:type="dxa"/>
            <w:shd w:val="clear" w:color="auto" w:fill="auto"/>
          </w:tcPr>
          <w:p w14:paraId="0C0638C5" w14:textId="1BDF9B1E" w:rsidR="00986BA0" w:rsidRPr="00294DB8" w:rsidRDefault="00602947" w:rsidP="00986BA0">
            <w:pPr>
              <w:autoSpaceDE w:val="0"/>
              <w:autoSpaceDN w:val="0"/>
              <w:adjustRightInd w:val="0"/>
              <w:spacing w:after="0"/>
              <w:jc w:val="left"/>
              <w:rPr>
                <w:color w:val="000000"/>
                <w:szCs w:val="20"/>
              </w:rPr>
            </w:pPr>
            <w:r w:rsidRPr="00294DB8">
              <w:rPr>
                <w:i/>
                <w:color w:val="000000"/>
                <w:sz w:val="18"/>
                <w:szCs w:val="18"/>
              </w:rPr>
              <w:t>Mainly Component 3 on delivery of activities engaging local communities and sites, e.g. Outputs 3.2 and 3.3.</w:t>
            </w:r>
          </w:p>
        </w:tc>
        <w:tc>
          <w:tcPr>
            <w:tcW w:w="1843" w:type="dxa"/>
            <w:shd w:val="clear" w:color="auto" w:fill="auto"/>
          </w:tcPr>
          <w:p w14:paraId="65BC97EF" w14:textId="32B365D6"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Unforeseen changes in resourcing or alignment of planned activities</w:t>
            </w:r>
            <w:r w:rsidR="006A4621" w:rsidRPr="00294DB8">
              <w:rPr>
                <w:i/>
                <w:color w:val="000000"/>
                <w:sz w:val="18"/>
                <w:szCs w:val="18"/>
              </w:rPr>
              <w:t>.</w:t>
            </w:r>
          </w:p>
        </w:tc>
        <w:tc>
          <w:tcPr>
            <w:tcW w:w="2267" w:type="dxa"/>
            <w:shd w:val="clear" w:color="auto" w:fill="auto"/>
          </w:tcPr>
          <w:p w14:paraId="0F1D98C6" w14:textId="5FB56D25" w:rsidR="00986BA0" w:rsidRPr="00294DB8" w:rsidRDefault="006A4621" w:rsidP="00986BA0">
            <w:pPr>
              <w:autoSpaceDE w:val="0"/>
              <w:autoSpaceDN w:val="0"/>
              <w:adjustRightInd w:val="0"/>
              <w:spacing w:after="0"/>
              <w:jc w:val="left"/>
              <w:rPr>
                <w:color w:val="000000"/>
                <w:szCs w:val="20"/>
              </w:rPr>
            </w:pPr>
            <w:r w:rsidRPr="00294DB8">
              <w:rPr>
                <w:i/>
                <w:color w:val="000000"/>
                <w:sz w:val="18"/>
                <w:szCs w:val="18"/>
              </w:rPr>
              <w:t>Close engagement in PPG discussions and during implementation in accordance with Stakeholder Engagement Plan.</w:t>
            </w:r>
          </w:p>
        </w:tc>
      </w:tr>
      <w:tr w:rsidR="00602947" w:rsidRPr="00294DB8" w14:paraId="0A2A8886" w14:textId="77777777" w:rsidTr="00F34A5B">
        <w:trPr>
          <w:jc w:val="center"/>
        </w:trPr>
        <w:tc>
          <w:tcPr>
            <w:tcW w:w="1413" w:type="dxa"/>
            <w:shd w:val="clear" w:color="auto" w:fill="auto"/>
          </w:tcPr>
          <w:p w14:paraId="194C94AE" w14:textId="6DA5ADFD" w:rsidR="00986BA0" w:rsidRPr="00294DB8" w:rsidRDefault="00986BA0" w:rsidP="00986BA0">
            <w:pPr>
              <w:autoSpaceDE w:val="0"/>
              <w:autoSpaceDN w:val="0"/>
              <w:adjustRightInd w:val="0"/>
              <w:spacing w:after="0"/>
              <w:jc w:val="left"/>
              <w:rPr>
                <w:color w:val="000000"/>
                <w:szCs w:val="20"/>
              </w:rPr>
            </w:pPr>
            <w:r w:rsidRPr="00294DB8">
              <w:rPr>
                <w:rFonts w:eastAsia="Trebuchet MS" w:cs="Cambria"/>
                <w:color w:val="000000"/>
                <w:sz w:val="18"/>
                <w:szCs w:val="18"/>
              </w:rPr>
              <w:t>UNDP</w:t>
            </w:r>
          </w:p>
        </w:tc>
        <w:tc>
          <w:tcPr>
            <w:tcW w:w="992" w:type="dxa"/>
            <w:tcBorders>
              <w:bottom w:val="single" w:sz="4" w:space="0" w:color="auto"/>
            </w:tcBorders>
            <w:shd w:val="clear" w:color="auto" w:fill="auto"/>
          </w:tcPr>
          <w:p w14:paraId="29F0861E" w14:textId="5F4026B2" w:rsidR="00986BA0" w:rsidRPr="00294DB8" w:rsidRDefault="00986BA0" w:rsidP="00986BA0">
            <w:pPr>
              <w:autoSpaceDE w:val="0"/>
              <w:autoSpaceDN w:val="0"/>
              <w:adjustRightInd w:val="0"/>
              <w:spacing w:after="0"/>
              <w:jc w:val="left"/>
              <w:rPr>
                <w:rFonts w:eastAsia="Trebuchet MS" w:cs="Cambria"/>
                <w:color w:val="000000"/>
                <w:sz w:val="18"/>
                <w:szCs w:val="18"/>
              </w:rPr>
            </w:pPr>
            <w:r w:rsidRPr="00294DB8">
              <w:rPr>
                <w:rFonts w:eastAsia="Trebuchet MS" w:cs="Cambria"/>
                <w:color w:val="000000"/>
                <w:sz w:val="18"/>
                <w:szCs w:val="18"/>
              </w:rPr>
              <w:t>In-Kind</w:t>
            </w:r>
          </w:p>
        </w:tc>
        <w:tc>
          <w:tcPr>
            <w:tcW w:w="992" w:type="dxa"/>
            <w:shd w:val="clear" w:color="auto" w:fill="auto"/>
          </w:tcPr>
          <w:p w14:paraId="0B55FB80" w14:textId="0E889E82" w:rsidR="00986BA0" w:rsidRPr="00294DB8" w:rsidRDefault="00986BA0" w:rsidP="001A2676">
            <w:pPr>
              <w:autoSpaceDE w:val="0"/>
              <w:autoSpaceDN w:val="0"/>
              <w:adjustRightInd w:val="0"/>
              <w:spacing w:after="0"/>
              <w:jc w:val="right"/>
              <w:rPr>
                <w:rFonts w:eastAsia="Trebuchet MS" w:cs="Cambria"/>
                <w:color w:val="000000"/>
                <w:sz w:val="18"/>
                <w:szCs w:val="18"/>
              </w:rPr>
            </w:pPr>
            <w:r w:rsidRPr="00294DB8">
              <w:rPr>
                <w:rFonts w:eastAsia="Trebuchet MS" w:cs="Cambria"/>
                <w:color w:val="000000"/>
                <w:sz w:val="18"/>
                <w:szCs w:val="18"/>
              </w:rPr>
              <w:t>100,000</w:t>
            </w:r>
          </w:p>
        </w:tc>
        <w:tc>
          <w:tcPr>
            <w:tcW w:w="1843" w:type="dxa"/>
            <w:tcBorders>
              <w:bottom w:val="single" w:sz="4" w:space="0" w:color="auto"/>
            </w:tcBorders>
            <w:shd w:val="clear" w:color="auto" w:fill="auto"/>
          </w:tcPr>
          <w:p w14:paraId="7C9E25BA" w14:textId="404B1C96"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Technical support during implementation including training and review of technical documents</w:t>
            </w:r>
            <w:r w:rsidR="00602947" w:rsidRPr="00294DB8">
              <w:rPr>
                <w:i/>
                <w:color w:val="000000"/>
                <w:sz w:val="18"/>
                <w:szCs w:val="18"/>
              </w:rPr>
              <w:t>.</w:t>
            </w:r>
          </w:p>
        </w:tc>
        <w:tc>
          <w:tcPr>
            <w:tcW w:w="1843" w:type="dxa"/>
            <w:tcBorders>
              <w:bottom w:val="single" w:sz="4" w:space="0" w:color="auto"/>
            </w:tcBorders>
            <w:shd w:val="clear" w:color="auto" w:fill="auto"/>
          </w:tcPr>
          <w:p w14:paraId="5A1A54AB" w14:textId="2756874E" w:rsidR="00986BA0" w:rsidRPr="00294DB8" w:rsidRDefault="009921AB" w:rsidP="00986BA0">
            <w:pPr>
              <w:autoSpaceDE w:val="0"/>
              <w:autoSpaceDN w:val="0"/>
              <w:adjustRightInd w:val="0"/>
              <w:spacing w:after="0"/>
              <w:jc w:val="left"/>
              <w:rPr>
                <w:color w:val="000000"/>
                <w:szCs w:val="20"/>
              </w:rPr>
            </w:pPr>
            <w:r w:rsidRPr="00294DB8">
              <w:rPr>
                <w:i/>
                <w:color w:val="000000"/>
                <w:sz w:val="18"/>
                <w:szCs w:val="18"/>
              </w:rPr>
              <w:t>No significant risks</w:t>
            </w:r>
            <w:r w:rsidR="006A4621" w:rsidRPr="00294DB8">
              <w:rPr>
                <w:i/>
                <w:color w:val="000000"/>
                <w:sz w:val="18"/>
                <w:szCs w:val="18"/>
              </w:rPr>
              <w:t>.</w:t>
            </w:r>
          </w:p>
        </w:tc>
        <w:tc>
          <w:tcPr>
            <w:tcW w:w="2267" w:type="dxa"/>
            <w:tcBorders>
              <w:bottom w:val="single" w:sz="4" w:space="0" w:color="auto"/>
            </w:tcBorders>
            <w:shd w:val="clear" w:color="auto" w:fill="auto"/>
          </w:tcPr>
          <w:p w14:paraId="3F2F06F4" w14:textId="09A4A4AD" w:rsidR="00986BA0" w:rsidRPr="00294DB8" w:rsidRDefault="00602947" w:rsidP="00986BA0">
            <w:pPr>
              <w:autoSpaceDE w:val="0"/>
              <w:autoSpaceDN w:val="0"/>
              <w:adjustRightInd w:val="0"/>
              <w:spacing w:after="0"/>
              <w:jc w:val="left"/>
              <w:rPr>
                <w:color w:val="000000"/>
                <w:szCs w:val="20"/>
              </w:rPr>
            </w:pPr>
            <w:r w:rsidRPr="00294DB8">
              <w:rPr>
                <w:i/>
                <w:color w:val="000000"/>
                <w:sz w:val="18"/>
                <w:szCs w:val="18"/>
              </w:rPr>
              <w:t>N/A</w:t>
            </w:r>
          </w:p>
        </w:tc>
      </w:tr>
      <w:tr w:rsidR="00F34A5B" w:rsidRPr="00294DB8" w14:paraId="0B224A64" w14:textId="77777777" w:rsidTr="00F34A5B">
        <w:trPr>
          <w:jc w:val="center"/>
        </w:trPr>
        <w:tc>
          <w:tcPr>
            <w:tcW w:w="1413" w:type="dxa"/>
            <w:shd w:val="clear" w:color="auto" w:fill="auto"/>
          </w:tcPr>
          <w:p w14:paraId="44F122B4" w14:textId="45B8A022" w:rsidR="00F34A5B" w:rsidRPr="00294DB8" w:rsidRDefault="00F34A5B" w:rsidP="00986BA0">
            <w:pPr>
              <w:autoSpaceDE w:val="0"/>
              <w:autoSpaceDN w:val="0"/>
              <w:adjustRightInd w:val="0"/>
              <w:spacing w:after="0"/>
              <w:jc w:val="left"/>
              <w:rPr>
                <w:rFonts w:eastAsia="Trebuchet MS" w:cs="Cambria"/>
                <w:b/>
                <w:bCs/>
                <w:color w:val="000000"/>
                <w:sz w:val="18"/>
                <w:szCs w:val="18"/>
              </w:rPr>
            </w:pPr>
            <w:r w:rsidRPr="00294DB8">
              <w:rPr>
                <w:rFonts w:eastAsia="Trebuchet MS" w:cs="Cambria"/>
                <w:b/>
                <w:bCs/>
                <w:color w:val="000000"/>
                <w:sz w:val="18"/>
                <w:szCs w:val="18"/>
              </w:rPr>
              <w:t>Total $</w:t>
            </w:r>
          </w:p>
        </w:tc>
        <w:tc>
          <w:tcPr>
            <w:tcW w:w="992" w:type="dxa"/>
            <w:shd w:val="pct10" w:color="auto" w:fill="auto"/>
          </w:tcPr>
          <w:p w14:paraId="71CD376B" w14:textId="77777777" w:rsidR="00F34A5B" w:rsidRPr="00294DB8" w:rsidRDefault="00F34A5B" w:rsidP="00986BA0">
            <w:pPr>
              <w:autoSpaceDE w:val="0"/>
              <w:autoSpaceDN w:val="0"/>
              <w:adjustRightInd w:val="0"/>
              <w:spacing w:after="0"/>
              <w:jc w:val="left"/>
              <w:rPr>
                <w:rFonts w:eastAsia="Trebuchet MS" w:cs="Cambria"/>
                <w:b/>
                <w:bCs/>
                <w:color w:val="000000"/>
                <w:sz w:val="18"/>
                <w:szCs w:val="18"/>
              </w:rPr>
            </w:pPr>
          </w:p>
        </w:tc>
        <w:tc>
          <w:tcPr>
            <w:tcW w:w="992" w:type="dxa"/>
            <w:shd w:val="clear" w:color="auto" w:fill="auto"/>
          </w:tcPr>
          <w:p w14:paraId="68D40785" w14:textId="35D5871D" w:rsidR="00F34A5B" w:rsidRPr="00294DB8" w:rsidRDefault="00F34A5B" w:rsidP="001A2676">
            <w:pPr>
              <w:autoSpaceDE w:val="0"/>
              <w:autoSpaceDN w:val="0"/>
              <w:adjustRightInd w:val="0"/>
              <w:spacing w:after="0"/>
              <w:jc w:val="right"/>
              <w:rPr>
                <w:rFonts w:eastAsia="Trebuchet MS" w:cs="Cambria"/>
                <w:b/>
                <w:bCs/>
                <w:color w:val="000000"/>
                <w:sz w:val="18"/>
                <w:szCs w:val="18"/>
              </w:rPr>
            </w:pPr>
            <w:r w:rsidRPr="00294DB8">
              <w:rPr>
                <w:rFonts w:eastAsia="Trebuchet MS" w:cs="Cambria"/>
                <w:b/>
                <w:bCs/>
                <w:color w:val="000000"/>
                <w:sz w:val="18"/>
                <w:szCs w:val="18"/>
              </w:rPr>
              <w:t>8,840,000</w:t>
            </w:r>
          </w:p>
        </w:tc>
        <w:tc>
          <w:tcPr>
            <w:tcW w:w="5953" w:type="dxa"/>
            <w:gridSpan w:val="3"/>
            <w:shd w:val="pct10" w:color="auto" w:fill="auto"/>
          </w:tcPr>
          <w:p w14:paraId="4B25FB30" w14:textId="77777777" w:rsidR="00F34A5B" w:rsidRPr="00294DB8" w:rsidRDefault="00F34A5B" w:rsidP="00986BA0">
            <w:pPr>
              <w:autoSpaceDE w:val="0"/>
              <w:autoSpaceDN w:val="0"/>
              <w:adjustRightInd w:val="0"/>
              <w:spacing w:after="0"/>
              <w:jc w:val="left"/>
              <w:rPr>
                <w:b/>
                <w:bCs/>
                <w:i/>
                <w:color w:val="000000"/>
                <w:sz w:val="18"/>
                <w:szCs w:val="18"/>
              </w:rPr>
            </w:pPr>
          </w:p>
        </w:tc>
      </w:tr>
      <w:bookmarkEnd w:id="76"/>
    </w:tbl>
    <w:p w14:paraId="117FF502" w14:textId="77777777" w:rsidR="003E3ABA" w:rsidRPr="00294DB8" w:rsidRDefault="003E3ABA" w:rsidP="00A04E6F">
      <w:pPr>
        <w:autoSpaceDE w:val="0"/>
        <w:autoSpaceDN w:val="0"/>
        <w:adjustRightInd w:val="0"/>
        <w:spacing w:after="0"/>
        <w:jc w:val="left"/>
        <w:rPr>
          <w:color w:val="000000"/>
          <w:szCs w:val="20"/>
        </w:rPr>
      </w:pPr>
    </w:p>
    <w:p w14:paraId="74E707A5" w14:textId="593FEEA3" w:rsidR="00494749" w:rsidRPr="00294DB8" w:rsidRDefault="00494749" w:rsidP="00653A0D">
      <w:pPr>
        <w:widowControl w:val="0"/>
        <w:numPr>
          <w:ilvl w:val="0"/>
          <w:numId w:val="9"/>
        </w:numPr>
        <w:tabs>
          <w:tab w:val="num" w:pos="567"/>
        </w:tabs>
        <w:autoSpaceDE w:val="0"/>
        <w:autoSpaceDN w:val="0"/>
        <w:adjustRightInd w:val="0"/>
        <w:spacing w:before="120" w:after="120"/>
        <w:ind w:left="567" w:hanging="397"/>
        <w:rPr>
          <w:i/>
          <w:sz w:val="22"/>
          <w:szCs w:val="22"/>
        </w:rPr>
      </w:pPr>
      <w:r w:rsidRPr="00294DB8">
        <w:rPr>
          <w:sz w:val="22"/>
          <w:szCs w:val="22"/>
          <w:u w:val="single"/>
        </w:rPr>
        <w:t>UNDP Direct Project Services as requested by Government</w:t>
      </w:r>
      <w:r w:rsidRPr="00294DB8">
        <w:rPr>
          <w:sz w:val="22"/>
          <w:szCs w:val="22"/>
        </w:rPr>
        <w:t xml:space="preserve">: </w:t>
      </w:r>
      <w:r w:rsidR="00677D17" w:rsidRPr="00294DB8">
        <w:rPr>
          <w:sz w:val="22"/>
          <w:szCs w:val="22"/>
        </w:rPr>
        <w:t xml:space="preserve">The UNDP, as GEF Agency for this project, will provide project management cycle services for the project as defined by the GEF Council. In addition, the Government of Federated States of Micronesia may request UNDP direct services for specific projects according to its policies and convenience. </w:t>
      </w:r>
      <w:r w:rsidR="00305868" w:rsidRPr="00294DB8">
        <w:rPr>
          <w:sz w:val="22"/>
          <w:szCs w:val="22"/>
        </w:rPr>
        <w:t xml:space="preserve">The GEF Operational Focal Point has requested that UNDP provide direct project services to support </w:t>
      </w:r>
      <w:r w:rsidR="002C6884" w:rsidRPr="00294DB8">
        <w:rPr>
          <w:sz w:val="22"/>
          <w:szCs w:val="22"/>
        </w:rPr>
        <w:t xml:space="preserve">the project </w:t>
      </w:r>
      <w:r w:rsidR="00305868" w:rsidRPr="00294DB8">
        <w:rPr>
          <w:sz w:val="22"/>
          <w:szCs w:val="22"/>
        </w:rPr>
        <w:t xml:space="preserve">with procurement of </w:t>
      </w:r>
      <w:r w:rsidR="00677D17" w:rsidRPr="00294DB8">
        <w:rPr>
          <w:sz w:val="22"/>
          <w:szCs w:val="22"/>
        </w:rPr>
        <w:t xml:space="preserve">international </w:t>
      </w:r>
      <w:r w:rsidR="00305868" w:rsidRPr="00294DB8">
        <w:rPr>
          <w:sz w:val="22"/>
          <w:szCs w:val="22"/>
        </w:rPr>
        <w:t>consultants,</w:t>
      </w:r>
      <w:r w:rsidR="002C6884" w:rsidRPr="00294DB8">
        <w:rPr>
          <w:sz w:val="22"/>
          <w:szCs w:val="22"/>
        </w:rPr>
        <w:t xml:space="preserve"> payment of vendors and processing of international travel arrangements. The OFP’s request for these services is provided in Annex </w:t>
      </w:r>
      <w:r w:rsidR="008146D0" w:rsidRPr="00294DB8">
        <w:rPr>
          <w:sz w:val="22"/>
          <w:szCs w:val="22"/>
        </w:rPr>
        <w:t>I</w:t>
      </w:r>
      <w:r w:rsidR="002C6884" w:rsidRPr="00294DB8">
        <w:rPr>
          <w:sz w:val="22"/>
          <w:szCs w:val="22"/>
        </w:rPr>
        <w:t xml:space="preserve">. The UNDP and Government of FSM acknowledge and agree that those services are not mandatory, and will be provided only upon Government request. Any requested services would follow the UNDP policies on the recovery of direct costs and these services (and their costs) will be specified in the Letter of </w:t>
      </w:r>
      <w:r w:rsidR="002C6884" w:rsidRPr="00294DB8">
        <w:rPr>
          <w:sz w:val="22"/>
          <w:szCs w:val="22"/>
        </w:rPr>
        <w:lastRenderedPageBreak/>
        <w:t>Agreement.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2244B17D" w14:textId="77777777" w:rsidR="005E4C83" w:rsidRPr="00294DB8" w:rsidRDefault="003E3ABA"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294DB8">
        <w:rPr>
          <w:sz w:val="22"/>
          <w:szCs w:val="22"/>
          <w:u w:val="single"/>
        </w:rPr>
        <w:t>Budget Revision and Tolerance</w:t>
      </w:r>
      <w:r w:rsidR="00AF4698" w:rsidRPr="00294DB8">
        <w:rPr>
          <w:sz w:val="22"/>
          <w:szCs w:val="22"/>
        </w:rPr>
        <w:t xml:space="preserve">:  As per </w:t>
      </w:r>
      <w:r w:rsidRPr="00294DB8">
        <w:rPr>
          <w:sz w:val="22"/>
          <w:szCs w:val="22"/>
        </w:rPr>
        <w:t xml:space="preserve">UNDP requirements outlined in the UNDP POPP, the project board </w:t>
      </w:r>
      <w:r w:rsidR="005E4C83" w:rsidRPr="00294DB8">
        <w:rPr>
          <w:sz w:val="22"/>
          <w:szCs w:val="22"/>
        </w:rPr>
        <w:t>will</w:t>
      </w:r>
      <w:r w:rsidRPr="00294DB8">
        <w:rPr>
          <w:sz w:val="22"/>
          <w:szCs w:val="22"/>
        </w:rPr>
        <w:t xml:space="preserve"> agree on a budget tolerance level for each </w:t>
      </w:r>
      <w:r w:rsidRPr="00294DB8">
        <w:rPr>
          <w:color w:val="000000"/>
          <w:sz w:val="22"/>
          <w:szCs w:val="22"/>
        </w:rPr>
        <w:t>plan</w:t>
      </w:r>
      <w:r w:rsidRPr="00294DB8">
        <w:rPr>
          <w:sz w:val="22"/>
          <w:szCs w:val="22"/>
        </w:rPr>
        <w:t xml:space="preserve"> under the overall annual work plan allowing the project </w:t>
      </w:r>
      <w:r w:rsidR="005E4C83" w:rsidRPr="00294DB8">
        <w:rPr>
          <w:sz w:val="22"/>
          <w:szCs w:val="22"/>
        </w:rPr>
        <w:t>m</w:t>
      </w:r>
      <w:r w:rsidRPr="00294DB8">
        <w:rPr>
          <w:sz w:val="22"/>
          <w:szCs w:val="22"/>
        </w:rPr>
        <w:t>anager to expend up to the tolerance level beyond the approved project budget amount for the year without requiri</w:t>
      </w:r>
      <w:r w:rsidR="005E4C83" w:rsidRPr="00294DB8">
        <w:rPr>
          <w:sz w:val="22"/>
          <w:szCs w:val="22"/>
        </w:rPr>
        <w:t>ng a revision from the Project B</w:t>
      </w:r>
      <w:r w:rsidRPr="00294DB8">
        <w:rPr>
          <w:sz w:val="22"/>
          <w:szCs w:val="22"/>
        </w:rPr>
        <w:t xml:space="preserve">oard. Should the following deviations occur, the Project Manager and UNDP Country Office will seek the approval of the UNDP-GEF team </w:t>
      </w:r>
      <w:r w:rsidR="009D75BD" w:rsidRPr="00294DB8">
        <w:rPr>
          <w:sz w:val="22"/>
          <w:szCs w:val="22"/>
        </w:rPr>
        <w:t>to ensure accurate reporting to the</w:t>
      </w:r>
      <w:r w:rsidRPr="00294DB8">
        <w:rPr>
          <w:sz w:val="22"/>
          <w:szCs w:val="22"/>
        </w:rPr>
        <w:t xml:space="preserve"> GEF: </w:t>
      </w:r>
      <w:r w:rsidR="005E4C83" w:rsidRPr="00294DB8">
        <w:rPr>
          <w:sz w:val="22"/>
          <w:szCs w:val="22"/>
        </w:rPr>
        <w:t>a) B</w:t>
      </w:r>
      <w:r w:rsidRPr="00294DB8">
        <w:rPr>
          <w:sz w:val="22"/>
          <w:szCs w:val="22"/>
        </w:rPr>
        <w:t xml:space="preserve">udget re-allocations among components in the project with amounts involving 10% of the total project grant or more; </w:t>
      </w:r>
      <w:r w:rsidR="005E4C83" w:rsidRPr="00294DB8">
        <w:rPr>
          <w:sz w:val="22"/>
          <w:szCs w:val="22"/>
        </w:rPr>
        <w:t>b) I</w:t>
      </w:r>
      <w:r w:rsidRPr="00294DB8">
        <w:rPr>
          <w:sz w:val="22"/>
          <w:szCs w:val="22"/>
        </w:rPr>
        <w:t>ntroduction of new budget items/or components that exceed 5% of original GEF allocation.</w:t>
      </w:r>
      <w:r w:rsidR="00740F26" w:rsidRPr="00294DB8">
        <w:rPr>
          <w:sz w:val="22"/>
          <w:szCs w:val="22"/>
        </w:rPr>
        <w:t xml:space="preserve"> </w:t>
      </w:r>
    </w:p>
    <w:p w14:paraId="4E55DBF4" w14:textId="77777777" w:rsidR="00A02284" w:rsidRPr="00294DB8" w:rsidRDefault="00740F26"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Any over expenditure incurred beyond the available GEF grant amount will be absorbed by non-GEF resources (e.g. UNDP TRAC or cash co-financing).</w:t>
      </w:r>
      <w:r w:rsidR="00A02284" w:rsidRPr="00294DB8">
        <w:rPr>
          <w:color w:val="000000"/>
          <w:sz w:val="22"/>
          <w:szCs w:val="22"/>
        </w:rPr>
        <w:t xml:space="preserve"> </w:t>
      </w:r>
    </w:p>
    <w:p w14:paraId="1CFA7D6F" w14:textId="77777777" w:rsidR="00A02284" w:rsidRPr="00294DB8" w:rsidRDefault="00A02284"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Refund to </w:t>
      </w:r>
      <w:r w:rsidR="00494749" w:rsidRPr="00294DB8">
        <w:rPr>
          <w:color w:val="000000"/>
          <w:sz w:val="22"/>
          <w:szCs w:val="22"/>
        </w:rPr>
        <w:t>GEF</w:t>
      </w:r>
      <w:r w:rsidRPr="00294DB8">
        <w:rPr>
          <w:color w:val="000000"/>
          <w:sz w:val="22"/>
          <w:szCs w:val="22"/>
        </w:rPr>
        <w:t xml:space="preserve">:  Should a refund of unspent funds to the GEF be necessary, this will be managed directly by the UNDP-GEF Unit in New York. </w:t>
      </w:r>
    </w:p>
    <w:p w14:paraId="42102884" w14:textId="38002A29" w:rsidR="00494749" w:rsidRPr="00294DB8" w:rsidRDefault="00494749"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u w:val="single"/>
        </w:rPr>
        <w:t>Project Closure</w:t>
      </w:r>
      <w:r w:rsidRPr="00294DB8">
        <w:rPr>
          <w:color w:val="000000"/>
          <w:sz w:val="22"/>
          <w:szCs w:val="22"/>
        </w:rPr>
        <w:t>:  Project closure will be conducted as per UNDP requirements outlined in the UNDP POPP.</w:t>
      </w:r>
      <w:r w:rsidRPr="00294DB8">
        <w:rPr>
          <w:color w:val="000000"/>
          <w:sz w:val="22"/>
          <w:szCs w:val="22"/>
          <w:vertAlign w:val="superscript"/>
        </w:rPr>
        <w:footnoteReference w:id="28"/>
      </w:r>
      <w:r w:rsidRPr="00294DB8">
        <w:rPr>
          <w:color w:val="000000"/>
          <w:sz w:val="22"/>
          <w:szCs w:val="22"/>
        </w:rPr>
        <w:t xml:space="preserve"> </w:t>
      </w:r>
      <w:r w:rsidR="00986C9B" w:rsidRPr="00294DB8">
        <w:rPr>
          <w:color w:val="000000"/>
          <w:sz w:val="22"/>
          <w:szCs w:val="22"/>
        </w:rPr>
        <w:t>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p>
    <w:p w14:paraId="70209991" w14:textId="01A9DDC7" w:rsidR="003E3ABA" w:rsidRPr="00294DB8"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u w:val="single"/>
        </w:rPr>
        <w:t>Operational completion</w:t>
      </w:r>
      <w:r w:rsidRPr="00294DB8">
        <w:rPr>
          <w:color w:val="000000"/>
          <w:sz w:val="22"/>
          <w:szCs w:val="22"/>
        </w:rPr>
        <w:t>: The project will be operationally completed when the last UNDP-financed inputs have been provided and the related activities have been completed</w:t>
      </w:r>
      <w:r w:rsidR="00AF4698" w:rsidRPr="00294DB8">
        <w:rPr>
          <w:color w:val="000000"/>
          <w:sz w:val="22"/>
          <w:szCs w:val="22"/>
        </w:rPr>
        <w:t xml:space="preserve">. </w:t>
      </w:r>
      <w:r w:rsidR="00393350" w:rsidRPr="00294DB8">
        <w:rPr>
          <w:color w:val="000000"/>
          <w:sz w:val="22"/>
          <w:szCs w:val="22"/>
        </w:rPr>
        <w:t xml:space="preserve">This </w:t>
      </w:r>
      <w:r w:rsidRPr="00294DB8">
        <w:rPr>
          <w:color w:val="000000"/>
          <w:sz w:val="22"/>
          <w:szCs w:val="22"/>
        </w:rPr>
        <w:t>includ</w:t>
      </w:r>
      <w:r w:rsidR="00393350" w:rsidRPr="00294DB8">
        <w:rPr>
          <w:color w:val="000000"/>
          <w:sz w:val="22"/>
          <w:szCs w:val="22"/>
        </w:rPr>
        <w:t>es</w:t>
      </w:r>
      <w:r w:rsidRPr="00294DB8">
        <w:rPr>
          <w:color w:val="000000"/>
          <w:sz w:val="22"/>
          <w:szCs w:val="22"/>
        </w:rPr>
        <w:t xml:space="preserve"> the final clearance of the Terminal Evaluation Report </w:t>
      </w:r>
      <w:r w:rsidR="00393350" w:rsidRPr="00294DB8">
        <w:rPr>
          <w:color w:val="000000"/>
          <w:sz w:val="22"/>
          <w:szCs w:val="22"/>
        </w:rPr>
        <w:t>(</w:t>
      </w:r>
      <w:r w:rsidR="005E4C83" w:rsidRPr="00294DB8">
        <w:rPr>
          <w:color w:val="000000"/>
          <w:sz w:val="22"/>
          <w:szCs w:val="22"/>
        </w:rPr>
        <w:t xml:space="preserve">that will be available </w:t>
      </w:r>
      <w:r w:rsidR="00393350" w:rsidRPr="00294DB8">
        <w:rPr>
          <w:color w:val="000000"/>
          <w:sz w:val="22"/>
          <w:szCs w:val="22"/>
        </w:rPr>
        <w:t xml:space="preserve">in </w:t>
      </w:r>
      <w:r w:rsidRPr="00294DB8">
        <w:rPr>
          <w:color w:val="000000"/>
          <w:sz w:val="22"/>
          <w:szCs w:val="22"/>
        </w:rPr>
        <w:t>English</w:t>
      </w:r>
      <w:r w:rsidR="00393350" w:rsidRPr="00294DB8">
        <w:rPr>
          <w:color w:val="000000"/>
          <w:sz w:val="22"/>
          <w:szCs w:val="22"/>
        </w:rPr>
        <w:t xml:space="preserve">) and </w:t>
      </w:r>
      <w:r w:rsidR="005E4C83" w:rsidRPr="00294DB8">
        <w:rPr>
          <w:color w:val="000000"/>
          <w:sz w:val="22"/>
          <w:szCs w:val="22"/>
        </w:rPr>
        <w:t xml:space="preserve">the corresponding management response, and </w:t>
      </w:r>
      <w:r w:rsidR="00393350" w:rsidRPr="00294DB8">
        <w:rPr>
          <w:color w:val="000000"/>
          <w:sz w:val="22"/>
          <w:szCs w:val="22"/>
        </w:rPr>
        <w:t xml:space="preserve">the end-of-project </w:t>
      </w:r>
      <w:r w:rsidR="005E4C83" w:rsidRPr="00294DB8">
        <w:rPr>
          <w:color w:val="000000"/>
          <w:sz w:val="22"/>
          <w:szCs w:val="22"/>
        </w:rPr>
        <w:t xml:space="preserve">review </w:t>
      </w:r>
      <w:r w:rsidR="00393350" w:rsidRPr="00294DB8">
        <w:rPr>
          <w:color w:val="000000"/>
          <w:sz w:val="22"/>
          <w:szCs w:val="22"/>
        </w:rPr>
        <w:t>Project Board m</w:t>
      </w:r>
      <w:r w:rsidRPr="00294DB8">
        <w:rPr>
          <w:color w:val="000000"/>
          <w:sz w:val="22"/>
          <w:szCs w:val="22"/>
        </w:rPr>
        <w:t xml:space="preserve">eeting. </w:t>
      </w:r>
      <w:r w:rsidR="00545B95" w:rsidRPr="00294DB8">
        <w:rPr>
          <w:b/>
          <w:bCs/>
          <w:color w:val="000000"/>
          <w:sz w:val="22"/>
          <w:szCs w:val="22"/>
        </w:rPr>
        <w:t>Operational closure must happen with 3 months of posting the TE report to the UNDP ERC</w:t>
      </w:r>
      <w:r w:rsidR="00545B95" w:rsidRPr="00294DB8">
        <w:rPr>
          <w:color w:val="000000"/>
          <w:sz w:val="22"/>
          <w:szCs w:val="22"/>
        </w:rPr>
        <w:t xml:space="preserve">. </w:t>
      </w:r>
      <w:r w:rsidRPr="00294DB8">
        <w:rPr>
          <w:color w:val="000000"/>
          <w:sz w:val="22"/>
          <w:szCs w:val="22"/>
        </w:rPr>
        <w:t xml:space="preserve">The Implementing Partner through a Project Board decision will notify </w:t>
      </w:r>
      <w:r w:rsidR="005E4C83" w:rsidRPr="00294DB8">
        <w:rPr>
          <w:color w:val="000000"/>
          <w:sz w:val="22"/>
          <w:szCs w:val="22"/>
        </w:rPr>
        <w:t xml:space="preserve">the UNDP Country Office when </w:t>
      </w:r>
      <w:r w:rsidRPr="00294DB8">
        <w:rPr>
          <w:color w:val="000000"/>
          <w:sz w:val="22"/>
          <w:szCs w:val="22"/>
        </w:rPr>
        <w:t xml:space="preserve">operational closure has been completed. </w:t>
      </w:r>
      <w:r w:rsidR="009E3075" w:rsidRPr="00294DB8">
        <w:rPr>
          <w:color w:val="000000"/>
          <w:sz w:val="22"/>
          <w:szCs w:val="22"/>
        </w:rPr>
        <w:t>At this time, t</w:t>
      </w:r>
      <w:r w:rsidRPr="00294DB8">
        <w:rPr>
          <w:color w:val="000000"/>
          <w:sz w:val="22"/>
          <w:szCs w:val="22"/>
        </w:rPr>
        <w:t xml:space="preserve">he relevant parties </w:t>
      </w:r>
      <w:r w:rsidR="005E4C83" w:rsidRPr="00294DB8">
        <w:rPr>
          <w:color w:val="000000"/>
          <w:sz w:val="22"/>
          <w:szCs w:val="22"/>
        </w:rPr>
        <w:t>will</w:t>
      </w:r>
      <w:r w:rsidR="00740F26" w:rsidRPr="00294DB8">
        <w:rPr>
          <w:color w:val="000000"/>
          <w:sz w:val="22"/>
          <w:szCs w:val="22"/>
        </w:rPr>
        <w:t xml:space="preserve"> have already agreed and confirmed in writing o</w:t>
      </w:r>
      <w:r w:rsidRPr="00294DB8">
        <w:rPr>
          <w:color w:val="000000"/>
          <w:sz w:val="22"/>
          <w:szCs w:val="22"/>
        </w:rPr>
        <w:t xml:space="preserve">n the </w:t>
      </w:r>
      <w:r w:rsidR="00740F26" w:rsidRPr="00294DB8">
        <w:rPr>
          <w:color w:val="000000"/>
          <w:sz w:val="22"/>
          <w:szCs w:val="22"/>
        </w:rPr>
        <w:t xml:space="preserve">arrangements for the </w:t>
      </w:r>
      <w:r w:rsidRPr="00294DB8">
        <w:rPr>
          <w:color w:val="000000"/>
          <w:sz w:val="22"/>
          <w:szCs w:val="22"/>
        </w:rPr>
        <w:t xml:space="preserve">disposal of any equipment that is still the property of UNDP. </w:t>
      </w:r>
    </w:p>
    <w:p w14:paraId="5B749BCF" w14:textId="68C50485" w:rsidR="00494749" w:rsidRPr="00294DB8" w:rsidRDefault="00494749"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u w:val="single"/>
        </w:rPr>
        <w:t>Transfer or disposal of assets</w:t>
      </w:r>
      <w:r w:rsidRPr="00294DB8">
        <w:rPr>
          <w:color w:val="000000"/>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94DB8">
        <w:rPr>
          <w:color w:val="000000"/>
          <w:sz w:val="22"/>
          <w:szCs w:val="22"/>
          <w:vertAlign w:val="superscript"/>
        </w:rPr>
        <w:footnoteReference w:id="29"/>
      </w:r>
      <w:r w:rsidRPr="00294DB8">
        <w:rPr>
          <w:color w:val="000000"/>
          <w:sz w:val="22"/>
          <w:szCs w:val="22"/>
        </w:rPr>
        <w:t>.</w:t>
      </w:r>
      <w:r w:rsidR="004C1A8A" w:rsidRPr="00294DB8">
        <w:rPr>
          <w:color w:val="000000"/>
          <w:sz w:val="22"/>
          <w:szCs w:val="22"/>
        </w:rPr>
        <w:t xml:space="preserve"> The transfer should be done before Project Management Unit complete their </w:t>
      </w:r>
      <w:r w:rsidR="004C1A8A" w:rsidRPr="00294DB8">
        <w:rPr>
          <w:color w:val="000000"/>
          <w:sz w:val="22"/>
          <w:szCs w:val="22"/>
        </w:rPr>
        <w:lastRenderedPageBreak/>
        <w:t>assignments.</w:t>
      </w:r>
      <w:r w:rsidRPr="00294DB8">
        <w:rPr>
          <w:color w:val="000000"/>
          <w:sz w:val="22"/>
          <w:szCs w:val="22"/>
        </w:rPr>
        <w:t xml:space="preserve"> </w:t>
      </w:r>
    </w:p>
    <w:p w14:paraId="074BA4DA" w14:textId="7EC21408" w:rsidR="003E3ABA" w:rsidRPr="00294DB8"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u w:val="single"/>
        </w:rPr>
        <w:t>Financial completion</w:t>
      </w:r>
      <w:r w:rsidRPr="00294DB8">
        <w:rPr>
          <w:color w:val="000000"/>
          <w:sz w:val="22"/>
          <w:szCs w:val="22"/>
        </w:rPr>
        <w:t>: The project will be financially closed when the following conditions have been met:</w:t>
      </w:r>
      <w:r w:rsidR="003F1173" w:rsidRPr="00294DB8">
        <w:rPr>
          <w:color w:val="000000"/>
          <w:sz w:val="22"/>
          <w:szCs w:val="22"/>
        </w:rPr>
        <w:t xml:space="preserve"> </w:t>
      </w:r>
      <w:r w:rsidRPr="00294DB8">
        <w:rPr>
          <w:color w:val="000000"/>
          <w:sz w:val="22"/>
          <w:szCs w:val="22"/>
        </w:rPr>
        <w:t xml:space="preserve">a) </w:t>
      </w:r>
      <w:r w:rsidR="005E4C83" w:rsidRPr="00294DB8">
        <w:rPr>
          <w:color w:val="000000"/>
          <w:sz w:val="22"/>
          <w:szCs w:val="22"/>
        </w:rPr>
        <w:t>T</w:t>
      </w:r>
      <w:r w:rsidRPr="00294DB8">
        <w:rPr>
          <w:color w:val="000000"/>
          <w:sz w:val="22"/>
          <w:szCs w:val="22"/>
        </w:rPr>
        <w:t xml:space="preserve">he project is operationally completed or has been cancelled; b) </w:t>
      </w:r>
      <w:r w:rsidR="005E4C83" w:rsidRPr="00294DB8">
        <w:rPr>
          <w:color w:val="000000"/>
          <w:sz w:val="22"/>
          <w:szCs w:val="22"/>
        </w:rPr>
        <w:t>T</w:t>
      </w:r>
      <w:r w:rsidRPr="00294DB8">
        <w:rPr>
          <w:color w:val="000000"/>
          <w:sz w:val="22"/>
          <w:szCs w:val="22"/>
        </w:rPr>
        <w:t xml:space="preserve">he </w:t>
      </w:r>
      <w:r w:rsidR="005E4C83" w:rsidRPr="00294DB8">
        <w:rPr>
          <w:color w:val="000000"/>
          <w:sz w:val="22"/>
          <w:szCs w:val="22"/>
        </w:rPr>
        <w:t>Implementing P</w:t>
      </w:r>
      <w:r w:rsidRPr="00294DB8">
        <w:rPr>
          <w:color w:val="000000"/>
          <w:sz w:val="22"/>
          <w:szCs w:val="22"/>
        </w:rPr>
        <w:t>artner has reported all financial transactions to UNDP; c) UNDP has closed the accounts for the project;</w:t>
      </w:r>
      <w:r w:rsidR="003F1173" w:rsidRPr="00294DB8">
        <w:rPr>
          <w:color w:val="000000"/>
          <w:sz w:val="22"/>
          <w:szCs w:val="22"/>
        </w:rPr>
        <w:t xml:space="preserve"> </w:t>
      </w:r>
      <w:r w:rsidRPr="00294DB8">
        <w:rPr>
          <w:color w:val="000000"/>
          <w:sz w:val="22"/>
          <w:szCs w:val="22"/>
        </w:rPr>
        <w:t xml:space="preserve">d) UNDP and the </w:t>
      </w:r>
      <w:r w:rsidR="003F1173" w:rsidRPr="00294DB8">
        <w:rPr>
          <w:color w:val="000000"/>
          <w:sz w:val="22"/>
          <w:szCs w:val="22"/>
        </w:rPr>
        <w:t>Implementing P</w:t>
      </w:r>
      <w:r w:rsidRPr="00294DB8">
        <w:rPr>
          <w:color w:val="000000"/>
          <w:sz w:val="22"/>
          <w:szCs w:val="22"/>
        </w:rPr>
        <w:t xml:space="preserve">artner have certified a final Combined Delivery Report (which serves as final budget revision). </w:t>
      </w:r>
    </w:p>
    <w:p w14:paraId="24BFE5A6" w14:textId="7671E856" w:rsidR="003E3ABA" w:rsidRPr="00294DB8" w:rsidRDefault="003E3ABA"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The project will be financially completed within </w:t>
      </w:r>
      <w:r w:rsidR="00545B95" w:rsidRPr="00294DB8">
        <w:rPr>
          <w:color w:val="000000"/>
          <w:sz w:val="22"/>
          <w:szCs w:val="22"/>
        </w:rPr>
        <w:t xml:space="preserve">6 </w:t>
      </w:r>
      <w:r w:rsidRPr="00294DB8">
        <w:rPr>
          <w:color w:val="000000"/>
          <w:sz w:val="22"/>
          <w:szCs w:val="22"/>
        </w:rPr>
        <w:t xml:space="preserve">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294DB8">
        <w:rPr>
          <w:color w:val="000000"/>
          <w:sz w:val="22"/>
          <w:szCs w:val="22"/>
        </w:rPr>
        <w:t xml:space="preserve">UNDP </w:t>
      </w:r>
      <w:r w:rsidRPr="00294DB8">
        <w:rPr>
          <w:color w:val="000000"/>
          <w:sz w:val="22"/>
          <w:szCs w:val="22"/>
        </w:rPr>
        <w:t>Country Office.</w:t>
      </w:r>
    </w:p>
    <w:p w14:paraId="4016E251" w14:textId="0CF12567" w:rsidR="00545B95" w:rsidRPr="00294DB8" w:rsidRDefault="00545B95"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b/>
          <w:bCs/>
          <w:color w:val="000000"/>
          <w:sz w:val="22"/>
          <w:szCs w:val="22"/>
        </w:rPr>
        <w:t>Project extensions</w:t>
      </w:r>
      <w:r w:rsidRPr="00294DB8">
        <w:rPr>
          <w:color w:val="000000"/>
          <w:sz w:val="22"/>
          <w:szCs w:val="22"/>
        </w:rPr>
        <w:t>: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5DBC5432" w14:textId="77777777" w:rsidR="003E3ABA" w:rsidRPr="00294DB8" w:rsidRDefault="003E3ABA" w:rsidP="00A04E6F">
      <w:pPr>
        <w:spacing w:after="0"/>
        <w:jc w:val="left"/>
        <w:rPr>
          <w:rFonts w:cs="Segoe UI"/>
          <w:color w:val="000000"/>
          <w:szCs w:val="20"/>
        </w:rPr>
      </w:pPr>
    </w:p>
    <w:p w14:paraId="1CF6EFC9" w14:textId="77777777" w:rsidR="00740F26" w:rsidRPr="00294DB8" w:rsidRDefault="00740F26" w:rsidP="00A04E6F">
      <w:pPr>
        <w:spacing w:after="0"/>
        <w:jc w:val="left"/>
        <w:rPr>
          <w:b/>
          <w:smallCaps/>
          <w:spacing w:val="-2"/>
          <w:sz w:val="28"/>
          <w:szCs w:val="28"/>
        </w:rPr>
        <w:sectPr w:rsidR="00740F26" w:rsidRPr="00294DB8" w:rsidSect="007C45A5">
          <w:headerReference w:type="default" r:id="rId48"/>
          <w:footerReference w:type="default" r:id="rId49"/>
          <w:pgSz w:w="12240" w:h="15840" w:code="1"/>
          <w:pgMar w:top="1440" w:right="1440" w:bottom="1440" w:left="1440" w:header="720" w:footer="432" w:gutter="0"/>
          <w:cols w:space="708"/>
          <w:titlePg/>
          <w:docGrid w:linePitch="360"/>
        </w:sectPr>
      </w:pPr>
    </w:p>
    <w:p w14:paraId="4859C1E5" w14:textId="2CE80F48" w:rsidR="003E3ABA" w:rsidRPr="00294DB8" w:rsidRDefault="003E3ABA" w:rsidP="003B2A79">
      <w:pPr>
        <w:pStyle w:val="Heading1"/>
        <w:spacing w:before="0" w:after="60"/>
        <w:rPr>
          <w:rFonts w:ascii="Calibri" w:hAnsi="Calibri"/>
          <w:szCs w:val="28"/>
        </w:rPr>
      </w:pPr>
      <w:bookmarkStart w:id="77" w:name="_Toc9265561"/>
      <w:r w:rsidRPr="00294DB8">
        <w:rPr>
          <w:rFonts w:ascii="Calibri" w:hAnsi="Calibri"/>
          <w:szCs w:val="28"/>
        </w:rPr>
        <w:lastRenderedPageBreak/>
        <w:t>Total Budget and Work Plan</w:t>
      </w:r>
      <w:bookmarkEnd w:id="77"/>
    </w:p>
    <w:p w14:paraId="5D9F180B" w14:textId="77777777" w:rsidR="00F34A5B" w:rsidRPr="00294DB8" w:rsidRDefault="00F34A5B" w:rsidP="00F34A5B"/>
    <w:tbl>
      <w:tblPr>
        <w:tblW w:w="14790"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0"/>
        <w:gridCol w:w="3056"/>
        <w:gridCol w:w="3744"/>
        <w:gridCol w:w="3747"/>
        <w:gridCol w:w="4213"/>
      </w:tblGrid>
      <w:tr w:rsidR="00F34A5B" w:rsidRPr="00294DB8" w14:paraId="0DDD464F" w14:textId="77777777" w:rsidTr="00F34A5B">
        <w:trPr>
          <w:gridBefore w:val="1"/>
          <w:wBefore w:w="30" w:type="dxa"/>
          <w:cantSplit/>
        </w:trPr>
        <w:tc>
          <w:tcPr>
            <w:tcW w:w="14760"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04B77A58" w14:textId="77777777" w:rsidR="00F34A5B" w:rsidRPr="00294DB8" w:rsidRDefault="00F34A5B">
            <w:pPr>
              <w:rPr>
                <w:b/>
                <w:bCs/>
                <w:szCs w:val="22"/>
                <w:lang w:val="en-US"/>
              </w:rPr>
            </w:pPr>
            <w:r w:rsidRPr="00294DB8">
              <w:rPr>
                <w:b/>
                <w:bCs/>
                <w:szCs w:val="22"/>
              </w:rPr>
              <w:t>Total Budget and Work Plan</w:t>
            </w:r>
          </w:p>
        </w:tc>
      </w:tr>
      <w:tr w:rsidR="00F34A5B" w:rsidRPr="00294DB8" w14:paraId="6A4FC946" w14:textId="77777777" w:rsidTr="0098164C">
        <w:trPr>
          <w:trHeight w:val="70"/>
        </w:trPr>
        <w:tc>
          <w:tcPr>
            <w:tcW w:w="3086"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DEEAFC" w14:textId="6033C7A5" w:rsidR="00F34A5B" w:rsidRPr="00294DB8" w:rsidRDefault="00F34A5B">
            <w:pPr>
              <w:spacing w:after="0"/>
              <w:rPr>
                <w:b/>
                <w:sz w:val="20"/>
                <w:szCs w:val="20"/>
                <w:lang w:eastAsia="en-GB"/>
              </w:rPr>
            </w:pPr>
            <w:bookmarkStart w:id="78" w:name="RANGE!A3"/>
            <w:r w:rsidRPr="00294DB8">
              <w:rPr>
                <w:b/>
                <w:sz w:val="20"/>
                <w:szCs w:val="20"/>
              </w:rPr>
              <w:t>Atlas Proposal or Award ID:</w:t>
            </w:r>
            <w:bookmarkEnd w:id="78"/>
          </w:p>
        </w:tc>
        <w:tc>
          <w:tcPr>
            <w:tcW w:w="3744" w:type="dxa"/>
            <w:tcBorders>
              <w:top w:val="single" w:sz="8" w:space="0" w:color="auto"/>
              <w:left w:val="nil"/>
              <w:bottom w:val="single" w:sz="8" w:space="0" w:color="auto"/>
              <w:right w:val="single" w:sz="8" w:space="0" w:color="000000"/>
            </w:tcBorders>
            <w:shd w:val="clear" w:color="auto" w:fill="auto"/>
            <w:noWrap/>
            <w:vAlign w:val="center"/>
            <w:hideMark/>
          </w:tcPr>
          <w:p w14:paraId="0EE9BEC9" w14:textId="56350BE8" w:rsidR="00F34A5B" w:rsidRPr="00294DB8" w:rsidRDefault="00F34A5B">
            <w:pPr>
              <w:rPr>
                <w:color w:val="000000"/>
                <w:sz w:val="20"/>
                <w:szCs w:val="20"/>
                <w:lang w:val="en-US"/>
              </w:rPr>
            </w:pPr>
            <w:r w:rsidRPr="00294DB8">
              <w:rPr>
                <w:color w:val="000000"/>
                <w:sz w:val="20"/>
                <w:szCs w:val="20"/>
              </w:rPr>
              <w:t>00119501</w:t>
            </w:r>
          </w:p>
        </w:tc>
        <w:tc>
          <w:tcPr>
            <w:tcW w:w="3747" w:type="dxa"/>
            <w:tcBorders>
              <w:top w:val="single" w:sz="8" w:space="0" w:color="auto"/>
              <w:left w:val="nil"/>
              <w:bottom w:val="single" w:sz="8" w:space="0" w:color="auto"/>
              <w:right w:val="single" w:sz="8" w:space="0" w:color="000000"/>
            </w:tcBorders>
            <w:shd w:val="clear" w:color="auto" w:fill="auto"/>
            <w:vAlign w:val="center"/>
            <w:hideMark/>
          </w:tcPr>
          <w:p w14:paraId="3848D49A" w14:textId="77777777" w:rsidR="00F34A5B" w:rsidRPr="00294DB8" w:rsidRDefault="00F34A5B">
            <w:pPr>
              <w:rPr>
                <w:color w:val="000000"/>
                <w:sz w:val="20"/>
                <w:szCs w:val="20"/>
              </w:rPr>
            </w:pPr>
            <w:r w:rsidRPr="00294DB8">
              <w:rPr>
                <w:color w:val="000000"/>
                <w:sz w:val="20"/>
                <w:szCs w:val="20"/>
              </w:rPr>
              <w:t>Atlas Primary Output Project ID:</w:t>
            </w:r>
          </w:p>
        </w:tc>
        <w:tc>
          <w:tcPr>
            <w:tcW w:w="4213" w:type="dxa"/>
            <w:tcBorders>
              <w:top w:val="single" w:sz="8" w:space="0" w:color="auto"/>
              <w:left w:val="nil"/>
              <w:bottom w:val="single" w:sz="8" w:space="0" w:color="auto"/>
              <w:right w:val="single" w:sz="8" w:space="0" w:color="000000"/>
            </w:tcBorders>
            <w:shd w:val="clear" w:color="auto" w:fill="auto"/>
            <w:vAlign w:val="center"/>
            <w:hideMark/>
          </w:tcPr>
          <w:p w14:paraId="5D10D888" w14:textId="4B1F9365" w:rsidR="00F34A5B" w:rsidRPr="00294DB8" w:rsidRDefault="00F34A5B">
            <w:pPr>
              <w:rPr>
                <w:color w:val="000000"/>
                <w:sz w:val="20"/>
                <w:szCs w:val="20"/>
              </w:rPr>
            </w:pPr>
            <w:r w:rsidRPr="00294DB8">
              <w:rPr>
                <w:color w:val="000000"/>
                <w:sz w:val="20"/>
                <w:szCs w:val="20"/>
              </w:rPr>
              <w:t>00115959</w:t>
            </w:r>
          </w:p>
        </w:tc>
      </w:tr>
      <w:tr w:rsidR="00F34A5B" w:rsidRPr="00294DB8" w14:paraId="28560F72"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11E9638A" w14:textId="77777777" w:rsidR="00F34A5B" w:rsidRPr="00294DB8" w:rsidRDefault="00F34A5B">
            <w:pPr>
              <w:rPr>
                <w:rFonts w:cs="Arial"/>
                <w:b/>
                <w:bCs/>
                <w:color w:val="000000"/>
                <w:sz w:val="20"/>
                <w:szCs w:val="20"/>
                <w:lang w:eastAsia="zh-CN"/>
              </w:rPr>
            </w:pPr>
            <w:r w:rsidRPr="00294DB8">
              <w:rPr>
                <w:rFonts w:cs="Arial"/>
                <w:b/>
                <w:bCs/>
                <w:color w:val="000000"/>
                <w:sz w:val="20"/>
                <w:szCs w:val="20"/>
                <w:lang w:eastAsia="zh-CN"/>
              </w:rPr>
              <w:t>Atlas Proposal or Award Title:</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19C6832" w14:textId="0E0BECC4" w:rsidR="00F34A5B" w:rsidRPr="00294DB8" w:rsidRDefault="00F34A5B">
            <w:pPr>
              <w:spacing w:after="0"/>
              <w:rPr>
                <w:color w:val="000000"/>
                <w:sz w:val="20"/>
                <w:szCs w:val="20"/>
                <w:lang w:eastAsia="en-GB"/>
              </w:rPr>
            </w:pPr>
            <w:r w:rsidRPr="00294DB8">
              <w:rPr>
                <w:color w:val="000000"/>
                <w:sz w:val="20"/>
                <w:szCs w:val="20"/>
              </w:rPr>
              <w:t xml:space="preserve">Micronesia </w:t>
            </w:r>
            <w:r w:rsidR="0098164C" w:rsidRPr="00294DB8">
              <w:rPr>
                <w:color w:val="000000"/>
                <w:sz w:val="20"/>
                <w:szCs w:val="20"/>
              </w:rPr>
              <w:t>Invasive Alien Species</w:t>
            </w:r>
          </w:p>
        </w:tc>
      </w:tr>
      <w:tr w:rsidR="00F34A5B" w:rsidRPr="00294DB8" w14:paraId="7CCE66CE"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089B549F" w14:textId="77777777" w:rsidR="00F34A5B" w:rsidRPr="00294DB8" w:rsidRDefault="00F34A5B">
            <w:pPr>
              <w:rPr>
                <w:rFonts w:cs="Arial"/>
                <w:b/>
                <w:bCs/>
                <w:color w:val="000000"/>
                <w:sz w:val="20"/>
                <w:szCs w:val="20"/>
                <w:lang w:eastAsia="zh-CN"/>
              </w:rPr>
            </w:pPr>
            <w:r w:rsidRPr="00294DB8">
              <w:rPr>
                <w:rFonts w:cs="Arial"/>
                <w:b/>
                <w:bCs/>
                <w:color w:val="000000"/>
                <w:sz w:val="20"/>
                <w:szCs w:val="20"/>
                <w:lang w:eastAsia="zh-CN"/>
              </w:rPr>
              <w:t>Atlas Business Unit</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A0A00D2" w14:textId="74F0F6AC" w:rsidR="00F34A5B" w:rsidRPr="00294DB8" w:rsidRDefault="0098164C">
            <w:pPr>
              <w:rPr>
                <w:color w:val="000000"/>
                <w:sz w:val="20"/>
                <w:szCs w:val="20"/>
              </w:rPr>
            </w:pPr>
            <w:r w:rsidRPr="00294DB8">
              <w:rPr>
                <w:color w:val="000000"/>
                <w:sz w:val="20"/>
                <w:szCs w:val="20"/>
              </w:rPr>
              <w:t>FJI</w:t>
            </w:r>
            <w:r w:rsidR="00F34A5B" w:rsidRPr="00294DB8">
              <w:rPr>
                <w:color w:val="000000"/>
                <w:sz w:val="20"/>
                <w:szCs w:val="20"/>
              </w:rPr>
              <w:t>10</w:t>
            </w:r>
          </w:p>
        </w:tc>
      </w:tr>
      <w:tr w:rsidR="00F34A5B" w:rsidRPr="00294DB8" w14:paraId="41DDD5F3"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154AE9F8" w14:textId="77777777" w:rsidR="00F34A5B" w:rsidRPr="00294DB8" w:rsidRDefault="00F34A5B">
            <w:pPr>
              <w:rPr>
                <w:rFonts w:cs="Arial"/>
                <w:b/>
                <w:bCs/>
                <w:color w:val="000000"/>
                <w:sz w:val="20"/>
                <w:szCs w:val="20"/>
                <w:lang w:eastAsia="zh-CN"/>
              </w:rPr>
            </w:pPr>
            <w:r w:rsidRPr="00294DB8">
              <w:rPr>
                <w:rFonts w:cs="Arial"/>
                <w:b/>
                <w:bCs/>
                <w:color w:val="000000"/>
                <w:sz w:val="20"/>
                <w:szCs w:val="20"/>
                <w:lang w:eastAsia="zh-CN"/>
              </w:rPr>
              <w:t>Atlas Primary Output Project Title</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5FE8FC1" w14:textId="2DFE8BDE" w:rsidR="00F34A5B" w:rsidRPr="00294DB8" w:rsidRDefault="0098164C">
            <w:pPr>
              <w:rPr>
                <w:color w:val="000000"/>
                <w:sz w:val="20"/>
                <w:szCs w:val="20"/>
              </w:rPr>
            </w:pPr>
            <w:r w:rsidRPr="00294DB8">
              <w:rPr>
                <w:sz w:val="20"/>
                <w:szCs w:val="20"/>
              </w:rPr>
              <w:t>Safeguarding biodiversity from invasive alien species in the Federated States of Micronesia</w:t>
            </w:r>
          </w:p>
        </w:tc>
      </w:tr>
      <w:tr w:rsidR="00F34A5B" w:rsidRPr="00294DB8" w14:paraId="12068AC5"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7665A869" w14:textId="77777777" w:rsidR="00F34A5B" w:rsidRPr="00294DB8" w:rsidRDefault="00F34A5B">
            <w:pPr>
              <w:rPr>
                <w:rFonts w:cs="Arial"/>
                <w:b/>
                <w:bCs/>
                <w:color w:val="000000"/>
                <w:sz w:val="20"/>
                <w:szCs w:val="20"/>
                <w:lang w:eastAsia="zh-CN"/>
              </w:rPr>
            </w:pPr>
            <w:r w:rsidRPr="00294DB8">
              <w:rPr>
                <w:rFonts w:cs="Arial"/>
                <w:b/>
                <w:bCs/>
                <w:color w:val="000000"/>
                <w:sz w:val="20"/>
                <w:szCs w:val="20"/>
                <w:lang w:eastAsia="zh-CN"/>
              </w:rPr>
              <w:t xml:space="preserve">UNDP/GEF PIMS No. </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4FABBE2" w14:textId="50ABDEA3" w:rsidR="00F34A5B" w:rsidRPr="00294DB8" w:rsidRDefault="0098164C">
            <w:pPr>
              <w:rPr>
                <w:color w:val="000000"/>
                <w:sz w:val="20"/>
                <w:szCs w:val="20"/>
              </w:rPr>
            </w:pPr>
            <w:r w:rsidRPr="00294DB8">
              <w:rPr>
                <w:color w:val="000000"/>
                <w:sz w:val="20"/>
                <w:szCs w:val="20"/>
              </w:rPr>
              <w:t>6004</w:t>
            </w:r>
          </w:p>
        </w:tc>
      </w:tr>
      <w:tr w:rsidR="00F34A5B" w:rsidRPr="00294DB8" w14:paraId="6F47FA10" w14:textId="77777777" w:rsidTr="0098164C">
        <w:trPr>
          <w:trHeight w:val="77"/>
        </w:trPr>
        <w:tc>
          <w:tcPr>
            <w:tcW w:w="3086" w:type="dxa"/>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14:paraId="20066DDA" w14:textId="77777777" w:rsidR="00F34A5B" w:rsidRPr="00294DB8" w:rsidRDefault="00F34A5B">
            <w:pPr>
              <w:rPr>
                <w:rFonts w:cs="Arial"/>
                <w:b/>
                <w:bCs/>
                <w:color w:val="000000"/>
                <w:sz w:val="20"/>
                <w:szCs w:val="20"/>
                <w:lang w:eastAsia="zh-CN"/>
              </w:rPr>
            </w:pPr>
            <w:r w:rsidRPr="00294DB8">
              <w:rPr>
                <w:rFonts w:cs="Arial"/>
                <w:b/>
                <w:bCs/>
                <w:color w:val="000000"/>
                <w:sz w:val="20"/>
                <w:szCs w:val="20"/>
                <w:lang w:eastAsia="zh-CN"/>
              </w:rPr>
              <w:t xml:space="preserve">Implementing Partner </w:t>
            </w:r>
          </w:p>
        </w:tc>
        <w:tc>
          <w:tcPr>
            <w:tcW w:w="11704"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1B10635" w14:textId="6E520F36" w:rsidR="00F34A5B" w:rsidRPr="00294DB8" w:rsidRDefault="0098164C" w:rsidP="0098164C">
            <w:pPr>
              <w:spacing w:after="0"/>
              <w:jc w:val="left"/>
              <w:rPr>
                <w:rFonts w:asciiTheme="minorHAnsi" w:hAnsiTheme="minorHAnsi"/>
                <w:color w:val="000000"/>
                <w:sz w:val="20"/>
                <w:szCs w:val="20"/>
              </w:rPr>
            </w:pPr>
            <w:r w:rsidRPr="00294DB8">
              <w:rPr>
                <w:rFonts w:asciiTheme="minorHAnsi" w:hAnsiTheme="minorHAnsi"/>
                <w:color w:val="000000"/>
                <w:sz w:val="20"/>
                <w:szCs w:val="20"/>
              </w:rPr>
              <w:t>FSM Department of Resources &amp; Development</w:t>
            </w:r>
          </w:p>
        </w:tc>
      </w:tr>
    </w:tbl>
    <w:p w14:paraId="367039CC" w14:textId="77777777" w:rsidR="003E3ABA" w:rsidRPr="00294DB8" w:rsidRDefault="003E3ABA" w:rsidP="003B2A79">
      <w:pPr>
        <w:rPr>
          <w:rFonts w:ascii="Times New Roman" w:hAnsi="Times New Roman"/>
          <w:sz w:val="18"/>
          <w:szCs w:val="18"/>
        </w:rPr>
      </w:pPr>
    </w:p>
    <w:tbl>
      <w:tblPr>
        <w:tblW w:w="14832" w:type="dxa"/>
        <w:tblInd w:w="-95" w:type="dxa"/>
        <w:tblLayout w:type="fixed"/>
        <w:tblLook w:val="0000" w:firstRow="0" w:lastRow="0" w:firstColumn="0" w:lastColumn="0" w:noHBand="0" w:noVBand="0"/>
      </w:tblPr>
      <w:tblGrid>
        <w:gridCol w:w="10"/>
        <w:gridCol w:w="1276"/>
        <w:gridCol w:w="10"/>
        <w:gridCol w:w="1408"/>
        <w:gridCol w:w="10"/>
        <w:gridCol w:w="840"/>
        <w:gridCol w:w="10"/>
        <w:gridCol w:w="699"/>
        <w:gridCol w:w="10"/>
        <w:gridCol w:w="1266"/>
        <w:gridCol w:w="10"/>
        <w:gridCol w:w="2621"/>
        <w:gridCol w:w="992"/>
        <w:gridCol w:w="851"/>
        <w:gridCol w:w="850"/>
        <w:gridCol w:w="851"/>
        <w:gridCol w:w="850"/>
        <w:gridCol w:w="1134"/>
        <w:gridCol w:w="1134"/>
      </w:tblGrid>
      <w:tr w:rsidR="00863449" w:rsidRPr="00294DB8" w14:paraId="40FF7F64" w14:textId="77777777" w:rsidTr="00DB0FB3">
        <w:trPr>
          <w:cantSplit/>
          <w:trHeight w:val="198"/>
        </w:trPr>
        <w:tc>
          <w:tcPr>
            <w:tcW w:w="1286"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A660527" w14:textId="77777777" w:rsidR="00604CFF" w:rsidRPr="00294DB8" w:rsidRDefault="00604CFF" w:rsidP="007A10F1">
            <w:pPr>
              <w:jc w:val="center"/>
              <w:rPr>
                <w:b/>
                <w:bCs/>
                <w:sz w:val="20"/>
                <w:szCs w:val="20"/>
              </w:rPr>
            </w:pPr>
            <w:r w:rsidRPr="00294DB8">
              <w:rPr>
                <w:b/>
                <w:bCs/>
                <w:sz w:val="20"/>
                <w:szCs w:val="20"/>
              </w:rPr>
              <w:t>GEF Component/Atlas Activity</w:t>
            </w:r>
          </w:p>
        </w:tc>
        <w:tc>
          <w:tcPr>
            <w:tcW w:w="1418"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6E06BEF" w14:textId="52C95892" w:rsidR="00604CFF" w:rsidRPr="00294DB8" w:rsidRDefault="00604CFF" w:rsidP="007A10F1">
            <w:pPr>
              <w:jc w:val="center"/>
              <w:rPr>
                <w:b/>
                <w:bCs/>
                <w:sz w:val="20"/>
                <w:szCs w:val="20"/>
              </w:rPr>
            </w:pPr>
            <w:r w:rsidRPr="00294DB8">
              <w:rPr>
                <w:b/>
                <w:bCs/>
                <w:sz w:val="20"/>
                <w:szCs w:val="20"/>
              </w:rPr>
              <w:t>Responsible Party/</w:t>
            </w:r>
          </w:p>
          <w:p w14:paraId="6A995D3A" w14:textId="77777777" w:rsidR="00604CFF" w:rsidRPr="00294DB8" w:rsidRDefault="00604CFF" w:rsidP="007A10F1">
            <w:pPr>
              <w:jc w:val="center"/>
              <w:rPr>
                <w:b/>
                <w:bCs/>
                <w:sz w:val="20"/>
                <w:szCs w:val="20"/>
              </w:rPr>
            </w:pPr>
            <w:r w:rsidRPr="00294DB8">
              <w:rPr>
                <w:b/>
                <w:bCs/>
                <w:sz w:val="20"/>
                <w:szCs w:val="20"/>
              </w:rPr>
              <w:t>(Atlas Implementing Agent)</w:t>
            </w:r>
          </w:p>
        </w:tc>
        <w:tc>
          <w:tcPr>
            <w:tcW w:w="850"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189A7D1F" w14:textId="77777777" w:rsidR="00604CFF" w:rsidRPr="00294DB8" w:rsidRDefault="00604CFF" w:rsidP="007A10F1">
            <w:pPr>
              <w:jc w:val="center"/>
              <w:rPr>
                <w:b/>
                <w:bCs/>
                <w:sz w:val="20"/>
                <w:szCs w:val="20"/>
              </w:rPr>
            </w:pPr>
            <w:r w:rsidRPr="00294DB8">
              <w:rPr>
                <w:b/>
                <w:bCs/>
                <w:sz w:val="20"/>
                <w:szCs w:val="20"/>
              </w:rPr>
              <w:t>Fund ID</w:t>
            </w:r>
          </w:p>
        </w:tc>
        <w:tc>
          <w:tcPr>
            <w:tcW w:w="709"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79BEDC2F" w14:textId="77777777" w:rsidR="00604CFF" w:rsidRPr="00294DB8" w:rsidRDefault="00604CFF" w:rsidP="007A10F1">
            <w:pPr>
              <w:jc w:val="center"/>
              <w:rPr>
                <w:b/>
                <w:bCs/>
                <w:sz w:val="20"/>
                <w:szCs w:val="20"/>
              </w:rPr>
            </w:pPr>
            <w:r w:rsidRPr="00294DB8">
              <w:rPr>
                <w:b/>
                <w:bCs/>
                <w:sz w:val="20"/>
                <w:szCs w:val="20"/>
              </w:rPr>
              <w:t>Donor Name</w:t>
            </w:r>
          </w:p>
          <w:p w14:paraId="2A11F3AE" w14:textId="77777777" w:rsidR="00604CFF" w:rsidRPr="00294DB8" w:rsidRDefault="00604CFF" w:rsidP="007A10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DBE36C0" w14:textId="77777777" w:rsidR="00604CFF" w:rsidRPr="00294DB8" w:rsidRDefault="00604CFF" w:rsidP="007C45A5">
            <w:pPr>
              <w:jc w:val="center"/>
              <w:rPr>
                <w:b/>
                <w:bCs/>
                <w:sz w:val="20"/>
                <w:szCs w:val="20"/>
              </w:rPr>
            </w:pPr>
            <w:r w:rsidRPr="00294DB8">
              <w:rPr>
                <w:b/>
                <w:bCs/>
                <w:sz w:val="20"/>
                <w:szCs w:val="20"/>
              </w:rPr>
              <w:t>Atlas Budgetary Account Code</w:t>
            </w:r>
          </w:p>
        </w:tc>
        <w:tc>
          <w:tcPr>
            <w:tcW w:w="2631" w:type="dxa"/>
            <w:gridSpan w:val="2"/>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554723BD" w14:textId="77777777" w:rsidR="00604CFF" w:rsidRPr="00294DB8" w:rsidRDefault="00604CFF" w:rsidP="007C45A5">
            <w:pPr>
              <w:jc w:val="center"/>
              <w:rPr>
                <w:b/>
                <w:bCs/>
                <w:sz w:val="20"/>
                <w:szCs w:val="20"/>
              </w:rPr>
            </w:pPr>
            <w:r w:rsidRPr="00294DB8">
              <w:rPr>
                <w:b/>
                <w:bCs/>
                <w:sz w:val="20"/>
                <w:szCs w:val="20"/>
              </w:rPr>
              <w:t>ATLAS Budget Description</w:t>
            </w:r>
          </w:p>
        </w:tc>
        <w:tc>
          <w:tcPr>
            <w:tcW w:w="992"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532E826" w14:textId="77777777" w:rsidR="00604CFF" w:rsidRPr="00294DB8" w:rsidRDefault="00604CFF" w:rsidP="007C45A5">
            <w:pPr>
              <w:jc w:val="center"/>
              <w:rPr>
                <w:b/>
                <w:bCs/>
                <w:sz w:val="20"/>
                <w:szCs w:val="20"/>
              </w:rPr>
            </w:pPr>
            <w:r w:rsidRPr="00294DB8">
              <w:rPr>
                <w:b/>
                <w:bCs/>
                <w:sz w:val="20"/>
                <w:szCs w:val="20"/>
              </w:rPr>
              <w:t>Amount Year 1 (USD)</w:t>
            </w:r>
          </w:p>
        </w:tc>
        <w:tc>
          <w:tcPr>
            <w:tcW w:w="851"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D00AF28" w14:textId="77777777" w:rsidR="00604CFF" w:rsidRPr="00294DB8" w:rsidRDefault="00604CFF" w:rsidP="007C45A5">
            <w:pPr>
              <w:jc w:val="center"/>
              <w:rPr>
                <w:b/>
                <w:bCs/>
                <w:sz w:val="20"/>
                <w:szCs w:val="20"/>
              </w:rPr>
            </w:pPr>
            <w:r w:rsidRPr="00294DB8">
              <w:rPr>
                <w:b/>
                <w:bCs/>
                <w:sz w:val="20"/>
                <w:szCs w:val="20"/>
              </w:rPr>
              <w:t>Amount Year 2 (USD)</w:t>
            </w:r>
          </w:p>
        </w:tc>
        <w:tc>
          <w:tcPr>
            <w:tcW w:w="850"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E4C5199" w14:textId="77777777" w:rsidR="00604CFF" w:rsidRPr="00294DB8" w:rsidRDefault="00604CFF" w:rsidP="007C45A5">
            <w:pPr>
              <w:jc w:val="center"/>
              <w:rPr>
                <w:b/>
                <w:bCs/>
                <w:sz w:val="20"/>
                <w:szCs w:val="20"/>
              </w:rPr>
            </w:pPr>
            <w:r w:rsidRPr="00294DB8">
              <w:rPr>
                <w:b/>
                <w:bCs/>
                <w:sz w:val="20"/>
                <w:szCs w:val="20"/>
              </w:rPr>
              <w:t>Amount Year 3 (USD)</w:t>
            </w:r>
          </w:p>
        </w:tc>
        <w:tc>
          <w:tcPr>
            <w:tcW w:w="851"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0E319AD" w14:textId="77777777" w:rsidR="00604CFF" w:rsidRPr="00294DB8" w:rsidRDefault="00604CFF" w:rsidP="007C45A5">
            <w:pPr>
              <w:jc w:val="center"/>
              <w:rPr>
                <w:b/>
                <w:bCs/>
                <w:sz w:val="20"/>
                <w:szCs w:val="20"/>
              </w:rPr>
            </w:pPr>
            <w:r w:rsidRPr="00294DB8">
              <w:rPr>
                <w:b/>
                <w:bCs/>
                <w:sz w:val="20"/>
                <w:szCs w:val="20"/>
              </w:rPr>
              <w:t xml:space="preserve">Amount Year </w:t>
            </w:r>
            <w:proofErr w:type="gramStart"/>
            <w:r w:rsidRPr="00294DB8">
              <w:rPr>
                <w:b/>
                <w:bCs/>
                <w:sz w:val="20"/>
                <w:szCs w:val="20"/>
              </w:rPr>
              <w:t>4  (</w:t>
            </w:r>
            <w:proofErr w:type="gramEnd"/>
            <w:r w:rsidRPr="00294DB8">
              <w:rPr>
                <w:b/>
                <w:bCs/>
                <w:sz w:val="20"/>
                <w:szCs w:val="20"/>
              </w:rPr>
              <w:t>USD)</w:t>
            </w:r>
          </w:p>
        </w:tc>
        <w:tc>
          <w:tcPr>
            <w:tcW w:w="850"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435CB313" w14:textId="77777777" w:rsidR="00604CFF" w:rsidRPr="00294DB8" w:rsidRDefault="00604CFF" w:rsidP="007C45A5">
            <w:pPr>
              <w:jc w:val="center"/>
              <w:rPr>
                <w:b/>
                <w:bCs/>
                <w:sz w:val="20"/>
                <w:szCs w:val="20"/>
              </w:rPr>
            </w:pPr>
            <w:r w:rsidRPr="00294DB8">
              <w:rPr>
                <w:b/>
                <w:bCs/>
                <w:sz w:val="20"/>
                <w:szCs w:val="20"/>
              </w:rPr>
              <w:t>Amount Year 5</w:t>
            </w:r>
          </w:p>
          <w:p w14:paraId="564EC6B4" w14:textId="77777777" w:rsidR="00604CFF" w:rsidRPr="00294DB8" w:rsidRDefault="00604CFF" w:rsidP="007C45A5">
            <w:pPr>
              <w:jc w:val="center"/>
              <w:rPr>
                <w:b/>
                <w:bCs/>
                <w:sz w:val="20"/>
                <w:szCs w:val="20"/>
              </w:rPr>
            </w:pPr>
            <w:r w:rsidRPr="00294DB8">
              <w:rPr>
                <w:b/>
                <w:bCs/>
                <w:sz w:val="20"/>
                <w:szCs w:val="20"/>
              </w:rPr>
              <w:t>(USD)</w:t>
            </w:r>
          </w:p>
        </w:tc>
        <w:tc>
          <w:tcPr>
            <w:tcW w:w="1134"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2729C953" w14:textId="77777777" w:rsidR="00604CFF" w:rsidRPr="00294DB8" w:rsidRDefault="00604CFF" w:rsidP="007C45A5">
            <w:pPr>
              <w:jc w:val="center"/>
              <w:rPr>
                <w:b/>
                <w:bCs/>
                <w:sz w:val="20"/>
                <w:szCs w:val="20"/>
              </w:rPr>
            </w:pPr>
            <w:r w:rsidRPr="00294DB8">
              <w:rPr>
                <w:b/>
                <w:bCs/>
                <w:sz w:val="20"/>
                <w:szCs w:val="20"/>
              </w:rPr>
              <w:t>Total (USD)</w:t>
            </w:r>
          </w:p>
        </w:tc>
        <w:tc>
          <w:tcPr>
            <w:tcW w:w="1134" w:type="dxa"/>
            <w:tcBorders>
              <w:top w:val="single" w:sz="4" w:space="0" w:color="auto"/>
              <w:left w:val="single" w:sz="4" w:space="0" w:color="auto"/>
              <w:bottom w:val="single" w:sz="4" w:space="0" w:color="auto"/>
              <w:right w:val="single" w:sz="4" w:space="0" w:color="auto"/>
            </w:tcBorders>
            <w:shd w:val="clear" w:color="auto" w:fill="CCCCCC"/>
            <w:tcMar>
              <w:left w:w="57" w:type="dxa"/>
              <w:right w:w="57" w:type="dxa"/>
            </w:tcMar>
            <w:vAlign w:val="center"/>
          </w:tcPr>
          <w:p w14:paraId="091D3824" w14:textId="77777777" w:rsidR="00604CFF" w:rsidRPr="00294DB8" w:rsidRDefault="00604CFF" w:rsidP="007C45A5">
            <w:pPr>
              <w:jc w:val="center"/>
              <w:rPr>
                <w:b/>
                <w:bCs/>
                <w:sz w:val="20"/>
                <w:szCs w:val="20"/>
              </w:rPr>
            </w:pPr>
            <w:r w:rsidRPr="00294DB8">
              <w:rPr>
                <w:b/>
                <w:bCs/>
                <w:sz w:val="20"/>
                <w:szCs w:val="20"/>
              </w:rPr>
              <w:t>See Budget Note:</w:t>
            </w:r>
          </w:p>
        </w:tc>
      </w:tr>
      <w:tr w:rsidR="004D5004" w:rsidRPr="00294DB8" w14:paraId="3FBAA487" w14:textId="77777777" w:rsidTr="001C0934">
        <w:trPr>
          <w:cantSplit/>
          <w:trHeight w:val="198"/>
        </w:trPr>
        <w:tc>
          <w:tcPr>
            <w:tcW w:w="1286" w:type="dxa"/>
            <w:gridSpan w:val="2"/>
            <w:vMerge w:val="restart"/>
            <w:tcBorders>
              <w:left w:val="single" w:sz="4" w:space="0" w:color="auto"/>
              <w:right w:val="single" w:sz="4" w:space="0" w:color="auto"/>
            </w:tcBorders>
            <w:shd w:val="clear" w:color="auto" w:fill="auto"/>
            <w:tcMar>
              <w:left w:w="57" w:type="dxa"/>
              <w:right w:w="57" w:type="dxa"/>
            </w:tcMar>
            <w:vAlign w:val="center"/>
          </w:tcPr>
          <w:p w14:paraId="0987EC20" w14:textId="585E0978" w:rsidR="004D5004" w:rsidRPr="00294DB8" w:rsidRDefault="004D5004" w:rsidP="004D5004">
            <w:pPr>
              <w:jc w:val="center"/>
              <w:rPr>
                <w:b/>
                <w:bCs/>
                <w:sz w:val="18"/>
                <w:szCs w:val="18"/>
              </w:rPr>
            </w:pPr>
            <w:r w:rsidRPr="00294DB8">
              <w:rPr>
                <w:b/>
                <w:bCs/>
                <w:sz w:val="18"/>
                <w:szCs w:val="18"/>
              </w:rPr>
              <w:t>COMPONENT 1</w:t>
            </w:r>
            <w:r w:rsidR="002C6884" w:rsidRPr="00294DB8">
              <w:rPr>
                <w:b/>
                <w:bCs/>
                <w:sz w:val="18"/>
                <w:szCs w:val="18"/>
              </w:rPr>
              <w:t xml:space="preserve"> Governance framework for IAS prevention, control and enforcement</w:t>
            </w:r>
          </w:p>
        </w:tc>
        <w:tc>
          <w:tcPr>
            <w:tcW w:w="1418" w:type="dxa"/>
            <w:gridSpan w:val="2"/>
            <w:vMerge w:val="restart"/>
            <w:tcBorders>
              <w:left w:val="single" w:sz="4" w:space="0" w:color="auto"/>
              <w:right w:val="single" w:sz="4" w:space="0" w:color="auto"/>
            </w:tcBorders>
            <w:shd w:val="clear" w:color="auto" w:fill="auto"/>
            <w:tcMar>
              <w:left w:w="57" w:type="dxa"/>
              <w:right w:w="57" w:type="dxa"/>
            </w:tcMar>
            <w:vAlign w:val="center"/>
          </w:tcPr>
          <w:p w14:paraId="3E7A48E3" w14:textId="03887D77" w:rsidR="004D5004" w:rsidRPr="00294DB8" w:rsidRDefault="004D5004" w:rsidP="004D5004">
            <w:pPr>
              <w:jc w:val="center"/>
              <w:rPr>
                <w:b/>
                <w:bCs/>
                <w:sz w:val="20"/>
                <w:szCs w:val="20"/>
              </w:rPr>
            </w:pPr>
            <w:r w:rsidRPr="00294DB8">
              <w:rPr>
                <w:b/>
                <w:bCs/>
                <w:sz w:val="20"/>
                <w:szCs w:val="20"/>
              </w:rPr>
              <w:t>DRD</w:t>
            </w:r>
          </w:p>
        </w:tc>
        <w:tc>
          <w:tcPr>
            <w:tcW w:w="850" w:type="dxa"/>
            <w:gridSpan w:val="2"/>
            <w:vMerge w:val="restart"/>
            <w:tcBorders>
              <w:left w:val="single" w:sz="4" w:space="0" w:color="auto"/>
              <w:right w:val="single" w:sz="4" w:space="0" w:color="auto"/>
            </w:tcBorders>
            <w:shd w:val="clear" w:color="auto" w:fill="auto"/>
            <w:tcMar>
              <w:left w:w="57" w:type="dxa"/>
              <w:right w:w="57" w:type="dxa"/>
            </w:tcMar>
            <w:vAlign w:val="center"/>
          </w:tcPr>
          <w:p w14:paraId="744B0E51" w14:textId="2641DD8D" w:rsidR="004D5004" w:rsidRPr="00294DB8" w:rsidRDefault="004D5004" w:rsidP="004D5004">
            <w:pPr>
              <w:jc w:val="center"/>
              <w:rPr>
                <w:b/>
                <w:bCs/>
                <w:sz w:val="20"/>
                <w:szCs w:val="20"/>
              </w:rPr>
            </w:pPr>
            <w:r w:rsidRPr="00294DB8">
              <w:rPr>
                <w:b/>
                <w:bCs/>
                <w:sz w:val="20"/>
                <w:szCs w:val="20"/>
              </w:rPr>
              <w:t>62000</w:t>
            </w:r>
          </w:p>
        </w:tc>
        <w:tc>
          <w:tcPr>
            <w:tcW w:w="709" w:type="dxa"/>
            <w:gridSpan w:val="2"/>
            <w:vMerge w:val="restart"/>
            <w:tcBorders>
              <w:left w:val="single" w:sz="4" w:space="0" w:color="auto"/>
              <w:right w:val="single" w:sz="4" w:space="0" w:color="auto"/>
            </w:tcBorders>
            <w:tcMar>
              <w:left w:w="57" w:type="dxa"/>
              <w:right w:w="57" w:type="dxa"/>
            </w:tcMar>
            <w:vAlign w:val="center"/>
          </w:tcPr>
          <w:p w14:paraId="7E71422B" w14:textId="47DD4137" w:rsidR="004D5004" w:rsidRPr="00294DB8" w:rsidRDefault="004D5004" w:rsidP="004D5004">
            <w:pPr>
              <w:jc w:val="center"/>
              <w:rPr>
                <w:b/>
                <w:bCs/>
                <w:sz w:val="20"/>
                <w:szCs w:val="20"/>
              </w:rPr>
            </w:pPr>
            <w:r w:rsidRPr="00294DB8">
              <w:rPr>
                <w:b/>
                <w:bCs/>
                <w:sz w:val="20"/>
                <w:szCs w:val="20"/>
              </w:rPr>
              <w:t>GEF</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04587E" w14:textId="77777777" w:rsidR="004D5004" w:rsidRPr="00294DB8" w:rsidRDefault="004D5004" w:rsidP="004D5004">
            <w:pPr>
              <w:jc w:val="center"/>
              <w:rPr>
                <w:sz w:val="20"/>
                <w:szCs w:val="20"/>
              </w:rPr>
            </w:pPr>
            <w:r w:rsidRPr="00294DB8">
              <w:rPr>
                <w:rFonts w:eastAsia="Times New Roman"/>
                <w:color w:val="000000"/>
                <w:sz w:val="20"/>
                <w:szCs w:val="20"/>
              </w:rPr>
              <w:t>71200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C3B0C3" w14:textId="77777777" w:rsidR="004D5004" w:rsidRPr="00294DB8" w:rsidRDefault="004D5004" w:rsidP="004D5004">
            <w:pPr>
              <w:jc w:val="left"/>
              <w:rPr>
                <w:sz w:val="20"/>
                <w:szCs w:val="20"/>
              </w:rPr>
            </w:pPr>
            <w:r w:rsidRPr="00294DB8">
              <w:rPr>
                <w:rFonts w:eastAsia="Times New Roman"/>
                <w:color w:val="000000"/>
                <w:sz w:val="20"/>
                <w:szCs w:val="20"/>
              </w:rPr>
              <w:t>International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561249F" w14:textId="4082D4C3" w:rsidR="004D5004" w:rsidRPr="00294DB8" w:rsidRDefault="004D5004" w:rsidP="004D5004">
            <w:pPr>
              <w:jc w:val="right"/>
              <w:rPr>
                <w:color w:val="000000"/>
                <w:sz w:val="20"/>
                <w:szCs w:val="20"/>
              </w:rPr>
            </w:pPr>
            <w:r w:rsidRPr="00294DB8">
              <w:rPr>
                <w:color w:val="000000"/>
                <w:sz w:val="20"/>
                <w:szCs w:val="20"/>
              </w:rPr>
              <w:t>78,160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AC6C44C" w14:textId="222F792F" w:rsidR="004D5004" w:rsidRPr="00294DB8" w:rsidRDefault="004D5004" w:rsidP="004D5004">
            <w:pPr>
              <w:jc w:val="right"/>
              <w:rPr>
                <w:color w:val="000000"/>
                <w:sz w:val="20"/>
                <w:szCs w:val="20"/>
              </w:rPr>
            </w:pPr>
            <w:r w:rsidRPr="00294DB8">
              <w:rPr>
                <w:color w:val="000000"/>
                <w:sz w:val="20"/>
                <w:szCs w:val="20"/>
              </w:rPr>
              <w:t>71,740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6657DF6" w14:textId="0F7AFC14" w:rsidR="004D5004" w:rsidRPr="00294DB8" w:rsidRDefault="004D5004" w:rsidP="004D5004">
            <w:pPr>
              <w:jc w:val="right"/>
              <w:rPr>
                <w:color w:val="000000"/>
                <w:sz w:val="20"/>
                <w:szCs w:val="20"/>
              </w:rPr>
            </w:pPr>
            <w:r w:rsidRPr="00294DB8">
              <w:rPr>
                <w:color w:val="000000"/>
                <w:sz w:val="20"/>
                <w:szCs w:val="20"/>
              </w:rPr>
              <w:t>29,490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E9E2500" w14:textId="3F93A647" w:rsidR="004D5004" w:rsidRPr="00294DB8" w:rsidRDefault="004D5004" w:rsidP="004D5004">
            <w:pPr>
              <w:jc w:val="right"/>
              <w:rPr>
                <w:color w:val="000000"/>
                <w:sz w:val="20"/>
                <w:szCs w:val="20"/>
              </w:rPr>
            </w:pPr>
            <w:r w:rsidRPr="00294DB8">
              <w:rPr>
                <w:color w:val="000000"/>
                <w:sz w:val="20"/>
                <w:szCs w:val="20"/>
              </w:rPr>
              <w:t>35,910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73FE5AA5" w14:textId="34526790" w:rsidR="004D5004" w:rsidRPr="00294DB8" w:rsidRDefault="004D5004" w:rsidP="004D5004">
            <w:pPr>
              <w:jc w:val="right"/>
              <w:rPr>
                <w:color w:val="000000"/>
                <w:sz w:val="20"/>
                <w:szCs w:val="20"/>
              </w:rPr>
            </w:pPr>
            <w:r w:rsidRPr="00294DB8">
              <w:rPr>
                <w:color w:val="000000"/>
                <w:sz w:val="20"/>
                <w:szCs w:val="20"/>
              </w:rPr>
              <w:t>2,700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FE8707C" w14:textId="52ACEC9F" w:rsidR="004D5004" w:rsidRPr="00294DB8" w:rsidRDefault="004D5004" w:rsidP="004D5004">
            <w:pPr>
              <w:jc w:val="right"/>
              <w:rPr>
                <w:color w:val="000000"/>
                <w:sz w:val="20"/>
                <w:szCs w:val="20"/>
              </w:rPr>
            </w:pPr>
            <w:r w:rsidRPr="00294DB8">
              <w:rPr>
                <w:color w:val="000000"/>
                <w:sz w:val="20"/>
                <w:szCs w:val="20"/>
              </w:rPr>
              <w:t>218,000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33051B1" w14:textId="318A3CF4" w:rsidR="004D5004" w:rsidRPr="00294DB8" w:rsidRDefault="004D5004" w:rsidP="004D5004">
            <w:pPr>
              <w:jc w:val="center"/>
              <w:rPr>
                <w:b/>
                <w:sz w:val="20"/>
                <w:szCs w:val="20"/>
              </w:rPr>
            </w:pPr>
            <w:r w:rsidRPr="00294DB8">
              <w:rPr>
                <w:rFonts w:eastAsia="Times New Roman"/>
                <w:b/>
                <w:color w:val="000000"/>
                <w:sz w:val="20"/>
                <w:szCs w:val="20"/>
              </w:rPr>
              <w:t>1</w:t>
            </w:r>
          </w:p>
        </w:tc>
      </w:tr>
      <w:tr w:rsidR="004D5004" w:rsidRPr="00294DB8" w14:paraId="7C4A4FAA"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7646B5D7" w14:textId="77777777" w:rsidR="004D5004" w:rsidRPr="00294DB8"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1BB0167"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E318F7A"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E5A2AF6"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2F11EF" w14:textId="77777777" w:rsidR="004D5004" w:rsidRPr="00294DB8" w:rsidRDefault="004D5004" w:rsidP="004D5004">
            <w:pPr>
              <w:jc w:val="center"/>
              <w:rPr>
                <w:sz w:val="20"/>
                <w:szCs w:val="20"/>
              </w:rPr>
            </w:pPr>
            <w:r w:rsidRPr="00294DB8">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CFCD3F" w14:textId="77777777" w:rsidR="004D5004" w:rsidRPr="00294DB8" w:rsidRDefault="004D5004" w:rsidP="004D5004">
            <w:pPr>
              <w:jc w:val="left"/>
              <w:rPr>
                <w:bCs/>
                <w:sz w:val="20"/>
                <w:szCs w:val="20"/>
              </w:rPr>
            </w:pPr>
            <w:r w:rsidRPr="00294DB8">
              <w:rPr>
                <w:rFonts w:eastAsia="Times New Roman"/>
                <w:bCs/>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B01D868" w14:textId="113D0996" w:rsidR="004D5004" w:rsidRPr="00294DB8" w:rsidRDefault="004D5004" w:rsidP="004D5004">
            <w:pPr>
              <w:jc w:val="right"/>
              <w:rPr>
                <w:color w:val="000000"/>
                <w:sz w:val="20"/>
                <w:szCs w:val="20"/>
              </w:rPr>
            </w:pPr>
            <w:r w:rsidRPr="00294DB8">
              <w:rPr>
                <w:color w:val="000000"/>
                <w:sz w:val="20"/>
                <w:szCs w:val="20"/>
              </w:rPr>
              <w:t>32,830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0D7E48D" w14:textId="7FF61D3A" w:rsidR="004D5004" w:rsidRPr="00294DB8" w:rsidRDefault="004D5004" w:rsidP="004D5004">
            <w:pPr>
              <w:jc w:val="right"/>
              <w:rPr>
                <w:color w:val="000000"/>
                <w:sz w:val="20"/>
                <w:szCs w:val="20"/>
              </w:rPr>
            </w:pPr>
            <w:r w:rsidRPr="00294DB8">
              <w:rPr>
                <w:color w:val="000000"/>
                <w:sz w:val="20"/>
                <w:szCs w:val="20"/>
              </w:rPr>
              <w:t>31,329</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567B5BC" w14:textId="784EE7E6" w:rsidR="004D5004" w:rsidRPr="00294DB8" w:rsidRDefault="004D5004" w:rsidP="004D5004">
            <w:pPr>
              <w:jc w:val="right"/>
              <w:rPr>
                <w:color w:val="000000"/>
                <w:sz w:val="20"/>
                <w:szCs w:val="20"/>
              </w:rPr>
            </w:pPr>
            <w:r w:rsidRPr="00294DB8">
              <w:rPr>
                <w:color w:val="000000"/>
                <w:sz w:val="20"/>
                <w:szCs w:val="20"/>
              </w:rPr>
              <w:t>24,829</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6B3D633" w14:textId="15292E78" w:rsidR="004D5004" w:rsidRPr="00294DB8" w:rsidRDefault="004D5004" w:rsidP="004D5004">
            <w:pPr>
              <w:jc w:val="right"/>
              <w:rPr>
                <w:color w:val="000000"/>
                <w:sz w:val="20"/>
                <w:szCs w:val="20"/>
              </w:rPr>
            </w:pPr>
            <w:r w:rsidRPr="00294DB8">
              <w:rPr>
                <w:color w:val="000000"/>
                <w:sz w:val="20"/>
                <w:szCs w:val="20"/>
              </w:rPr>
              <w:t>6,330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5C2D2CEE" w14:textId="583563D3" w:rsidR="004D5004" w:rsidRPr="00294DB8" w:rsidRDefault="004D5004" w:rsidP="004D5004">
            <w:pPr>
              <w:jc w:val="right"/>
              <w:rPr>
                <w:color w:val="000000"/>
                <w:sz w:val="20"/>
                <w:szCs w:val="20"/>
              </w:rPr>
            </w:pPr>
            <w:r w:rsidRPr="00294DB8">
              <w:rPr>
                <w:color w:val="000000"/>
                <w:sz w:val="20"/>
                <w:szCs w:val="20"/>
              </w:rPr>
              <w:t>4,887</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218E76" w14:textId="1DD3DE0B" w:rsidR="004D5004" w:rsidRPr="00294DB8" w:rsidRDefault="004D5004" w:rsidP="004D5004">
            <w:pPr>
              <w:jc w:val="right"/>
              <w:rPr>
                <w:color w:val="000000"/>
                <w:sz w:val="20"/>
                <w:szCs w:val="20"/>
              </w:rPr>
            </w:pPr>
            <w:r w:rsidRPr="00294DB8">
              <w:rPr>
                <w:color w:val="000000"/>
                <w:sz w:val="20"/>
                <w:szCs w:val="20"/>
              </w:rPr>
              <w:t>100,205</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E632334" w14:textId="310F4E20" w:rsidR="004D5004" w:rsidRPr="00294DB8" w:rsidRDefault="004D5004" w:rsidP="004D5004">
            <w:pPr>
              <w:jc w:val="center"/>
              <w:rPr>
                <w:b/>
                <w:sz w:val="20"/>
                <w:szCs w:val="20"/>
              </w:rPr>
            </w:pPr>
            <w:r w:rsidRPr="00294DB8">
              <w:rPr>
                <w:rFonts w:eastAsia="Times New Roman"/>
                <w:b/>
                <w:bCs/>
                <w:color w:val="000000"/>
                <w:sz w:val="20"/>
                <w:szCs w:val="20"/>
              </w:rPr>
              <w:t>2</w:t>
            </w:r>
          </w:p>
        </w:tc>
      </w:tr>
      <w:tr w:rsidR="004D5004" w:rsidRPr="00294DB8" w14:paraId="151AA2D4" w14:textId="77777777" w:rsidTr="00512366">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49DF1B6D" w14:textId="77777777" w:rsidR="004D5004" w:rsidRPr="00294DB8"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F2C0961"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7708D7B"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3F066DA"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8A67164" w14:textId="77777777" w:rsidR="004D5004" w:rsidRPr="00294DB8" w:rsidRDefault="004D5004" w:rsidP="004D5004">
            <w:pPr>
              <w:jc w:val="center"/>
              <w:rPr>
                <w:sz w:val="20"/>
                <w:szCs w:val="20"/>
              </w:rPr>
            </w:pPr>
            <w:r w:rsidRPr="00294DB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458EC03" w14:textId="040DDFBE" w:rsidR="004D5004" w:rsidRPr="00294DB8" w:rsidRDefault="004D5004" w:rsidP="004D5004">
            <w:pPr>
              <w:jc w:val="left"/>
              <w:rPr>
                <w:bCs/>
                <w:sz w:val="20"/>
                <w:szCs w:val="20"/>
              </w:rPr>
            </w:pPr>
            <w:r w:rsidRPr="00294DB8">
              <w:rPr>
                <w:rFonts w:eastAsia="Times New Roman"/>
                <w:color w:val="000000"/>
                <w:sz w:val="20"/>
                <w:szCs w:val="20"/>
              </w:rPr>
              <w:t xml:space="preserve">Contractual Services-Imp </w:t>
            </w:r>
            <w:proofErr w:type="spellStart"/>
            <w:r w:rsidRPr="00294DB8">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262EB08" w14:textId="08D3363F" w:rsidR="004D5004" w:rsidRPr="00294DB8" w:rsidRDefault="004D5004" w:rsidP="004D5004">
            <w:pPr>
              <w:jc w:val="right"/>
              <w:rPr>
                <w:color w:val="000000"/>
                <w:sz w:val="20"/>
                <w:szCs w:val="20"/>
              </w:rPr>
            </w:pPr>
            <w:r w:rsidRPr="00294DB8">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7DF77BD" w14:textId="6045B192" w:rsidR="004D5004" w:rsidRPr="00294DB8" w:rsidRDefault="004D5004" w:rsidP="004D5004">
            <w:pPr>
              <w:jc w:val="right"/>
              <w:rPr>
                <w:color w:val="000000"/>
                <w:sz w:val="20"/>
                <w:szCs w:val="20"/>
              </w:rPr>
            </w:pPr>
            <w:r w:rsidRPr="00294DB8">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3013B5E" w14:textId="39DB1CBF" w:rsidR="004D5004" w:rsidRPr="00294DB8" w:rsidRDefault="004D5004" w:rsidP="004D5004">
            <w:pPr>
              <w:jc w:val="right"/>
              <w:rPr>
                <w:color w:val="000000"/>
                <w:sz w:val="20"/>
                <w:szCs w:val="20"/>
              </w:rPr>
            </w:pPr>
            <w:r w:rsidRPr="00294DB8">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14F5759" w14:textId="31FA5FF9" w:rsidR="004D5004" w:rsidRPr="00294DB8" w:rsidRDefault="004D5004" w:rsidP="004D5004">
            <w:pPr>
              <w:jc w:val="right"/>
              <w:rPr>
                <w:color w:val="000000"/>
                <w:sz w:val="20"/>
                <w:szCs w:val="20"/>
              </w:rPr>
            </w:pPr>
            <w:r w:rsidRPr="00294DB8">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5BD6AEC6" w14:textId="63B2A063" w:rsidR="004D5004" w:rsidRPr="00294DB8" w:rsidRDefault="004D5004" w:rsidP="004D5004">
            <w:pPr>
              <w:jc w:val="right"/>
              <w:rPr>
                <w:color w:val="000000"/>
                <w:sz w:val="20"/>
                <w:szCs w:val="20"/>
              </w:rPr>
            </w:pPr>
            <w:r w:rsidRPr="00294DB8">
              <w:rPr>
                <w:color w:val="000000"/>
                <w:sz w:val="20"/>
                <w:szCs w:val="20"/>
              </w:rPr>
              <w:t>39,600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5FBB9AC" w14:textId="17C1E171" w:rsidR="004D5004" w:rsidRPr="00294DB8" w:rsidRDefault="004D5004" w:rsidP="004D5004">
            <w:pPr>
              <w:jc w:val="right"/>
              <w:rPr>
                <w:color w:val="000000"/>
                <w:sz w:val="20"/>
                <w:szCs w:val="20"/>
              </w:rPr>
            </w:pPr>
            <w:r w:rsidRPr="00294DB8">
              <w:rPr>
                <w:color w:val="000000"/>
                <w:sz w:val="20"/>
                <w:szCs w:val="20"/>
              </w:rPr>
              <w:t>198,000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0ED553" w14:textId="0E950477" w:rsidR="004D5004" w:rsidRPr="00294DB8" w:rsidRDefault="004D5004" w:rsidP="004D5004">
            <w:pPr>
              <w:jc w:val="center"/>
              <w:rPr>
                <w:b/>
                <w:sz w:val="20"/>
                <w:szCs w:val="20"/>
              </w:rPr>
            </w:pPr>
            <w:r w:rsidRPr="00294DB8">
              <w:rPr>
                <w:rFonts w:eastAsia="Times New Roman"/>
                <w:b/>
                <w:color w:val="000000"/>
                <w:sz w:val="20"/>
                <w:szCs w:val="20"/>
              </w:rPr>
              <w:t>3</w:t>
            </w:r>
          </w:p>
        </w:tc>
      </w:tr>
      <w:tr w:rsidR="004D5004" w:rsidRPr="00294DB8" w14:paraId="04DA1022"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0732C848"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23A23D5"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7D8CA0"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A88C5B2"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1502E5" w14:textId="5E058DBA" w:rsidR="004D5004" w:rsidRPr="00294DB8" w:rsidRDefault="004D5004" w:rsidP="004D5004">
            <w:pPr>
              <w:jc w:val="center"/>
              <w:rPr>
                <w:rFonts w:eastAsia="Times New Roman"/>
                <w:color w:val="000000"/>
                <w:sz w:val="20"/>
                <w:szCs w:val="20"/>
              </w:rPr>
            </w:pPr>
            <w:r w:rsidRPr="00294DB8">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1D051A" w14:textId="5F928444" w:rsidR="004D5004" w:rsidRPr="00294DB8" w:rsidRDefault="004D5004" w:rsidP="004D5004">
            <w:pPr>
              <w:jc w:val="left"/>
              <w:rPr>
                <w:rFonts w:eastAsia="Times New Roman"/>
                <w:color w:val="000000"/>
                <w:sz w:val="20"/>
                <w:szCs w:val="20"/>
              </w:rPr>
            </w:pPr>
            <w:r w:rsidRPr="00294DB8">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D597E3A" w14:textId="487EF047" w:rsidR="004D5004" w:rsidRPr="00294DB8" w:rsidRDefault="004D5004" w:rsidP="004D5004">
            <w:pPr>
              <w:jc w:val="right"/>
              <w:rPr>
                <w:color w:val="000000"/>
                <w:sz w:val="20"/>
                <w:szCs w:val="20"/>
              </w:rPr>
            </w:pPr>
            <w:r w:rsidRPr="00294DB8">
              <w:rPr>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D4C515B" w14:textId="48D4A504" w:rsidR="004D5004" w:rsidRPr="00294DB8" w:rsidRDefault="004D5004" w:rsidP="004D5004">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3DA0B8A" w14:textId="20CB6066" w:rsidR="004D5004" w:rsidRPr="00294DB8" w:rsidRDefault="004D5004" w:rsidP="004D5004">
            <w:pPr>
              <w:jc w:val="right"/>
              <w:rPr>
                <w:color w:val="000000"/>
                <w:sz w:val="20"/>
                <w:szCs w:val="20"/>
              </w:rPr>
            </w:pPr>
            <w:r w:rsidRPr="00294DB8">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EF9942A" w14:textId="353DE9A5" w:rsidR="004D5004" w:rsidRPr="00294DB8" w:rsidRDefault="004D5004" w:rsidP="004D5004">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7B5B972" w14:textId="23392873" w:rsidR="004D5004" w:rsidRPr="00294DB8" w:rsidRDefault="004D5004" w:rsidP="004D5004">
            <w:pPr>
              <w:jc w:val="right"/>
              <w:rPr>
                <w:color w:val="000000"/>
                <w:sz w:val="20"/>
                <w:szCs w:val="20"/>
              </w:rPr>
            </w:pPr>
            <w:r w:rsidRPr="00294DB8">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1980802" w14:textId="62D17E85" w:rsidR="004D5004" w:rsidRPr="00294DB8" w:rsidRDefault="004D5004" w:rsidP="004D5004">
            <w:pPr>
              <w:jc w:val="right"/>
              <w:rPr>
                <w:color w:val="000000"/>
                <w:sz w:val="20"/>
                <w:szCs w:val="20"/>
              </w:rPr>
            </w:pPr>
            <w:r w:rsidRPr="00294DB8">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077F40B" w14:textId="3547AC38" w:rsidR="004D5004" w:rsidRPr="00294DB8" w:rsidRDefault="004D5004" w:rsidP="004D5004">
            <w:pPr>
              <w:jc w:val="center"/>
              <w:rPr>
                <w:rFonts w:eastAsia="Times New Roman"/>
                <w:b/>
                <w:color w:val="000000"/>
                <w:sz w:val="20"/>
                <w:szCs w:val="20"/>
              </w:rPr>
            </w:pPr>
            <w:r w:rsidRPr="00294DB8">
              <w:rPr>
                <w:rFonts w:eastAsia="Times New Roman"/>
                <w:b/>
                <w:color w:val="000000"/>
                <w:sz w:val="20"/>
                <w:szCs w:val="20"/>
              </w:rPr>
              <w:t>4</w:t>
            </w:r>
          </w:p>
        </w:tc>
      </w:tr>
      <w:tr w:rsidR="004D5004" w:rsidRPr="00294DB8" w14:paraId="22E9A251"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03A6BE31"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EDB0CEF"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48BE9F8"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69B8AF7"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2EDE3A" w14:textId="1DFE9361" w:rsidR="004D5004" w:rsidRPr="00294DB8" w:rsidRDefault="004D5004" w:rsidP="004D5004">
            <w:pPr>
              <w:jc w:val="center"/>
              <w:rPr>
                <w:rFonts w:eastAsia="Times New Roman"/>
                <w:color w:val="000000"/>
                <w:sz w:val="20"/>
                <w:szCs w:val="20"/>
              </w:rPr>
            </w:pPr>
            <w:r w:rsidRPr="00294DB8">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102F42" w14:textId="7DD70420" w:rsidR="004D5004" w:rsidRPr="00294DB8" w:rsidRDefault="004D5004" w:rsidP="004D5004">
            <w:pPr>
              <w:jc w:val="left"/>
              <w:rPr>
                <w:rFonts w:eastAsia="Times New Roman"/>
                <w:color w:val="000000"/>
                <w:sz w:val="20"/>
                <w:szCs w:val="20"/>
              </w:rPr>
            </w:pPr>
            <w:r w:rsidRPr="00294DB8">
              <w:rPr>
                <w:rFonts w:eastAsia="Times New Roman" w:hint="eastAsia"/>
                <w:color w:val="000000"/>
                <w:sz w:val="20"/>
                <w:szCs w:val="20"/>
              </w:rPr>
              <w:t xml:space="preserve">Audio </w:t>
            </w:r>
            <w:proofErr w:type="spellStart"/>
            <w:r w:rsidRPr="00294DB8">
              <w:rPr>
                <w:rFonts w:eastAsia="Times New Roman" w:hint="eastAsia"/>
                <w:color w:val="000000"/>
                <w:sz w:val="20"/>
                <w:szCs w:val="20"/>
              </w:rPr>
              <w:t>Visual&amp;Print</w:t>
            </w:r>
            <w:proofErr w:type="spellEnd"/>
            <w:r w:rsidRPr="00294DB8">
              <w:rPr>
                <w:rFonts w:eastAsia="Times New Roman" w:hint="eastAsia"/>
                <w:color w:val="000000"/>
                <w:sz w:val="20"/>
                <w:szCs w:val="20"/>
              </w:rPr>
              <w:t xml:space="preserve"> Prod Costs</w:t>
            </w:r>
            <w:r w:rsidRPr="00294DB8">
              <w:rPr>
                <w:rFonts w:eastAsia="Times New Roman"/>
                <w:color w:val="000000"/>
                <w:sz w:val="20"/>
                <w:szCs w:val="20"/>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CF1EF28" w14:textId="31CCF1DC" w:rsidR="004D5004" w:rsidRPr="00294DB8" w:rsidRDefault="004D5004" w:rsidP="004D5004">
            <w:pPr>
              <w:jc w:val="right"/>
              <w:rPr>
                <w:color w:val="000000"/>
                <w:sz w:val="20"/>
                <w:szCs w:val="20"/>
              </w:rPr>
            </w:pPr>
            <w:r w:rsidRPr="00294DB8">
              <w:rPr>
                <w:color w:val="000000"/>
                <w:sz w:val="20"/>
                <w:szCs w:val="20"/>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870DF38" w14:textId="19EF9DBE" w:rsidR="004D5004" w:rsidRPr="00294DB8" w:rsidRDefault="004D5004" w:rsidP="004D5004">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D3053C4" w14:textId="18834B4E" w:rsidR="004D5004" w:rsidRPr="00294DB8" w:rsidRDefault="004D5004" w:rsidP="004D5004">
            <w:pPr>
              <w:jc w:val="right"/>
              <w:rPr>
                <w:color w:val="000000"/>
                <w:sz w:val="20"/>
                <w:szCs w:val="20"/>
              </w:rPr>
            </w:pPr>
            <w:r w:rsidRPr="00294DB8">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20A59AC" w14:textId="7FECBB89" w:rsidR="004D5004" w:rsidRPr="00294DB8" w:rsidRDefault="004D5004" w:rsidP="004D5004">
            <w:pPr>
              <w:jc w:val="right"/>
              <w:rPr>
                <w:color w:val="000000"/>
                <w:sz w:val="20"/>
                <w:szCs w:val="20"/>
              </w:rPr>
            </w:pPr>
            <w:r w:rsidRPr="00294DB8">
              <w:rPr>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721F02A8" w14:textId="37E36C8F" w:rsidR="004D5004" w:rsidRPr="00294DB8" w:rsidRDefault="004D5004" w:rsidP="004D5004">
            <w:pPr>
              <w:jc w:val="right"/>
              <w:rPr>
                <w:color w:val="000000"/>
                <w:sz w:val="20"/>
                <w:szCs w:val="20"/>
              </w:rPr>
            </w:pPr>
            <w:r w:rsidRPr="00294DB8">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AB5EBCE" w14:textId="2AC8721B" w:rsidR="004D5004" w:rsidRPr="00294DB8" w:rsidRDefault="004D5004" w:rsidP="004D5004">
            <w:pPr>
              <w:jc w:val="right"/>
              <w:rPr>
                <w:color w:val="000000"/>
                <w:sz w:val="20"/>
                <w:szCs w:val="20"/>
              </w:rPr>
            </w:pPr>
            <w:r w:rsidRPr="00294DB8">
              <w:rPr>
                <w:color w:val="000000"/>
                <w:sz w:val="20"/>
                <w:szCs w:val="20"/>
              </w:rPr>
              <w:t>3,000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241295" w14:textId="28FCF462" w:rsidR="004D5004" w:rsidRPr="00294DB8" w:rsidRDefault="004D5004" w:rsidP="004D5004">
            <w:pPr>
              <w:jc w:val="center"/>
              <w:rPr>
                <w:rFonts w:eastAsia="Times New Roman"/>
                <w:b/>
                <w:color w:val="000000"/>
                <w:sz w:val="20"/>
                <w:szCs w:val="20"/>
              </w:rPr>
            </w:pPr>
            <w:r w:rsidRPr="00294DB8">
              <w:rPr>
                <w:rFonts w:eastAsia="Times New Roman"/>
                <w:b/>
                <w:color w:val="000000"/>
                <w:sz w:val="20"/>
                <w:szCs w:val="20"/>
              </w:rPr>
              <w:t>5</w:t>
            </w:r>
          </w:p>
        </w:tc>
      </w:tr>
      <w:tr w:rsidR="004D5004" w:rsidRPr="00294DB8" w14:paraId="1602BF32" w14:textId="77777777" w:rsidTr="001C0934">
        <w:trPr>
          <w:cantSplit/>
          <w:trHeight w:val="198"/>
        </w:trPr>
        <w:tc>
          <w:tcPr>
            <w:tcW w:w="1286" w:type="dxa"/>
            <w:gridSpan w:val="2"/>
            <w:vMerge/>
            <w:tcBorders>
              <w:left w:val="single" w:sz="4" w:space="0" w:color="auto"/>
              <w:right w:val="single" w:sz="4" w:space="0" w:color="auto"/>
            </w:tcBorders>
            <w:shd w:val="clear" w:color="auto" w:fill="auto"/>
            <w:tcMar>
              <w:left w:w="57" w:type="dxa"/>
              <w:right w:w="57" w:type="dxa"/>
            </w:tcMar>
            <w:vAlign w:val="center"/>
          </w:tcPr>
          <w:p w14:paraId="5B601F1A"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1961F0F"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7324A88"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F621334"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0879CE4" w14:textId="77777777" w:rsidR="004D5004" w:rsidRPr="00294DB8" w:rsidRDefault="004D5004" w:rsidP="004D5004">
            <w:pPr>
              <w:jc w:val="center"/>
              <w:rPr>
                <w:sz w:val="20"/>
                <w:szCs w:val="20"/>
              </w:rPr>
            </w:pPr>
            <w:r w:rsidRPr="00294DB8">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D9A98FE" w14:textId="0273FEB5" w:rsidR="004D5004" w:rsidRPr="00294DB8" w:rsidRDefault="004D5004" w:rsidP="004D5004">
            <w:pPr>
              <w:jc w:val="left"/>
              <w:rPr>
                <w:bCs/>
                <w:sz w:val="20"/>
                <w:szCs w:val="20"/>
              </w:rPr>
            </w:pPr>
            <w:r w:rsidRPr="00294DB8">
              <w:rPr>
                <w:rFonts w:eastAsia="Times New Roman" w:hint="eastAsia"/>
                <w:color w:val="000000"/>
                <w:sz w:val="20"/>
                <w:szCs w:val="20"/>
              </w:rPr>
              <w:t xml:space="preserve">Training, Workshops </w:t>
            </w:r>
            <w:r w:rsidR="00083B00" w:rsidRPr="00294DB8">
              <w:rPr>
                <w:rFonts w:eastAsia="Times New Roman"/>
                <w:color w:val="000000"/>
                <w:sz w:val="20"/>
                <w:szCs w:val="20"/>
              </w:rPr>
              <w:t>&amp;</w:t>
            </w:r>
            <w:r w:rsidRPr="00294DB8">
              <w:rPr>
                <w:rFonts w:eastAsia="Times New Roman" w:hint="eastAsia"/>
                <w:color w:val="000000"/>
                <w:sz w:val="20"/>
                <w:szCs w:val="20"/>
              </w:rPr>
              <w:t xml:space="preserve"> 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EEC0AA8" w14:textId="68F87D73" w:rsidR="004D5004" w:rsidRPr="00294DB8" w:rsidRDefault="004D5004" w:rsidP="004D5004">
            <w:pPr>
              <w:jc w:val="right"/>
              <w:rPr>
                <w:color w:val="000000"/>
                <w:sz w:val="20"/>
                <w:szCs w:val="20"/>
              </w:rPr>
            </w:pPr>
            <w:r w:rsidRPr="00294DB8">
              <w:rPr>
                <w:color w:val="000000"/>
                <w:sz w:val="20"/>
                <w:szCs w:val="20"/>
              </w:rPr>
              <w:t>7,200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061CCB0" w14:textId="1FF182ED" w:rsidR="004D5004" w:rsidRPr="00294DB8" w:rsidRDefault="004D5004" w:rsidP="004D5004">
            <w:pPr>
              <w:jc w:val="right"/>
              <w:rPr>
                <w:color w:val="000000"/>
                <w:sz w:val="20"/>
                <w:szCs w:val="20"/>
              </w:rPr>
            </w:pPr>
            <w:r w:rsidRPr="00294DB8">
              <w:rPr>
                <w:color w:val="000000"/>
                <w:sz w:val="20"/>
                <w:szCs w:val="20"/>
              </w:rPr>
              <w:t>6,700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2F646F2" w14:textId="0F388DAD" w:rsidR="004D5004" w:rsidRPr="00294DB8" w:rsidRDefault="004D5004" w:rsidP="004D5004">
            <w:pPr>
              <w:jc w:val="right"/>
              <w:rPr>
                <w:color w:val="000000"/>
                <w:sz w:val="20"/>
                <w:szCs w:val="20"/>
              </w:rPr>
            </w:pPr>
            <w:r w:rsidRPr="00294DB8">
              <w:rPr>
                <w:color w:val="000000"/>
                <w:sz w:val="20"/>
                <w:szCs w:val="20"/>
              </w:rPr>
              <w:t>5,100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3D0C5E92" w14:textId="079FD595" w:rsidR="004D5004" w:rsidRPr="00294DB8" w:rsidRDefault="004D5004" w:rsidP="004D5004">
            <w:pPr>
              <w:jc w:val="right"/>
              <w:rPr>
                <w:color w:val="000000"/>
                <w:sz w:val="20"/>
                <w:szCs w:val="20"/>
              </w:rPr>
            </w:pPr>
            <w:r w:rsidRPr="00294DB8">
              <w:rPr>
                <w:color w:val="000000"/>
                <w:sz w:val="20"/>
                <w:szCs w:val="20"/>
              </w:rPr>
              <w:t>3,500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1E94EAC6" w14:textId="52FC3D6A" w:rsidR="004D5004" w:rsidRPr="00294DB8" w:rsidRDefault="004D5004" w:rsidP="004D5004">
            <w:pPr>
              <w:jc w:val="right"/>
              <w:rPr>
                <w:color w:val="000000"/>
                <w:sz w:val="20"/>
                <w:szCs w:val="20"/>
              </w:rPr>
            </w:pPr>
            <w:r w:rsidRPr="00294DB8">
              <w:rPr>
                <w:color w:val="000000"/>
                <w:sz w:val="20"/>
                <w:szCs w:val="20"/>
              </w:rPr>
              <w:t>2,500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1FF6F57" w14:textId="0FF4C783" w:rsidR="004D5004" w:rsidRPr="00294DB8" w:rsidRDefault="004D5004" w:rsidP="004D5004">
            <w:pPr>
              <w:jc w:val="right"/>
              <w:rPr>
                <w:color w:val="000000"/>
                <w:sz w:val="20"/>
                <w:szCs w:val="20"/>
              </w:rPr>
            </w:pPr>
            <w:r w:rsidRPr="00294DB8">
              <w:rPr>
                <w:color w:val="000000"/>
                <w:sz w:val="20"/>
                <w:szCs w:val="20"/>
              </w:rPr>
              <w:t>25,000</w:t>
            </w:r>
          </w:p>
        </w:tc>
        <w:tc>
          <w:tcPr>
            <w:tcW w:w="1134"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4F5F4C66" w14:textId="00E16B84" w:rsidR="004D5004" w:rsidRPr="00294DB8" w:rsidRDefault="004D5004" w:rsidP="004D5004">
            <w:pPr>
              <w:jc w:val="center"/>
              <w:rPr>
                <w:b/>
                <w:sz w:val="20"/>
                <w:szCs w:val="20"/>
              </w:rPr>
            </w:pPr>
            <w:r w:rsidRPr="00294DB8">
              <w:rPr>
                <w:rFonts w:eastAsia="Times New Roman"/>
                <w:b/>
                <w:color w:val="000000"/>
                <w:sz w:val="20"/>
                <w:szCs w:val="20"/>
              </w:rPr>
              <w:t>6</w:t>
            </w:r>
          </w:p>
        </w:tc>
      </w:tr>
      <w:tr w:rsidR="002C0D78" w:rsidRPr="00294DB8" w14:paraId="4DFDDB7B" w14:textId="77777777" w:rsidTr="00512366">
        <w:trPr>
          <w:cantSplit/>
          <w:trHeight w:val="198"/>
        </w:trPr>
        <w:tc>
          <w:tcPr>
            <w:tcW w:w="1286" w:type="dxa"/>
            <w:gridSpan w:val="2"/>
            <w:vMerge/>
            <w:tcBorders>
              <w:left w:val="single" w:sz="4" w:space="0" w:color="auto"/>
              <w:bottom w:val="double" w:sz="4" w:space="0" w:color="auto"/>
              <w:right w:val="single" w:sz="4" w:space="0" w:color="auto"/>
            </w:tcBorders>
            <w:shd w:val="clear" w:color="auto" w:fill="auto"/>
            <w:tcMar>
              <w:left w:w="57" w:type="dxa"/>
              <w:right w:w="57" w:type="dxa"/>
            </w:tcMar>
            <w:vAlign w:val="center"/>
          </w:tcPr>
          <w:p w14:paraId="026DA85A" w14:textId="77777777" w:rsidR="002C0D78" w:rsidRPr="00294DB8" w:rsidRDefault="002C0D78" w:rsidP="002C0D78">
            <w:pPr>
              <w:jc w:val="center"/>
              <w:rPr>
                <w:b/>
                <w:bCs/>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3E0273D" w14:textId="77777777" w:rsidR="002C0D78" w:rsidRPr="00294DB8" w:rsidRDefault="002C0D78" w:rsidP="002C0D78">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94E1EE4" w14:textId="77777777" w:rsidR="002C0D78" w:rsidRPr="00294DB8" w:rsidRDefault="002C0D78" w:rsidP="002C0D78">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503BF23" w14:textId="77777777" w:rsidR="002C0D78" w:rsidRPr="00294DB8" w:rsidRDefault="002C0D78" w:rsidP="002C0D78">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BC85EEE" w14:textId="77777777" w:rsidR="002C0D78" w:rsidRPr="00294DB8" w:rsidRDefault="002C0D78" w:rsidP="002C0D78">
            <w:pPr>
              <w:jc w:val="center"/>
              <w:rPr>
                <w:sz w:val="20"/>
                <w:szCs w:val="20"/>
              </w:rPr>
            </w:pP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0EEB9A9" w14:textId="77777777" w:rsidR="002C0D78" w:rsidRPr="00294DB8" w:rsidRDefault="002C0D78" w:rsidP="002C0D78">
            <w:pPr>
              <w:jc w:val="left"/>
              <w:rPr>
                <w:b/>
                <w:sz w:val="20"/>
                <w:szCs w:val="20"/>
              </w:rPr>
            </w:pPr>
            <w:r w:rsidRPr="00294DB8">
              <w:rPr>
                <w:b/>
                <w:sz w:val="20"/>
                <w:szCs w:val="20"/>
              </w:rPr>
              <w:t>Total Outcome 1</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1556322" w14:textId="155B6CFE" w:rsidR="002C0D78" w:rsidRPr="00294DB8" w:rsidRDefault="002C0D78" w:rsidP="00083B00">
            <w:pPr>
              <w:jc w:val="right"/>
              <w:rPr>
                <w:b/>
                <w:color w:val="000000"/>
                <w:sz w:val="20"/>
                <w:szCs w:val="20"/>
              </w:rPr>
            </w:pPr>
            <w:r w:rsidRPr="00294DB8">
              <w:rPr>
                <w:b/>
                <w:color w:val="000000"/>
                <w:sz w:val="20"/>
                <w:szCs w:val="20"/>
              </w:rPr>
              <w:t>158,290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03C8E7EC" w14:textId="5D9FF3F4" w:rsidR="002C0D78" w:rsidRPr="00294DB8" w:rsidRDefault="002C0D78" w:rsidP="00083B00">
            <w:pPr>
              <w:jc w:val="right"/>
              <w:rPr>
                <w:b/>
                <w:color w:val="000000"/>
                <w:sz w:val="20"/>
                <w:szCs w:val="20"/>
              </w:rPr>
            </w:pPr>
            <w:r w:rsidRPr="00294DB8">
              <w:rPr>
                <w:b/>
                <w:color w:val="000000"/>
                <w:sz w:val="20"/>
                <w:szCs w:val="20"/>
              </w:rPr>
              <w:t>151,369</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D75F0AC" w14:textId="3B57E47D" w:rsidR="002C0D78" w:rsidRPr="00294DB8" w:rsidRDefault="002C0D78" w:rsidP="00083B00">
            <w:pPr>
              <w:jc w:val="right"/>
              <w:rPr>
                <w:b/>
                <w:color w:val="000000"/>
                <w:sz w:val="20"/>
                <w:szCs w:val="20"/>
              </w:rPr>
            </w:pPr>
            <w:r w:rsidRPr="00294DB8">
              <w:rPr>
                <w:b/>
                <w:color w:val="000000"/>
                <w:sz w:val="20"/>
                <w:szCs w:val="20"/>
              </w:rPr>
              <w:t>101,019</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09EC935" w14:textId="3D42CB14" w:rsidR="002C0D78" w:rsidRPr="00294DB8" w:rsidRDefault="002C0D78" w:rsidP="00083B00">
            <w:pPr>
              <w:jc w:val="right"/>
              <w:rPr>
                <w:b/>
                <w:color w:val="000000"/>
                <w:sz w:val="20"/>
                <w:szCs w:val="20"/>
              </w:rPr>
            </w:pPr>
            <w:r w:rsidRPr="00294DB8">
              <w:rPr>
                <w:b/>
                <w:color w:val="000000"/>
                <w:sz w:val="20"/>
                <w:szCs w:val="20"/>
              </w:rPr>
              <w:t>86,840</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2699BE1D" w14:textId="26312E50" w:rsidR="002C0D78" w:rsidRPr="00294DB8" w:rsidRDefault="002C0D78" w:rsidP="00083B00">
            <w:pPr>
              <w:jc w:val="right"/>
              <w:rPr>
                <w:b/>
                <w:color w:val="000000"/>
                <w:sz w:val="20"/>
                <w:szCs w:val="20"/>
              </w:rPr>
            </w:pPr>
            <w:r w:rsidRPr="00294DB8">
              <w:rPr>
                <w:b/>
                <w:color w:val="000000"/>
                <w:sz w:val="20"/>
                <w:szCs w:val="20"/>
              </w:rPr>
              <w:t>50,687</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31F196D" w14:textId="3E532532" w:rsidR="002C0D78" w:rsidRPr="00294DB8" w:rsidRDefault="002C0D78" w:rsidP="00083B00">
            <w:pPr>
              <w:jc w:val="right"/>
              <w:rPr>
                <w:b/>
                <w:color w:val="000000"/>
                <w:sz w:val="20"/>
                <w:szCs w:val="20"/>
              </w:rPr>
            </w:pPr>
            <w:r w:rsidRPr="00294DB8">
              <w:rPr>
                <w:b/>
                <w:color w:val="000000"/>
                <w:sz w:val="20"/>
                <w:szCs w:val="20"/>
              </w:rPr>
              <w:t>548,205</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0B1F61F6" w14:textId="77777777" w:rsidR="002C0D78" w:rsidRPr="00294DB8" w:rsidRDefault="002C0D78" w:rsidP="002C0D78">
            <w:pPr>
              <w:jc w:val="center"/>
              <w:rPr>
                <w:b/>
                <w:sz w:val="20"/>
                <w:szCs w:val="20"/>
              </w:rPr>
            </w:pPr>
          </w:p>
        </w:tc>
      </w:tr>
      <w:tr w:rsidR="004D5004" w:rsidRPr="00294DB8" w14:paraId="4A483124" w14:textId="77777777" w:rsidTr="00DB0FB3">
        <w:trPr>
          <w:cantSplit/>
          <w:trHeight w:val="245"/>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463C05B9" w14:textId="55F5C0D9" w:rsidR="004D5004" w:rsidRPr="00294DB8" w:rsidRDefault="004D5004" w:rsidP="004D5004">
            <w:pPr>
              <w:jc w:val="center"/>
              <w:rPr>
                <w:i/>
                <w:sz w:val="20"/>
                <w:szCs w:val="20"/>
              </w:rPr>
            </w:pPr>
            <w:r w:rsidRPr="00294DB8">
              <w:rPr>
                <w:sz w:val="20"/>
                <w:szCs w:val="20"/>
              </w:rPr>
              <w:br w:type="page"/>
            </w:r>
            <w:r w:rsidRPr="00294DB8">
              <w:rPr>
                <w:b/>
                <w:bCs/>
                <w:sz w:val="18"/>
                <w:szCs w:val="18"/>
              </w:rPr>
              <w:t>COMPONENT</w:t>
            </w:r>
            <w:r w:rsidR="002C6884" w:rsidRPr="00294DB8">
              <w:rPr>
                <w:b/>
                <w:bCs/>
                <w:sz w:val="18"/>
                <w:szCs w:val="18"/>
              </w:rPr>
              <w:t xml:space="preserve"> </w:t>
            </w:r>
            <w:r w:rsidRPr="00294DB8">
              <w:rPr>
                <w:b/>
                <w:bCs/>
                <w:sz w:val="18"/>
                <w:szCs w:val="18"/>
              </w:rPr>
              <w:t>2</w:t>
            </w:r>
            <w:r w:rsidR="002C6884" w:rsidRPr="00294DB8">
              <w:t xml:space="preserve"> </w:t>
            </w:r>
            <w:r w:rsidR="002C6884" w:rsidRPr="00294DB8">
              <w:rPr>
                <w:b/>
                <w:bCs/>
                <w:sz w:val="18"/>
                <w:szCs w:val="18"/>
              </w:rPr>
              <w:t xml:space="preserve">Raising awareness and strengthening capacity in IAS prevention and management </w:t>
            </w:r>
            <w:r w:rsidRPr="00294DB8">
              <w:rPr>
                <w:b/>
                <w:bCs/>
                <w:sz w:val="18"/>
                <w:szCs w:val="18"/>
              </w:rPr>
              <w:t xml:space="preserve"> </w:t>
            </w: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7B46134" w14:textId="68B4CB72" w:rsidR="004D5004" w:rsidRPr="00294DB8" w:rsidRDefault="004D5004" w:rsidP="004D5004">
            <w:pPr>
              <w:jc w:val="center"/>
              <w:rPr>
                <w:b/>
                <w:bCs/>
                <w:sz w:val="20"/>
                <w:szCs w:val="20"/>
              </w:rPr>
            </w:pPr>
            <w:r w:rsidRPr="00294DB8">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2E01B6F2" w14:textId="77777777" w:rsidR="004D5004" w:rsidRPr="00294DB8" w:rsidRDefault="004D5004" w:rsidP="004D5004">
            <w:pPr>
              <w:jc w:val="center"/>
              <w:rPr>
                <w:b/>
                <w:bCs/>
                <w:sz w:val="20"/>
                <w:szCs w:val="20"/>
              </w:rPr>
            </w:pPr>
            <w:r w:rsidRPr="00294DB8">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12D43E74" w14:textId="77777777" w:rsidR="004D5004" w:rsidRPr="00294DB8" w:rsidRDefault="004D5004" w:rsidP="004D5004">
            <w:pPr>
              <w:jc w:val="center"/>
              <w:rPr>
                <w:b/>
                <w:bCs/>
                <w:sz w:val="20"/>
                <w:szCs w:val="20"/>
              </w:rPr>
            </w:pPr>
            <w:r w:rsidRPr="00294DB8">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6CA820" w14:textId="77777777" w:rsidR="004D5004" w:rsidRPr="00294DB8" w:rsidRDefault="004D5004" w:rsidP="004D5004">
            <w:pPr>
              <w:jc w:val="center"/>
              <w:rPr>
                <w:sz w:val="20"/>
                <w:szCs w:val="20"/>
              </w:rPr>
            </w:pPr>
            <w:r w:rsidRPr="00294DB8">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7AD879" w14:textId="77777777" w:rsidR="004D5004" w:rsidRPr="00294DB8" w:rsidRDefault="004D5004" w:rsidP="004D5004">
            <w:pPr>
              <w:jc w:val="left"/>
              <w:rPr>
                <w:sz w:val="20"/>
                <w:szCs w:val="20"/>
              </w:rPr>
            </w:pPr>
            <w:r w:rsidRPr="00294DB8">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CF75BF" w14:textId="6F015A1C" w:rsidR="004D5004" w:rsidRPr="00294DB8" w:rsidRDefault="004D5004" w:rsidP="004D5004">
            <w:pPr>
              <w:jc w:val="right"/>
              <w:rPr>
                <w:color w:val="000000"/>
                <w:sz w:val="20"/>
                <w:szCs w:val="20"/>
              </w:rPr>
            </w:pPr>
            <w:r w:rsidRPr="00294DB8">
              <w:rPr>
                <w:color w:val="000000"/>
                <w:sz w:val="20"/>
                <w:szCs w:val="20"/>
              </w:rPr>
              <w:t>8,880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E4E76B" w14:textId="466E407E" w:rsidR="004D5004" w:rsidRPr="00294DB8" w:rsidRDefault="004D5004" w:rsidP="004D5004">
            <w:pPr>
              <w:jc w:val="right"/>
              <w:rPr>
                <w:color w:val="000000"/>
                <w:sz w:val="20"/>
                <w:szCs w:val="20"/>
              </w:rPr>
            </w:pPr>
            <w:r w:rsidRPr="00294DB8">
              <w:rPr>
                <w:color w:val="000000"/>
                <w:sz w:val="20"/>
                <w:szCs w:val="20"/>
              </w:rPr>
              <w:t>13,320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28ED533" w14:textId="1ACDC3C6" w:rsidR="004D5004" w:rsidRPr="00294DB8" w:rsidRDefault="004D5004" w:rsidP="004D5004">
            <w:pPr>
              <w:jc w:val="right"/>
              <w:rPr>
                <w:color w:val="000000"/>
                <w:sz w:val="20"/>
                <w:szCs w:val="20"/>
              </w:rPr>
            </w:pPr>
            <w:r w:rsidRPr="00294DB8">
              <w:rPr>
                <w:color w:val="000000"/>
                <w:sz w:val="20"/>
                <w:szCs w:val="20"/>
              </w:rPr>
              <w:t>13,320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C9603DC" w14:textId="36D7D1AB" w:rsidR="004D5004" w:rsidRPr="00294DB8" w:rsidRDefault="004D5004" w:rsidP="004D5004">
            <w:pPr>
              <w:jc w:val="right"/>
              <w:rPr>
                <w:color w:val="000000"/>
                <w:sz w:val="20"/>
                <w:szCs w:val="20"/>
              </w:rPr>
            </w:pPr>
            <w:r w:rsidRPr="00294DB8">
              <w:rPr>
                <w:color w:val="000000"/>
                <w:sz w:val="20"/>
                <w:szCs w:val="20"/>
              </w:rPr>
              <w:t>8,880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421ECBD7" w14:textId="7F4F7AA7" w:rsidR="004D5004" w:rsidRPr="00294DB8" w:rsidRDefault="004D5004" w:rsidP="004D5004">
            <w:pPr>
              <w:jc w:val="right"/>
              <w:rPr>
                <w:color w:val="000000"/>
                <w:sz w:val="20"/>
                <w:szCs w:val="20"/>
              </w:rPr>
            </w:pPr>
            <w:r w:rsidRPr="00294DB8">
              <w:rPr>
                <w:color w:val="000000"/>
                <w:sz w:val="20"/>
                <w:szCs w:val="20"/>
              </w:rPr>
              <w:t>3,660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27EC46F" w14:textId="42FCAFF9" w:rsidR="004D5004" w:rsidRPr="00294DB8" w:rsidRDefault="004D5004" w:rsidP="004D5004">
            <w:pPr>
              <w:jc w:val="right"/>
              <w:rPr>
                <w:color w:val="000000"/>
                <w:sz w:val="20"/>
                <w:szCs w:val="20"/>
              </w:rPr>
            </w:pPr>
            <w:r w:rsidRPr="00294DB8">
              <w:rPr>
                <w:color w:val="000000"/>
                <w:sz w:val="20"/>
                <w:szCs w:val="20"/>
              </w:rPr>
              <w:t>48,060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44429B2F" w14:textId="3C24C8BE" w:rsidR="004D5004" w:rsidRPr="00294DB8" w:rsidRDefault="004D5004" w:rsidP="004D5004">
            <w:pPr>
              <w:jc w:val="center"/>
              <w:rPr>
                <w:b/>
                <w:sz w:val="20"/>
                <w:szCs w:val="20"/>
              </w:rPr>
            </w:pPr>
            <w:r w:rsidRPr="00294DB8">
              <w:rPr>
                <w:rFonts w:eastAsia="Times New Roman"/>
                <w:b/>
                <w:color w:val="000000"/>
                <w:sz w:val="20"/>
                <w:szCs w:val="20"/>
              </w:rPr>
              <w:t>7</w:t>
            </w:r>
          </w:p>
        </w:tc>
      </w:tr>
      <w:tr w:rsidR="004D5004" w:rsidRPr="00294DB8" w14:paraId="38A9BD18"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4E920E77" w14:textId="77777777" w:rsidR="004D5004" w:rsidRPr="00294DB8" w:rsidRDefault="004D5004" w:rsidP="004D5004">
            <w:pPr>
              <w:jc w:val="center"/>
              <w:rPr>
                <w:b/>
                <w:bCs/>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441C3A5"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9FB77AA"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F2AB616"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98313F" w14:textId="77777777" w:rsidR="004D5004" w:rsidRPr="00294DB8" w:rsidRDefault="004D5004" w:rsidP="004D5004">
            <w:pPr>
              <w:jc w:val="center"/>
              <w:rPr>
                <w:sz w:val="20"/>
                <w:szCs w:val="20"/>
              </w:rPr>
            </w:pPr>
            <w:r w:rsidRPr="00294DB8">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DA63420" w14:textId="77777777" w:rsidR="004D5004" w:rsidRPr="00294DB8" w:rsidRDefault="004D5004" w:rsidP="004D5004">
            <w:pPr>
              <w:jc w:val="left"/>
              <w:rPr>
                <w:sz w:val="20"/>
                <w:szCs w:val="20"/>
              </w:rPr>
            </w:pPr>
            <w:r w:rsidRPr="00294DB8">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C2A7B3B" w14:textId="2329152D" w:rsidR="004D5004" w:rsidRPr="00294DB8" w:rsidRDefault="004D5004" w:rsidP="004D5004">
            <w:pPr>
              <w:jc w:val="right"/>
              <w:rPr>
                <w:color w:val="000000"/>
                <w:sz w:val="20"/>
                <w:szCs w:val="20"/>
              </w:rPr>
            </w:pPr>
            <w:r w:rsidRPr="00294DB8">
              <w:rPr>
                <w:color w:val="000000"/>
                <w:sz w:val="20"/>
                <w:szCs w:val="20"/>
              </w:rPr>
              <w:t>7,666</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C64479" w14:textId="6ECABA10" w:rsidR="004D5004" w:rsidRPr="00294DB8" w:rsidRDefault="004D5004" w:rsidP="004D5004">
            <w:pPr>
              <w:jc w:val="right"/>
              <w:rPr>
                <w:color w:val="000000"/>
                <w:sz w:val="20"/>
                <w:szCs w:val="20"/>
              </w:rPr>
            </w:pPr>
            <w:r w:rsidRPr="00294DB8">
              <w:rPr>
                <w:color w:val="000000"/>
                <w:sz w:val="20"/>
                <w:szCs w:val="20"/>
              </w:rPr>
              <w:t>8,998</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53DBF14" w14:textId="25FA1234" w:rsidR="004D5004" w:rsidRPr="00294DB8" w:rsidRDefault="004D5004" w:rsidP="004D5004">
            <w:pPr>
              <w:jc w:val="right"/>
              <w:rPr>
                <w:color w:val="000000"/>
                <w:sz w:val="20"/>
                <w:szCs w:val="20"/>
              </w:rPr>
            </w:pPr>
            <w:r w:rsidRPr="00294DB8">
              <w:rPr>
                <w:color w:val="000000"/>
                <w:sz w:val="20"/>
                <w:szCs w:val="20"/>
              </w:rPr>
              <w:t>8,998</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D85C79" w14:textId="5E8625EB" w:rsidR="004D5004" w:rsidRPr="00294DB8" w:rsidRDefault="004D5004" w:rsidP="004D5004">
            <w:pPr>
              <w:jc w:val="right"/>
              <w:rPr>
                <w:color w:val="000000"/>
                <w:sz w:val="20"/>
                <w:szCs w:val="20"/>
              </w:rPr>
            </w:pPr>
            <w:r w:rsidRPr="00294DB8">
              <w:rPr>
                <w:color w:val="000000"/>
                <w:sz w:val="20"/>
                <w:szCs w:val="20"/>
              </w:rPr>
              <w:t>7,666</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6071AF" w14:textId="7AC35721" w:rsidR="004D5004" w:rsidRPr="00294DB8" w:rsidRDefault="004D5004" w:rsidP="004D5004">
            <w:pPr>
              <w:jc w:val="right"/>
              <w:rPr>
                <w:color w:val="000000"/>
                <w:sz w:val="20"/>
                <w:szCs w:val="20"/>
              </w:rPr>
            </w:pPr>
            <w:r w:rsidRPr="00294DB8">
              <w:rPr>
                <w:color w:val="000000"/>
                <w:sz w:val="20"/>
                <w:szCs w:val="20"/>
              </w:rPr>
              <w:t>5,796</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F63DB6" w14:textId="1D7E69CB" w:rsidR="004D5004" w:rsidRPr="00294DB8" w:rsidRDefault="004D5004" w:rsidP="004D5004">
            <w:pPr>
              <w:jc w:val="right"/>
              <w:rPr>
                <w:color w:val="000000"/>
                <w:sz w:val="20"/>
                <w:szCs w:val="20"/>
              </w:rPr>
            </w:pPr>
            <w:r w:rsidRPr="00294DB8">
              <w:rPr>
                <w:color w:val="000000"/>
                <w:sz w:val="20"/>
                <w:szCs w:val="20"/>
              </w:rPr>
              <w:t>39,124</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2AA41C3" w14:textId="35782FDA" w:rsidR="004D5004" w:rsidRPr="00294DB8" w:rsidRDefault="004D5004" w:rsidP="004D5004">
            <w:pPr>
              <w:jc w:val="center"/>
              <w:rPr>
                <w:b/>
                <w:sz w:val="20"/>
                <w:szCs w:val="20"/>
              </w:rPr>
            </w:pPr>
            <w:r w:rsidRPr="00294DB8">
              <w:rPr>
                <w:rFonts w:eastAsia="Times New Roman"/>
                <w:b/>
                <w:color w:val="000000"/>
                <w:sz w:val="20"/>
                <w:szCs w:val="20"/>
              </w:rPr>
              <w:t>8</w:t>
            </w:r>
          </w:p>
        </w:tc>
      </w:tr>
      <w:tr w:rsidR="004D5004" w:rsidRPr="00294DB8" w14:paraId="25DA71DD" w14:textId="77777777" w:rsidTr="001C0934">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62C800BB"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DD0FCEC"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583AE4B"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7C254CD"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3C2958" w14:textId="77777777" w:rsidR="004D5004" w:rsidRPr="00294DB8" w:rsidRDefault="004D5004" w:rsidP="004D5004">
            <w:pPr>
              <w:jc w:val="center"/>
              <w:rPr>
                <w:sz w:val="20"/>
                <w:szCs w:val="20"/>
              </w:rPr>
            </w:pPr>
            <w:r w:rsidRPr="00294DB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00AEBE4" w14:textId="0ACC97F4" w:rsidR="004D5004" w:rsidRPr="00294DB8" w:rsidRDefault="004D5004" w:rsidP="004D5004">
            <w:pPr>
              <w:jc w:val="left"/>
              <w:rPr>
                <w:sz w:val="20"/>
                <w:szCs w:val="20"/>
              </w:rPr>
            </w:pPr>
            <w:r w:rsidRPr="00294DB8">
              <w:rPr>
                <w:rFonts w:eastAsia="Times New Roman"/>
                <w:bCs/>
                <w:color w:val="000000"/>
                <w:sz w:val="20"/>
                <w:szCs w:val="20"/>
              </w:rPr>
              <w:t xml:space="preserve">Contractual Services-Imp </w:t>
            </w:r>
            <w:proofErr w:type="spellStart"/>
            <w:r w:rsidRPr="00294DB8">
              <w:rPr>
                <w:rFonts w:eastAsia="Times New Roman"/>
                <w:bCs/>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E0831EB" w14:textId="34302418" w:rsidR="004D5004" w:rsidRPr="00294DB8" w:rsidRDefault="004D5004" w:rsidP="004D5004">
            <w:pPr>
              <w:jc w:val="right"/>
              <w:rPr>
                <w:color w:val="000000"/>
                <w:sz w:val="20"/>
                <w:szCs w:val="20"/>
              </w:rPr>
            </w:pPr>
            <w:r w:rsidRPr="00294DB8">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B6FBEAA" w14:textId="4028DBFA" w:rsidR="004D5004" w:rsidRPr="00294DB8" w:rsidRDefault="004D5004" w:rsidP="004D5004">
            <w:pPr>
              <w:jc w:val="right"/>
              <w:rPr>
                <w:color w:val="000000"/>
                <w:sz w:val="20"/>
                <w:szCs w:val="20"/>
              </w:rPr>
            </w:pPr>
            <w:r w:rsidRPr="00294DB8">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F265BC" w14:textId="628ECDE2" w:rsidR="004D5004" w:rsidRPr="00294DB8" w:rsidRDefault="004D5004" w:rsidP="004D5004">
            <w:pPr>
              <w:jc w:val="right"/>
              <w:rPr>
                <w:color w:val="000000"/>
                <w:sz w:val="20"/>
                <w:szCs w:val="20"/>
              </w:rPr>
            </w:pPr>
            <w:r w:rsidRPr="00294DB8">
              <w:rPr>
                <w:color w:val="000000"/>
                <w:sz w:val="20"/>
                <w:szCs w:val="20"/>
              </w:rPr>
              <w:t>39,600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635BF61" w14:textId="318868A6" w:rsidR="004D5004" w:rsidRPr="00294DB8" w:rsidRDefault="004D5004" w:rsidP="004D5004">
            <w:pPr>
              <w:jc w:val="right"/>
              <w:rPr>
                <w:color w:val="000000"/>
                <w:sz w:val="20"/>
                <w:szCs w:val="20"/>
              </w:rPr>
            </w:pPr>
            <w:r w:rsidRPr="00294DB8">
              <w:rPr>
                <w:color w:val="000000"/>
                <w:sz w:val="20"/>
                <w:szCs w:val="20"/>
              </w:rPr>
              <w:t>39,600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6FBBD2A" w14:textId="404AADE0" w:rsidR="004D5004" w:rsidRPr="00294DB8" w:rsidRDefault="004D5004" w:rsidP="004D5004">
            <w:pPr>
              <w:jc w:val="right"/>
              <w:rPr>
                <w:color w:val="000000"/>
                <w:sz w:val="20"/>
                <w:szCs w:val="20"/>
              </w:rPr>
            </w:pPr>
            <w:r w:rsidRPr="00294DB8">
              <w:rPr>
                <w:color w:val="000000"/>
                <w:sz w:val="20"/>
                <w:szCs w:val="20"/>
              </w:rPr>
              <w:t>39,600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94AE54" w14:textId="0D938AA4" w:rsidR="004D5004" w:rsidRPr="00294DB8" w:rsidRDefault="004D5004" w:rsidP="004D5004">
            <w:pPr>
              <w:jc w:val="right"/>
              <w:rPr>
                <w:color w:val="000000"/>
                <w:sz w:val="20"/>
                <w:szCs w:val="20"/>
              </w:rPr>
            </w:pPr>
            <w:r w:rsidRPr="00294DB8">
              <w:rPr>
                <w:color w:val="000000"/>
                <w:sz w:val="20"/>
                <w:szCs w:val="20"/>
              </w:rPr>
              <w:t>198,000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CF09D97" w14:textId="031AA64F" w:rsidR="004D5004" w:rsidRPr="00294DB8" w:rsidRDefault="004D5004" w:rsidP="004D5004">
            <w:pPr>
              <w:jc w:val="center"/>
              <w:rPr>
                <w:b/>
                <w:sz w:val="20"/>
                <w:szCs w:val="20"/>
              </w:rPr>
            </w:pPr>
            <w:r w:rsidRPr="00294DB8">
              <w:rPr>
                <w:rFonts w:eastAsia="Times New Roman"/>
                <w:b/>
                <w:color w:val="000000"/>
                <w:sz w:val="20"/>
                <w:szCs w:val="20"/>
              </w:rPr>
              <w:t>9</w:t>
            </w:r>
          </w:p>
        </w:tc>
      </w:tr>
      <w:tr w:rsidR="004D5004" w:rsidRPr="00294DB8" w14:paraId="02D435A6" w14:textId="77777777" w:rsidTr="00F56A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484EF41E"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7F7EBA8"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D184DD2"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486E3732"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486510" w14:textId="77777777" w:rsidR="004D5004" w:rsidRPr="00294DB8" w:rsidRDefault="004D5004" w:rsidP="004D5004">
            <w:pPr>
              <w:jc w:val="center"/>
              <w:rPr>
                <w:sz w:val="20"/>
                <w:szCs w:val="20"/>
              </w:rPr>
            </w:pPr>
            <w:r w:rsidRPr="00294DB8">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F59DFDE" w14:textId="668C09B4" w:rsidR="004D5004" w:rsidRPr="00294DB8" w:rsidRDefault="004D5004" w:rsidP="004D5004">
            <w:pPr>
              <w:jc w:val="left"/>
              <w:rPr>
                <w:sz w:val="20"/>
                <w:szCs w:val="20"/>
              </w:rPr>
            </w:pPr>
            <w:r w:rsidRPr="00294DB8">
              <w:rPr>
                <w:rFonts w:eastAsia="Times New Roman"/>
                <w:sz w:val="20"/>
                <w:szCs w:val="20"/>
              </w:rPr>
              <w:t xml:space="preserve">Contractual services - </w:t>
            </w:r>
            <w:r w:rsidR="00083B00" w:rsidRPr="00294DB8">
              <w:rPr>
                <w:rFonts w:eastAsia="Times New Roman"/>
                <w:sz w:val="20"/>
                <w:szCs w:val="20"/>
              </w:rPr>
              <w:t>Comp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5EE254E" w14:textId="06BA8502" w:rsidR="004D5004" w:rsidRPr="00294DB8" w:rsidRDefault="004D5004" w:rsidP="004D5004">
            <w:pPr>
              <w:jc w:val="right"/>
              <w:rPr>
                <w:color w:val="000000"/>
                <w:sz w:val="20"/>
                <w:szCs w:val="20"/>
              </w:rPr>
            </w:pPr>
            <w:r w:rsidRPr="00294DB8">
              <w:rPr>
                <w:color w:val="000000"/>
                <w:sz w:val="20"/>
                <w:szCs w:val="20"/>
              </w:rPr>
              <w:t>80,300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1A237C" w14:textId="1382744D" w:rsidR="004D5004" w:rsidRPr="00294DB8" w:rsidRDefault="004D5004" w:rsidP="004D5004">
            <w:pPr>
              <w:jc w:val="right"/>
              <w:rPr>
                <w:color w:val="000000"/>
                <w:sz w:val="20"/>
                <w:szCs w:val="20"/>
              </w:rPr>
            </w:pPr>
            <w:r w:rsidRPr="00294DB8">
              <w:rPr>
                <w:color w:val="000000"/>
                <w:sz w:val="20"/>
                <w:szCs w:val="20"/>
              </w:rPr>
              <w:t>125,000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21D03985" w14:textId="387E70C9" w:rsidR="004D5004" w:rsidRPr="00294DB8" w:rsidRDefault="004D5004" w:rsidP="004D5004">
            <w:pPr>
              <w:jc w:val="right"/>
              <w:rPr>
                <w:color w:val="000000"/>
                <w:sz w:val="20"/>
                <w:szCs w:val="20"/>
              </w:rPr>
            </w:pPr>
            <w:r w:rsidRPr="00294DB8">
              <w:rPr>
                <w:color w:val="000000"/>
                <w:sz w:val="20"/>
                <w:szCs w:val="20"/>
              </w:rPr>
              <w:t>184,000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C3B6541" w14:textId="2002A0EA" w:rsidR="004D5004" w:rsidRPr="00294DB8" w:rsidRDefault="004D5004" w:rsidP="004D5004">
            <w:pPr>
              <w:jc w:val="right"/>
              <w:rPr>
                <w:color w:val="000000"/>
                <w:sz w:val="20"/>
                <w:szCs w:val="20"/>
              </w:rPr>
            </w:pPr>
            <w:r w:rsidRPr="00294DB8">
              <w:rPr>
                <w:color w:val="000000"/>
                <w:sz w:val="20"/>
                <w:szCs w:val="20"/>
              </w:rPr>
              <w:t>146,000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DA84276" w14:textId="0581D20F" w:rsidR="004D5004" w:rsidRPr="00294DB8" w:rsidRDefault="004D5004" w:rsidP="004D5004">
            <w:pPr>
              <w:jc w:val="right"/>
              <w:rPr>
                <w:color w:val="000000"/>
                <w:sz w:val="20"/>
                <w:szCs w:val="20"/>
              </w:rPr>
            </w:pPr>
            <w:r w:rsidRPr="00294DB8">
              <w:rPr>
                <w:color w:val="000000"/>
                <w:sz w:val="20"/>
                <w:szCs w:val="20"/>
              </w:rPr>
              <w:t>156,500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B0A6628" w14:textId="7F4E8F9B" w:rsidR="004D5004" w:rsidRPr="00294DB8" w:rsidRDefault="004D5004" w:rsidP="004D5004">
            <w:pPr>
              <w:jc w:val="right"/>
              <w:rPr>
                <w:color w:val="000000"/>
                <w:sz w:val="20"/>
                <w:szCs w:val="20"/>
              </w:rPr>
            </w:pPr>
            <w:r w:rsidRPr="00294DB8">
              <w:rPr>
                <w:color w:val="000000"/>
                <w:sz w:val="20"/>
                <w:szCs w:val="20"/>
              </w:rPr>
              <w:t>691,800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8FDFCB3" w14:textId="0CB21683" w:rsidR="004D5004" w:rsidRPr="00294DB8" w:rsidRDefault="004D5004" w:rsidP="004D5004">
            <w:pPr>
              <w:jc w:val="center"/>
              <w:rPr>
                <w:b/>
                <w:sz w:val="20"/>
                <w:szCs w:val="20"/>
              </w:rPr>
            </w:pPr>
            <w:r w:rsidRPr="00294DB8">
              <w:rPr>
                <w:rFonts w:eastAsia="Times New Roman"/>
                <w:b/>
                <w:color w:val="000000"/>
                <w:sz w:val="20"/>
                <w:szCs w:val="20"/>
              </w:rPr>
              <w:t>10A-B</w:t>
            </w:r>
          </w:p>
        </w:tc>
      </w:tr>
      <w:tr w:rsidR="004D5004" w:rsidRPr="00294DB8" w14:paraId="3F7817B4" w14:textId="77777777" w:rsidTr="00A449ED">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1FA30C4"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62DB256"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21F4CA2"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5CBAFF4"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229F9F6" w14:textId="4E8F700A" w:rsidR="004D5004" w:rsidRPr="00294DB8" w:rsidRDefault="004D5004" w:rsidP="004D5004">
            <w:pPr>
              <w:jc w:val="center"/>
              <w:rPr>
                <w:rFonts w:eastAsia="Times New Roman"/>
                <w:color w:val="000000"/>
                <w:sz w:val="20"/>
                <w:szCs w:val="20"/>
              </w:rPr>
            </w:pPr>
            <w:r w:rsidRPr="00294DB8">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6F670F6E" w14:textId="2614B306" w:rsidR="004D5004" w:rsidRPr="00294DB8" w:rsidRDefault="004D5004" w:rsidP="004D5004">
            <w:pPr>
              <w:jc w:val="left"/>
              <w:rPr>
                <w:rFonts w:eastAsia="Times New Roman"/>
                <w:color w:val="000000"/>
                <w:sz w:val="20"/>
                <w:szCs w:val="20"/>
              </w:rPr>
            </w:pPr>
            <w:proofErr w:type="spellStart"/>
            <w:r w:rsidRPr="00294DB8">
              <w:rPr>
                <w:rFonts w:eastAsia="Times New Roman"/>
                <w:color w:val="000000"/>
                <w:sz w:val="20"/>
                <w:szCs w:val="20"/>
              </w:rPr>
              <w:t>Communic</w:t>
            </w:r>
            <w:proofErr w:type="spellEnd"/>
            <w:r w:rsidRPr="00294DB8">
              <w:rPr>
                <w:rFonts w:eastAsia="Times New Roman"/>
                <w:color w:val="000000"/>
                <w:sz w:val="20"/>
                <w:szCs w:val="20"/>
              </w:rPr>
              <w:t xml:space="preserve"> &amp; </w:t>
            </w:r>
            <w:r w:rsidR="00083B00" w:rsidRPr="00294DB8">
              <w:rPr>
                <w:rFonts w:eastAsia="Times New Roman"/>
                <w:color w:val="000000"/>
                <w:sz w:val="20"/>
                <w:szCs w:val="20"/>
              </w:rPr>
              <w:t>AV</w:t>
            </w:r>
            <w:r w:rsidRPr="00294DB8">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C7F096" w14:textId="1E676369" w:rsidR="004D5004" w:rsidRPr="00294DB8" w:rsidRDefault="004D5004" w:rsidP="004D5004">
            <w:pPr>
              <w:jc w:val="right"/>
              <w:rPr>
                <w:color w:val="000000"/>
                <w:sz w:val="20"/>
                <w:szCs w:val="20"/>
              </w:rPr>
            </w:pPr>
            <w:r w:rsidRPr="00294DB8">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58DA0" w14:textId="145CC3A2" w:rsidR="004D5004" w:rsidRPr="00294DB8" w:rsidRDefault="004D5004" w:rsidP="004D5004">
            <w:pPr>
              <w:jc w:val="right"/>
              <w:rPr>
                <w:color w:val="000000"/>
                <w:sz w:val="20"/>
                <w:szCs w:val="20"/>
              </w:rPr>
            </w:pPr>
            <w:r w:rsidRPr="00294DB8">
              <w:rPr>
                <w:color w:val="000000"/>
                <w:sz w:val="20"/>
                <w:szCs w:val="20"/>
              </w:rPr>
              <w:t>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F6F284" w14:textId="6C533F75" w:rsidR="004D5004" w:rsidRPr="00294DB8" w:rsidRDefault="004D5004" w:rsidP="004D5004">
            <w:pPr>
              <w:jc w:val="right"/>
              <w:rPr>
                <w:color w:val="000000"/>
                <w:sz w:val="20"/>
                <w:szCs w:val="20"/>
              </w:rPr>
            </w:pPr>
            <w:r w:rsidRPr="00294DB8">
              <w:rPr>
                <w:color w:val="000000"/>
                <w:sz w:val="20"/>
                <w:szCs w:val="20"/>
              </w:rPr>
              <w:t>5,000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AC27F0F" w14:textId="7F5D687D" w:rsidR="004D5004" w:rsidRPr="00294DB8" w:rsidRDefault="004D5004" w:rsidP="004D5004">
            <w:pPr>
              <w:jc w:val="right"/>
              <w:rPr>
                <w:color w:val="000000"/>
                <w:sz w:val="20"/>
                <w:szCs w:val="20"/>
              </w:rPr>
            </w:pPr>
            <w:r w:rsidRPr="00294DB8">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911268" w14:textId="3D7E9033" w:rsidR="004D5004" w:rsidRPr="00294DB8" w:rsidRDefault="004D5004" w:rsidP="004D5004">
            <w:pPr>
              <w:jc w:val="right"/>
              <w:rPr>
                <w:color w:val="000000"/>
                <w:sz w:val="20"/>
                <w:szCs w:val="20"/>
              </w:rPr>
            </w:pPr>
            <w:r w:rsidRPr="00294DB8">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27BDCDA" w14:textId="7E1E263D" w:rsidR="004D5004" w:rsidRPr="00294DB8" w:rsidRDefault="004D5004" w:rsidP="004D5004">
            <w:pPr>
              <w:jc w:val="right"/>
              <w:rPr>
                <w:color w:val="000000"/>
                <w:sz w:val="20"/>
                <w:szCs w:val="20"/>
              </w:rPr>
            </w:pPr>
            <w:r w:rsidRPr="00294DB8">
              <w:rPr>
                <w:color w:val="000000"/>
                <w:sz w:val="20"/>
                <w:szCs w:val="20"/>
              </w:rPr>
              <w:t>10,000 </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4D44C18" w14:textId="1C4CFE12" w:rsidR="004D5004" w:rsidRPr="00294DB8" w:rsidRDefault="004D5004" w:rsidP="004D5004">
            <w:pPr>
              <w:jc w:val="center"/>
              <w:rPr>
                <w:rFonts w:eastAsia="Times New Roman"/>
                <w:b/>
                <w:color w:val="000000"/>
                <w:sz w:val="20"/>
                <w:szCs w:val="20"/>
              </w:rPr>
            </w:pPr>
            <w:r w:rsidRPr="00294DB8">
              <w:rPr>
                <w:rFonts w:eastAsia="Times New Roman"/>
                <w:b/>
                <w:color w:val="000000"/>
                <w:sz w:val="20"/>
                <w:szCs w:val="20"/>
              </w:rPr>
              <w:t>11</w:t>
            </w:r>
          </w:p>
        </w:tc>
      </w:tr>
      <w:tr w:rsidR="004D5004" w:rsidRPr="00294DB8" w14:paraId="54B7F810"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3B98BB74"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6D5C22E3"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2B33ED4"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17DEEE8"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431459" w14:textId="01FB6984" w:rsidR="004D5004" w:rsidRPr="00294DB8" w:rsidRDefault="004D5004" w:rsidP="004D5004">
            <w:pPr>
              <w:jc w:val="center"/>
              <w:rPr>
                <w:rFonts w:eastAsia="Times New Roman"/>
                <w:color w:val="000000"/>
                <w:sz w:val="20"/>
                <w:szCs w:val="20"/>
              </w:rPr>
            </w:pPr>
            <w:r w:rsidRPr="00294DB8">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70718C" w14:textId="29F66D32" w:rsidR="004D5004" w:rsidRPr="00294DB8" w:rsidRDefault="004D5004" w:rsidP="004D5004">
            <w:pPr>
              <w:jc w:val="left"/>
              <w:rPr>
                <w:rFonts w:eastAsia="Times New Roman"/>
                <w:color w:val="000000"/>
                <w:sz w:val="20"/>
                <w:szCs w:val="20"/>
              </w:rPr>
            </w:pPr>
            <w:r w:rsidRPr="00294DB8">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BC0F22F" w14:textId="43B963F6" w:rsidR="004D5004" w:rsidRPr="00294DB8" w:rsidRDefault="004D5004" w:rsidP="004D5004">
            <w:pPr>
              <w:jc w:val="right"/>
              <w:rPr>
                <w:color w:val="000000"/>
                <w:sz w:val="20"/>
                <w:szCs w:val="20"/>
              </w:rPr>
            </w:pPr>
            <w:r w:rsidRPr="00294DB8">
              <w:rPr>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17C552" w14:textId="4384097B" w:rsidR="004D5004" w:rsidRPr="00294DB8" w:rsidRDefault="004D5004" w:rsidP="004D5004">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EF9C93C" w14:textId="4CFCF0AE" w:rsidR="004D5004" w:rsidRPr="00294DB8" w:rsidRDefault="004D5004" w:rsidP="004D5004">
            <w:pPr>
              <w:jc w:val="right"/>
              <w:rPr>
                <w:color w:val="000000"/>
                <w:sz w:val="20"/>
                <w:szCs w:val="20"/>
              </w:rPr>
            </w:pPr>
            <w:r w:rsidRPr="00294DB8">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A9D2BE" w14:textId="015CB40D" w:rsidR="004D5004" w:rsidRPr="00294DB8" w:rsidRDefault="004D5004" w:rsidP="004D5004">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106BBF6" w14:textId="6A565C98" w:rsidR="004D5004" w:rsidRPr="00294DB8" w:rsidRDefault="004D5004" w:rsidP="004D5004">
            <w:pPr>
              <w:jc w:val="right"/>
              <w:rPr>
                <w:color w:val="000000"/>
                <w:sz w:val="20"/>
                <w:szCs w:val="20"/>
              </w:rPr>
            </w:pPr>
            <w:r w:rsidRPr="00294DB8">
              <w:rPr>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A658649" w14:textId="2A076BEB" w:rsidR="004D5004" w:rsidRPr="00294DB8" w:rsidRDefault="004D5004" w:rsidP="004D5004">
            <w:pPr>
              <w:jc w:val="right"/>
              <w:rPr>
                <w:color w:val="000000"/>
                <w:sz w:val="20"/>
                <w:szCs w:val="20"/>
              </w:rPr>
            </w:pPr>
            <w:r w:rsidRPr="00294DB8">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DD8805" w14:textId="7B15E99F" w:rsidR="004D5004" w:rsidRPr="00294DB8" w:rsidRDefault="004D5004" w:rsidP="004D5004">
            <w:pPr>
              <w:jc w:val="center"/>
              <w:rPr>
                <w:rFonts w:eastAsia="Times New Roman"/>
                <w:b/>
                <w:color w:val="000000"/>
                <w:sz w:val="20"/>
                <w:szCs w:val="20"/>
              </w:rPr>
            </w:pPr>
            <w:r w:rsidRPr="00294DB8">
              <w:rPr>
                <w:rFonts w:eastAsia="Times New Roman"/>
                <w:b/>
                <w:color w:val="000000"/>
                <w:sz w:val="20"/>
                <w:szCs w:val="20"/>
              </w:rPr>
              <w:t>12</w:t>
            </w:r>
          </w:p>
        </w:tc>
      </w:tr>
      <w:tr w:rsidR="004D5004" w:rsidRPr="00294DB8" w14:paraId="3AFD2FD4" w14:textId="77777777" w:rsidTr="00DB0FB3">
        <w:trPr>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7C34C404" w14:textId="77777777" w:rsidR="004D5004" w:rsidRPr="00294DB8" w:rsidRDefault="004D5004" w:rsidP="004D5004">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F50D59A" w14:textId="77777777" w:rsidR="004D5004" w:rsidRPr="00294DB8" w:rsidRDefault="004D5004" w:rsidP="004D5004">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B1F2A12" w14:textId="77777777" w:rsidR="004D5004" w:rsidRPr="00294DB8" w:rsidRDefault="004D5004" w:rsidP="004D5004">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59DC60F" w14:textId="77777777" w:rsidR="004D5004" w:rsidRPr="00294DB8" w:rsidRDefault="004D5004" w:rsidP="004D5004">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0C41F43" w14:textId="11946CAD" w:rsidR="004D5004" w:rsidRPr="00294DB8" w:rsidRDefault="004D5004" w:rsidP="004D5004">
            <w:pPr>
              <w:jc w:val="center"/>
              <w:rPr>
                <w:rFonts w:eastAsia="Times New Roman"/>
                <w:color w:val="000000"/>
                <w:sz w:val="20"/>
                <w:szCs w:val="20"/>
              </w:rPr>
            </w:pPr>
            <w:r w:rsidRPr="00294DB8">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F04A2C" w14:textId="1E20A3B2" w:rsidR="004D5004" w:rsidRPr="00294DB8" w:rsidRDefault="004D5004" w:rsidP="004D5004">
            <w:pPr>
              <w:jc w:val="left"/>
              <w:rPr>
                <w:rFonts w:eastAsia="Times New Roman"/>
                <w:color w:val="000000"/>
                <w:sz w:val="20"/>
                <w:szCs w:val="20"/>
              </w:rPr>
            </w:pPr>
            <w:r w:rsidRPr="00294DB8">
              <w:rPr>
                <w:rFonts w:eastAsia="Times New Roman" w:hint="eastAsia"/>
                <w:color w:val="000000"/>
                <w:sz w:val="20"/>
                <w:szCs w:val="20"/>
              </w:rPr>
              <w:t xml:space="preserve">Audio </w:t>
            </w:r>
            <w:proofErr w:type="spellStart"/>
            <w:r w:rsidRPr="00294DB8">
              <w:rPr>
                <w:rFonts w:eastAsia="Times New Roman" w:hint="eastAsia"/>
                <w:color w:val="000000"/>
                <w:sz w:val="20"/>
                <w:szCs w:val="20"/>
              </w:rPr>
              <w:t>Visual&amp;Print</w:t>
            </w:r>
            <w:proofErr w:type="spellEnd"/>
            <w:r w:rsidRPr="00294DB8">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35A4523" w14:textId="68F7E66C" w:rsidR="004D5004" w:rsidRPr="00294DB8" w:rsidRDefault="004D5004" w:rsidP="004D5004">
            <w:pPr>
              <w:jc w:val="right"/>
              <w:rPr>
                <w:color w:val="000000"/>
                <w:sz w:val="20"/>
                <w:szCs w:val="20"/>
              </w:rPr>
            </w:pPr>
            <w:r w:rsidRPr="00294DB8">
              <w:rPr>
                <w:color w:val="000000"/>
                <w:sz w:val="20"/>
                <w:szCs w:val="20"/>
              </w:rPr>
              <w:t>2,000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1B30AC" w14:textId="5026A5C2" w:rsidR="004D5004" w:rsidRPr="00294DB8" w:rsidRDefault="004D5004" w:rsidP="004D5004">
            <w:pPr>
              <w:jc w:val="right"/>
              <w:rPr>
                <w:color w:val="000000"/>
                <w:sz w:val="20"/>
                <w:szCs w:val="20"/>
              </w:rPr>
            </w:pPr>
            <w:r w:rsidRPr="00294DB8">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2711F9" w14:textId="46C018DA" w:rsidR="004D5004" w:rsidRPr="00294DB8" w:rsidRDefault="004D5004" w:rsidP="004D5004">
            <w:pPr>
              <w:jc w:val="right"/>
              <w:rPr>
                <w:color w:val="000000"/>
                <w:sz w:val="20"/>
                <w:szCs w:val="20"/>
              </w:rPr>
            </w:pPr>
            <w:r w:rsidRPr="00294DB8">
              <w:rPr>
                <w:color w:val="000000"/>
                <w:sz w:val="20"/>
                <w:szCs w:val="20"/>
              </w:rPr>
              <w:t>5,000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CE94EFA" w14:textId="0330D053" w:rsidR="004D5004" w:rsidRPr="00294DB8" w:rsidRDefault="004D5004" w:rsidP="004D5004">
            <w:pPr>
              <w:jc w:val="right"/>
              <w:rPr>
                <w:color w:val="000000"/>
                <w:sz w:val="20"/>
                <w:szCs w:val="20"/>
              </w:rPr>
            </w:pPr>
            <w:r w:rsidRPr="00294DB8">
              <w:rPr>
                <w:color w:val="000000"/>
                <w:sz w:val="20"/>
                <w:szCs w:val="20"/>
              </w:rPr>
              <w:t>8,000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D87BEA4" w14:textId="693F3A74" w:rsidR="004D5004" w:rsidRPr="00294DB8" w:rsidRDefault="004D5004" w:rsidP="004D5004">
            <w:pPr>
              <w:jc w:val="right"/>
              <w:rPr>
                <w:color w:val="000000"/>
                <w:sz w:val="20"/>
                <w:szCs w:val="20"/>
              </w:rPr>
            </w:pPr>
            <w:r w:rsidRPr="00294DB8">
              <w:rPr>
                <w:color w:val="000000"/>
                <w:sz w:val="20"/>
                <w:szCs w:val="20"/>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A949C1" w14:textId="0C34AE03" w:rsidR="004D5004" w:rsidRPr="00294DB8" w:rsidRDefault="004D5004" w:rsidP="004D5004">
            <w:pPr>
              <w:jc w:val="right"/>
              <w:rPr>
                <w:color w:val="000000"/>
                <w:sz w:val="20"/>
                <w:szCs w:val="20"/>
              </w:rPr>
            </w:pPr>
            <w:r w:rsidRPr="00294DB8">
              <w:rPr>
                <w:color w:val="000000"/>
                <w:sz w:val="20"/>
                <w:szCs w:val="20"/>
              </w:rPr>
              <w:t>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87F6973" w14:textId="06F964AB" w:rsidR="004D5004" w:rsidRPr="00294DB8" w:rsidRDefault="004D5004" w:rsidP="004D5004">
            <w:pPr>
              <w:jc w:val="center"/>
              <w:rPr>
                <w:rFonts w:eastAsia="Times New Roman"/>
                <w:b/>
                <w:color w:val="000000"/>
                <w:sz w:val="20"/>
                <w:szCs w:val="20"/>
              </w:rPr>
            </w:pPr>
            <w:r w:rsidRPr="00294DB8">
              <w:rPr>
                <w:rFonts w:eastAsia="Times New Roman"/>
                <w:b/>
                <w:color w:val="000000"/>
                <w:sz w:val="20"/>
                <w:szCs w:val="20"/>
              </w:rPr>
              <w:t>13</w:t>
            </w:r>
          </w:p>
        </w:tc>
      </w:tr>
      <w:tr w:rsidR="004D5004" w:rsidRPr="00294DB8" w14:paraId="55F75676" w14:textId="77777777" w:rsidTr="00A449ED">
        <w:trPr>
          <w:cantSplit/>
          <w:trHeight w:val="198"/>
        </w:trPr>
        <w:tc>
          <w:tcPr>
            <w:tcW w:w="1286" w:type="dxa"/>
            <w:gridSpan w:val="2"/>
            <w:vMerge/>
            <w:tcBorders>
              <w:left w:val="double" w:sz="4" w:space="0" w:color="auto"/>
              <w:bottom w:val="double" w:sz="4" w:space="0" w:color="auto"/>
              <w:right w:val="single" w:sz="4" w:space="0" w:color="auto"/>
            </w:tcBorders>
            <w:shd w:val="clear" w:color="auto" w:fill="auto"/>
            <w:tcMar>
              <w:left w:w="57" w:type="dxa"/>
              <w:right w:w="57" w:type="dxa"/>
            </w:tcMar>
            <w:vAlign w:val="center"/>
          </w:tcPr>
          <w:p w14:paraId="7FB16BF1" w14:textId="77777777" w:rsidR="004D5004" w:rsidRPr="00294DB8" w:rsidRDefault="004D5004" w:rsidP="004D5004">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48709F1" w14:textId="77777777" w:rsidR="004D5004" w:rsidRPr="00294DB8" w:rsidRDefault="004D5004" w:rsidP="004D5004">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B953319" w14:textId="77777777" w:rsidR="004D5004" w:rsidRPr="00294DB8" w:rsidRDefault="004D5004" w:rsidP="004D5004">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05D62A0A" w14:textId="77777777" w:rsidR="004D5004" w:rsidRPr="00294DB8" w:rsidRDefault="004D5004" w:rsidP="004D5004">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41780F4" w14:textId="77777777" w:rsidR="004D5004" w:rsidRPr="00294DB8" w:rsidRDefault="004D5004" w:rsidP="004D5004">
            <w:pPr>
              <w:jc w:val="center"/>
              <w:rPr>
                <w:sz w:val="20"/>
                <w:szCs w:val="20"/>
              </w:rPr>
            </w:pP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4BAB06A" w14:textId="77777777" w:rsidR="004D5004" w:rsidRPr="00294DB8" w:rsidRDefault="004D5004" w:rsidP="004D5004">
            <w:pPr>
              <w:jc w:val="left"/>
              <w:rPr>
                <w:b/>
                <w:bCs/>
                <w:sz w:val="20"/>
                <w:szCs w:val="20"/>
              </w:rPr>
            </w:pPr>
            <w:r w:rsidRPr="00294DB8">
              <w:rPr>
                <w:b/>
                <w:bCs/>
                <w:sz w:val="20"/>
                <w:szCs w:val="20"/>
              </w:rPr>
              <w:t>Total Outcome 2</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90E8695" w14:textId="19AF34D1" w:rsidR="004D5004" w:rsidRPr="00294DB8" w:rsidRDefault="004D5004" w:rsidP="00083B00">
            <w:pPr>
              <w:jc w:val="right"/>
              <w:rPr>
                <w:b/>
                <w:color w:val="000000"/>
                <w:sz w:val="20"/>
                <w:szCs w:val="20"/>
              </w:rPr>
            </w:pPr>
            <w:r w:rsidRPr="00294DB8">
              <w:rPr>
                <w:b/>
                <w:color w:val="000000"/>
                <w:sz w:val="20"/>
                <w:szCs w:val="20"/>
              </w:rPr>
              <w:t>138,946</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D4DE530" w14:textId="53899D8E" w:rsidR="004D5004" w:rsidRPr="00294DB8" w:rsidRDefault="004D5004" w:rsidP="00083B00">
            <w:pPr>
              <w:jc w:val="right"/>
              <w:rPr>
                <w:b/>
                <w:color w:val="000000"/>
                <w:sz w:val="20"/>
                <w:szCs w:val="20"/>
              </w:rPr>
            </w:pPr>
            <w:r w:rsidRPr="00294DB8">
              <w:rPr>
                <w:b/>
                <w:color w:val="000000"/>
                <w:sz w:val="20"/>
                <w:szCs w:val="20"/>
              </w:rPr>
              <w:t>195,918</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05E1ADC" w14:textId="59C8EFFE" w:rsidR="004D5004" w:rsidRPr="00294DB8" w:rsidRDefault="004D5004" w:rsidP="00083B00">
            <w:pPr>
              <w:jc w:val="right"/>
              <w:rPr>
                <w:b/>
                <w:color w:val="000000"/>
                <w:sz w:val="20"/>
                <w:szCs w:val="20"/>
              </w:rPr>
            </w:pPr>
            <w:r w:rsidRPr="00294DB8">
              <w:rPr>
                <w:b/>
                <w:color w:val="000000"/>
                <w:sz w:val="20"/>
                <w:szCs w:val="20"/>
              </w:rPr>
              <w:t>256,918</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5393B25" w14:textId="36CFED30" w:rsidR="004D5004" w:rsidRPr="00294DB8" w:rsidRDefault="004D5004" w:rsidP="00083B00">
            <w:pPr>
              <w:jc w:val="right"/>
              <w:rPr>
                <w:b/>
                <w:color w:val="000000"/>
                <w:sz w:val="20"/>
                <w:szCs w:val="20"/>
              </w:rPr>
            </w:pPr>
            <w:r w:rsidRPr="00294DB8">
              <w:rPr>
                <w:b/>
                <w:color w:val="000000"/>
                <w:sz w:val="20"/>
                <w:szCs w:val="20"/>
              </w:rPr>
              <w:t>211,146</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3F9ED062" w14:textId="45D1B0C8" w:rsidR="004D5004" w:rsidRPr="00294DB8" w:rsidRDefault="004D5004" w:rsidP="00083B00">
            <w:pPr>
              <w:jc w:val="right"/>
              <w:rPr>
                <w:b/>
                <w:color w:val="000000"/>
                <w:sz w:val="20"/>
                <w:szCs w:val="20"/>
              </w:rPr>
            </w:pPr>
            <w:r w:rsidRPr="00294DB8">
              <w:rPr>
                <w:b/>
                <w:color w:val="000000"/>
                <w:sz w:val="20"/>
                <w:szCs w:val="20"/>
              </w:rPr>
              <w:t>208,056</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AAD268D" w14:textId="43622B59" w:rsidR="004D5004" w:rsidRPr="00294DB8" w:rsidRDefault="004D5004" w:rsidP="00083B00">
            <w:pPr>
              <w:jc w:val="right"/>
              <w:rPr>
                <w:b/>
                <w:color w:val="000000"/>
                <w:sz w:val="20"/>
                <w:szCs w:val="20"/>
              </w:rPr>
            </w:pPr>
            <w:r w:rsidRPr="00294DB8">
              <w:rPr>
                <w:b/>
                <w:color w:val="000000"/>
                <w:sz w:val="20"/>
                <w:szCs w:val="20"/>
              </w:rPr>
              <w:t>1,010,984</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6FACDF17" w14:textId="77777777" w:rsidR="004D5004" w:rsidRPr="00294DB8" w:rsidRDefault="004D5004" w:rsidP="004D5004">
            <w:pPr>
              <w:jc w:val="center"/>
              <w:rPr>
                <w:b/>
                <w:sz w:val="20"/>
                <w:szCs w:val="20"/>
              </w:rPr>
            </w:pPr>
          </w:p>
        </w:tc>
      </w:tr>
      <w:tr w:rsidR="001301F1" w:rsidRPr="00294DB8" w14:paraId="5C466284" w14:textId="77777777" w:rsidTr="001C0934">
        <w:trPr>
          <w:cantSplit/>
          <w:trHeight w:val="198"/>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77DB2CD5" w14:textId="77777777" w:rsidR="002C6884" w:rsidRPr="00294DB8" w:rsidRDefault="001301F1" w:rsidP="001301F1">
            <w:pPr>
              <w:jc w:val="center"/>
              <w:rPr>
                <w:sz w:val="20"/>
                <w:szCs w:val="20"/>
              </w:rPr>
            </w:pPr>
            <w:r w:rsidRPr="00294DB8">
              <w:rPr>
                <w:sz w:val="20"/>
                <w:szCs w:val="20"/>
              </w:rPr>
              <w:br w:type="page"/>
            </w:r>
          </w:p>
          <w:p w14:paraId="18013B3F" w14:textId="2E53D41A" w:rsidR="001301F1" w:rsidRPr="00294DB8" w:rsidRDefault="001301F1" w:rsidP="002C6884">
            <w:pPr>
              <w:jc w:val="center"/>
              <w:rPr>
                <w:sz w:val="20"/>
                <w:szCs w:val="20"/>
              </w:rPr>
            </w:pPr>
            <w:r w:rsidRPr="00294DB8">
              <w:rPr>
                <w:b/>
                <w:bCs/>
                <w:sz w:val="18"/>
                <w:szCs w:val="18"/>
              </w:rPr>
              <w:t xml:space="preserve">COMPONENT 3 </w:t>
            </w:r>
            <w:r w:rsidR="002C6884" w:rsidRPr="00294DB8">
              <w:rPr>
                <w:b/>
                <w:bCs/>
                <w:sz w:val="18"/>
                <w:szCs w:val="18"/>
              </w:rPr>
              <w:t xml:space="preserve">Demonstrating </w:t>
            </w:r>
            <w:r w:rsidR="002C6884" w:rsidRPr="00294DB8">
              <w:rPr>
                <w:b/>
                <w:bCs/>
                <w:sz w:val="18"/>
                <w:szCs w:val="18"/>
              </w:rPr>
              <w:lastRenderedPageBreak/>
              <w:t>best practices in safeguarding biodiversity and food production systems from IAS</w:t>
            </w: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24AAF51" w14:textId="011EAAFC" w:rsidR="001301F1" w:rsidRPr="00294DB8" w:rsidRDefault="001301F1" w:rsidP="001301F1">
            <w:pPr>
              <w:jc w:val="center"/>
              <w:rPr>
                <w:b/>
                <w:bCs/>
                <w:sz w:val="20"/>
                <w:szCs w:val="20"/>
              </w:rPr>
            </w:pPr>
            <w:r w:rsidRPr="00294DB8">
              <w:rPr>
                <w:b/>
                <w:bCs/>
                <w:sz w:val="20"/>
                <w:szCs w:val="20"/>
              </w:rPr>
              <w:lastRenderedPageBreak/>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6345839" w14:textId="77777777" w:rsidR="001301F1" w:rsidRPr="00294DB8" w:rsidRDefault="001301F1" w:rsidP="001301F1">
            <w:pPr>
              <w:jc w:val="center"/>
              <w:rPr>
                <w:b/>
                <w:bCs/>
                <w:sz w:val="20"/>
                <w:szCs w:val="20"/>
              </w:rPr>
            </w:pPr>
            <w:r w:rsidRPr="00294DB8">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2129331E" w14:textId="77777777" w:rsidR="001301F1" w:rsidRPr="00294DB8" w:rsidRDefault="001301F1" w:rsidP="001301F1">
            <w:pPr>
              <w:jc w:val="center"/>
              <w:rPr>
                <w:b/>
                <w:bCs/>
                <w:sz w:val="20"/>
                <w:szCs w:val="20"/>
              </w:rPr>
            </w:pPr>
            <w:r w:rsidRPr="00294DB8">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9AB70B" w14:textId="77777777"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6CF194" w14:textId="77777777"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7CB559" w14:textId="5C29B2C4" w:rsidR="001301F1" w:rsidRPr="00294DB8" w:rsidRDefault="001301F1" w:rsidP="001301F1">
            <w:pPr>
              <w:jc w:val="right"/>
              <w:rPr>
                <w:color w:val="000000"/>
                <w:sz w:val="20"/>
                <w:szCs w:val="20"/>
              </w:rPr>
            </w:pPr>
            <w:r w:rsidRPr="00294DB8">
              <w:rPr>
                <w:color w:val="000000"/>
                <w:sz w:val="20"/>
                <w:szCs w:val="20"/>
              </w:rPr>
              <w:t>10,000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F45F777" w14:textId="308EF3D8" w:rsidR="001301F1" w:rsidRPr="00294DB8" w:rsidRDefault="001301F1" w:rsidP="001301F1">
            <w:pPr>
              <w:jc w:val="right"/>
              <w:rPr>
                <w:color w:val="000000"/>
                <w:sz w:val="20"/>
                <w:szCs w:val="20"/>
              </w:rPr>
            </w:pPr>
            <w:r w:rsidRPr="00294DB8">
              <w:rPr>
                <w:color w:val="000000"/>
                <w:sz w:val="20"/>
                <w:szCs w:val="20"/>
              </w:rPr>
              <w:t>15,000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336BCB" w14:textId="235DBAB5" w:rsidR="001301F1" w:rsidRPr="00294DB8" w:rsidRDefault="001301F1" w:rsidP="001301F1">
            <w:pPr>
              <w:jc w:val="right"/>
              <w:rPr>
                <w:color w:val="000000"/>
                <w:sz w:val="20"/>
                <w:szCs w:val="20"/>
              </w:rPr>
            </w:pPr>
            <w:r w:rsidRPr="00294DB8">
              <w:rPr>
                <w:color w:val="000000"/>
                <w:sz w:val="20"/>
                <w:szCs w:val="20"/>
              </w:rPr>
              <w:t>15,000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1BB233D" w14:textId="2088C5EF" w:rsidR="001301F1" w:rsidRPr="00294DB8" w:rsidRDefault="001301F1" w:rsidP="001301F1">
            <w:pPr>
              <w:jc w:val="right"/>
              <w:rPr>
                <w:color w:val="000000"/>
                <w:sz w:val="20"/>
                <w:szCs w:val="20"/>
              </w:rPr>
            </w:pPr>
            <w:r w:rsidRPr="00294DB8">
              <w:rPr>
                <w:color w:val="000000"/>
                <w:sz w:val="20"/>
                <w:szCs w:val="20"/>
              </w:rPr>
              <w:t>10,000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343A27E" w14:textId="30772D63" w:rsidR="001301F1" w:rsidRPr="00294DB8" w:rsidRDefault="001301F1" w:rsidP="001301F1">
            <w:pPr>
              <w:jc w:val="right"/>
              <w:rPr>
                <w:color w:val="000000"/>
                <w:sz w:val="20"/>
                <w:szCs w:val="20"/>
              </w:rPr>
            </w:pPr>
            <w:r w:rsidRPr="00294DB8">
              <w:rPr>
                <w:color w:val="000000"/>
                <w:sz w:val="20"/>
                <w:szCs w:val="20"/>
              </w:rPr>
              <w:t>4,000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BD929D" w14:textId="290BC608" w:rsidR="001301F1" w:rsidRPr="00294DB8" w:rsidRDefault="001301F1" w:rsidP="001301F1">
            <w:pPr>
              <w:jc w:val="right"/>
              <w:rPr>
                <w:color w:val="000000"/>
                <w:sz w:val="20"/>
                <w:szCs w:val="20"/>
              </w:rPr>
            </w:pPr>
            <w:r w:rsidRPr="00294DB8">
              <w:rPr>
                <w:color w:val="000000"/>
                <w:sz w:val="20"/>
                <w:szCs w:val="20"/>
              </w:rPr>
              <w:t>54,000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7AE7EE1" w14:textId="39408AFB" w:rsidR="001301F1" w:rsidRPr="00294DB8" w:rsidRDefault="001301F1" w:rsidP="001301F1">
            <w:pPr>
              <w:jc w:val="center"/>
              <w:rPr>
                <w:b/>
                <w:sz w:val="20"/>
                <w:szCs w:val="20"/>
              </w:rPr>
            </w:pPr>
            <w:r w:rsidRPr="00294DB8">
              <w:rPr>
                <w:rFonts w:eastAsia="Times New Roman"/>
                <w:b/>
                <w:color w:val="000000"/>
                <w:sz w:val="20"/>
                <w:szCs w:val="20"/>
              </w:rPr>
              <w:t>14</w:t>
            </w:r>
          </w:p>
        </w:tc>
      </w:tr>
      <w:tr w:rsidR="001301F1" w:rsidRPr="00294DB8" w14:paraId="76268343"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133E478F"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74BF81D"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87A4F19"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7392E67"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7B5E15C" w14:textId="52A21DFC"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936C3F" w14:textId="33701649"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ACA751" w14:textId="77C8CD87" w:rsidR="001301F1" w:rsidRPr="00294DB8" w:rsidRDefault="001301F1" w:rsidP="001301F1">
            <w:pPr>
              <w:jc w:val="right"/>
              <w:rPr>
                <w:color w:val="000000"/>
                <w:sz w:val="20"/>
                <w:szCs w:val="20"/>
              </w:rPr>
            </w:pPr>
            <w:r w:rsidRPr="00294DB8">
              <w:rPr>
                <w:color w:val="000000"/>
                <w:sz w:val="20"/>
                <w:szCs w:val="20"/>
              </w:rPr>
              <w:t>1</w:t>
            </w:r>
            <w:r w:rsidR="00BB6180" w:rsidRPr="00294DB8">
              <w:rPr>
                <w:color w:val="000000"/>
                <w:sz w:val="20"/>
                <w:szCs w:val="20"/>
              </w:rPr>
              <w:t>4</w:t>
            </w:r>
            <w:r w:rsidRPr="00294DB8">
              <w:rPr>
                <w:color w:val="000000"/>
                <w:sz w:val="20"/>
                <w:szCs w:val="20"/>
              </w:rPr>
              <w:t>,000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9BC723" w14:textId="204C3055" w:rsidR="001301F1" w:rsidRPr="00294DB8" w:rsidRDefault="001301F1" w:rsidP="001301F1">
            <w:pPr>
              <w:jc w:val="right"/>
              <w:rPr>
                <w:color w:val="000000"/>
                <w:sz w:val="20"/>
                <w:szCs w:val="20"/>
              </w:rPr>
            </w:pPr>
            <w:r w:rsidRPr="00294DB8">
              <w:rPr>
                <w:color w:val="000000"/>
                <w:sz w:val="20"/>
                <w:szCs w:val="20"/>
              </w:rPr>
              <w:t>1</w:t>
            </w:r>
            <w:r w:rsidR="00BB6180" w:rsidRPr="00294DB8">
              <w:rPr>
                <w:color w:val="000000"/>
                <w:sz w:val="20"/>
                <w:szCs w:val="20"/>
              </w:rPr>
              <w:t>5</w:t>
            </w:r>
            <w:r w:rsidRPr="00294DB8">
              <w:rPr>
                <w:color w:val="000000"/>
                <w:sz w:val="20"/>
                <w:szCs w:val="20"/>
              </w:rPr>
              <w:t>,400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33552B" w14:textId="292DA736" w:rsidR="001301F1" w:rsidRPr="00294DB8" w:rsidRDefault="001301F1" w:rsidP="001301F1">
            <w:pPr>
              <w:jc w:val="right"/>
              <w:rPr>
                <w:color w:val="000000"/>
                <w:sz w:val="20"/>
                <w:szCs w:val="20"/>
              </w:rPr>
            </w:pPr>
            <w:r w:rsidRPr="00294DB8">
              <w:rPr>
                <w:color w:val="000000"/>
                <w:sz w:val="20"/>
                <w:szCs w:val="20"/>
              </w:rPr>
              <w:t>1</w:t>
            </w:r>
            <w:r w:rsidR="00BB6180" w:rsidRPr="00294DB8">
              <w:rPr>
                <w:color w:val="000000"/>
                <w:sz w:val="20"/>
                <w:szCs w:val="20"/>
              </w:rPr>
              <w:t>7</w:t>
            </w:r>
            <w:r w:rsidRPr="00294DB8">
              <w:rPr>
                <w:color w:val="000000"/>
                <w:sz w:val="20"/>
                <w:szCs w:val="20"/>
              </w:rPr>
              <w:t>,000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572916" w14:textId="15E99E7E" w:rsidR="001301F1" w:rsidRPr="00294DB8" w:rsidRDefault="001301F1" w:rsidP="001301F1">
            <w:pPr>
              <w:jc w:val="right"/>
              <w:rPr>
                <w:color w:val="000000"/>
                <w:sz w:val="20"/>
                <w:szCs w:val="20"/>
              </w:rPr>
            </w:pPr>
            <w:r w:rsidRPr="00294DB8">
              <w:rPr>
                <w:color w:val="000000"/>
                <w:sz w:val="20"/>
                <w:szCs w:val="20"/>
              </w:rPr>
              <w:t>1</w:t>
            </w:r>
            <w:r w:rsidR="00BB6180" w:rsidRPr="00294DB8">
              <w:rPr>
                <w:color w:val="000000"/>
                <w:sz w:val="20"/>
                <w:szCs w:val="20"/>
              </w:rPr>
              <w:t>6</w:t>
            </w:r>
            <w:r w:rsidRPr="00294DB8">
              <w:rPr>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D0225B" w14:textId="38EE1353" w:rsidR="001301F1" w:rsidRPr="00294DB8" w:rsidRDefault="001301F1" w:rsidP="001301F1">
            <w:pPr>
              <w:jc w:val="right"/>
              <w:rPr>
                <w:color w:val="000000"/>
                <w:sz w:val="20"/>
                <w:szCs w:val="20"/>
              </w:rPr>
            </w:pPr>
            <w:r w:rsidRPr="00294DB8">
              <w:rPr>
                <w:color w:val="000000"/>
                <w:sz w:val="20"/>
                <w:szCs w:val="20"/>
              </w:rPr>
              <w:t>1</w:t>
            </w:r>
            <w:r w:rsidR="00BB6180" w:rsidRPr="00294DB8">
              <w:rPr>
                <w:color w:val="000000"/>
                <w:sz w:val="20"/>
                <w:szCs w:val="20"/>
              </w:rPr>
              <w:t>3</w:t>
            </w:r>
            <w:r w:rsidRPr="00294DB8">
              <w:rPr>
                <w:color w:val="000000"/>
                <w:sz w:val="20"/>
                <w:szCs w:val="20"/>
              </w:rPr>
              <w:t>,243</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C2F684" w14:textId="55CDCD3B" w:rsidR="001301F1" w:rsidRPr="00294DB8" w:rsidRDefault="00BB6180" w:rsidP="001301F1">
            <w:pPr>
              <w:jc w:val="right"/>
              <w:rPr>
                <w:color w:val="000000"/>
                <w:sz w:val="20"/>
                <w:szCs w:val="20"/>
              </w:rPr>
            </w:pPr>
            <w:r w:rsidRPr="00294DB8">
              <w:rPr>
                <w:color w:val="000000"/>
                <w:sz w:val="20"/>
                <w:szCs w:val="20"/>
              </w:rPr>
              <w:t>7</w:t>
            </w:r>
            <w:r w:rsidR="001301F1" w:rsidRPr="00294DB8">
              <w:rPr>
                <w:color w:val="000000"/>
                <w:sz w:val="20"/>
                <w:szCs w:val="20"/>
              </w:rPr>
              <w:t>6,143</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17810BB" w14:textId="62E6AD75" w:rsidR="001301F1" w:rsidRPr="00294DB8" w:rsidRDefault="001301F1" w:rsidP="001301F1">
            <w:pPr>
              <w:jc w:val="center"/>
              <w:rPr>
                <w:b/>
                <w:sz w:val="20"/>
                <w:szCs w:val="20"/>
              </w:rPr>
            </w:pPr>
            <w:r w:rsidRPr="00294DB8">
              <w:rPr>
                <w:rFonts w:eastAsia="Times New Roman"/>
                <w:b/>
                <w:color w:val="000000"/>
                <w:sz w:val="20"/>
                <w:szCs w:val="20"/>
              </w:rPr>
              <w:t>15</w:t>
            </w:r>
          </w:p>
        </w:tc>
      </w:tr>
      <w:tr w:rsidR="001301F1" w:rsidRPr="00294DB8" w14:paraId="105A6C24"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3E869D6C"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D5215D2"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11BEE1B"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78A7354"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577181C" w14:textId="73FB5E5F"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E4C5A9" w14:textId="4502C04D"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 xml:space="preserve">Contractual Services-Imp </w:t>
            </w:r>
            <w:proofErr w:type="spellStart"/>
            <w:r w:rsidRPr="00294DB8">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7FB5EA" w14:textId="0D7289E0" w:rsidR="001301F1" w:rsidRPr="00294DB8" w:rsidRDefault="001301F1" w:rsidP="001301F1">
            <w:pPr>
              <w:jc w:val="right"/>
              <w:rPr>
                <w:color w:val="000000"/>
                <w:sz w:val="20"/>
                <w:szCs w:val="20"/>
              </w:rPr>
            </w:pPr>
            <w:r w:rsidRPr="00294DB8">
              <w:rPr>
                <w:color w:val="000000"/>
                <w:sz w:val="20"/>
                <w:szCs w:val="20"/>
              </w:rPr>
              <w:t>54,000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72C3D2" w14:textId="2FCA6EFD" w:rsidR="001301F1" w:rsidRPr="00294DB8" w:rsidRDefault="001301F1" w:rsidP="001301F1">
            <w:pPr>
              <w:jc w:val="right"/>
              <w:rPr>
                <w:color w:val="000000"/>
                <w:sz w:val="20"/>
                <w:szCs w:val="20"/>
              </w:rPr>
            </w:pPr>
            <w:r w:rsidRPr="00294DB8">
              <w:rPr>
                <w:color w:val="000000"/>
                <w:sz w:val="20"/>
                <w:szCs w:val="20"/>
              </w:rPr>
              <w:t>54,000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CF4C32" w14:textId="0CB37A77" w:rsidR="001301F1" w:rsidRPr="00294DB8" w:rsidRDefault="001301F1" w:rsidP="001301F1">
            <w:pPr>
              <w:jc w:val="right"/>
              <w:rPr>
                <w:color w:val="000000"/>
                <w:sz w:val="20"/>
                <w:szCs w:val="20"/>
              </w:rPr>
            </w:pPr>
            <w:r w:rsidRPr="00294DB8">
              <w:rPr>
                <w:color w:val="000000"/>
                <w:sz w:val="20"/>
                <w:szCs w:val="20"/>
              </w:rPr>
              <w:t>54,000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AAEC36" w14:textId="7EBF5429" w:rsidR="001301F1" w:rsidRPr="00294DB8" w:rsidRDefault="001301F1" w:rsidP="001301F1">
            <w:pPr>
              <w:jc w:val="right"/>
              <w:rPr>
                <w:color w:val="000000"/>
                <w:sz w:val="20"/>
                <w:szCs w:val="20"/>
              </w:rPr>
            </w:pPr>
            <w:r w:rsidRPr="00294DB8">
              <w:rPr>
                <w:color w:val="000000"/>
                <w:sz w:val="20"/>
                <w:szCs w:val="20"/>
              </w:rPr>
              <w:t>54,000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934A97D" w14:textId="3B8BE123" w:rsidR="001301F1" w:rsidRPr="00294DB8" w:rsidRDefault="001301F1" w:rsidP="001301F1">
            <w:pPr>
              <w:jc w:val="right"/>
              <w:rPr>
                <w:color w:val="000000"/>
                <w:sz w:val="20"/>
                <w:szCs w:val="20"/>
              </w:rPr>
            </w:pPr>
            <w:r w:rsidRPr="00294DB8">
              <w:rPr>
                <w:color w:val="000000"/>
                <w:sz w:val="20"/>
                <w:szCs w:val="20"/>
              </w:rPr>
              <w:t>54,000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456DA07" w14:textId="051B9B6D" w:rsidR="001301F1" w:rsidRPr="00294DB8" w:rsidRDefault="001301F1" w:rsidP="001301F1">
            <w:pPr>
              <w:jc w:val="right"/>
              <w:rPr>
                <w:color w:val="000000"/>
                <w:sz w:val="20"/>
                <w:szCs w:val="20"/>
              </w:rPr>
            </w:pPr>
            <w:r w:rsidRPr="00294DB8">
              <w:rPr>
                <w:color w:val="000000"/>
                <w:sz w:val="20"/>
                <w:szCs w:val="20"/>
              </w:rPr>
              <w:t>270,000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F73287" w14:textId="5FAF37BB" w:rsidR="001301F1" w:rsidRPr="00294DB8" w:rsidRDefault="001301F1" w:rsidP="001301F1">
            <w:pPr>
              <w:jc w:val="center"/>
              <w:rPr>
                <w:b/>
                <w:sz w:val="20"/>
                <w:szCs w:val="20"/>
              </w:rPr>
            </w:pPr>
            <w:r w:rsidRPr="00294DB8">
              <w:rPr>
                <w:rFonts w:eastAsia="Times New Roman"/>
                <w:b/>
                <w:color w:val="000000"/>
                <w:sz w:val="20"/>
                <w:szCs w:val="20"/>
              </w:rPr>
              <w:t>16</w:t>
            </w:r>
          </w:p>
        </w:tc>
      </w:tr>
      <w:tr w:rsidR="001301F1" w:rsidRPr="00294DB8" w14:paraId="201E7ED2"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77F367BB"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FDF7C26"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AAAA86"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D5CC605"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B25AAE0" w14:textId="130A79E6"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F190D00" w14:textId="7508F792"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Contractual services - Companies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146043" w14:textId="4CC67B39" w:rsidR="001301F1" w:rsidRPr="00294DB8" w:rsidRDefault="001301F1" w:rsidP="001301F1">
            <w:pPr>
              <w:jc w:val="right"/>
              <w:rPr>
                <w:color w:val="000000"/>
                <w:sz w:val="20"/>
                <w:szCs w:val="20"/>
              </w:rPr>
            </w:pPr>
            <w:r w:rsidRPr="00294DB8">
              <w:rPr>
                <w:color w:val="000000"/>
                <w:sz w:val="20"/>
                <w:szCs w:val="20"/>
              </w:rPr>
              <w:t>20,000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BDCB12" w14:textId="37BA6D1F" w:rsidR="001301F1" w:rsidRPr="00294DB8" w:rsidRDefault="001301F1" w:rsidP="001301F1">
            <w:pPr>
              <w:jc w:val="right"/>
              <w:rPr>
                <w:color w:val="000000"/>
                <w:sz w:val="20"/>
                <w:szCs w:val="20"/>
              </w:rPr>
            </w:pPr>
            <w:r w:rsidRPr="00294DB8">
              <w:rPr>
                <w:color w:val="000000"/>
                <w:sz w:val="20"/>
                <w:szCs w:val="20"/>
              </w:rPr>
              <w:t>95,000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B245E7D" w14:textId="409CE96D" w:rsidR="001301F1" w:rsidRPr="00294DB8" w:rsidRDefault="001301F1" w:rsidP="001301F1">
            <w:pPr>
              <w:jc w:val="right"/>
              <w:rPr>
                <w:color w:val="000000"/>
                <w:sz w:val="20"/>
                <w:szCs w:val="20"/>
              </w:rPr>
            </w:pPr>
            <w:r w:rsidRPr="00294DB8">
              <w:rPr>
                <w:color w:val="000000"/>
                <w:sz w:val="20"/>
                <w:szCs w:val="20"/>
              </w:rPr>
              <w:t>180,000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D4998EE" w14:textId="356ACD08" w:rsidR="001301F1" w:rsidRPr="00294DB8" w:rsidRDefault="001301F1" w:rsidP="001301F1">
            <w:pPr>
              <w:jc w:val="right"/>
              <w:rPr>
                <w:color w:val="000000"/>
                <w:sz w:val="20"/>
                <w:szCs w:val="20"/>
              </w:rPr>
            </w:pPr>
            <w:r w:rsidRPr="00294DB8">
              <w:rPr>
                <w:color w:val="000000"/>
                <w:sz w:val="20"/>
                <w:szCs w:val="20"/>
              </w:rPr>
              <w:t>160,000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B7CD327" w14:textId="3FE9DCF5" w:rsidR="001301F1" w:rsidRPr="00294DB8" w:rsidRDefault="001301F1" w:rsidP="001301F1">
            <w:pPr>
              <w:jc w:val="right"/>
              <w:rPr>
                <w:color w:val="000000"/>
                <w:sz w:val="20"/>
                <w:szCs w:val="20"/>
              </w:rPr>
            </w:pPr>
            <w:r w:rsidRPr="00294DB8">
              <w:rPr>
                <w:color w:val="000000"/>
                <w:sz w:val="20"/>
                <w:szCs w:val="20"/>
              </w:rPr>
              <w:t>90,000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BD6034" w14:textId="5380E628" w:rsidR="001301F1" w:rsidRPr="00294DB8" w:rsidRDefault="001301F1" w:rsidP="001301F1">
            <w:pPr>
              <w:jc w:val="right"/>
              <w:rPr>
                <w:color w:val="000000"/>
                <w:sz w:val="20"/>
                <w:szCs w:val="20"/>
              </w:rPr>
            </w:pPr>
            <w:r w:rsidRPr="00294DB8">
              <w:rPr>
                <w:color w:val="000000"/>
                <w:sz w:val="20"/>
                <w:szCs w:val="20"/>
              </w:rPr>
              <w:t>545,000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20670F" w14:textId="12EE05B4" w:rsidR="001301F1" w:rsidRPr="00294DB8" w:rsidRDefault="001301F1" w:rsidP="001301F1">
            <w:pPr>
              <w:jc w:val="center"/>
              <w:rPr>
                <w:b/>
                <w:sz w:val="20"/>
                <w:szCs w:val="20"/>
              </w:rPr>
            </w:pPr>
            <w:r w:rsidRPr="00294DB8">
              <w:rPr>
                <w:rFonts w:eastAsia="Times New Roman"/>
                <w:b/>
                <w:color w:val="000000"/>
                <w:sz w:val="20"/>
                <w:szCs w:val="20"/>
              </w:rPr>
              <w:t>17A-B</w:t>
            </w:r>
          </w:p>
        </w:tc>
      </w:tr>
      <w:tr w:rsidR="001301F1" w:rsidRPr="00294DB8" w14:paraId="66F17FD8"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4CF405FF"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4896DAF5"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5E5AC23E"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ADAAB2D"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1E5B158" w14:textId="6E1D5C54"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D14833" w14:textId="021947FB"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Equipment and Furniture</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CB8E16" w14:textId="6EDD6616" w:rsidR="001301F1" w:rsidRPr="00294DB8" w:rsidRDefault="001301F1" w:rsidP="001301F1">
            <w:pPr>
              <w:jc w:val="right"/>
              <w:rPr>
                <w:color w:val="000000"/>
                <w:sz w:val="20"/>
                <w:szCs w:val="20"/>
              </w:rPr>
            </w:pPr>
            <w:r w:rsidRPr="00294DB8">
              <w:rPr>
                <w:color w:val="000000"/>
                <w:sz w:val="20"/>
                <w:szCs w:val="20"/>
              </w:rPr>
              <w:t>50,000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216DFB8" w14:textId="3EA25600" w:rsidR="001301F1" w:rsidRPr="00294DB8" w:rsidRDefault="001301F1" w:rsidP="001301F1">
            <w:pPr>
              <w:jc w:val="right"/>
              <w:rPr>
                <w:color w:val="000000"/>
                <w:sz w:val="20"/>
                <w:szCs w:val="20"/>
              </w:rPr>
            </w:pPr>
            <w:r w:rsidRPr="00294DB8">
              <w:rPr>
                <w:color w:val="000000"/>
                <w:sz w:val="20"/>
                <w:szCs w:val="20"/>
              </w:rPr>
              <w:t>150,000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2918E41" w14:textId="05CDFE21" w:rsidR="001301F1" w:rsidRPr="00294DB8" w:rsidRDefault="001301F1" w:rsidP="001301F1">
            <w:pPr>
              <w:jc w:val="right"/>
              <w:rPr>
                <w:color w:val="000000"/>
                <w:sz w:val="20"/>
                <w:szCs w:val="20"/>
              </w:rPr>
            </w:pPr>
            <w:r w:rsidRPr="00294DB8">
              <w:rPr>
                <w:color w:val="000000"/>
                <w:sz w:val="20"/>
                <w:szCs w:val="20"/>
              </w:rPr>
              <w:t>170,000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0B297B" w14:textId="348D02CD" w:rsidR="001301F1" w:rsidRPr="00294DB8" w:rsidRDefault="001301F1" w:rsidP="001301F1">
            <w:pPr>
              <w:jc w:val="right"/>
              <w:rPr>
                <w:color w:val="000000"/>
                <w:sz w:val="20"/>
                <w:szCs w:val="20"/>
              </w:rPr>
            </w:pPr>
            <w:r w:rsidRPr="00294DB8">
              <w:rPr>
                <w:color w:val="000000"/>
                <w:sz w:val="20"/>
                <w:szCs w:val="20"/>
              </w:rPr>
              <w:t>50,000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4333AA" w14:textId="4C216567" w:rsidR="001301F1" w:rsidRPr="00294DB8" w:rsidRDefault="001301F1" w:rsidP="001301F1">
            <w:pPr>
              <w:jc w:val="right"/>
              <w:rPr>
                <w:color w:val="000000"/>
                <w:sz w:val="20"/>
                <w:szCs w:val="20"/>
              </w:rPr>
            </w:pPr>
            <w:r w:rsidRPr="00294DB8">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521F4C0" w14:textId="3F2B9BED" w:rsidR="001301F1" w:rsidRPr="00294DB8" w:rsidRDefault="001301F1" w:rsidP="001301F1">
            <w:pPr>
              <w:jc w:val="right"/>
              <w:rPr>
                <w:color w:val="000000"/>
                <w:sz w:val="20"/>
                <w:szCs w:val="20"/>
              </w:rPr>
            </w:pPr>
            <w:r w:rsidRPr="00294DB8">
              <w:rPr>
                <w:color w:val="000000"/>
                <w:sz w:val="20"/>
                <w:szCs w:val="20"/>
              </w:rPr>
              <w:t>420,000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B7241F" w14:textId="31A627E7" w:rsidR="001301F1" w:rsidRPr="00294DB8" w:rsidRDefault="001301F1" w:rsidP="001301F1">
            <w:pPr>
              <w:jc w:val="center"/>
              <w:rPr>
                <w:b/>
                <w:sz w:val="20"/>
                <w:szCs w:val="20"/>
              </w:rPr>
            </w:pPr>
            <w:r w:rsidRPr="00294DB8">
              <w:rPr>
                <w:rFonts w:eastAsia="Times New Roman"/>
                <w:b/>
                <w:color w:val="000000"/>
                <w:sz w:val="20"/>
                <w:szCs w:val="20"/>
              </w:rPr>
              <w:t>18</w:t>
            </w:r>
          </w:p>
        </w:tc>
      </w:tr>
      <w:tr w:rsidR="001301F1" w:rsidRPr="00294DB8" w14:paraId="543D7E79"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9C25F5A"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0D0F064"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3AA2E6FF"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684A718"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0B111E" w14:textId="3DEE711F"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159C9E18" w14:textId="285B3B0B" w:rsidR="001301F1" w:rsidRPr="00294DB8" w:rsidRDefault="001301F1" w:rsidP="001301F1">
            <w:pPr>
              <w:jc w:val="left"/>
              <w:rPr>
                <w:rFonts w:eastAsia="Times New Roman"/>
                <w:color w:val="000000"/>
                <w:sz w:val="20"/>
                <w:szCs w:val="20"/>
              </w:rPr>
            </w:pPr>
            <w:proofErr w:type="spellStart"/>
            <w:r w:rsidRPr="00294DB8">
              <w:rPr>
                <w:rFonts w:eastAsia="Times New Roman"/>
                <w:color w:val="000000"/>
                <w:sz w:val="20"/>
                <w:szCs w:val="20"/>
              </w:rPr>
              <w:t>Communic</w:t>
            </w:r>
            <w:proofErr w:type="spellEnd"/>
            <w:r w:rsidRPr="00294DB8">
              <w:rPr>
                <w:rFonts w:eastAsia="Times New Roman"/>
                <w:color w:val="000000"/>
                <w:sz w:val="20"/>
                <w:szCs w:val="20"/>
              </w:rPr>
              <w:t xml:space="preserve"> &amp; </w:t>
            </w:r>
            <w:r w:rsidR="00083B00" w:rsidRPr="00294DB8">
              <w:rPr>
                <w:rFonts w:eastAsia="Times New Roman"/>
                <w:color w:val="000000"/>
                <w:sz w:val="20"/>
                <w:szCs w:val="20"/>
              </w:rPr>
              <w:t>AV</w:t>
            </w:r>
            <w:r w:rsidRPr="00294DB8">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69AB4D" w14:textId="1B476D53" w:rsidR="001301F1" w:rsidRPr="00294DB8" w:rsidRDefault="001301F1" w:rsidP="001301F1">
            <w:pPr>
              <w:jc w:val="right"/>
              <w:rPr>
                <w:color w:val="000000"/>
                <w:sz w:val="20"/>
                <w:szCs w:val="20"/>
              </w:rPr>
            </w:pPr>
            <w:r w:rsidRPr="00294DB8">
              <w:rPr>
                <w:color w:val="000000"/>
                <w:sz w:val="20"/>
                <w:szCs w:val="20"/>
              </w:rPr>
              <w:t>4,800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4DD85BC" w14:textId="2A8A2131" w:rsidR="001301F1" w:rsidRPr="00294DB8" w:rsidRDefault="001301F1" w:rsidP="001301F1">
            <w:pPr>
              <w:jc w:val="right"/>
              <w:rPr>
                <w:color w:val="000000"/>
                <w:sz w:val="20"/>
                <w:szCs w:val="20"/>
              </w:rPr>
            </w:pPr>
            <w:r w:rsidRPr="00294DB8">
              <w:rPr>
                <w:color w:val="000000"/>
                <w:sz w:val="20"/>
                <w:szCs w:val="20"/>
              </w:rPr>
              <w:t>9,600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605231" w14:textId="7024E029" w:rsidR="001301F1" w:rsidRPr="00294DB8" w:rsidRDefault="001301F1" w:rsidP="001301F1">
            <w:pPr>
              <w:jc w:val="right"/>
              <w:rPr>
                <w:color w:val="000000"/>
                <w:sz w:val="20"/>
                <w:szCs w:val="20"/>
              </w:rPr>
            </w:pPr>
            <w:r w:rsidRPr="00294DB8">
              <w:rPr>
                <w:color w:val="000000"/>
                <w:sz w:val="20"/>
                <w:szCs w:val="20"/>
              </w:rPr>
              <w:t>9,600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3DF3EB" w14:textId="2F3E5D2D" w:rsidR="001301F1" w:rsidRPr="00294DB8" w:rsidRDefault="001301F1" w:rsidP="001301F1">
            <w:pPr>
              <w:jc w:val="right"/>
              <w:rPr>
                <w:color w:val="000000"/>
                <w:sz w:val="20"/>
                <w:szCs w:val="20"/>
              </w:rPr>
            </w:pPr>
            <w:r w:rsidRPr="00294DB8">
              <w:rPr>
                <w:color w:val="000000"/>
                <w:sz w:val="20"/>
                <w:szCs w:val="20"/>
              </w:rPr>
              <w:t>9,600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C38193" w14:textId="06894671" w:rsidR="001301F1" w:rsidRPr="00294DB8" w:rsidRDefault="001301F1" w:rsidP="001301F1">
            <w:pPr>
              <w:jc w:val="right"/>
              <w:rPr>
                <w:color w:val="000000"/>
                <w:sz w:val="20"/>
                <w:szCs w:val="20"/>
              </w:rPr>
            </w:pPr>
            <w:r w:rsidRPr="00294DB8">
              <w:rPr>
                <w:color w:val="000000"/>
                <w:sz w:val="20"/>
                <w:szCs w:val="20"/>
              </w:rPr>
              <w:t>9,600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D4E99FA" w14:textId="0F10A099" w:rsidR="001301F1" w:rsidRPr="00294DB8" w:rsidRDefault="001301F1" w:rsidP="001301F1">
            <w:pPr>
              <w:jc w:val="right"/>
              <w:rPr>
                <w:color w:val="000000"/>
                <w:sz w:val="20"/>
                <w:szCs w:val="20"/>
              </w:rPr>
            </w:pPr>
            <w:r w:rsidRPr="00294DB8">
              <w:rPr>
                <w:color w:val="000000"/>
                <w:sz w:val="20"/>
                <w:szCs w:val="20"/>
              </w:rPr>
              <w:t>43,200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B75E0CA" w14:textId="6CC914BB" w:rsidR="001301F1" w:rsidRPr="00294DB8" w:rsidRDefault="001301F1" w:rsidP="001301F1">
            <w:pPr>
              <w:jc w:val="center"/>
              <w:rPr>
                <w:rFonts w:eastAsia="Times New Roman"/>
                <w:b/>
                <w:color w:val="000000"/>
                <w:sz w:val="20"/>
                <w:szCs w:val="20"/>
              </w:rPr>
            </w:pPr>
            <w:r w:rsidRPr="00294DB8">
              <w:rPr>
                <w:rFonts w:eastAsia="Times New Roman"/>
                <w:b/>
                <w:color w:val="000000"/>
                <w:sz w:val="20"/>
                <w:szCs w:val="20"/>
              </w:rPr>
              <w:t>19</w:t>
            </w:r>
          </w:p>
        </w:tc>
      </w:tr>
      <w:tr w:rsidR="001301F1" w:rsidRPr="00294DB8" w14:paraId="24B545B4"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629C0AC"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AD162B9"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DC51DAF"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E10B18B"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77FBC9" w14:textId="2AA09E27"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032324" w14:textId="6EE007D2"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67DCBD" w14:textId="383C10D0" w:rsidR="001301F1" w:rsidRPr="00294DB8" w:rsidRDefault="001301F1" w:rsidP="001301F1">
            <w:pPr>
              <w:jc w:val="right"/>
              <w:rPr>
                <w:color w:val="000000"/>
                <w:sz w:val="20"/>
                <w:szCs w:val="20"/>
              </w:rPr>
            </w:pPr>
            <w:r w:rsidRPr="00294DB8">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D8C357E" w14:textId="08348ECC" w:rsidR="001301F1" w:rsidRPr="00294DB8" w:rsidRDefault="001301F1" w:rsidP="001301F1">
            <w:pPr>
              <w:jc w:val="right"/>
              <w:rPr>
                <w:color w:val="000000"/>
                <w:sz w:val="20"/>
                <w:szCs w:val="20"/>
              </w:rPr>
            </w:pPr>
            <w:r w:rsidRPr="00294DB8">
              <w:rPr>
                <w:color w:val="000000"/>
                <w:sz w:val="20"/>
                <w:szCs w:val="20"/>
              </w:rPr>
              <w:t>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6ED2647" w14:textId="1494EDCA" w:rsidR="001301F1" w:rsidRPr="00294DB8" w:rsidRDefault="001301F1" w:rsidP="001301F1">
            <w:pPr>
              <w:jc w:val="right"/>
              <w:rPr>
                <w:color w:val="000000"/>
                <w:sz w:val="20"/>
                <w:szCs w:val="20"/>
              </w:rPr>
            </w:pPr>
            <w:r w:rsidRPr="00294DB8">
              <w:rPr>
                <w:color w:val="000000"/>
                <w:sz w:val="20"/>
                <w:szCs w:val="20"/>
              </w:rPr>
              <w:t>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E21CE0" w14:textId="4C219855" w:rsidR="001301F1" w:rsidRPr="00294DB8" w:rsidRDefault="001301F1" w:rsidP="001301F1">
            <w:pPr>
              <w:jc w:val="right"/>
              <w:rPr>
                <w:color w:val="000000"/>
                <w:sz w:val="20"/>
                <w:szCs w:val="20"/>
              </w:rPr>
            </w:pPr>
            <w:r w:rsidRPr="00294DB8">
              <w:rPr>
                <w:color w:val="000000"/>
                <w:sz w:val="20"/>
                <w:szCs w:val="20"/>
              </w:rPr>
              <w:t>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7AA839" w14:textId="3A75C458" w:rsidR="001301F1" w:rsidRPr="00294DB8" w:rsidRDefault="001301F1" w:rsidP="001301F1">
            <w:pPr>
              <w:jc w:val="right"/>
              <w:rPr>
                <w:color w:val="000000"/>
                <w:sz w:val="20"/>
                <w:szCs w:val="20"/>
              </w:rPr>
            </w:pPr>
            <w:r w:rsidRPr="00294DB8">
              <w:rPr>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7946D4C" w14:textId="660235C8" w:rsidR="001301F1" w:rsidRPr="00294DB8" w:rsidRDefault="001301F1" w:rsidP="001301F1">
            <w:pPr>
              <w:jc w:val="right"/>
              <w:rPr>
                <w:color w:val="000000"/>
                <w:sz w:val="20"/>
                <w:szCs w:val="20"/>
              </w:rPr>
            </w:pPr>
            <w:r w:rsidRPr="00294DB8">
              <w:rPr>
                <w:color w:val="000000"/>
                <w:sz w:val="20"/>
                <w:szCs w:val="20"/>
              </w:rPr>
              <w:t>16,000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431C73D" w14:textId="71577DFB" w:rsidR="001301F1" w:rsidRPr="00294DB8" w:rsidRDefault="001301F1" w:rsidP="001301F1">
            <w:pPr>
              <w:jc w:val="center"/>
              <w:rPr>
                <w:b/>
                <w:sz w:val="20"/>
                <w:szCs w:val="20"/>
              </w:rPr>
            </w:pPr>
            <w:r w:rsidRPr="00294DB8">
              <w:rPr>
                <w:rFonts w:eastAsia="Times New Roman"/>
                <w:b/>
                <w:color w:val="000000"/>
                <w:sz w:val="20"/>
                <w:szCs w:val="20"/>
              </w:rPr>
              <w:t>20</w:t>
            </w:r>
          </w:p>
        </w:tc>
      </w:tr>
      <w:tr w:rsidR="001301F1" w:rsidRPr="00294DB8" w14:paraId="25824DFB"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93FDC5C"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1F5AAB0"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8A1DFAE"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50EE378"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7392120" w14:textId="3247FF48"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B89ABF" w14:textId="564447A3"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Grants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6156E3A" w14:textId="735DC0B8" w:rsidR="001301F1" w:rsidRPr="00294DB8" w:rsidRDefault="001301F1" w:rsidP="001301F1">
            <w:pPr>
              <w:jc w:val="right"/>
              <w:rPr>
                <w:color w:val="000000"/>
                <w:sz w:val="20"/>
                <w:szCs w:val="20"/>
              </w:rPr>
            </w:pPr>
            <w:r w:rsidRPr="00294DB8">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F325C92" w14:textId="6EB745C8" w:rsidR="001301F1" w:rsidRPr="00294DB8" w:rsidRDefault="001301F1" w:rsidP="001301F1">
            <w:pPr>
              <w:jc w:val="right"/>
              <w:rPr>
                <w:color w:val="000000"/>
                <w:sz w:val="20"/>
                <w:szCs w:val="20"/>
              </w:rPr>
            </w:pPr>
            <w:r w:rsidRPr="00294DB8">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A161B0A" w14:textId="05E5A14B" w:rsidR="001301F1" w:rsidRPr="00294DB8" w:rsidRDefault="001301F1" w:rsidP="001301F1">
            <w:pPr>
              <w:jc w:val="right"/>
              <w:rPr>
                <w:color w:val="000000"/>
                <w:sz w:val="20"/>
                <w:szCs w:val="20"/>
              </w:rPr>
            </w:pPr>
            <w:r w:rsidRPr="00294DB8">
              <w:rPr>
                <w:color w:val="000000"/>
                <w:sz w:val="20"/>
                <w:szCs w:val="20"/>
              </w:rPr>
              <w:t>30,000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182BD7" w14:textId="50ADB229" w:rsidR="001301F1" w:rsidRPr="00294DB8" w:rsidRDefault="008D7FF2" w:rsidP="001301F1">
            <w:pPr>
              <w:jc w:val="right"/>
              <w:rPr>
                <w:color w:val="000000"/>
                <w:sz w:val="20"/>
                <w:szCs w:val="20"/>
              </w:rPr>
            </w:pPr>
            <w:r w:rsidRPr="00294DB8">
              <w:rPr>
                <w:color w:val="000000"/>
                <w:sz w:val="20"/>
                <w:szCs w:val="20"/>
              </w:rPr>
              <w:t>35</w:t>
            </w:r>
            <w:r w:rsidR="001301F1" w:rsidRPr="00294DB8">
              <w:rPr>
                <w:color w:val="000000"/>
                <w:sz w:val="20"/>
                <w:szCs w:val="20"/>
              </w:rPr>
              <w:t>,000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56D5CF" w14:textId="198748DC" w:rsidR="001301F1" w:rsidRPr="00294DB8" w:rsidRDefault="008D7FF2" w:rsidP="001301F1">
            <w:pPr>
              <w:jc w:val="right"/>
              <w:rPr>
                <w:color w:val="000000"/>
                <w:sz w:val="20"/>
                <w:szCs w:val="20"/>
              </w:rPr>
            </w:pPr>
            <w:r w:rsidRPr="00294DB8">
              <w:rPr>
                <w:color w:val="000000"/>
                <w:sz w:val="20"/>
                <w:szCs w:val="20"/>
              </w:rPr>
              <w:t>35</w:t>
            </w:r>
            <w:r w:rsidR="001301F1" w:rsidRPr="00294DB8">
              <w:rPr>
                <w:color w:val="000000"/>
                <w:sz w:val="20"/>
                <w:szCs w:val="20"/>
              </w:rPr>
              <w:t>,000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554608" w14:textId="67380D6C" w:rsidR="001301F1" w:rsidRPr="00294DB8" w:rsidRDefault="001301F1" w:rsidP="001301F1">
            <w:pPr>
              <w:jc w:val="right"/>
              <w:rPr>
                <w:color w:val="000000"/>
                <w:sz w:val="20"/>
                <w:szCs w:val="20"/>
              </w:rPr>
            </w:pPr>
            <w:r w:rsidRPr="00294DB8">
              <w:rPr>
                <w:color w:val="000000"/>
                <w:sz w:val="20"/>
                <w:szCs w:val="20"/>
              </w:rPr>
              <w:t>1</w:t>
            </w:r>
            <w:r w:rsidR="008D7FF2" w:rsidRPr="00294DB8">
              <w:rPr>
                <w:color w:val="000000"/>
                <w:sz w:val="20"/>
                <w:szCs w:val="20"/>
              </w:rPr>
              <w:t>0</w:t>
            </w:r>
            <w:r w:rsidRPr="00294DB8">
              <w:rPr>
                <w:color w:val="000000"/>
                <w:sz w:val="20"/>
                <w:szCs w:val="20"/>
              </w:rPr>
              <w:t>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6C86F5" w14:textId="55B30DB6" w:rsidR="001301F1" w:rsidRPr="00294DB8" w:rsidRDefault="001301F1" w:rsidP="001301F1">
            <w:pPr>
              <w:jc w:val="center"/>
              <w:rPr>
                <w:b/>
                <w:sz w:val="20"/>
                <w:szCs w:val="20"/>
              </w:rPr>
            </w:pPr>
            <w:r w:rsidRPr="00294DB8">
              <w:rPr>
                <w:rFonts w:eastAsia="Times New Roman"/>
                <w:b/>
                <w:color w:val="000000"/>
                <w:sz w:val="20"/>
                <w:szCs w:val="20"/>
              </w:rPr>
              <w:t>21</w:t>
            </w:r>
          </w:p>
        </w:tc>
      </w:tr>
      <w:tr w:rsidR="00FA1A46" w:rsidRPr="00294DB8" w14:paraId="202EA8C5"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12F65C18"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037CA41"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756E8AB"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C28C5C7"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3386571" w14:textId="77777777" w:rsidR="00FA1A46" w:rsidRPr="00294DB8" w:rsidRDefault="00FA1A46" w:rsidP="00FA1A46">
            <w:pPr>
              <w:jc w:val="center"/>
              <w:rPr>
                <w:rFonts w:eastAsia="Times New Roman"/>
                <w:color w:val="000000"/>
                <w:sz w:val="20"/>
                <w:szCs w:val="20"/>
              </w:rPr>
            </w:pPr>
            <w:r w:rsidRPr="00294DB8">
              <w:rPr>
                <w:rFonts w:eastAsia="Times New Roman"/>
                <w:color w:val="000000"/>
                <w:sz w:val="20"/>
                <w:szCs w:val="20"/>
              </w:rPr>
              <w:t>72800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988D85" w14:textId="77777777" w:rsidR="00FA1A46" w:rsidRPr="00294DB8" w:rsidRDefault="00FA1A46" w:rsidP="00FA1A46">
            <w:pPr>
              <w:jc w:val="left"/>
              <w:rPr>
                <w:rFonts w:eastAsia="Times New Roman"/>
                <w:color w:val="000000"/>
                <w:sz w:val="20"/>
                <w:szCs w:val="20"/>
              </w:rPr>
            </w:pPr>
            <w:r w:rsidRPr="00294DB8">
              <w:rPr>
                <w:rFonts w:eastAsia="Times New Roman"/>
                <w:color w:val="000000"/>
                <w:sz w:val="20"/>
                <w:szCs w:val="20"/>
              </w:rPr>
              <w:t>IT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87A0FB1" w14:textId="444EBB26" w:rsidR="00FA1A46" w:rsidRPr="00294DB8" w:rsidRDefault="00FA1A46" w:rsidP="00FA1A46">
            <w:pPr>
              <w:jc w:val="right"/>
              <w:rPr>
                <w:color w:val="000000"/>
                <w:sz w:val="20"/>
                <w:szCs w:val="20"/>
              </w:rPr>
            </w:pPr>
            <w:r w:rsidRPr="00294DB8">
              <w:rPr>
                <w:color w:val="000000"/>
                <w:sz w:val="20"/>
                <w:szCs w:val="20"/>
              </w:rPr>
              <w:t>25,000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DB8D41D" w14:textId="76D16FB7" w:rsidR="00FA1A46" w:rsidRPr="00294DB8" w:rsidRDefault="00FA1A46" w:rsidP="00FA1A46">
            <w:pPr>
              <w:jc w:val="right"/>
              <w:rPr>
                <w:color w:val="000000"/>
                <w:sz w:val="20"/>
                <w:szCs w:val="20"/>
              </w:rPr>
            </w:pPr>
            <w:r w:rsidRPr="00294DB8">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AE3C12" w14:textId="3369AC83" w:rsidR="00FA1A46" w:rsidRPr="00294DB8" w:rsidRDefault="00FA1A46" w:rsidP="00FA1A46">
            <w:pPr>
              <w:jc w:val="right"/>
              <w:rPr>
                <w:color w:val="000000"/>
                <w:sz w:val="20"/>
                <w:szCs w:val="20"/>
              </w:rPr>
            </w:pPr>
            <w:r w:rsidRPr="00294DB8">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4348B8" w14:textId="7C347EBF" w:rsidR="00FA1A46" w:rsidRPr="00294DB8" w:rsidRDefault="00FA1A46" w:rsidP="00FA1A46">
            <w:pPr>
              <w:jc w:val="right"/>
              <w:rPr>
                <w:color w:val="000000"/>
                <w:sz w:val="20"/>
                <w:szCs w:val="20"/>
              </w:rPr>
            </w:pPr>
            <w:r w:rsidRPr="00294DB8">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1498DF0" w14:textId="6B6A4E05" w:rsidR="00FA1A46" w:rsidRPr="00294DB8" w:rsidRDefault="00FA1A46" w:rsidP="00FA1A46">
            <w:pPr>
              <w:jc w:val="right"/>
              <w:rPr>
                <w:color w:val="000000"/>
                <w:sz w:val="20"/>
                <w:szCs w:val="20"/>
              </w:rPr>
            </w:pPr>
            <w:r w:rsidRPr="00294DB8">
              <w:rPr>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D71AE3" w14:textId="7A2CD714" w:rsidR="00FA1A46" w:rsidRPr="00294DB8" w:rsidRDefault="00FA1A46" w:rsidP="00FA1A46">
            <w:pPr>
              <w:jc w:val="right"/>
              <w:rPr>
                <w:color w:val="000000"/>
                <w:sz w:val="20"/>
                <w:szCs w:val="20"/>
              </w:rPr>
            </w:pPr>
            <w:r w:rsidRPr="00294DB8">
              <w:rPr>
                <w:color w:val="000000"/>
                <w:sz w:val="20"/>
                <w:szCs w:val="20"/>
              </w:rPr>
              <w:t>25,000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02F431E" w14:textId="1BD791CE" w:rsidR="00FA1A46" w:rsidRPr="00294DB8" w:rsidRDefault="00FA1A46" w:rsidP="00FA1A46">
            <w:pPr>
              <w:jc w:val="center"/>
              <w:rPr>
                <w:b/>
                <w:sz w:val="20"/>
                <w:szCs w:val="20"/>
              </w:rPr>
            </w:pPr>
            <w:r w:rsidRPr="00294DB8">
              <w:rPr>
                <w:rFonts w:eastAsia="Times New Roman"/>
                <w:b/>
                <w:color w:val="000000"/>
                <w:sz w:val="20"/>
                <w:szCs w:val="20"/>
              </w:rPr>
              <w:t>22</w:t>
            </w:r>
          </w:p>
        </w:tc>
      </w:tr>
      <w:tr w:rsidR="00FA1A46" w:rsidRPr="00294DB8" w14:paraId="558D5993"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390D635C"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1A99970"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2702F6E"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54D895AE"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F324D5" w14:textId="751C1284" w:rsidR="00FA1A46" w:rsidRPr="00294DB8" w:rsidRDefault="00FA1A46" w:rsidP="00FA1A46">
            <w:pPr>
              <w:jc w:val="center"/>
              <w:rPr>
                <w:rFonts w:eastAsia="Times New Roman"/>
                <w:color w:val="000000"/>
                <w:sz w:val="20"/>
                <w:szCs w:val="20"/>
              </w:rPr>
            </w:pPr>
            <w:r w:rsidRPr="00294DB8">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1D8B314" w14:textId="554276EB" w:rsidR="00FA1A46" w:rsidRPr="00294DB8" w:rsidRDefault="00FA1A46" w:rsidP="00FA1A46">
            <w:pPr>
              <w:jc w:val="left"/>
              <w:rPr>
                <w:rFonts w:eastAsia="Times New Roman"/>
                <w:color w:val="000000"/>
                <w:sz w:val="20"/>
                <w:szCs w:val="20"/>
              </w:rPr>
            </w:pPr>
            <w:r w:rsidRPr="00294DB8">
              <w:rPr>
                <w:rFonts w:eastAsia="Times New Roman" w:hint="eastAsia"/>
                <w:color w:val="000000"/>
                <w:sz w:val="20"/>
                <w:szCs w:val="20"/>
              </w:rPr>
              <w:t xml:space="preserve">Audio </w:t>
            </w:r>
            <w:proofErr w:type="spellStart"/>
            <w:r w:rsidRPr="00294DB8">
              <w:rPr>
                <w:rFonts w:eastAsia="Times New Roman" w:hint="eastAsia"/>
                <w:color w:val="000000"/>
                <w:sz w:val="20"/>
                <w:szCs w:val="20"/>
              </w:rPr>
              <w:t>Visual&amp;Print</w:t>
            </w:r>
            <w:proofErr w:type="spellEnd"/>
            <w:r w:rsidRPr="00294DB8">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5AECD8" w14:textId="4161D7C9" w:rsidR="00FA1A46" w:rsidRPr="00294DB8" w:rsidRDefault="00FA1A46" w:rsidP="00FA1A46">
            <w:pPr>
              <w:jc w:val="right"/>
              <w:rPr>
                <w:color w:val="000000"/>
                <w:sz w:val="20"/>
                <w:szCs w:val="20"/>
              </w:rPr>
            </w:pPr>
            <w:r w:rsidRPr="00294DB8">
              <w:rPr>
                <w:color w:val="000000"/>
                <w:sz w:val="20"/>
                <w:szCs w:val="20"/>
              </w:rPr>
              <w:t>- </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83CE792" w14:textId="553ACFB0" w:rsidR="00FA1A46" w:rsidRPr="00294DB8" w:rsidRDefault="00FA1A46" w:rsidP="00FA1A46">
            <w:pPr>
              <w:jc w:val="right"/>
              <w:rPr>
                <w:color w:val="000000"/>
                <w:sz w:val="20"/>
                <w:szCs w:val="20"/>
              </w:rPr>
            </w:pPr>
            <w:r w:rsidRPr="00294DB8">
              <w:rPr>
                <w:color w:val="000000"/>
                <w:sz w:val="20"/>
                <w:szCs w:val="20"/>
              </w:rPr>
              <w:t>2,500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38CA25C" w14:textId="133BB052" w:rsidR="00FA1A46" w:rsidRPr="00294DB8" w:rsidRDefault="00FA1A46" w:rsidP="00FA1A46">
            <w:pPr>
              <w:jc w:val="right"/>
              <w:rPr>
                <w:color w:val="000000"/>
                <w:sz w:val="20"/>
                <w:szCs w:val="20"/>
              </w:rPr>
            </w:pPr>
            <w:r w:rsidRPr="00294DB8">
              <w:rPr>
                <w:color w:val="000000"/>
                <w:sz w:val="20"/>
                <w:szCs w:val="20"/>
              </w:rPr>
              <w:t>7,500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53D607E" w14:textId="2377BC06" w:rsidR="00FA1A46" w:rsidRPr="00294DB8" w:rsidRDefault="00FA1A46" w:rsidP="00FA1A46">
            <w:pPr>
              <w:jc w:val="right"/>
              <w:rPr>
                <w:color w:val="000000"/>
                <w:sz w:val="20"/>
                <w:szCs w:val="20"/>
              </w:rPr>
            </w:pPr>
            <w:r w:rsidRPr="00294DB8">
              <w:rPr>
                <w:color w:val="000000"/>
                <w:sz w:val="20"/>
                <w:szCs w:val="20"/>
              </w:rPr>
              <w:t>7,500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EAB76AC" w14:textId="79A34CC8" w:rsidR="00FA1A46" w:rsidRPr="00294DB8" w:rsidRDefault="00FA1A46" w:rsidP="00FA1A46">
            <w:pPr>
              <w:jc w:val="right"/>
              <w:rPr>
                <w:color w:val="000000"/>
                <w:sz w:val="20"/>
                <w:szCs w:val="20"/>
              </w:rPr>
            </w:pPr>
            <w:r w:rsidRPr="00294DB8">
              <w:rPr>
                <w:color w:val="000000"/>
                <w:sz w:val="20"/>
                <w:szCs w:val="20"/>
              </w:rPr>
              <w:t>2,500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F48777" w14:textId="1ED58EB5" w:rsidR="00FA1A46" w:rsidRPr="00294DB8" w:rsidRDefault="00FA1A46" w:rsidP="00FA1A46">
            <w:pPr>
              <w:jc w:val="right"/>
              <w:rPr>
                <w:color w:val="000000"/>
                <w:sz w:val="20"/>
                <w:szCs w:val="20"/>
              </w:rPr>
            </w:pPr>
            <w:r w:rsidRPr="00294DB8">
              <w:rPr>
                <w:color w:val="000000"/>
                <w:sz w:val="20"/>
                <w:szCs w:val="20"/>
              </w:rPr>
              <w:t>20,000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FDB81F" w14:textId="268CE7B5" w:rsidR="00FA1A46" w:rsidRPr="00294DB8" w:rsidRDefault="00FA1A46" w:rsidP="00FA1A46">
            <w:pPr>
              <w:jc w:val="center"/>
              <w:rPr>
                <w:b/>
                <w:sz w:val="20"/>
                <w:szCs w:val="20"/>
              </w:rPr>
            </w:pPr>
            <w:r w:rsidRPr="00294DB8">
              <w:rPr>
                <w:rFonts w:eastAsia="Times New Roman"/>
                <w:b/>
                <w:color w:val="000000"/>
                <w:sz w:val="20"/>
                <w:szCs w:val="20"/>
              </w:rPr>
              <w:t>23</w:t>
            </w:r>
          </w:p>
        </w:tc>
      </w:tr>
      <w:tr w:rsidR="00FA1A46" w:rsidRPr="00294DB8" w14:paraId="20A24267"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704F36D5"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9F786D0"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7FB8FBD"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8C605A7"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4FD38FCA" w14:textId="77777777" w:rsidR="00FA1A46" w:rsidRPr="00294DB8" w:rsidRDefault="00FA1A46" w:rsidP="00FA1A46">
            <w:pPr>
              <w:jc w:val="center"/>
              <w:rPr>
                <w:rFonts w:eastAsia="Times New Roman"/>
                <w:color w:val="000000"/>
                <w:sz w:val="20"/>
                <w:szCs w:val="20"/>
              </w:rPr>
            </w:pPr>
            <w:r w:rsidRPr="00294DB8">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2401419" w14:textId="28A9CD0B" w:rsidR="00FA1A46" w:rsidRPr="00294DB8" w:rsidRDefault="00FA1A46" w:rsidP="00FA1A46">
            <w:pPr>
              <w:jc w:val="left"/>
              <w:rPr>
                <w:rFonts w:eastAsia="Times New Roman"/>
                <w:color w:val="000000"/>
                <w:sz w:val="20"/>
                <w:szCs w:val="20"/>
              </w:rPr>
            </w:pPr>
            <w:r w:rsidRPr="00294DB8">
              <w:rPr>
                <w:rFonts w:eastAsia="Times New Roman" w:hint="eastAsia"/>
                <w:color w:val="000000"/>
                <w:sz w:val="20"/>
                <w:szCs w:val="20"/>
              </w:rPr>
              <w:t xml:space="preserve">Training, Workshops </w:t>
            </w:r>
            <w:r w:rsidRPr="00294DB8">
              <w:rPr>
                <w:rFonts w:eastAsia="Times New Roman"/>
                <w:color w:val="000000"/>
                <w:sz w:val="20"/>
                <w:szCs w:val="20"/>
              </w:rPr>
              <w:t>&amp;</w:t>
            </w:r>
            <w:r w:rsidRPr="00294DB8">
              <w:rPr>
                <w:rFonts w:eastAsia="Times New Roman" w:hint="eastAsia"/>
                <w:color w:val="000000"/>
                <w:sz w:val="20"/>
                <w:szCs w:val="20"/>
              </w:rPr>
              <w:t>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F4FC325" w14:textId="338CEC2B" w:rsidR="00FA1A46" w:rsidRPr="00294DB8" w:rsidRDefault="00FA1A46" w:rsidP="00FA1A46">
            <w:pPr>
              <w:jc w:val="right"/>
              <w:rPr>
                <w:color w:val="000000"/>
                <w:sz w:val="20"/>
                <w:szCs w:val="20"/>
              </w:rPr>
            </w:pPr>
            <w:r w:rsidRPr="00294DB8">
              <w:rPr>
                <w:color w:val="000000"/>
                <w:sz w:val="20"/>
                <w:szCs w:val="20"/>
              </w:rPr>
              <w:t>2,000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1FE47E5" w14:textId="628F2BCC" w:rsidR="00FA1A46" w:rsidRPr="00294DB8" w:rsidRDefault="00FA1A46" w:rsidP="00FA1A46">
            <w:pPr>
              <w:jc w:val="right"/>
              <w:rPr>
                <w:color w:val="000000"/>
                <w:sz w:val="20"/>
                <w:szCs w:val="20"/>
              </w:rPr>
            </w:pPr>
            <w:r w:rsidRPr="00294DB8">
              <w:rPr>
                <w:color w:val="000000"/>
                <w:sz w:val="20"/>
                <w:szCs w:val="20"/>
              </w:rPr>
              <w:t>13,000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3190ADC" w14:textId="161D9CA9" w:rsidR="00FA1A46" w:rsidRPr="00294DB8" w:rsidRDefault="00FA1A46" w:rsidP="00FA1A46">
            <w:pPr>
              <w:jc w:val="right"/>
              <w:rPr>
                <w:color w:val="000000"/>
                <w:sz w:val="20"/>
                <w:szCs w:val="20"/>
              </w:rPr>
            </w:pPr>
            <w:r w:rsidRPr="00294DB8">
              <w:rPr>
                <w:color w:val="000000"/>
                <w:sz w:val="20"/>
                <w:szCs w:val="20"/>
              </w:rPr>
              <w:t>11,000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2C27EA1" w14:textId="39CF6C60" w:rsidR="00FA1A46" w:rsidRPr="00294DB8" w:rsidRDefault="00FA1A46" w:rsidP="00FA1A46">
            <w:pPr>
              <w:jc w:val="right"/>
              <w:rPr>
                <w:color w:val="000000"/>
                <w:sz w:val="20"/>
                <w:szCs w:val="20"/>
              </w:rPr>
            </w:pPr>
            <w:r w:rsidRPr="00294DB8">
              <w:rPr>
                <w:color w:val="000000"/>
                <w:sz w:val="20"/>
                <w:szCs w:val="20"/>
              </w:rPr>
              <w:t>11,000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1A809EC3" w14:textId="17E92909" w:rsidR="00FA1A46" w:rsidRPr="00294DB8" w:rsidRDefault="00FA1A46" w:rsidP="00FA1A46">
            <w:pPr>
              <w:jc w:val="right"/>
              <w:rPr>
                <w:color w:val="000000"/>
                <w:sz w:val="20"/>
                <w:szCs w:val="20"/>
              </w:rPr>
            </w:pPr>
            <w:r w:rsidRPr="00294DB8">
              <w:rPr>
                <w:color w:val="000000"/>
                <w:sz w:val="20"/>
                <w:szCs w:val="20"/>
              </w:rPr>
              <w:t>11,000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3576220" w14:textId="093ED193" w:rsidR="00FA1A46" w:rsidRPr="00294DB8" w:rsidRDefault="00FA1A46" w:rsidP="00FA1A46">
            <w:pPr>
              <w:jc w:val="right"/>
              <w:rPr>
                <w:color w:val="000000"/>
                <w:sz w:val="20"/>
                <w:szCs w:val="20"/>
              </w:rPr>
            </w:pPr>
            <w:r w:rsidRPr="00294DB8">
              <w:rPr>
                <w:color w:val="000000"/>
                <w:sz w:val="20"/>
                <w:szCs w:val="20"/>
              </w:rPr>
              <w:t>48,000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A5C43CF" w14:textId="067BCA11" w:rsidR="00FA1A46" w:rsidRPr="00294DB8" w:rsidRDefault="00FA1A46" w:rsidP="00FA1A46">
            <w:pPr>
              <w:jc w:val="center"/>
              <w:rPr>
                <w:b/>
                <w:sz w:val="20"/>
                <w:szCs w:val="20"/>
              </w:rPr>
            </w:pPr>
            <w:r w:rsidRPr="00294DB8">
              <w:rPr>
                <w:rFonts w:eastAsia="Times New Roman"/>
                <w:b/>
                <w:color w:val="000000"/>
                <w:sz w:val="20"/>
                <w:szCs w:val="20"/>
              </w:rPr>
              <w:t>24</w:t>
            </w:r>
          </w:p>
        </w:tc>
      </w:tr>
      <w:tr w:rsidR="00FA1A46" w:rsidRPr="00294DB8" w14:paraId="0AD96BCE" w14:textId="77777777" w:rsidTr="00417B4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0BDA39F8" w14:textId="77777777" w:rsidR="00FA1A46" w:rsidRPr="00294DB8" w:rsidRDefault="00FA1A46" w:rsidP="00FA1A46">
            <w:pPr>
              <w:jc w:val="center"/>
              <w:rPr>
                <w:b/>
                <w:sz w:val="20"/>
                <w:szCs w:val="20"/>
              </w:rPr>
            </w:pPr>
          </w:p>
        </w:tc>
        <w:tc>
          <w:tcPr>
            <w:tcW w:w="1418"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4DEE9CAF" w14:textId="77777777" w:rsidR="00FA1A46" w:rsidRPr="00294DB8" w:rsidRDefault="00FA1A46" w:rsidP="00FA1A46">
            <w:pPr>
              <w:jc w:val="center"/>
              <w:rPr>
                <w:b/>
                <w:bCs/>
                <w:sz w:val="20"/>
                <w:szCs w:val="20"/>
              </w:rPr>
            </w:pPr>
          </w:p>
        </w:tc>
        <w:tc>
          <w:tcPr>
            <w:tcW w:w="850"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55FDCB40" w14:textId="77777777" w:rsidR="00FA1A46" w:rsidRPr="00294DB8" w:rsidRDefault="00FA1A46" w:rsidP="00FA1A46">
            <w:pPr>
              <w:jc w:val="center"/>
              <w:rPr>
                <w:b/>
                <w:bCs/>
                <w:sz w:val="20"/>
                <w:szCs w:val="20"/>
              </w:rPr>
            </w:pPr>
          </w:p>
        </w:tc>
        <w:tc>
          <w:tcPr>
            <w:tcW w:w="709" w:type="dxa"/>
            <w:gridSpan w:val="2"/>
            <w:tcBorders>
              <w:top w:val="double" w:sz="4" w:space="0" w:color="auto"/>
              <w:left w:val="single" w:sz="4" w:space="0" w:color="auto"/>
              <w:right w:val="single" w:sz="4" w:space="0" w:color="auto"/>
            </w:tcBorders>
            <w:tcMar>
              <w:left w:w="57" w:type="dxa"/>
              <w:right w:w="57" w:type="dxa"/>
            </w:tcMar>
            <w:vAlign w:val="center"/>
          </w:tcPr>
          <w:p w14:paraId="046B42C0" w14:textId="77777777" w:rsidR="00FA1A46" w:rsidRPr="00294DB8" w:rsidRDefault="00FA1A46" w:rsidP="00FA1A46">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1EC73D4" w14:textId="77777777" w:rsidR="00FA1A46" w:rsidRPr="00294DB8" w:rsidRDefault="00FA1A46" w:rsidP="00FA1A46">
            <w:pPr>
              <w:jc w:val="center"/>
              <w:rPr>
                <w:b/>
                <w:sz w:val="20"/>
                <w:szCs w:val="20"/>
              </w:rPr>
            </w:pPr>
            <w:r w:rsidRPr="00294DB8">
              <w:rPr>
                <w:rFonts w:eastAsia="Times New Roman"/>
                <w:b/>
                <w:color w:val="000000"/>
                <w:sz w:val="20"/>
                <w:szCs w:val="20"/>
              </w:rPr>
              <w:t> </w:t>
            </w:r>
          </w:p>
        </w:tc>
        <w:tc>
          <w:tcPr>
            <w:tcW w:w="2631"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72448B6" w14:textId="77777777" w:rsidR="00FA1A46" w:rsidRPr="00294DB8" w:rsidRDefault="00FA1A46" w:rsidP="00FA1A46">
            <w:pPr>
              <w:jc w:val="left"/>
              <w:rPr>
                <w:b/>
                <w:sz w:val="20"/>
                <w:szCs w:val="20"/>
              </w:rPr>
            </w:pPr>
            <w:r w:rsidRPr="00294DB8">
              <w:rPr>
                <w:rFonts w:eastAsia="Times New Roman"/>
                <w:b/>
                <w:bCs/>
                <w:color w:val="000000"/>
                <w:sz w:val="20"/>
                <w:szCs w:val="20"/>
              </w:rPr>
              <w:t>Total Outcome 3</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606268B" w14:textId="303AF215" w:rsidR="00FA1A46" w:rsidRPr="00294DB8" w:rsidRDefault="00FA1A46" w:rsidP="00FA1A46">
            <w:pPr>
              <w:jc w:val="right"/>
              <w:rPr>
                <w:b/>
                <w:color w:val="000000"/>
                <w:sz w:val="20"/>
                <w:szCs w:val="20"/>
              </w:rPr>
            </w:pPr>
            <w:r w:rsidRPr="00294DB8">
              <w:rPr>
                <w:b/>
                <w:color w:val="000000"/>
                <w:sz w:val="20"/>
                <w:szCs w:val="20"/>
              </w:rPr>
              <w:t>179,800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05014D5C" w14:textId="410AEEA5" w:rsidR="00FA1A46" w:rsidRPr="00294DB8" w:rsidRDefault="00FA1A46" w:rsidP="00FA1A46">
            <w:pPr>
              <w:jc w:val="right"/>
              <w:rPr>
                <w:b/>
                <w:color w:val="000000"/>
                <w:sz w:val="20"/>
                <w:szCs w:val="20"/>
              </w:rPr>
            </w:pPr>
            <w:r w:rsidRPr="00294DB8">
              <w:rPr>
                <w:b/>
                <w:color w:val="000000"/>
                <w:sz w:val="20"/>
                <w:szCs w:val="20"/>
              </w:rPr>
              <w:t>358,500</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E017201" w14:textId="40D1509F" w:rsidR="00FA1A46" w:rsidRPr="00294DB8" w:rsidRDefault="00FA1A46" w:rsidP="00FA1A46">
            <w:pPr>
              <w:jc w:val="right"/>
              <w:rPr>
                <w:b/>
                <w:color w:val="000000"/>
                <w:sz w:val="20"/>
                <w:szCs w:val="20"/>
              </w:rPr>
            </w:pPr>
            <w:r w:rsidRPr="00294DB8">
              <w:rPr>
                <w:b/>
                <w:color w:val="000000"/>
                <w:sz w:val="20"/>
                <w:szCs w:val="20"/>
              </w:rPr>
              <w:t>498,100</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87F50F4" w14:textId="05E88A7C" w:rsidR="00FA1A46" w:rsidRPr="00294DB8" w:rsidRDefault="00FA1A46" w:rsidP="00FA1A46">
            <w:pPr>
              <w:jc w:val="right"/>
              <w:rPr>
                <w:b/>
                <w:color w:val="000000"/>
                <w:sz w:val="20"/>
                <w:szCs w:val="20"/>
              </w:rPr>
            </w:pPr>
            <w:r w:rsidRPr="00294DB8">
              <w:rPr>
                <w:b/>
                <w:color w:val="000000"/>
                <w:sz w:val="20"/>
                <w:szCs w:val="20"/>
              </w:rPr>
              <w:t>357,600</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07516A26" w14:textId="5F0F4618" w:rsidR="00FA1A46" w:rsidRPr="00294DB8" w:rsidRDefault="00FA1A46" w:rsidP="00FA1A46">
            <w:pPr>
              <w:jc w:val="right"/>
              <w:rPr>
                <w:b/>
                <w:color w:val="000000"/>
                <w:sz w:val="20"/>
                <w:szCs w:val="20"/>
              </w:rPr>
            </w:pPr>
            <w:r w:rsidRPr="00294DB8">
              <w:rPr>
                <w:b/>
                <w:color w:val="000000"/>
                <w:sz w:val="20"/>
                <w:szCs w:val="20"/>
              </w:rPr>
              <w:t>223,343</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961EE8C" w14:textId="08B2F196" w:rsidR="00FA1A46" w:rsidRPr="00294DB8" w:rsidRDefault="00FA1A46" w:rsidP="00FA1A46">
            <w:pPr>
              <w:jc w:val="right"/>
              <w:rPr>
                <w:b/>
                <w:color w:val="000000"/>
                <w:sz w:val="20"/>
                <w:szCs w:val="20"/>
              </w:rPr>
            </w:pPr>
            <w:r w:rsidRPr="00294DB8">
              <w:rPr>
                <w:b/>
                <w:color w:val="000000"/>
                <w:sz w:val="20"/>
                <w:szCs w:val="20"/>
              </w:rPr>
              <w:t>1,617,343</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D095A49" w14:textId="77777777" w:rsidR="00FA1A46" w:rsidRPr="00294DB8" w:rsidRDefault="00FA1A46" w:rsidP="00FA1A46">
            <w:pPr>
              <w:jc w:val="center"/>
              <w:rPr>
                <w:b/>
                <w:sz w:val="20"/>
                <w:szCs w:val="20"/>
              </w:rPr>
            </w:pPr>
            <w:r w:rsidRPr="00294DB8">
              <w:rPr>
                <w:rFonts w:eastAsia="Times New Roman"/>
                <w:b/>
                <w:color w:val="000000"/>
                <w:sz w:val="20"/>
                <w:szCs w:val="20"/>
              </w:rPr>
              <w:t> </w:t>
            </w:r>
          </w:p>
        </w:tc>
      </w:tr>
      <w:tr w:rsidR="001301F1" w:rsidRPr="00294DB8" w14:paraId="61BB1E88" w14:textId="77777777" w:rsidTr="001C0934">
        <w:trPr>
          <w:cantSplit/>
          <w:trHeight w:val="198"/>
        </w:trPr>
        <w:tc>
          <w:tcPr>
            <w:tcW w:w="1286" w:type="dxa"/>
            <w:gridSpan w:val="2"/>
            <w:vMerge w:val="restart"/>
            <w:tcBorders>
              <w:top w:val="double" w:sz="4" w:space="0" w:color="auto"/>
              <w:left w:val="double" w:sz="4" w:space="0" w:color="auto"/>
            </w:tcBorders>
            <w:shd w:val="clear" w:color="auto" w:fill="auto"/>
            <w:tcMar>
              <w:left w:w="57" w:type="dxa"/>
              <w:right w:w="57" w:type="dxa"/>
            </w:tcMar>
            <w:vAlign w:val="center"/>
          </w:tcPr>
          <w:p w14:paraId="4D41B345" w14:textId="5BDF38B9" w:rsidR="001301F1" w:rsidRPr="00294DB8" w:rsidRDefault="001301F1" w:rsidP="001301F1">
            <w:pPr>
              <w:jc w:val="center"/>
              <w:rPr>
                <w:b/>
                <w:bCs/>
                <w:sz w:val="20"/>
                <w:szCs w:val="20"/>
              </w:rPr>
            </w:pPr>
            <w:r w:rsidRPr="00294DB8">
              <w:rPr>
                <w:sz w:val="20"/>
                <w:szCs w:val="20"/>
              </w:rPr>
              <w:br w:type="page"/>
            </w:r>
            <w:r w:rsidRPr="00294DB8">
              <w:rPr>
                <w:b/>
                <w:bCs/>
                <w:sz w:val="18"/>
                <w:szCs w:val="18"/>
              </w:rPr>
              <w:t>COMPONENT</w:t>
            </w:r>
            <w:r w:rsidR="002C6884" w:rsidRPr="00294DB8">
              <w:rPr>
                <w:b/>
                <w:bCs/>
                <w:sz w:val="18"/>
                <w:szCs w:val="18"/>
              </w:rPr>
              <w:t xml:space="preserve"> </w:t>
            </w:r>
            <w:r w:rsidRPr="00294DB8">
              <w:rPr>
                <w:b/>
                <w:bCs/>
                <w:sz w:val="18"/>
                <w:szCs w:val="18"/>
              </w:rPr>
              <w:t xml:space="preserve">4 </w:t>
            </w:r>
            <w:r w:rsidR="002C6884" w:rsidRPr="00294DB8">
              <w:rPr>
                <w:b/>
                <w:bCs/>
                <w:sz w:val="18"/>
                <w:szCs w:val="18"/>
              </w:rPr>
              <w:t>Knowledge management, monitoring and evaluation</w:t>
            </w:r>
          </w:p>
          <w:p w14:paraId="6C874C95" w14:textId="496129B6" w:rsidR="001301F1" w:rsidRPr="00294DB8" w:rsidRDefault="001301F1" w:rsidP="001301F1">
            <w:pPr>
              <w:jc w:val="center"/>
              <w:rPr>
                <w:sz w:val="20"/>
                <w:szCs w:val="20"/>
              </w:rPr>
            </w:pP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1D91ED43" w14:textId="2A25A56E" w:rsidR="001301F1" w:rsidRPr="00294DB8" w:rsidRDefault="001301F1" w:rsidP="001301F1">
            <w:pPr>
              <w:jc w:val="center"/>
              <w:rPr>
                <w:b/>
                <w:bCs/>
                <w:sz w:val="20"/>
                <w:szCs w:val="20"/>
              </w:rPr>
            </w:pPr>
            <w:r w:rsidRPr="00294DB8">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0247E402" w14:textId="77777777" w:rsidR="001301F1" w:rsidRPr="00294DB8" w:rsidRDefault="001301F1" w:rsidP="001301F1">
            <w:pPr>
              <w:jc w:val="center"/>
              <w:rPr>
                <w:b/>
                <w:bCs/>
                <w:sz w:val="20"/>
                <w:szCs w:val="20"/>
              </w:rPr>
            </w:pPr>
            <w:r w:rsidRPr="00294DB8">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1B02CAD7" w14:textId="77777777" w:rsidR="001301F1" w:rsidRPr="00294DB8" w:rsidRDefault="001301F1" w:rsidP="001301F1">
            <w:pPr>
              <w:jc w:val="center"/>
              <w:rPr>
                <w:b/>
                <w:bCs/>
                <w:sz w:val="20"/>
                <w:szCs w:val="20"/>
              </w:rPr>
            </w:pPr>
            <w:r w:rsidRPr="00294DB8">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2C50BB" w14:textId="77777777" w:rsidR="001301F1" w:rsidRPr="00294DB8" w:rsidRDefault="001301F1" w:rsidP="001301F1">
            <w:pPr>
              <w:jc w:val="center"/>
              <w:rPr>
                <w:sz w:val="20"/>
                <w:szCs w:val="20"/>
              </w:rPr>
            </w:pPr>
            <w:r w:rsidRPr="00294DB8">
              <w:rPr>
                <w:rFonts w:eastAsia="Times New Roman"/>
                <w:color w:val="000000"/>
                <w:sz w:val="20"/>
                <w:szCs w:val="20"/>
              </w:rPr>
              <w:t>71200</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21F060" w14:textId="77777777" w:rsidR="001301F1" w:rsidRPr="00294DB8" w:rsidRDefault="001301F1" w:rsidP="001301F1">
            <w:pPr>
              <w:jc w:val="left"/>
              <w:rPr>
                <w:sz w:val="20"/>
                <w:szCs w:val="20"/>
              </w:rPr>
            </w:pPr>
            <w:r w:rsidRPr="00294DB8">
              <w:rPr>
                <w:rFonts w:eastAsia="Times New Roman"/>
                <w:color w:val="000000"/>
                <w:sz w:val="20"/>
                <w:szCs w:val="20"/>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0F4F91" w14:textId="5F103FEC" w:rsidR="001301F1" w:rsidRPr="00294DB8" w:rsidRDefault="001301F1" w:rsidP="001301F1">
            <w:pPr>
              <w:jc w:val="right"/>
              <w:rPr>
                <w:color w:val="000000"/>
                <w:sz w:val="20"/>
                <w:szCs w:val="20"/>
              </w:rPr>
            </w:pPr>
            <w:r w:rsidRPr="00294DB8">
              <w:rPr>
                <w:color w:val="000000"/>
                <w:sz w:val="20"/>
                <w:szCs w:val="20"/>
              </w:rPr>
              <w:t>28,800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36C4C76" w14:textId="4ADDFF7E" w:rsidR="001301F1" w:rsidRPr="00294DB8" w:rsidRDefault="001301F1" w:rsidP="001301F1">
            <w:pPr>
              <w:jc w:val="right"/>
              <w:rPr>
                <w:color w:val="000000"/>
                <w:sz w:val="20"/>
                <w:szCs w:val="20"/>
              </w:rPr>
            </w:pPr>
            <w:r w:rsidRPr="00294DB8">
              <w:rPr>
                <w:color w:val="000000"/>
                <w:sz w:val="20"/>
                <w:szCs w:val="20"/>
              </w:rPr>
              <w:t>24,800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CBE1C16" w14:textId="18C42CCE" w:rsidR="001301F1" w:rsidRPr="00294DB8" w:rsidRDefault="001301F1" w:rsidP="001301F1">
            <w:pPr>
              <w:jc w:val="right"/>
              <w:rPr>
                <w:color w:val="000000"/>
                <w:sz w:val="20"/>
                <w:szCs w:val="20"/>
              </w:rPr>
            </w:pPr>
            <w:r w:rsidRPr="00294DB8">
              <w:rPr>
                <w:color w:val="000000"/>
                <w:sz w:val="20"/>
                <w:szCs w:val="20"/>
              </w:rPr>
              <w:t>33,300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48744D" w14:textId="101D9691" w:rsidR="001301F1" w:rsidRPr="00294DB8" w:rsidRDefault="001301F1" w:rsidP="001301F1">
            <w:pPr>
              <w:jc w:val="right"/>
              <w:rPr>
                <w:color w:val="000000"/>
                <w:sz w:val="20"/>
                <w:szCs w:val="20"/>
              </w:rPr>
            </w:pPr>
            <w:r w:rsidRPr="00294DB8">
              <w:rPr>
                <w:color w:val="000000"/>
                <w:sz w:val="20"/>
                <w:szCs w:val="20"/>
              </w:rPr>
              <w:t>14,800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AA26EA4" w14:textId="7F8D5B8C" w:rsidR="001301F1" w:rsidRPr="00294DB8" w:rsidRDefault="001301F1" w:rsidP="001301F1">
            <w:pPr>
              <w:jc w:val="right"/>
              <w:rPr>
                <w:color w:val="000000"/>
                <w:sz w:val="20"/>
                <w:szCs w:val="20"/>
              </w:rPr>
            </w:pPr>
            <w:r w:rsidRPr="00294DB8">
              <w:rPr>
                <w:color w:val="000000"/>
                <w:sz w:val="20"/>
                <w:szCs w:val="20"/>
              </w:rPr>
              <w:t>33,300</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7B33B1" w14:textId="6808C2AA" w:rsidR="001301F1" w:rsidRPr="00294DB8" w:rsidRDefault="001301F1" w:rsidP="001301F1">
            <w:pPr>
              <w:jc w:val="right"/>
              <w:rPr>
                <w:color w:val="000000"/>
                <w:sz w:val="20"/>
                <w:szCs w:val="20"/>
              </w:rPr>
            </w:pPr>
            <w:r w:rsidRPr="00294DB8">
              <w:rPr>
                <w:color w:val="000000"/>
                <w:sz w:val="20"/>
                <w:szCs w:val="20"/>
              </w:rPr>
              <w:t>135,000</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557AC3EC" w14:textId="633542A9" w:rsidR="001301F1" w:rsidRPr="00294DB8" w:rsidRDefault="001301F1" w:rsidP="001301F1">
            <w:pPr>
              <w:jc w:val="center"/>
              <w:rPr>
                <w:b/>
                <w:sz w:val="20"/>
                <w:szCs w:val="20"/>
              </w:rPr>
            </w:pPr>
            <w:r w:rsidRPr="00294DB8">
              <w:rPr>
                <w:rFonts w:eastAsia="Times New Roman"/>
                <w:b/>
                <w:bCs/>
                <w:color w:val="000000"/>
                <w:sz w:val="20"/>
                <w:szCs w:val="20"/>
              </w:rPr>
              <w:t>25</w:t>
            </w:r>
          </w:p>
        </w:tc>
      </w:tr>
      <w:tr w:rsidR="001301F1" w:rsidRPr="00294DB8" w14:paraId="019860B4"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28F3387"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2AB8A001"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7DF17AA"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49B8B4F"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3C122B" w14:textId="77777777" w:rsidR="001301F1" w:rsidRPr="00294DB8" w:rsidRDefault="001301F1" w:rsidP="001301F1">
            <w:pPr>
              <w:jc w:val="center"/>
              <w:rPr>
                <w:sz w:val="20"/>
                <w:szCs w:val="20"/>
              </w:rPr>
            </w:pPr>
            <w:r w:rsidRPr="00294DB8">
              <w:rPr>
                <w:rFonts w:eastAsia="Times New Roman"/>
                <w:color w:val="000000"/>
                <w:sz w:val="20"/>
                <w:szCs w:val="20"/>
              </w:rPr>
              <w:t>71300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191C580" w14:textId="77777777" w:rsidR="001301F1" w:rsidRPr="00294DB8" w:rsidRDefault="001301F1" w:rsidP="001301F1">
            <w:pPr>
              <w:jc w:val="left"/>
              <w:rPr>
                <w:sz w:val="20"/>
                <w:szCs w:val="20"/>
              </w:rPr>
            </w:pPr>
            <w:r w:rsidRPr="00294DB8">
              <w:rPr>
                <w:rFonts w:eastAsia="Times New Roman"/>
                <w:color w:val="000000"/>
                <w:sz w:val="20"/>
                <w:szCs w:val="20"/>
              </w:rPr>
              <w:t>Local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0529D15" w14:textId="10088F64" w:rsidR="001301F1" w:rsidRPr="00294DB8" w:rsidRDefault="001301F1" w:rsidP="001301F1">
            <w:pPr>
              <w:jc w:val="right"/>
              <w:rPr>
                <w:color w:val="000000"/>
                <w:sz w:val="20"/>
                <w:szCs w:val="20"/>
              </w:rPr>
            </w:pPr>
            <w:r w:rsidRPr="00294DB8">
              <w:rPr>
                <w:color w:val="000000"/>
                <w:sz w:val="20"/>
                <w:szCs w:val="20"/>
              </w:rPr>
              <w:t>12,800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C6129CF" w14:textId="29BEC7AA" w:rsidR="001301F1" w:rsidRPr="00294DB8" w:rsidRDefault="001301F1" w:rsidP="001301F1">
            <w:pPr>
              <w:jc w:val="right"/>
              <w:rPr>
                <w:color w:val="000000"/>
                <w:sz w:val="20"/>
                <w:szCs w:val="20"/>
              </w:rPr>
            </w:pPr>
            <w:r w:rsidRPr="00294DB8">
              <w:rPr>
                <w:color w:val="000000"/>
                <w:sz w:val="20"/>
                <w:szCs w:val="20"/>
              </w:rPr>
              <w:t>6,400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8DDBB8" w14:textId="3EEF3E16" w:rsidR="001301F1" w:rsidRPr="00294DB8" w:rsidRDefault="001301F1" w:rsidP="001301F1">
            <w:pPr>
              <w:jc w:val="right"/>
              <w:rPr>
                <w:color w:val="000000"/>
                <w:sz w:val="20"/>
                <w:szCs w:val="20"/>
              </w:rPr>
            </w:pPr>
            <w:r w:rsidRPr="00294DB8">
              <w:rPr>
                <w:color w:val="000000"/>
                <w:sz w:val="20"/>
                <w:szCs w:val="20"/>
              </w:rPr>
              <w:t>16,000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32DC70" w14:textId="22846643" w:rsidR="001301F1" w:rsidRPr="00294DB8" w:rsidRDefault="001301F1" w:rsidP="001301F1">
            <w:pPr>
              <w:jc w:val="right"/>
              <w:rPr>
                <w:color w:val="000000"/>
                <w:sz w:val="20"/>
                <w:szCs w:val="20"/>
              </w:rPr>
            </w:pPr>
            <w:r w:rsidRPr="00294DB8">
              <w:rPr>
                <w:color w:val="000000"/>
                <w:sz w:val="20"/>
                <w:szCs w:val="20"/>
              </w:rPr>
              <w:t>- </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93F902D" w14:textId="7BD8F69C" w:rsidR="001301F1" w:rsidRPr="00294DB8" w:rsidRDefault="001301F1" w:rsidP="001301F1">
            <w:pPr>
              <w:jc w:val="right"/>
              <w:rPr>
                <w:color w:val="000000"/>
                <w:sz w:val="20"/>
                <w:szCs w:val="20"/>
              </w:rPr>
            </w:pPr>
            <w:r w:rsidRPr="00294DB8">
              <w:rPr>
                <w:color w:val="000000"/>
                <w:sz w:val="20"/>
                <w:szCs w:val="20"/>
              </w:rPr>
              <w:t>8,000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68ADFDF" w14:textId="5182B5CC" w:rsidR="001301F1" w:rsidRPr="00294DB8" w:rsidRDefault="001301F1" w:rsidP="001301F1">
            <w:pPr>
              <w:jc w:val="right"/>
              <w:rPr>
                <w:color w:val="000000"/>
                <w:sz w:val="20"/>
                <w:szCs w:val="20"/>
              </w:rPr>
            </w:pPr>
            <w:r w:rsidRPr="00294DB8">
              <w:rPr>
                <w:color w:val="000000"/>
                <w:sz w:val="20"/>
                <w:szCs w:val="20"/>
              </w:rPr>
              <w:t>43,200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8BB3977" w14:textId="177A96FB" w:rsidR="001301F1" w:rsidRPr="00294DB8" w:rsidRDefault="001301F1" w:rsidP="001301F1">
            <w:pPr>
              <w:jc w:val="center"/>
              <w:rPr>
                <w:b/>
                <w:sz w:val="20"/>
                <w:szCs w:val="20"/>
              </w:rPr>
            </w:pPr>
            <w:r w:rsidRPr="00294DB8">
              <w:rPr>
                <w:rFonts w:eastAsia="Times New Roman"/>
                <w:b/>
                <w:bCs/>
                <w:color w:val="000000"/>
                <w:sz w:val="20"/>
                <w:szCs w:val="20"/>
              </w:rPr>
              <w:t>26</w:t>
            </w:r>
          </w:p>
        </w:tc>
      </w:tr>
      <w:tr w:rsidR="001301F1" w:rsidRPr="00294DB8" w14:paraId="17DF3747"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A517497"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1F2B1CE"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569BE35B"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56E0AC1"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99F5FC9" w14:textId="3CF0B67E"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71600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22A7B68" w14:textId="67F97340"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2CD395F" w14:textId="745CABFE" w:rsidR="001301F1" w:rsidRPr="00294DB8" w:rsidRDefault="001301F1" w:rsidP="001301F1">
            <w:pPr>
              <w:jc w:val="right"/>
              <w:rPr>
                <w:color w:val="000000"/>
                <w:sz w:val="20"/>
                <w:szCs w:val="20"/>
              </w:rPr>
            </w:pPr>
            <w:r w:rsidRPr="00294DB8">
              <w:rPr>
                <w:color w:val="000000"/>
                <w:sz w:val="20"/>
                <w:szCs w:val="20"/>
              </w:rPr>
              <w:t>19,303</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61EBD43" w14:textId="6AF96511" w:rsidR="001301F1" w:rsidRPr="00294DB8" w:rsidRDefault="001301F1" w:rsidP="001301F1">
            <w:pPr>
              <w:jc w:val="right"/>
              <w:rPr>
                <w:color w:val="000000"/>
                <w:sz w:val="20"/>
                <w:szCs w:val="20"/>
              </w:rPr>
            </w:pPr>
            <w:r w:rsidRPr="00294DB8">
              <w:rPr>
                <w:color w:val="000000"/>
                <w:sz w:val="20"/>
                <w:szCs w:val="20"/>
              </w:rPr>
              <w:t>29,849</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44FA5AD" w14:textId="32755767" w:rsidR="001301F1" w:rsidRPr="00294DB8" w:rsidRDefault="001301F1" w:rsidP="001301F1">
            <w:pPr>
              <w:jc w:val="right"/>
              <w:rPr>
                <w:color w:val="000000"/>
                <w:sz w:val="20"/>
                <w:szCs w:val="20"/>
              </w:rPr>
            </w:pPr>
            <w:r w:rsidRPr="00294DB8">
              <w:rPr>
                <w:color w:val="000000"/>
                <w:sz w:val="20"/>
                <w:szCs w:val="20"/>
              </w:rPr>
              <w:t>34,515</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93E518" w14:textId="4F8F89A6" w:rsidR="001301F1" w:rsidRPr="00294DB8" w:rsidRDefault="001301F1" w:rsidP="001301F1">
            <w:pPr>
              <w:jc w:val="right"/>
              <w:rPr>
                <w:color w:val="000000"/>
                <w:sz w:val="20"/>
                <w:szCs w:val="20"/>
              </w:rPr>
            </w:pPr>
            <w:r w:rsidRPr="00294DB8">
              <w:rPr>
                <w:color w:val="000000"/>
                <w:sz w:val="20"/>
                <w:szCs w:val="20"/>
              </w:rPr>
              <w:t>19,803</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C89E4F" w14:textId="382940E4" w:rsidR="001301F1" w:rsidRPr="00294DB8" w:rsidRDefault="001301F1" w:rsidP="001301F1">
            <w:pPr>
              <w:jc w:val="right"/>
              <w:rPr>
                <w:color w:val="000000"/>
                <w:sz w:val="20"/>
                <w:szCs w:val="20"/>
              </w:rPr>
            </w:pPr>
            <w:r w:rsidRPr="00294DB8">
              <w:rPr>
                <w:color w:val="000000"/>
                <w:sz w:val="20"/>
                <w:szCs w:val="20"/>
              </w:rPr>
              <w:t>30,092</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D6E3FAC" w14:textId="4059BE1B" w:rsidR="001301F1" w:rsidRPr="00294DB8" w:rsidRDefault="001301F1" w:rsidP="001301F1">
            <w:pPr>
              <w:jc w:val="right"/>
              <w:rPr>
                <w:color w:val="000000"/>
                <w:sz w:val="20"/>
                <w:szCs w:val="20"/>
              </w:rPr>
            </w:pPr>
            <w:r w:rsidRPr="00294DB8">
              <w:rPr>
                <w:color w:val="000000"/>
                <w:sz w:val="20"/>
                <w:szCs w:val="20"/>
              </w:rPr>
              <w:t>133,562</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D96CF" w14:textId="4ECC553F" w:rsidR="001301F1" w:rsidRPr="00294DB8" w:rsidRDefault="001301F1" w:rsidP="001301F1">
            <w:pPr>
              <w:jc w:val="center"/>
              <w:rPr>
                <w:rFonts w:eastAsia="Times New Roman"/>
                <w:b/>
                <w:bCs/>
                <w:color w:val="000000"/>
                <w:sz w:val="20"/>
                <w:szCs w:val="20"/>
              </w:rPr>
            </w:pPr>
            <w:r w:rsidRPr="00294DB8">
              <w:rPr>
                <w:rFonts w:eastAsia="Times New Roman"/>
                <w:b/>
                <w:bCs/>
                <w:color w:val="000000"/>
                <w:sz w:val="20"/>
                <w:szCs w:val="20"/>
              </w:rPr>
              <w:t>27</w:t>
            </w:r>
          </w:p>
        </w:tc>
      </w:tr>
      <w:tr w:rsidR="001301F1" w:rsidRPr="00294DB8" w14:paraId="212A3239"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88D1647"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79C9FE7"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EAF08EF"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BF66C27"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9FD7E6" w14:textId="77777777" w:rsidR="001301F1" w:rsidRPr="00294DB8" w:rsidRDefault="001301F1" w:rsidP="001301F1">
            <w:pPr>
              <w:jc w:val="center"/>
              <w:rPr>
                <w:sz w:val="20"/>
                <w:szCs w:val="20"/>
              </w:rPr>
            </w:pPr>
            <w:r w:rsidRPr="00294DB8">
              <w:rPr>
                <w:rFonts w:eastAsia="Times New Roman"/>
                <w:color w:val="000000"/>
                <w:sz w:val="20"/>
                <w:szCs w:val="20"/>
              </w:rPr>
              <w:t>71800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A2A9A8D" w14:textId="1909E0D8" w:rsidR="001301F1" w:rsidRPr="00294DB8" w:rsidRDefault="001301F1" w:rsidP="001301F1">
            <w:pPr>
              <w:jc w:val="left"/>
              <w:rPr>
                <w:sz w:val="20"/>
                <w:szCs w:val="20"/>
              </w:rPr>
            </w:pPr>
            <w:r w:rsidRPr="00294DB8">
              <w:rPr>
                <w:rFonts w:eastAsia="Times New Roman"/>
                <w:color w:val="000000"/>
                <w:sz w:val="20"/>
                <w:szCs w:val="20"/>
              </w:rPr>
              <w:t xml:space="preserve">Contractual Services-Imp </w:t>
            </w:r>
            <w:proofErr w:type="spellStart"/>
            <w:r w:rsidRPr="00294DB8">
              <w:rPr>
                <w:rFonts w:eastAsia="Times New Roman"/>
                <w:color w:val="000000"/>
                <w:sz w:val="20"/>
                <w:szCs w:val="20"/>
              </w:rPr>
              <w:t>Partn</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77E0C6" w14:textId="12F6E27C" w:rsidR="001301F1" w:rsidRPr="00294DB8" w:rsidRDefault="001301F1" w:rsidP="001301F1">
            <w:pPr>
              <w:jc w:val="right"/>
              <w:rPr>
                <w:color w:val="000000"/>
                <w:sz w:val="20"/>
                <w:szCs w:val="20"/>
              </w:rPr>
            </w:pPr>
            <w:r w:rsidRPr="00294DB8">
              <w:rPr>
                <w:color w:val="000000"/>
                <w:sz w:val="20"/>
                <w:szCs w:val="20"/>
              </w:rPr>
              <w:t>25,200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F6E5B2" w14:textId="6388C1B3" w:rsidR="001301F1" w:rsidRPr="00294DB8" w:rsidRDefault="001301F1" w:rsidP="001301F1">
            <w:pPr>
              <w:jc w:val="right"/>
              <w:rPr>
                <w:color w:val="000000"/>
                <w:sz w:val="20"/>
                <w:szCs w:val="20"/>
              </w:rPr>
            </w:pPr>
            <w:r w:rsidRPr="00294DB8">
              <w:rPr>
                <w:color w:val="000000"/>
                <w:sz w:val="20"/>
                <w:szCs w:val="20"/>
              </w:rPr>
              <w:t>25,200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ED6A85E" w14:textId="7B071845" w:rsidR="001301F1" w:rsidRPr="00294DB8" w:rsidRDefault="001301F1" w:rsidP="001301F1">
            <w:pPr>
              <w:jc w:val="right"/>
              <w:rPr>
                <w:color w:val="000000"/>
                <w:sz w:val="20"/>
                <w:szCs w:val="20"/>
              </w:rPr>
            </w:pPr>
            <w:r w:rsidRPr="00294DB8">
              <w:rPr>
                <w:color w:val="000000"/>
                <w:sz w:val="20"/>
                <w:szCs w:val="20"/>
              </w:rPr>
              <w:t>25,200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C05FBA8" w14:textId="261083E3" w:rsidR="001301F1" w:rsidRPr="00294DB8" w:rsidRDefault="001301F1" w:rsidP="001301F1">
            <w:pPr>
              <w:jc w:val="right"/>
              <w:rPr>
                <w:color w:val="000000"/>
                <w:sz w:val="20"/>
                <w:szCs w:val="20"/>
              </w:rPr>
            </w:pPr>
            <w:r w:rsidRPr="00294DB8">
              <w:rPr>
                <w:color w:val="000000"/>
                <w:sz w:val="20"/>
                <w:szCs w:val="20"/>
              </w:rPr>
              <w:t>25,200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C94503F" w14:textId="3F59B32D" w:rsidR="001301F1" w:rsidRPr="00294DB8" w:rsidRDefault="001301F1" w:rsidP="001301F1">
            <w:pPr>
              <w:jc w:val="right"/>
              <w:rPr>
                <w:color w:val="000000"/>
                <w:sz w:val="20"/>
                <w:szCs w:val="20"/>
              </w:rPr>
            </w:pPr>
            <w:r w:rsidRPr="00294DB8">
              <w:rPr>
                <w:color w:val="000000"/>
                <w:sz w:val="20"/>
                <w:szCs w:val="20"/>
              </w:rPr>
              <w:t>25,200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D7503D" w14:textId="59FB4CC7" w:rsidR="001301F1" w:rsidRPr="00294DB8" w:rsidRDefault="001301F1" w:rsidP="001301F1">
            <w:pPr>
              <w:jc w:val="right"/>
              <w:rPr>
                <w:color w:val="000000"/>
                <w:sz w:val="20"/>
                <w:szCs w:val="20"/>
              </w:rPr>
            </w:pPr>
            <w:r w:rsidRPr="00294DB8">
              <w:rPr>
                <w:color w:val="000000"/>
                <w:sz w:val="20"/>
                <w:szCs w:val="20"/>
              </w:rPr>
              <w:t>126,000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F2DF558" w14:textId="66506606" w:rsidR="001301F1" w:rsidRPr="00294DB8" w:rsidRDefault="001301F1" w:rsidP="001301F1">
            <w:pPr>
              <w:jc w:val="center"/>
              <w:rPr>
                <w:b/>
                <w:sz w:val="20"/>
                <w:szCs w:val="20"/>
              </w:rPr>
            </w:pPr>
            <w:r w:rsidRPr="00294DB8">
              <w:rPr>
                <w:rFonts w:eastAsia="Times New Roman"/>
                <w:b/>
                <w:bCs/>
                <w:color w:val="000000"/>
                <w:sz w:val="20"/>
                <w:szCs w:val="20"/>
              </w:rPr>
              <w:t>28</w:t>
            </w:r>
          </w:p>
        </w:tc>
      </w:tr>
      <w:tr w:rsidR="001301F1" w:rsidRPr="00294DB8" w14:paraId="40FA5D73"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AD574EB"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9F34EC3"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6215E31"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69273EFC"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1A84ACD" w14:textId="20B34818" w:rsidR="001301F1" w:rsidRPr="00294DB8" w:rsidRDefault="001301F1" w:rsidP="001301F1">
            <w:pPr>
              <w:jc w:val="center"/>
              <w:rPr>
                <w:sz w:val="20"/>
                <w:szCs w:val="20"/>
              </w:rPr>
            </w:pPr>
            <w:r w:rsidRPr="00294DB8">
              <w:rPr>
                <w:rFonts w:eastAsia="Times New Roman"/>
                <w:color w:val="000000"/>
                <w:sz w:val="20"/>
                <w:szCs w:val="20"/>
              </w:rPr>
              <w:t>72100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4A5A9C" w14:textId="5DEE3828" w:rsidR="001301F1" w:rsidRPr="00294DB8" w:rsidRDefault="001301F1" w:rsidP="001301F1">
            <w:pPr>
              <w:jc w:val="left"/>
              <w:rPr>
                <w:sz w:val="20"/>
                <w:szCs w:val="20"/>
              </w:rPr>
            </w:pPr>
            <w:r w:rsidRPr="00294DB8">
              <w:rPr>
                <w:rFonts w:eastAsia="Times New Roman"/>
                <w:color w:val="000000"/>
                <w:sz w:val="20"/>
                <w:szCs w:val="20"/>
              </w:rPr>
              <w:t>Contractual services - Comp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82FF18" w14:textId="1D49474F" w:rsidR="001301F1" w:rsidRPr="00294DB8" w:rsidRDefault="001301F1" w:rsidP="001301F1">
            <w:pPr>
              <w:jc w:val="right"/>
              <w:rPr>
                <w:color w:val="000000"/>
                <w:sz w:val="20"/>
                <w:szCs w:val="20"/>
              </w:rPr>
            </w:pPr>
            <w:r w:rsidRPr="00294DB8">
              <w:rPr>
                <w:color w:val="000000"/>
                <w:sz w:val="20"/>
                <w:szCs w:val="20"/>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F810F30" w14:textId="1F41625D" w:rsidR="001301F1" w:rsidRPr="00294DB8" w:rsidRDefault="001301F1" w:rsidP="001301F1">
            <w:pPr>
              <w:jc w:val="right"/>
              <w:rPr>
                <w:color w:val="000000"/>
                <w:sz w:val="20"/>
                <w:szCs w:val="20"/>
              </w:rPr>
            </w:pPr>
            <w:r w:rsidRPr="00294DB8">
              <w:rPr>
                <w:color w:val="000000"/>
                <w:sz w:val="20"/>
                <w:szCs w:val="20"/>
              </w:rPr>
              <w:t>9,000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308B9D" w14:textId="450B5751" w:rsidR="001301F1" w:rsidRPr="00294DB8" w:rsidRDefault="001301F1" w:rsidP="001301F1">
            <w:pPr>
              <w:jc w:val="right"/>
              <w:rPr>
                <w:color w:val="000000"/>
                <w:sz w:val="20"/>
                <w:szCs w:val="20"/>
              </w:rPr>
            </w:pPr>
            <w:r w:rsidRPr="00294DB8">
              <w:rPr>
                <w:color w:val="000000"/>
                <w:sz w:val="20"/>
                <w:szCs w:val="20"/>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68E484" w14:textId="276DD3C8" w:rsidR="001301F1" w:rsidRPr="00294DB8" w:rsidRDefault="001301F1" w:rsidP="001301F1">
            <w:pPr>
              <w:jc w:val="right"/>
              <w:rPr>
                <w:color w:val="000000"/>
                <w:sz w:val="20"/>
                <w:szCs w:val="20"/>
              </w:rPr>
            </w:pPr>
            <w:r w:rsidRPr="00294DB8">
              <w:rPr>
                <w:color w:val="000000"/>
                <w:sz w:val="20"/>
                <w:szCs w:val="20"/>
              </w:rPr>
              <w:t>9,000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D139E07" w14:textId="490A4F45" w:rsidR="001301F1" w:rsidRPr="00294DB8" w:rsidRDefault="001301F1" w:rsidP="001301F1">
            <w:pPr>
              <w:jc w:val="right"/>
              <w:rPr>
                <w:color w:val="000000"/>
                <w:sz w:val="20"/>
                <w:szCs w:val="20"/>
              </w:rPr>
            </w:pPr>
            <w:r w:rsidRPr="00294DB8">
              <w:rPr>
                <w:color w:val="000000"/>
                <w:sz w:val="20"/>
                <w:szCs w:val="20"/>
              </w:rPr>
              <w:t>9,000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A258F9" w14:textId="59FE72F6" w:rsidR="001301F1" w:rsidRPr="00294DB8" w:rsidRDefault="00557FA2" w:rsidP="001301F1">
            <w:pPr>
              <w:jc w:val="right"/>
              <w:rPr>
                <w:color w:val="000000"/>
                <w:sz w:val="20"/>
                <w:szCs w:val="20"/>
              </w:rPr>
            </w:pPr>
            <w:r w:rsidRPr="00294DB8">
              <w:rPr>
                <w:color w:val="000000"/>
                <w:sz w:val="20"/>
                <w:szCs w:val="20"/>
              </w:rPr>
              <w:t>4</w:t>
            </w:r>
            <w:r w:rsidR="001301F1" w:rsidRPr="00294DB8">
              <w:rPr>
                <w:color w:val="000000"/>
                <w:sz w:val="20"/>
                <w:szCs w:val="20"/>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3C078C" w14:textId="2D114DB4" w:rsidR="001301F1" w:rsidRPr="00294DB8" w:rsidRDefault="001301F1" w:rsidP="001301F1">
            <w:pPr>
              <w:jc w:val="center"/>
              <w:rPr>
                <w:b/>
                <w:sz w:val="20"/>
                <w:szCs w:val="20"/>
              </w:rPr>
            </w:pPr>
            <w:r w:rsidRPr="00294DB8">
              <w:rPr>
                <w:rFonts w:eastAsia="Times New Roman"/>
                <w:b/>
                <w:bCs/>
                <w:color w:val="000000"/>
                <w:sz w:val="20"/>
                <w:szCs w:val="20"/>
              </w:rPr>
              <w:t>29</w:t>
            </w:r>
          </w:p>
        </w:tc>
      </w:tr>
      <w:tr w:rsidR="001301F1" w:rsidRPr="00294DB8" w14:paraId="12548D6B" w14:textId="77777777" w:rsidTr="00417B4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2B00C0C"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6CB01C0"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50EF0FB"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93F7293"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21B3D62" w14:textId="2A7DE2F1" w:rsidR="001301F1" w:rsidRPr="00294DB8" w:rsidRDefault="001301F1" w:rsidP="001301F1">
            <w:pPr>
              <w:jc w:val="center"/>
              <w:rPr>
                <w:sz w:val="20"/>
                <w:szCs w:val="20"/>
              </w:rPr>
            </w:pPr>
            <w:r w:rsidRPr="00294DB8">
              <w:rPr>
                <w:rFonts w:eastAsia="Times New Roman"/>
                <w:color w:val="000000"/>
                <w:sz w:val="20"/>
                <w:szCs w:val="20"/>
              </w:rPr>
              <w:t>72400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bottom"/>
          </w:tcPr>
          <w:p w14:paraId="6A0E931E" w14:textId="31882386" w:rsidR="001301F1" w:rsidRPr="00294DB8" w:rsidRDefault="001301F1" w:rsidP="001301F1">
            <w:pPr>
              <w:jc w:val="left"/>
              <w:rPr>
                <w:sz w:val="20"/>
                <w:szCs w:val="20"/>
              </w:rPr>
            </w:pPr>
            <w:proofErr w:type="spellStart"/>
            <w:r w:rsidRPr="00294DB8">
              <w:rPr>
                <w:rFonts w:eastAsia="Times New Roman"/>
                <w:color w:val="000000"/>
                <w:sz w:val="20"/>
                <w:szCs w:val="20"/>
              </w:rPr>
              <w:t>Communic</w:t>
            </w:r>
            <w:proofErr w:type="spellEnd"/>
            <w:r w:rsidRPr="00294DB8">
              <w:rPr>
                <w:rFonts w:eastAsia="Times New Roman"/>
                <w:color w:val="000000"/>
                <w:sz w:val="20"/>
                <w:szCs w:val="20"/>
              </w:rPr>
              <w:t xml:space="preserve"> &amp; </w:t>
            </w:r>
            <w:r w:rsidR="00083B00" w:rsidRPr="00294DB8">
              <w:rPr>
                <w:rFonts w:eastAsia="Times New Roman"/>
                <w:color w:val="000000"/>
                <w:sz w:val="20"/>
                <w:szCs w:val="20"/>
              </w:rPr>
              <w:t>AV</w:t>
            </w:r>
            <w:r w:rsidRPr="00294DB8">
              <w:rPr>
                <w:rFonts w:eastAsia="Times New Roman"/>
                <w:color w:val="000000"/>
                <w:sz w:val="20"/>
                <w:szCs w:val="20"/>
              </w:rPr>
              <w:t xml:space="preserve"> Equip</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C2EE0C8" w14:textId="7FCE1A0F" w:rsidR="001301F1" w:rsidRPr="00294DB8" w:rsidRDefault="001301F1" w:rsidP="001301F1">
            <w:pPr>
              <w:jc w:val="right"/>
              <w:rPr>
                <w:color w:val="000000"/>
                <w:sz w:val="20"/>
                <w:szCs w:val="20"/>
              </w:rPr>
            </w:pPr>
            <w:r w:rsidRPr="00294DB8">
              <w:rPr>
                <w:color w:val="000000"/>
                <w:sz w:val="20"/>
                <w:szCs w:val="20"/>
              </w:rPr>
              <w:t>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D72454E" w14:textId="1AA3CA47" w:rsidR="001301F1" w:rsidRPr="00294DB8" w:rsidRDefault="001301F1" w:rsidP="001301F1">
            <w:pPr>
              <w:jc w:val="right"/>
              <w:rPr>
                <w:color w:val="000000"/>
                <w:sz w:val="20"/>
                <w:szCs w:val="20"/>
              </w:rPr>
            </w:pPr>
            <w:r w:rsidRPr="00294DB8">
              <w:rPr>
                <w:color w:val="000000"/>
                <w:sz w:val="20"/>
                <w:szCs w:val="20"/>
              </w:rPr>
              <w:t>14,000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3D98359" w14:textId="78176823" w:rsidR="001301F1" w:rsidRPr="00294DB8" w:rsidRDefault="001301F1" w:rsidP="001301F1">
            <w:pPr>
              <w:jc w:val="right"/>
              <w:rPr>
                <w:color w:val="000000"/>
                <w:sz w:val="20"/>
                <w:szCs w:val="20"/>
              </w:rPr>
            </w:pPr>
            <w:r w:rsidRPr="00294DB8">
              <w:rPr>
                <w:color w:val="000000"/>
                <w:sz w:val="20"/>
                <w:szCs w:val="20"/>
              </w:rPr>
              <w:t>14,000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90C826" w14:textId="507513CF" w:rsidR="001301F1" w:rsidRPr="00294DB8" w:rsidRDefault="001301F1" w:rsidP="001301F1">
            <w:pPr>
              <w:jc w:val="right"/>
              <w:rPr>
                <w:color w:val="000000"/>
                <w:sz w:val="20"/>
                <w:szCs w:val="20"/>
              </w:rPr>
            </w:pPr>
            <w:r w:rsidRPr="00294DB8">
              <w:rPr>
                <w:color w:val="000000"/>
                <w:sz w:val="20"/>
                <w:szCs w:val="20"/>
              </w:rPr>
              <w:t>14,000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F5B12FA" w14:textId="46C8CB42" w:rsidR="001301F1" w:rsidRPr="00294DB8" w:rsidRDefault="001301F1" w:rsidP="001301F1">
            <w:pPr>
              <w:jc w:val="right"/>
              <w:rPr>
                <w:color w:val="000000"/>
                <w:sz w:val="20"/>
                <w:szCs w:val="20"/>
              </w:rPr>
            </w:pPr>
            <w:r w:rsidRPr="00294DB8">
              <w:rPr>
                <w:color w:val="000000"/>
                <w:sz w:val="20"/>
                <w:szCs w:val="20"/>
              </w:rPr>
              <w:t>14,000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F3CB00" w14:textId="1AF4793A" w:rsidR="001301F1" w:rsidRPr="00294DB8" w:rsidRDefault="001301F1" w:rsidP="001301F1">
            <w:pPr>
              <w:jc w:val="right"/>
              <w:rPr>
                <w:color w:val="000000"/>
                <w:sz w:val="20"/>
                <w:szCs w:val="20"/>
              </w:rPr>
            </w:pPr>
            <w:r w:rsidRPr="00294DB8">
              <w:rPr>
                <w:color w:val="000000"/>
                <w:sz w:val="20"/>
                <w:szCs w:val="20"/>
              </w:rPr>
              <w:t>60,000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ABF9219" w14:textId="78BEB99C" w:rsidR="001301F1" w:rsidRPr="00294DB8" w:rsidRDefault="001301F1" w:rsidP="001301F1">
            <w:pPr>
              <w:jc w:val="center"/>
              <w:rPr>
                <w:b/>
                <w:sz w:val="20"/>
                <w:szCs w:val="20"/>
              </w:rPr>
            </w:pPr>
            <w:r w:rsidRPr="00294DB8">
              <w:rPr>
                <w:rFonts w:eastAsia="Times New Roman"/>
                <w:b/>
                <w:bCs/>
                <w:color w:val="000000"/>
                <w:sz w:val="20"/>
                <w:szCs w:val="20"/>
              </w:rPr>
              <w:t>30</w:t>
            </w:r>
          </w:p>
        </w:tc>
      </w:tr>
      <w:tr w:rsidR="001301F1" w:rsidRPr="00294DB8" w14:paraId="7B878CA9"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270CDB1C"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33E7D44"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F58671A"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7D7842A2"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A13A2A" w14:textId="534E7110" w:rsidR="001301F1" w:rsidRPr="00294DB8" w:rsidRDefault="001301F1" w:rsidP="001301F1">
            <w:pPr>
              <w:jc w:val="center"/>
              <w:rPr>
                <w:rFonts w:eastAsia="Times New Roman"/>
                <w:color w:val="000000"/>
                <w:sz w:val="20"/>
                <w:szCs w:val="20"/>
              </w:rPr>
            </w:pPr>
            <w:r w:rsidRPr="00294DB8">
              <w:rPr>
                <w:rFonts w:eastAsia="Times New Roman"/>
                <w:color w:val="000000"/>
                <w:sz w:val="20"/>
                <w:szCs w:val="20"/>
              </w:rPr>
              <w:t>72500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4113BC" w14:textId="5B5A901C" w:rsidR="001301F1" w:rsidRPr="00294DB8" w:rsidRDefault="001301F1" w:rsidP="001301F1">
            <w:pPr>
              <w:jc w:val="left"/>
              <w:rPr>
                <w:rFonts w:eastAsia="Times New Roman"/>
                <w:color w:val="000000"/>
                <w:sz w:val="20"/>
                <w:szCs w:val="20"/>
              </w:rPr>
            </w:pPr>
            <w:r w:rsidRPr="00294DB8">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9EC8CC" w14:textId="0F5A26C4" w:rsidR="001301F1" w:rsidRPr="00294DB8" w:rsidRDefault="001301F1" w:rsidP="001301F1">
            <w:pPr>
              <w:jc w:val="right"/>
              <w:rPr>
                <w:color w:val="000000"/>
                <w:sz w:val="20"/>
                <w:szCs w:val="20"/>
              </w:rPr>
            </w:pPr>
            <w:r w:rsidRPr="00294DB8">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68A081D" w14:textId="2C84354F" w:rsidR="001301F1" w:rsidRPr="00294DB8" w:rsidRDefault="001301F1" w:rsidP="001301F1">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865F761" w14:textId="3508C540" w:rsidR="001301F1" w:rsidRPr="00294DB8" w:rsidRDefault="001301F1" w:rsidP="001301F1">
            <w:pPr>
              <w:jc w:val="right"/>
              <w:rPr>
                <w:color w:val="000000"/>
                <w:sz w:val="20"/>
                <w:szCs w:val="20"/>
              </w:rPr>
            </w:pPr>
            <w:r w:rsidRPr="00294DB8">
              <w:rPr>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AD042F0" w14:textId="5B3D8CF9" w:rsidR="001301F1" w:rsidRPr="00294DB8" w:rsidRDefault="001301F1" w:rsidP="001301F1">
            <w:pPr>
              <w:jc w:val="right"/>
              <w:rPr>
                <w:color w:val="000000"/>
                <w:sz w:val="20"/>
                <w:szCs w:val="20"/>
              </w:rPr>
            </w:pPr>
            <w:r w:rsidRPr="00294DB8">
              <w:rPr>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A4F763" w14:textId="76228471" w:rsidR="001301F1" w:rsidRPr="00294DB8" w:rsidRDefault="001301F1" w:rsidP="001301F1">
            <w:pPr>
              <w:jc w:val="right"/>
              <w:rPr>
                <w:color w:val="000000"/>
                <w:sz w:val="20"/>
                <w:szCs w:val="20"/>
              </w:rPr>
            </w:pPr>
            <w:r w:rsidRPr="00294DB8">
              <w:rPr>
                <w:color w:val="000000"/>
                <w:sz w:val="20"/>
                <w:szCs w:val="20"/>
              </w:rPr>
              <w:t>1,000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B350BB" w14:textId="1EBBE943" w:rsidR="001301F1" w:rsidRPr="00294DB8" w:rsidRDefault="001301F1" w:rsidP="001301F1">
            <w:pPr>
              <w:jc w:val="right"/>
              <w:rPr>
                <w:color w:val="000000"/>
                <w:sz w:val="20"/>
                <w:szCs w:val="20"/>
              </w:rPr>
            </w:pPr>
            <w:r w:rsidRPr="00294DB8">
              <w:rPr>
                <w:color w:val="000000"/>
                <w:sz w:val="20"/>
                <w:szCs w:val="20"/>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32CDF83" w14:textId="7EAF1E80" w:rsidR="001301F1" w:rsidRPr="00294DB8" w:rsidRDefault="001301F1" w:rsidP="001301F1">
            <w:pPr>
              <w:jc w:val="center"/>
              <w:rPr>
                <w:rFonts w:eastAsia="Times New Roman"/>
                <w:b/>
                <w:bCs/>
                <w:color w:val="000000"/>
                <w:sz w:val="20"/>
                <w:szCs w:val="20"/>
              </w:rPr>
            </w:pPr>
            <w:r w:rsidRPr="00294DB8">
              <w:rPr>
                <w:rFonts w:eastAsia="Times New Roman"/>
                <w:b/>
                <w:bCs/>
                <w:color w:val="000000"/>
                <w:sz w:val="20"/>
                <w:szCs w:val="20"/>
              </w:rPr>
              <w:t>31</w:t>
            </w:r>
          </w:p>
        </w:tc>
      </w:tr>
      <w:tr w:rsidR="001301F1" w:rsidRPr="00294DB8" w14:paraId="5B796CAE"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50C20E86" w14:textId="77777777" w:rsidR="001301F1" w:rsidRPr="00294DB8" w:rsidRDefault="001301F1" w:rsidP="001301F1">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FB3FD8D" w14:textId="77777777" w:rsidR="001301F1" w:rsidRPr="00294DB8" w:rsidRDefault="001301F1" w:rsidP="001301F1">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712E003" w14:textId="77777777" w:rsidR="001301F1" w:rsidRPr="00294DB8" w:rsidRDefault="001301F1" w:rsidP="001301F1">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A28D278" w14:textId="77777777" w:rsidR="001301F1" w:rsidRPr="00294DB8" w:rsidRDefault="001301F1" w:rsidP="001301F1">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B1F1756" w14:textId="77777777" w:rsidR="001301F1" w:rsidRPr="00294DB8" w:rsidRDefault="001301F1" w:rsidP="001301F1">
            <w:pPr>
              <w:jc w:val="center"/>
              <w:rPr>
                <w:sz w:val="20"/>
                <w:szCs w:val="20"/>
              </w:rPr>
            </w:pPr>
            <w:r w:rsidRPr="00294DB8">
              <w:rPr>
                <w:rFonts w:eastAsia="Times New Roman"/>
                <w:color w:val="000000"/>
                <w:sz w:val="20"/>
                <w:szCs w:val="20"/>
              </w:rPr>
              <w:t>72800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CF44F6" w14:textId="77777777" w:rsidR="001301F1" w:rsidRPr="00294DB8" w:rsidRDefault="001301F1" w:rsidP="001301F1">
            <w:pPr>
              <w:jc w:val="left"/>
              <w:rPr>
                <w:sz w:val="20"/>
                <w:szCs w:val="20"/>
              </w:rPr>
            </w:pPr>
            <w:r w:rsidRPr="00294DB8">
              <w:rPr>
                <w:rFonts w:eastAsia="Times New Roman"/>
                <w:color w:val="000000"/>
                <w:sz w:val="20"/>
                <w:szCs w:val="20"/>
              </w:rPr>
              <w:t>Information Technology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9581FD" w14:textId="08AF3F36" w:rsidR="001301F1" w:rsidRPr="00294DB8" w:rsidRDefault="001301F1" w:rsidP="001301F1">
            <w:pPr>
              <w:jc w:val="right"/>
              <w:rPr>
                <w:color w:val="000000"/>
                <w:sz w:val="20"/>
                <w:szCs w:val="20"/>
              </w:rPr>
            </w:pPr>
            <w:r w:rsidRPr="00294DB8">
              <w:rPr>
                <w:color w:val="000000"/>
                <w:sz w:val="20"/>
                <w:szCs w:val="20"/>
              </w:rPr>
              <w:t>65,500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6A87AAF" w14:textId="3A631155" w:rsidR="001301F1" w:rsidRPr="00294DB8" w:rsidRDefault="001301F1" w:rsidP="001301F1">
            <w:pPr>
              <w:jc w:val="right"/>
              <w:rPr>
                <w:color w:val="000000"/>
                <w:sz w:val="20"/>
                <w:szCs w:val="20"/>
              </w:rPr>
            </w:pPr>
            <w:r w:rsidRPr="00294DB8">
              <w:rPr>
                <w:color w:val="000000"/>
                <w:sz w:val="20"/>
                <w:szCs w:val="20"/>
              </w:rPr>
              <w:t>66,000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877791F" w14:textId="6A665781" w:rsidR="001301F1" w:rsidRPr="00294DB8" w:rsidRDefault="001301F1" w:rsidP="001301F1">
            <w:pPr>
              <w:jc w:val="right"/>
              <w:rPr>
                <w:color w:val="000000"/>
                <w:sz w:val="20"/>
                <w:szCs w:val="20"/>
              </w:rPr>
            </w:pPr>
            <w:r w:rsidRPr="00294DB8">
              <w:rPr>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A6E632B" w14:textId="420A847B" w:rsidR="001301F1" w:rsidRPr="00294DB8" w:rsidRDefault="001301F1" w:rsidP="001301F1">
            <w:pPr>
              <w:jc w:val="right"/>
              <w:rPr>
                <w:color w:val="000000"/>
                <w:sz w:val="20"/>
                <w:szCs w:val="20"/>
              </w:rPr>
            </w:pPr>
            <w:r w:rsidRPr="00294DB8">
              <w:rPr>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7DF3858" w14:textId="32AD4052" w:rsidR="001301F1" w:rsidRPr="00294DB8" w:rsidRDefault="001301F1" w:rsidP="001301F1">
            <w:pPr>
              <w:jc w:val="right"/>
              <w:rPr>
                <w:color w:val="000000"/>
                <w:sz w:val="20"/>
                <w:szCs w:val="20"/>
              </w:rPr>
            </w:pPr>
            <w:r w:rsidRPr="00294DB8">
              <w:rPr>
                <w:color w:val="000000"/>
                <w:sz w:val="20"/>
                <w:szCs w:val="20"/>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9816BFF" w14:textId="1E644452" w:rsidR="001301F1" w:rsidRPr="00294DB8" w:rsidRDefault="001301F1" w:rsidP="001301F1">
            <w:pPr>
              <w:jc w:val="right"/>
              <w:rPr>
                <w:color w:val="000000"/>
                <w:sz w:val="20"/>
                <w:szCs w:val="20"/>
              </w:rPr>
            </w:pPr>
            <w:r w:rsidRPr="00294DB8">
              <w:rPr>
                <w:color w:val="000000"/>
                <w:sz w:val="20"/>
                <w:szCs w:val="20"/>
              </w:rPr>
              <w:t>136,000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5190248" w14:textId="5FCCA9A6" w:rsidR="001301F1" w:rsidRPr="00294DB8" w:rsidRDefault="001301F1" w:rsidP="001301F1">
            <w:pPr>
              <w:jc w:val="center"/>
              <w:rPr>
                <w:b/>
                <w:sz w:val="20"/>
                <w:szCs w:val="20"/>
              </w:rPr>
            </w:pPr>
            <w:r w:rsidRPr="00294DB8">
              <w:rPr>
                <w:rFonts w:eastAsia="Times New Roman"/>
                <w:b/>
                <w:bCs/>
                <w:color w:val="000000"/>
                <w:sz w:val="20"/>
                <w:szCs w:val="20"/>
              </w:rPr>
              <w:t>32</w:t>
            </w:r>
          </w:p>
        </w:tc>
      </w:tr>
      <w:tr w:rsidR="00FA1A46" w:rsidRPr="00294DB8" w14:paraId="32971974" w14:textId="77777777" w:rsidTr="00DB0FB3">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826E9DB"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7E65D83"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1B9E3419"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1F415DD4"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B95114" w14:textId="77777777" w:rsidR="00FA1A46" w:rsidRPr="00294DB8" w:rsidRDefault="00FA1A46" w:rsidP="00FA1A46">
            <w:pPr>
              <w:jc w:val="center"/>
              <w:rPr>
                <w:sz w:val="20"/>
                <w:szCs w:val="20"/>
              </w:rPr>
            </w:pPr>
            <w:r w:rsidRPr="00294DB8">
              <w:rPr>
                <w:rFonts w:eastAsia="Times New Roman"/>
                <w:color w:val="000000"/>
                <w:sz w:val="20"/>
                <w:szCs w:val="20"/>
              </w:rPr>
              <w:t>74200</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68358C" w14:textId="6E1A33F4" w:rsidR="00FA1A46" w:rsidRPr="00294DB8" w:rsidRDefault="00FA1A46" w:rsidP="00FA1A46">
            <w:pPr>
              <w:jc w:val="left"/>
              <w:rPr>
                <w:sz w:val="20"/>
                <w:szCs w:val="20"/>
              </w:rPr>
            </w:pPr>
            <w:r w:rsidRPr="00294DB8">
              <w:rPr>
                <w:rFonts w:eastAsia="Times New Roman" w:hint="eastAsia"/>
                <w:color w:val="000000"/>
                <w:sz w:val="20"/>
                <w:szCs w:val="20"/>
              </w:rPr>
              <w:t xml:space="preserve">Audio </w:t>
            </w:r>
            <w:proofErr w:type="spellStart"/>
            <w:r w:rsidRPr="00294DB8">
              <w:rPr>
                <w:rFonts w:eastAsia="Times New Roman" w:hint="eastAsia"/>
                <w:color w:val="000000"/>
                <w:sz w:val="20"/>
                <w:szCs w:val="20"/>
              </w:rPr>
              <w:t>Visual&amp;Print</w:t>
            </w:r>
            <w:proofErr w:type="spellEnd"/>
            <w:r w:rsidRPr="00294DB8">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DB0810" w14:textId="0037E89C" w:rsidR="00FA1A46" w:rsidRPr="00294DB8" w:rsidRDefault="00FA1A46" w:rsidP="00FA1A46">
            <w:pPr>
              <w:jc w:val="right"/>
              <w:rPr>
                <w:color w:val="000000"/>
                <w:sz w:val="20"/>
                <w:szCs w:val="20"/>
              </w:rPr>
            </w:pPr>
            <w:r w:rsidRPr="00294DB8">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2D11D3C" w14:textId="5C756DED" w:rsidR="00FA1A46" w:rsidRPr="00294DB8" w:rsidRDefault="00FA1A46" w:rsidP="00FA1A46">
            <w:pPr>
              <w:jc w:val="right"/>
              <w:rPr>
                <w:color w:val="000000"/>
                <w:sz w:val="20"/>
                <w:szCs w:val="20"/>
              </w:rPr>
            </w:pPr>
            <w:r w:rsidRPr="00294DB8">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B5B7551" w14:textId="46A961F2" w:rsidR="00FA1A46" w:rsidRPr="00294DB8" w:rsidRDefault="00FA1A46" w:rsidP="00FA1A46">
            <w:pPr>
              <w:jc w:val="right"/>
              <w:rPr>
                <w:color w:val="000000"/>
                <w:sz w:val="20"/>
                <w:szCs w:val="20"/>
              </w:rPr>
            </w:pPr>
            <w:r w:rsidRPr="00294DB8">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EB07B44" w14:textId="2C5F75FF" w:rsidR="00FA1A46" w:rsidRPr="00294DB8" w:rsidRDefault="00FA1A46" w:rsidP="00FA1A46">
            <w:pPr>
              <w:jc w:val="right"/>
              <w:rPr>
                <w:color w:val="000000"/>
                <w:sz w:val="20"/>
                <w:szCs w:val="20"/>
              </w:rPr>
            </w:pPr>
            <w:r w:rsidRPr="00294DB8">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75CD8D" w14:textId="277A7F61" w:rsidR="00FA1A46" w:rsidRPr="00294DB8" w:rsidRDefault="00FA1A46" w:rsidP="00FA1A46">
            <w:pPr>
              <w:jc w:val="right"/>
              <w:rPr>
                <w:color w:val="000000"/>
                <w:sz w:val="20"/>
                <w:szCs w:val="20"/>
              </w:rPr>
            </w:pPr>
            <w:r w:rsidRPr="00294DB8">
              <w:rPr>
                <w:color w:val="000000"/>
                <w:sz w:val="20"/>
                <w:szCs w:val="20"/>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95B58A3" w14:textId="33A2CA94" w:rsidR="00FA1A46" w:rsidRPr="00294DB8" w:rsidRDefault="00FA1A46" w:rsidP="00FA1A46">
            <w:pPr>
              <w:jc w:val="right"/>
              <w:rPr>
                <w:color w:val="000000"/>
                <w:sz w:val="20"/>
                <w:szCs w:val="20"/>
              </w:rPr>
            </w:pPr>
            <w:r w:rsidRPr="00294DB8">
              <w:rPr>
                <w:color w:val="000000"/>
                <w:sz w:val="20"/>
                <w:szCs w:val="20"/>
              </w:rPr>
              <w:t>15,000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644AD1" w14:textId="17E047BF" w:rsidR="00FA1A46" w:rsidRPr="00294DB8" w:rsidRDefault="00FA1A46" w:rsidP="00FA1A46">
            <w:pPr>
              <w:jc w:val="center"/>
              <w:rPr>
                <w:b/>
                <w:sz w:val="20"/>
                <w:szCs w:val="20"/>
              </w:rPr>
            </w:pPr>
            <w:r w:rsidRPr="00294DB8">
              <w:rPr>
                <w:rFonts w:eastAsia="Times New Roman"/>
                <w:b/>
                <w:bCs/>
                <w:color w:val="000000"/>
                <w:sz w:val="20"/>
                <w:szCs w:val="20"/>
              </w:rPr>
              <w:t>33</w:t>
            </w:r>
          </w:p>
        </w:tc>
      </w:tr>
      <w:tr w:rsidR="00FA1A46" w:rsidRPr="00294DB8" w14:paraId="06225961" w14:textId="77777777" w:rsidTr="001C0934">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9B855B3"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FBC96B5"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60EE800F"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8B3A547"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ED868DC" w14:textId="77777777" w:rsidR="00FA1A46" w:rsidRPr="00294DB8" w:rsidRDefault="00FA1A46" w:rsidP="00FA1A46">
            <w:pPr>
              <w:jc w:val="center"/>
              <w:rPr>
                <w:sz w:val="20"/>
                <w:szCs w:val="20"/>
              </w:rPr>
            </w:pPr>
            <w:r w:rsidRPr="00294DB8">
              <w:rPr>
                <w:rFonts w:eastAsia="Times New Roman"/>
                <w:color w:val="000000"/>
                <w:sz w:val="20"/>
                <w:szCs w:val="20"/>
              </w:rPr>
              <w:t>75700</w:t>
            </w:r>
          </w:p>
        </w:tc>
        <w:tc>
          <w:tcPr>
            <w:tcW w:w="2631" w:type="dxa"/>
            <w:gridSpan w:val="2"/>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F3BB87C" w14:textId="009110EE" w:rsidR="00FA1A46" w:rsidRPr="00294DB8" w:rsidRDefault="00FA1A46" w:rsidP="00FA1A46">
            <w:pPr>
              <w:jc w:val="left"/>
              <w:rPr>
                <w:sz w:val="20"/>
                <w:szCs w:val="20"/>
              </w:rPr>
            </w:pPr>
            <w:r w:rsidRPr="00294DB8">
              <w:rPr>
                <w:rFonts w:eastAsia="Times New Roman" w:hint="eastAsia"/>
                <w:color w:val="000000"/>
                <w:sz w:val="20"/>
                <w:szCs w:val="20"/>
              </w:rPr>
              <w:t>Training, Workshops and Confer</w:t>
            </w:r>
          </w:p>
        </w:tc>
        <w:tc>
          <w:tcPr>
            <w:tcW w:w="992"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1212A7E" w14:textId="67443FF0" w:rsidR="00FA1A46" w:rsidRPr="00294DB8" w:rsidRDefault="00FA1A46" w:rsidP="00FA1A46">
            <w:pPr>
              <w:jc w:val="right"/>
              <w:rPr>
                <w:color w:val="000000"/>
                <w:sz w:val="20"/>
                <w:szCs w:val="20"/>
              </w:rPr>
            </w:pPr>
            <w:r w:rsidRPr="00294DB8">
              <w:rPr>
                <w:color w:val="000000"/>
                <w:sz w:val="20"/>
                <w:szCs w:val="20"/>
              </w:rPr>
              <w:t>25,000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067D528" w14:textId="37718DF8" w:rsidR="00FA1A46" w:rsidRPr="00294DB8" w:rsidRDefault="00FA1A46" w:rsidP="00FA1A46">
            <w:pPr>
              <w:jc w:val="right"/>
              <w:rPr>
                <w:color w:val="000000"/>
                <w:sz w:val="20"/>
                <w:szCs w:val="20"/>
              </w:rPr>
            </w:pPr>
            <w:r w:rsidRPr="00294DB8">
              <w:rPr>
                <w:color w:val="000000"/>
                <w:sz w:val="20"/>
                <w:szCs w:val="20"/>
              </w:rPr>
              <w:t>16,000</w:t>
            </w:r>
          </w:p>
        </w:tc>
        <w:tc>
          <w:tcPr>
            <w:tcW w:w="850"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7A69078A" w14:textId="76B2C9A7" w:rsidR="00FA1A46" w:rsidRPr="00294DB8" w:rsidRDefault="00FA1A46" w:rsidP="00FA1A46">
            <w:pPr>
              <w:jc w:val="right"/>
              <w:rPr>
                <w:color w:val="000000"/>
                <w:sz w:val="20"/>
                <w:szCs w:val="20"/>
              </w:rPr>
            </w:pPr>
            <w:r w:rsidRPr="00294DB8">
              <w:rPr>
                <w:color w:val="000000"/>
                <w:sz w:val="20"/>
                <w:szCs w:val="20"/>
              </w:rPr>
              <w:t>10,000</w:t>
            </w:r>
          </w:p>
        </w:tc>
        <w:tc>
          <w:tcPr>
            <w:tcW w:w="851"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2A533930" w14:textId="420C59C3" w:rsidR="00FA1A46" w:rsidRPr="00294DB8" w:rsidRDefault="00FA1A46" w:rsidP="00FA1A46">
            <w:pPr>
              <w:jc w:val="right"/>
              <w:rPr>
                <w:color w:val="000000"/>
                <w:sz w:val="20"/>
                <w:szCs w:val="20"/>
              </w:rPr>
            </w:pPr>
            <w:r w:rsidRPr="00294DB8">
              <w:rPr>
                <w:color w:val="000000"/>
                <w:sz w:val="20"/>
                <w:szCs w:val="20"/>
              </w:rPr>
              <w:t>9,000</w:t>
            </w:r>
          </w:p>
        </w:tc>
        <w:tc>
          <w:tcPr>
            <w:tcW w:w="850"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55C5AA3F" w14:textId="190969CF" w:rsidR="00FA1A46" w:rsidRPr="00294DB8" w:rsidRDefault="00FA1A46" w:rsidP="00FA1A46">
            <w:pPr>
              <w:jc w:val="right"/>
              <w:rPr>
                <w:color w:val="000000"/>
                <w:sz w:val="20"/>
                <w:szCs w:val="20"/>
              </w:rPr>
            </w:pPr>
            <w:r w:rsidRPr="00294DB8">
              <w:rPr>
                <w:color w:val="000000"/>
                <w:sz w:val="20"/>
                <w:szCs w:val="20"/>
              </w:rPr>
              <w:t>9,000</w:t>
            </w:r>
          </w:p>
        </w:tc>
        <w:tc>
          <w:tcPr>
            <w:tcW w:w="1134" w:type="dxa"/>
            <w:tcBorders>
              <w:top w:val="sing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B211B7D" w14:textId="68EACB66" w:rsidR="00FA1A46" w:rsidRPr="00294DB8" w:rsidRDefault="00FA1A46" w:rsidP="00FA1A46">
            <w:pPr>
              <w:jc w:val="right"/>
              <w:rPr>
                <w:color w:val="000000"/>
                <w:sz w:val="20"/>
                <w:szCs w:val="20"/>
              </w:rPr>
            </w:pPr>
            <w:r w:rsidRPr="00294DB8">
              <w:rPr>
                <w:color w:val="000000"/>
                <w:sz w:val="20"/>
                <w:szCs w:val="20"/>
              </w:rPr>
              <w:t>69,000</w:t>
            </w:r>
          </w:p>
        </w:tc>
        <w:tc>
          <w:tcPr>
            <w:tcW w:w="1134" w:type="dxa"/>
            <w:tcBorders>
              <w:top w:val="single" w:sz="4" w:space="0" w:color="auto"/>
              <w:left w:val="single" w:sz="4" w:space="0" w:color="auto"/>
              <w:bottom w:val="double" w:sz="4" w:space="0" w:color="auto"/>
              <w:right w:val="single" w:sz="4" w:space="0" w:color="auto"/>
            </w:tcBorders>
            <w:tcMar>
              <w:left w:w="57" w:type="dxa"/>
              <w:right w:w="57" w:type="dxa"/>
            </w:tcMar>
            <w:vAlign w:val="center"/>
          </w:tcPr>
          <w:p w14:paraId="602853C3" w14:textId="4FE251E5" w:rsidR="00FA1A46" w:rsidRPr="00294DB8" w:rsidRDefault="00FA1A46" w:rsidP="00FA1A46">
            <w:pPr>
              <w:jc w:val="center"/>
              <w:rPr>
                <w:b/>
                <w:sz w:val="20"/>
                <w:szCs w:val="20"/>
              </w:rPr>
            </w:pPr>
            <w:r w:rsidRPr="00294DB8">
              <w:rPr>
                <w:rFonts w:eastAsia="Times New Roman"/>
                <w:b/>
                <w:color w:val="000000"/>
                <w:sz w:val="20"/>
                <w:szCs w:val="20"/>
              </w:rPr>
              <w:t>34</w:t>
            </w:r>
          </w:p>
        </w:tc>
      </w:tr>
      <w:tr w:rsidR="00FA1A46" w:rsidRPr="00294DB8" w14:paraId="74F53BDF" w14:textId="77777777" w:rsidTr="002A12C7">
        <w:trPr>
          <w:cantSplit/>
          <w:trHeight w:val="198"/>
        </w:trPr>
        <w:tc>
          <w:tcPr>
            <w:tcW w:w="1286" w:type="dxa"/>
            <w:gridSpan w:val="2"/>
            <w:vMerge/>
            <w:tcBorders>
              <w:left w:val="double" w:sz="4" w:space="0" w:color="auto"/>
            </w:tcBorders>
            <w:shd w:val="clear" w:color="auto" w:fill="auto"/>
            <w:tcMar>
              <w:left w:w="57" w:type="dxa"/>
              <w:right w:w="57" w:type="dxa"/>
            </w:tcMar>
            <w:vAlign w:val="center"/>
          </w:tcPr>
          <w:p w14:paraId="6ECB832D" w14:textId="77777777" w:rsidR="00FA1A46" w:rsidRPr="00294DB8" w:rsidRDefault="00FA1A46" w:rsidP="00FA1A46">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074443F" w14:textId="77777777" w:rsidR="00FA1A46" w:rsidRPr="00294DB8" w:rsidRDefault="00FA1A46" w:rsidP="00FA1A46">
            <w:pPr>
              <w:jc w:val="center"/>
              <w:rPr>
                <w:b/>
                <w:bCs/>
                <w:sz w:val="20"/>
                <w:szCs w:val="20"/>
              </w:rPr>
            </w:pPr>
          </w:p>
        </w:tc>
        <w:tc>
          <w:tcPr>
            <w:tcW w:w="850" w:type="dxa"/>
            <w:gridSpan w:val="2"/>
            <w:tcBorders>
              <w:top w:val="double" w:sz="4" w:space="0" w:color="auto"/>
              <w:left w:val="single" w:sz="4" w:space="0" w:color="auto"/>
              <w:right w:val="single" w:sz="4" w:space="0" w:color="auto"/>
            </w:tcBorders>
            <w:shd w:val="clear" w:color="auto" w:fill="auto"/>
            <w:tcMar>
              <w:left w:w="57" w:type="dxa"/>
              <w:right w:w="57" w:type="dxa"/>
            </w:tcMar>
            <w:vAlign w:val="center"/>
          </w:tcPr>
          <w:p w14:paraId="576AD1C5" w14:textId="77777777" w:rsidR="00FA1A46" w:rsidRPr="00294DB8" w:rsidRDefault="00FA1A46" w:rsidP="00FA1A46">
            <w:pPr>
              <w:jc w:val="center"/>
              <w:rPr>
                <w:b/>
                <w:bCs/>
                <w:sz w:val="20"/>
                <w:szCs w:val="20"/>
              </w:rPr>
            </w:pPr>
          </w:p>
        </w:tc>
        <w:tc>
          <w:tcPr>
            <w:tcW w:w="709" w:type="dxa"/>
            <w:gridSpan w:val="2"/>
            <w:tcBorders>
              <w:top w:val="double" w:sz="4" w:space="0" w:color="auto"/>
              <w:left w:val="single" w:sz="4" w:space="0" w:color="auto"/>
              <w:right w:val="single" w:sz="4" w:space="0" w:color="auto"/>
            </w:tcBorders>
            <w:tcMar>
              <w:left w:w="57" w:type="dxa"/>
              <w:right w:w="57" w:type="dxa"/>
            </w:tcMar>
            <w:vAlign w:val="center"/>
          </w:tcPr>
          <w:p w14:paraId="37FE44D7" w14:textId="77777777" w:rsidR="00FA1A46" w:rsidRPr="00294DB8" w:rsidRDefault="00FA1A46" w:rsidP="00FA1A46">
            <w:pPr>
              <w:jc w:val="center"/>
              <w:rPr>
                <w:b/>
                <w:bCs/>
                <w:sz w:val="20"/>
                <w:szCs w:val="20"/>
              </w:rPr>
            </w:pP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0A3B084" w14:textId="77777777" w:rsidR="00FA1A46" w:rsidRPr="00294DB8" w:rsidRDefault="00FA1A46" w:rsidP="00FA1A46">
            <w:pPr>
              <w:jc w:val="center"/>
              <w:rPr>
                <w:sz w:val="20"/>
                <w:szCs w:val="20"/>
              </w:rPr>
            </w:pPr>
            <w:r w:rsidRPr="00294DB8">
              <w:rPr>
                <w:rFonts w:eastAsia="Times New Roman"/>
                <w:color w:val="000000"/>
                <w:sz w:val="20"/>
                <w:szCs w:val="20"/>
              </w:rPr>
              <w:t> </w:t>
            </w:r>
          </w:p>
        </w:tc>
        <w:tc>
          <w:tcPr>
            <w:tcW w:w="2631"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2B78B94" w14:textId="77777777" w:rsidR="00FA1A46" w:rsidRPr="00294DB8" w:rsidRDefault="00FA1A46" w:rsidP="00FA1A46">
            <w:pPr>
              <w:jc w:val="left"/>
              <w:rPr>
                <w:sz w:val="20"/>
                <w:szCs w:val="20"/>
              </w:rPr>
            </w:pPr>
            <w:r w:rsidRPr="00294DB8">
              <w:rPr>
                <w:rFonts w:eastAsia="Times New Roman"/>
                <w:b/>
                <w:bCs/>
                <w:color w:val="000000"/>
                <w:sz w:val="20"/>
                <w:szCs w:val="20"/>
              </w:rPr>
              <w:t>Total Outcome 4</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26725527" w14:textId="3B4A62F9" w:rsidR="00FA1A46" w:rsidRPr="00294DB8" w:rsidRDefault="00FA1A46" w:rsidP="00FA1A46">
            <w:pPr>
              <w:jc w:val="right"/>
              <w:rPr>
                <w:b/>
                <w:color w:val="000000"/>
                <w:sz w:val="20"/>
                <w:szCs w:val="20"/>
              </w:rPr>
            </w:pPr>
            <w:r w:rsidRPr="00294DB8">
              <w:rPr>
                <w:b/>
                <w:color w:val="000000"/>
                <w:sz w:val="20"/>
                <w:szCs w:val="20"/>
              </w:rPr>
              <w:t>193,603</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B398F57" w14:textId="02B07BE9" w:rsidR="00FA1A46" w:rsidRPr="00294DB8" w:rsidRDefault="00FA1A46" w:rsidP="00FA1A46">
            <w:pPr>
              <w:jc w:val="right"/>
              <w:rPr>
                <w:b/>
                <w:color w:val="000000"/>
                <w:sz w:val="20"/>
                <w:szCs w:val="20"/>
              </w:rPr>
            </w:pPr>
            <w:r w:rsidRPr="00294DB8">
              <w:rPr>
                <w:b/>
                <w:color w:val="000000"/>
                <w:sz w:val="20"/>
                <w:szCs w:val="20"/>
              </w:rPr>
              <w:t>195,249</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3A3CABBC" w14:textId="361253E4" w:rsidR="00FA1A46" w:rsidRPr="00294DB8" w:rsidRDefault="00FA1A46" w:rsidP="00FA1A46">
            <w:pPr>
              <w:jc w:val="right"/>
              <w:rPr>
                <w:b/>
                <w:color w:val="000000"/>
                <w:sz w:val="20"/>
                <w:szCs w:val="20"/>
              </w:rPr>
            </w:pPr>
            <w:r w:rsidRPr="00294DB8">
              <w:rPr>
                <w:b/>
                <w:color w:val="000000"/>
                <w:sz w:val="20"/>
                <w:szCs w:val="20"/>
              </w:rPr>
              <w:t>147,515</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4952ECD" w14:textId="5B555522" w:rsidR="00FA1A46" w:rsidRPr="00294DB8" w:rsidRDefault="00FA1A46" w:rsidP="00FA1A46">
            <w:pPr>
              <w:jc w:val="right"/>
              <w:rPr>
                <w:b/>
                <w:color w:val="000000"/>
                <w:sz w:val="20"/>
                <w:szCs w:val="20"/>
              </w:rPr>
            </w:pPr>
            <w:r w:rsidRPr="00294DB8">
              <w:rPr>
                <w:b/>
                <w:color w:val="000000"/>
                <w:sz w:val="20"/>
                <w:szCs w:val="20"/>
              </w:rPr>
              <w:t>97,303</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tcPr>
          <w:p w14:paraId="2A3150B5" w14:textId="3C4884D5" w:rsidR="00FA1A46" w:rsidRPr="00294DB8" w:rsidRDefault="00FA1A46" w:rsidP="00FA1A46">
            <w:pPr>
              <w:jc w:val="right"/>
              <w:rPr>
                <w:b/>
                <w:color w:val="000000"/>
                <w:sz w:val="20"/>
                <w:szCs w:val="20"/>
              </w:rPr>
            </w:pPr>
            <w:r w:rsidRPr="00294DB8">
              <w:rPr>
                <w:b/>
                <w:color w:val="000000"/>
                <w:sz w:val="20"/>
                <w:szCs w:val="20"/>
              </w:rPr>
              <w:t>134,092</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0F1E840" w14:textId="7BD1D5CE" w:rsidR="00FA1A46" w:rsidRPr="00294DB8" w:rsidRDefault="00FA1A46" w:rsidP="00FA1A46">
            <w:pPr>
              <w:jc w:val="right"/>
              <w:rPr>
                <w:b/>
                <w:color w:val="000000"/>
                <w:sz w:val="20"/>
                <w:szCs w:val="20"/>
              </w:rPr>
            </w:pPr>
            <w:r w:rsidRPr="00294DB8">
              <w:rPr>
                <w:b/>
                <w:color w:val="000000"/>
                <w:sz w:val="20"/>
                <w:szCs w:val="20"/>
              </w:rPr>
              <w:t>767,762</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1B67B771" w14:textId="77777777" w:rsidR="00FA1A46" w:rsidRPr="00294DB8" w:rsidRDefault="00FA1A46" w:rsidP="00FA1A46">
            <w:pPr>
              <w:rPr>
                <w:b/>
                <w:sz w:val="20"/>
                <w:szCs w:val="20"/>
              </w:rPr>
            </w:pPr>
          </w:p>
        </w:tc>
      </w:tr>
      <w:tr w:rsidR="00FA1A46" w:rsidRPr="00294DB8" w14:paraId="4277BEB8" w14:textId="77777777" w:rsidTr="00677D17">
        <w:trPr>
          <w:gridBefore w:val="1"/>
          <w:wBefore w:w="10" w:type="dxa"/>
          <w:cantSplit/>
          <w:trHeight w:val="198"/>
        </w:trPr>
        <w:tc>
          <w:tcPr>
            <w:tcW w:w="1286" w:type="dxa"/>
            <w:gridSpan w:val="2"/>
            <w:vMerge w:val="restart"/>
            <w:tcBorders>
              <w:top w:val="double" w:sz="4" w:space="0" w:color="auto"/>
              <w:left w:val="double" w:sz="4" w:space="0" w:color="auto"/>
              <w:right w:val="single" w:sz="4" w:space="0" w:color="auto"/>
            </w:tcBorders>
            <w:shd w:val="clear" w:color="auto" w:fill="auto"/>
            <w:tcMar>
              <w:left w:w="57" w:type="dxa"/>
              <w:right w:w="57" w:type="dxa"/>
            </w:tcMar>
            <w:vAlign w:val="center"/>
          </w:tcPr>
          <w:p w14:paraId="4133ECAA" w14:textId="1157BBA6" w:rsidR="00FA1A46" w:rsidRPr="00294DB8" w:rsidRDefault="00FA1A46" w:rsidP="00FA1A46">
            <w:pPr>
              <w:jc w:val="center"/>
              <w:rPr>
                <w:b/>
                <w:bCs/>
                <w:caps/>
                <w:sz w:val="18"/>
                <w:szCs w:val="18"/>
              </w:rPr>
            </w:pPr>
            <w:r w:rsidRPr="00294DB8">
              <w:rPr>
                <w:b/>
                <w:bCs/>
                <w:caps/>
                <w:sz w:val="18"/>
                <w:szCs w:val="18"/>
              </w:rPr>
              <w:t xml:space="preserve">Project management </w:t>
            </w:r>
          </w:p>
          <w:p w14:paraId="000B094F" w14:textId="41C74871" w:rsidR="00FA1A46" w:rsidRPr="00294DB8" w:rsidRDefault="00FA1A46" w:rsidP="00FA1A46">
            <w:pPr>
              <w:jc w:val="center"/>
              <w:rPr>
                <w:bCs/>
                <w:caps/>
                <w:sz w:val="20"/>
                <w:szCs w:val="20"/>
              </w:rPr>
            </w:pPr>
          </w:p>
        </w:tc>
        <w:tc>
          <w:tcPr>
            <w:tcW w:w="1418"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4270BD1E" w14:textId="37BAC437" w:rsidR="00FA1A46" w:rsidRPr="00294DB8" w:rsidRDefault="00FA1A46" w:rsidP="00FA1A46">
            <w:pPr>
              <w:jc w:val="center"/>
              <w:rPr>
                <w:b/>
                <w:bCs/>
                <w:sz w:val="20"/>
                <w:szCs w:val="20"/>
              </w:rPr>
            </w:pPr>
            <w:r w:rsidRPr="00294DB8">
              <w:rPr>
                <w:b/>
                <w:bCs/>
                <w:sz w:val="20"/>
                <w:szCs w:val="20"/>
              </w:rPr>
              <w:t>DRD</w:t>
            </w:r>
          </w:p>
        </w:tc>
        <w:tc>
          <w:tcPr>
            <w:tcW w:w="850" w:type="dxa"/>
            <w:gridSpan w:val="2"/>
            <w:vMerge w:val="restart"/>
            <w:tcBorders>
              <w:top w:val="double" w:sz="4" w:space="0" w:color="auto"/>
              <w:left w:val="single" w:sz="4" w:space="0" w:color="auto"/>
              <w:right w:val="single" w:sz="4" w:space="0" w:color="auto"/>
            </w:tcBorders>
            <w:shd w:val="clear" w:color="auto" w:fill="auto"/>
            <w:tcMar>
              <w:left w:w="57" w:type="dxa"/>
              <w:right w:w="57" w:type="dxa"/>
            </w:tcMar>
            <w:vAlign w:val="center"/>
          </w:tcPr>
          <w:p w14:paraId="7A14022F" w14:textId="77777777" w:rsidR="00FA1A46" w:rsidRPr="00294DB8" w:rsidRDefault="00FA1A46" w:rsidP="00FA1A46">
            <w:pPr>
              <w:jc w:val="center"/>
              <w:rPr>
                <w:b/>
                <w:bCs/>
                <w:sz w:val="20"/>
                <w:szCs w:val="20"/>
              </w:rPr>
            </w:pPr>
            <w:r w:rsidRPr="00294DB8">
              <w:rPr>
                <w:b/>
                <w:bCs/>
                <w:sz w:val="20"/>
                <w:szCs w:val="20"/>
              </w:rPr>
              <w:t>62000</w:t>
            </w:r>
          </w:p>
        </w:tc>
        <w:tc>
          <w:tcPr>
            <w:tcW w:w="709" w:type="dxa"/>
            <w:gridSpan w:val="2"/>
            <w:vMerge w:val="restart"/>
            <w:tcBorders>
              <w:top w:val="double" w:sz="4" w:space="0" w:color="auto"/>
              <w:left w:val="single" w:sz="4" w:space="0" w:color="auto"/>
              <w:right w:val="single" w:sz="4" w:space="0" w:color="auto"/>
            </w:tcBorders>
            <w:tcMar>
              <w:left w:w="57" w:type="dxa"/>
              <w:right w:w="57" w:type="dxa"/>
            </w:tcMar>
            <w:vAlign w:val="center"/>
          </w:tcPr>
          <w:p w14:paraId="6CA4CE31" w14:textId="77777777" w:rsidR="00FA1A46" w:rsidRPr="00294DB8" w:rsidRDefault="00FA1A46" w:rsidP="00FA1A46">
            <w:pPr>
              <w:jc w:val="center"/>
              <w:rPr>
                <w:b/>
                <w:bCs/>
                <w:sz w:val="20"/>
                <w:szCs w:val="20"/>
              </w:rPr>
            </w:pPr>
            <w:r w:rsidRPr="00294DB8">
              <w:rPr>
                <w:b/>
                <w:bCs/>
                <w:sz w:val="20"/>
                <w:szCs w:val="20"/>
              </w:rPr>
              <w:t>GEF</w:t>
            </w:r>
          </w:p>
        </w:tc>
        <w:tc>
          <w:tcPr>
            <w:tcW w:w="1276" w:type="dxa"/>
            <w:gridSpan w:val="2"/>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987173B" w14:textId="42C7C316" w:rsidR="00FA1A46" w:rsidRPr="00294DB8" w:rsidRDefault="00FA1A46" w:rsidP="00FA1A46">
            <w:pPr>
              <w:jc w:val="center"/>
              <w:rPr>
                <w:sz w:val="20"/>
                <w:szCs w:val="20"/>
              </w:rPr>
            </w:pPr>
            <w:r w:rsidRPr="00294DB8">
              <w:rPr>
                <w:rFonts w:eastAsia="Times New Roman"/>
                <w:color w:val="000000"/>
                <w:sz w:val="20"/>
                <w:szCs w:val="20"/>
              </w:rPr>
              <w:t>71600</w:t>
            </w:r>
          </w:p>
        </w:tc>
        <w:tc>
          <w:tcPr>
            <w:tcW w:w="262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E92D56D" w14:textId="3D098108" w:rsidR="00FA1A46" w:rsidRPr="00294DB8" w:rsidRDefault="00FA1A46" w:rsidP="00FA1A46">
            <w:pPr>
              <w:jc w:val="left"/>
              <w:rPr>
                <w:sz w:val="20"/>
                <w:szCs w:val="20"/>
              </w:rPr>
            </w:pPr>
            <w:r w:rsidRPr="00294DB8">
              <w:rPr>
                <w:rFonts w:eastAsia="Times New Roman"/>
                <w:color w:val="000000"/>
                <w:sz w:val="20"/>
                <w:szCs w:val="20"/>
              </w:rPr>
              <w:t>Travel</w:t>
            </w:r>
          </w:p>
        </w:tc>
        <w:tc>
          <w:tcPr>
            <w:tcW w:w="992"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21289C6" w14:textId="36A20055"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1,730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1C3C15DF" w14:textId="3E93A665"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1,730</w:t>
            </w:r>
          </w:p>
        </w:tc>
        <w:tc>
          <w:tcPr>
            <w:tcW w:w="850"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481FD48B" w14:textId="1A65871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1,730</w:t>
            </w:r>
          </w:p>
        </w:tc>
        <w:tc>
          <w:tcPr>
            <w:tcW w:w="851"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0829C2C0" w14:textId="61A1C627"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1,730</w:t>
            </w:r>
          </w:p>
        </w:tc>
        <w:tc>
          <w:tcPr>
            <w:tcW w:w="850" w:type="dxa"/>
            <w:tcBorders>
              <w:top w:val="double" w:sz="4" w:space="0" w:color="auto"/>
              <w:left w:val="single" w:sz="4" w:space="0" w:color="auto"/>
              <w:bottom w:val="single" w:sz="4" w:space="0" w:color="auto"/>
              <w:right w:val="single" w:sz="4" w:space="0" w:color="auto"/>
            </w:tcBorders>
            <w:tcMar>
              <w:left w:w="57" w:type="dxa"/>
              <w:right w:w="57" w:type="dxa"/>
            </w:tcMar>
          </w:tcPr>
          <w:p w14:paraId="4520E297" w14:textId="0C980ECF"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1,759</w:t>
            </w:r>
          </w:p>
        </w:tc>
        <w:tc>
          <w:tcPr>
            <w:tcW w:w="1134" w:type="dxa"/>
            <w:tcBorders>
              <w:top w:val="double" w:sz="4" w:space="0" w:color="auto"/>
              <w:left w:val="single" w:sz="4" w:space="0" w:color="auto"/>
              <w:bottom w:val="single" w:sz="4" w:space="0" w:color="auto"/>
              <w:right w:val="single" w:sz="4" w:space="0" w:color="auto"/>
            </w:tcBorders>
            <w:shd w:val="clear" w:color="auto" w:fill="auto"/>
            <w:tcMar>
              <w:left w:w="57" w:type="dxa"/>
              <w:right w:w="57" w:type="dxa"/>
            </w:tcMar>
          </w:tcPr>
          <w:p w14:paraId="19A1A675" w14:textId="11B23643"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8,679</w:t>
            </w:r>
          </w:p>
        </w:tc>
        <w:tc>
          <w:tcPr>
            <w:tcW w:w="1134" w:type="dxa"/>
            <w:tcBorders>
              <w:top w:val="double" w:sz="4" w:space="0" w:color="auto"/>
              <w:left w:val="single" w:sz="4" w:space="0" w:color="auto"/>
              <w:bottom w:val="single" w:sz="4" w:space="0" w:color="auto"/>
              <w:right w:val="single" w:sz="4" w:space="0" w:color="auto"/>
            </w:tcBorders>
            <w:tcMar>
              <w:left w:w="57" w:type="dxa"/>
              <w:right w:w="57" w:type="dxa"/>
            </w:tcMar>
            <w:vAlign w:val="center"/>
          </w:tcPr>
          <w:p w14:paraId="697B83AF" w14:textId="126CBC6E" w:rsidR="00FA1A46" w:rsidRPr="00294DB8" w:rsidRDefault="00FA1A46" w:rsidP="00FA1A46">
            <w:pPr>
              <w:jc w:val="center"/>
              <w:rPr>
                <w:b/>
                <w:sz w:val="20"/>
                <w:szCs w:val="20"/>
              </w:rPr>
            </w:pPr>
            <w:r w:rsidRPr="00294DB8">
              <w:rPr>
                <w:rFonts w:eastAsia="Times New Roman"/>
                <w:b/>
                <w:color w:val="000000"/>
                <w:sz w:val="20"/>
                <w:szCs w:val="20"/>
              </w:rPr>
              <w:t>35</w:t>
            </w:r>
          </w:p>
        </w:tc>
      </w:tr>
      <w:tr w:rsidR="00FA1A46" w:rsidRPr="00294DB8" w14:paraId="44141D76"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06DC7323"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5239B478"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ACD46A0"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01B123D"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9764C9" w14:textId="4CC33F03" w:rsidR="00FA1A46" w:rsidRPr="00294DB8" w:rsidRDefault="00FA1A46" w:rsidP="00FA1A46">
            <w:pPr>
              <w:jc w:val="center"/>
              <w:rPr>
                <w:sz w:val="20"/>
                <w:szCs w:val="20"/>
              </w:rPr>
            </w:pPr>
            <w:r w:rsidRPr="00294DB8">
              <w:rPr>
                <w:rFonts w:eastAsia="Times New Roman"/>
                <w:color w:val="000000"/>
                <w:sz w:val="20"/>
                <w:szCs w:val="20"/>
              </w:rPr>
              <w:t>71800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0023675" w14:textId="5666F4C0" w:rsidR="00FA1A46" w:rsidRPr="00294DB8" w:rsidRDefault="00FA1A46" w:rsidP="00FA1A46">
            <w:pPr>
              <w:jc w:val="left"/>
              <w:rPr>
                <w:sz w:val="20"/>
                <w:szCs w:val="20"/>
              </w:rPr>
            </w:pPr>
            <w:r w:rsidRPr="00294DB8">
              <w:rPr>
                <w:rFonts w:eastAsia="Times New Roman"/>
                <w:color w:val="000000"/>
                <w:sz w:val="20"/>
                <w:szCs w:val="20"/>
              </w:rPr>
              <w:t xml:space="preserve">Contractual Services-Imp </w:t>
            </w:r>
            <w:proofErr w:type="spellStart"/>
            <w:r w:rsidRPr="00294DB8">
              <w:rPr>
                <w:rFonts w:eastAsia="Times New Roman"/>
                <w:color w:val="000000"/>
                <w:sz w:val="20"/>
                <w:szCs w:val="20"/>
              </w:rPr>
              <w:t>Partn</w:t>
            </w:r>
            <w:proofErr w:type="spellEnd"/>
            <w:r w:rsidRPr="00294DB8">
              <w:rPr>
                <w:rFonts w:eastAsia="Times New Roman"/>
                <w:color w:val="000000"/>
                <w:sz w:val="20"/>
                <w:szCs w:val="20"/>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EFFAA6" w14:textId="0C48C45C"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27,600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F8B79" w14:textId="7A460DA8"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27,600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6465A48" w14:textId="0E01E022"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27,600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4022DE9" w14:textId="1875A07B"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27,600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2A80E81" w14:textId="0210D7B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27,600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4410996" w14:textId="08ED7514"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138,000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19851A" w14:textId="635C97B3" w:rsidR="00FA1A46" w:rsidRPr="00294DB8" w:rsidRDefault="00FA1A46" w:rsidP="00FA1A46">
            <w:pPr>
              <w:jc w:val="center"/>
              <w:rPr>
                <w:b/>
                <w:sz w:val="20"/>
                <w:szCs w:val="20"/>
              </w:rPr>
            </w:pPr>
            <w:r w:rsidRPr="00294DB8">
              <w:rPr>
                <w:rFonts w:eastAsia="Times New Roman"/>
                <w:b/>
                <w:color w:val="000000"/>
                <w:sz w:val="20"/>
                <w:szCs w:val="20"/>
              </w:rPr>
              <w:t>36</w:t>
            </w:r>
          </w:p>
        </w:tc>
      </w:tr>
      <w:tr w:rsidR="00FA1A46" w:rsidRPr="00294DB8" w14:paraId="634058F0" w14:textId="77777777" w:rsidTr="0006687A">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18007526"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649AE827"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5C90699"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2C0EDAAC"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E7D013" w14:textId="72349713" w:rsidR="00FA1A46" w:rsidRPr="00294DB8" w:rsidRDefault="00FA1A46" w:rsidP="00FA1A46">
            <w:pPr>
              <w:jc w:val="center"/>
              <w:rPr>
                <w:rFonts w:eastAsia="Times New Roman"/>
                <w:color w:val="000000"/>
                <w:sz w:val="20"/>
                <w:szCs w:val="20"/>
              </w:rPr>
            </w:pPr>
            <w:r w:rsidRPr="00294DB8">
              <w:rPr>
                <w:rFonts w:eastAsia="Times New Roman"/>
                <w:color w:val="000000"/>
                <w:sz w:val="20"/>
                <w:szCs w:val="20"/>
              </w:rPr>
              <w:t>74100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8264FB4" w14:textId="6694A711" w:rsidR="00FA1A46" w:rsidRPr="00294DB8" w:rsidRDefault="00FA1A46" w:rsidP="00FA1A46">
            <w:pPr>
              <w:jc w:val="left"/>
              <w:rPr>
                <w:rFonts w:eastAsia="Times New Roman"/>
                <w:color w:val="000000"/>
                <w:sz w:val="20"/>
                <w:szCs w:val="20"/>
              </w:rPr>
            </w:pPr>
            <w:r w:rsidRPr="00294DB8">
              <w:rPr>
                <w:rFonts w:eastAsia="Times New Roman"/>
                <w:color w:val="000000"/>
                <w:sz w:val="20"/>
                <w:szCs w:val="20"/>
              </w:rPr>
              <w:t xml:space="preserve">Professional Services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0CC8E53" w14:textId="6FDA180E" w:rsidR="00FA1A46" w:rsidRPr="00294DB8" w:rsidRDefault="00FA1A46" w:rsidP="00FA1A46">
            <w:pPr>
              <w:jc w:val="right"/>
              <w:rPr>
                <w:rFonts w:eastAsia="Times New Roman"/>
                <w:color w:val="000000"/>
                <w:sz w:val="20"/>
                <w:szCs w:val="20"/>
              </w:rPr>
            </w:pPr>
            <w:r w:rsidRPr="00294DB8">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27CC923" w14:textId="1CD9CBF9" w:rsidR="00FA1A46" w:rsidRPr="00294DB8" w:rsidRDefault="00FA1A46" w:rsidP="00FA1A46">
            <w:pPr>
              <w:jc w:val="right"/>
              <w:rPr>
                <w:rFonts w:eastAsia="Times New Roman"/>
                <w:color w:val="000000"/>
                <w:sz w:val="20"/>
                <w:szCs w:val="20"/>
              </w:rPr>
            </w:pPr>
            <w:r w:rsidRPr="00294DB8">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83D2C63" w14:textId="6A72BEBC" w:rsidR="00FA1A46" w:rsidRPr="00294DB8" w:rsidRDefault="00FA1A46" w:rsidP="00FA1A46">
            <w:pPr>
              <w:jc w:val="right"/>
              <w:rPr>
                <w:rFonts w:eastAsia="Times New Roman"/>
                <w:color w:val="000000"/>
                <w:sz w:val="20"/>
                <w:szCs w:val="20"/>
              </w:rPr>
            </w:pPr>
            <w:r w:rsidRPr="00294DB8">
              <w:rPr>
                <w:color w:val="000000"/>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DDCC8A8" w14:textId="4F0C23BD" w:rsidR="00FA1A46" w:rsidRPr="00294DB8" w:rsidRDefault="00FA1A46" w:rsidP="00FA1A46">
            <w:pPr>
              <w:jc w:val="right"/>
              <w:rPr>
                <w:rFonts w:eastAsia="Times New Roman"/>
                <w:color w:val="000000"/>
                <w:sz w:val="20"/>
                <w:szCs w:val="20"/>
              </w:rPr>
            </w:pPr>
            <w:r w:rsidRPr="00294DB8">
              <w:rPr>
                <w:color w:val="000000"/>
                <w:sz w:val="20"/>
                <w:szCs w:val="20"/>
              </w:rPr>
              <w:t>3,000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0A7DB7" w14:textId="1FC3E3A7" w:rsidR="00FA1A46" w:rsidRPr="00294DB8" w:rsidRDefault="00FA1A46" w:rsidP="00FA1A46">
            <w:pPr>
              <w:jc w:val="right"/>
              <w:rPr>
                <w:rFonts w:eastAsia="Times New Roman"/>
                <w:color w:val="000000"/>
                <w:sz w:val="20"/>
                <w:szCs w:val="20"/>
              </w:rPr>
            </w:pPr>
            <w:r w:rsidRPr="00294DB8">
              <w:rPr>
                <w:color w:val="000000"/>
                <w:sz w:val="20"/>
                <w:szCs w:val="20"/>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F85C786" w14:textId="390136EA" w:rsidR="00FA1A46" w:rsidRPr="00294DB8" w:rsidRDefault="00FA1A46" w:rsidP="00FA1A46">
            <w:pPr>
              <w:jc w:val="right"/>
              <w:rPr>
                <w:rFonts w:eastAsia="Times New Roman"/>
                <w:color w:val="000000"/>
                <w:sz w:val="20"/>
                <w:szCs w:val="20"/>
              </w:rPr>
            </w:pPr>
            <w:r w:rsidRPr="00294DB8">
              <w:rPr>
                <w:color w:val="000000"/>
                <w:sz w:val="20"/>
                <w:szCs w:val="20"/>
              </w:rPr>
              <w:t>15,000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A4424B0" w14:textId="7EA48027" w:rsidR="00FA1A46" w:rsidRPr="00294DB8" w:rsidRDefault="00FA1A46" w:rsidP="00FA1A46">
            <w:pPr>
              <w:jc w:val="center"/>
              <w:rPr>
                <w:rFonts w:eastAsia="Times New Roman"/>
                <w:b/>
                <w:color w:val="000000"/>
                <w:sz w:val="20"/>
                <w:szCs w:val="20"/>
              </w:rPr>
            </w:pPr>
            <w:r w:rsidRPr="00294DB8">
              <w:rPr>
                <w:rFonts w:eastAsia="Times New Roman"/>
                <w:b/>
                <w:bCs/>
                <w:color w:val="000000"/>
                <w:sz w:val="20"/>
                <w:szCs w:val="20"/>
              </w:rPr>
              <w:t>37</w:t>
            </w:r>
          </w:p>
        </w:tc>
      </w:tr>
      <w:tr w:rsidR="00FA1A46" w:rsidRPr="00294DB8" w14:paraId="65FF6F26" w14:textId="77777777" w:rsidTr="00557FA2">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2BB1F6B"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6FB126C2"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A28C6FA"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966513F"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478B12" w14:textId="1D0B3917" w:rsidR="00FA1A46" w:rsidRPr="00294DB8" w:rsidRDefault="00FA1A46" w:rsidP="00FA1A46">
            <w:pPr>
              <w:jc w:val="center"/>
              <w:rPr>
                <w:sz w:val="20"/>
                <w:szCs w:val="20"/>
              </w:rPr>
            </w:pPr>
            <w:r w:rsidRPr="00294DB8">
              <w:rPr>
                <w:rFonts w:eastAsia="Times New Roman"/>
                <w:color w:val="000000"/>
                <w:sz w:val="20"/>
                <w:szCs w:val="20"/>
              </w:rPr>
              <w:t>72500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AEF953" w14:textId="730293D5" w:rsidR="00FA1A46" w:rsidRPr="00294DB8" w:rsidRDefault="00FA1A46" w:rsidP="00FA1A46">
            <w:pPr>
              <w:jc w:val="left"/>
              <w:rPr>
                <w:sz w:val="20"/>
                <w:szCs w:val="20"/>
              </w:rPr>
            </w:pPr>
            <w:r w:rsidRPr="00294DB8">
              <w:rPr>
                <w:rFonts w:eastAsia="Times New Roman"/>
                <w:color w:val="000000"/>
                <w:sz w:val="20"/>
                <w:szCs w:val="20"/>
              </w:rPr>
              <w:t>Supplies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79F9915" w14:textId="05AC5243"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0C06962" w14:textId="2D7E4CA9"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097BBA1" w14:textId="4952DDB9"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805DFF6" w14:textId="224F1917"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446DBD5A" w14:textId="575BF265"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41060F7F" w14:textId="260CB8DC"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7,500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8D40E6" w14:textId="51424B30" w:rsidR="00FA1A46" w:rsidRPr="00294DB8" w:rsidRDefault="00FA1A46" w:rsidP="00FA1A46">
            <w:pPr>
              <w:jc w:val="center"/>
              <w:rPr>
                <w:b/>
                <w:sz w:val="20"/>
                <w:szCs w:val="20"/>
              </w:rPr>
            </w:pPr>
            <w:r w:rsidRPr="00294DB8">
              <w:rPr>
                <w:rFonts w:eastAsia="Times New Roman"/>
                <w:b/>
                <w:color w:val="000000"/>
                <w:sz w:val="20"/>
                <w:szCs w:val="20"/>
              </w:rPr>
              <w:t>38</w:t>
            </w:r>
          </w:p>
        </w:tc>
      </w:tr>
      <w:tr w:rsidR="00FA1A46" w:rsidRPr="00294DB8" w14:paraId="795AD5C5"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1357FC78"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17D3E25"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2CC5CDE9"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B792D86"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2D44B44" w14:textId="1E4AD905" w:rsidR="00FA1A46" w:rsidRPr="00294DB8" w:rsidRDefault="00FA1A46" w:rsidP="00FA1A46">
            <w:pPr>
              <w:jc w:val="center"/>
              <w:rPr>
                <w:sz w:val="20"/>
                <w:szCs w:val="20"/>
              </w:rPr>
            </w:pPr>
            <w:r w:rsidRPr="00294DB8">
              <w:rPr>
                <w:rFonts w:eastAsia="Times New Roman"/>
                <w:color w:val="000000"/>
                <w:sz w:val="20"/>
                <w:szCs w:val="20"/>
              </w:rPr>
              <w:t>72800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5584486" w14:textId="61A4244B" w:rsidR="00FA1A46" w:rsidRPr="00294DB8" w:rsidRDefault="00FA1A46" w:rsidP="00FA1A46">
            <w:pPr>
              <w:jc w:val="left"/>
              <w:rPr>
                <w:bCs/>
                <w:sz w:val="20"/>
                <w:szCs w:val="20"/>
              </w:rPr>
            </w:pPr>
            <w:r w:rsidRPr="00294DB8">
              <w:rPr>
                <w:rFonts w:eastAsia="Times New Roman"/>
                <w:color w:val="000000"/>
                <w:sz w:val="20"/>
                <w:szCs w:val="20"/>
              </w:rPr>
              <w:t>IT Equipment</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64993D4" w14:textId="3DAB5A44"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FB93355" w14:textId="6D9998F7"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F345E0" w14:textId="3F20454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5CCA845" w14:textId="70CD380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7604FAF" w14:textId="7F57420E"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4DDC6A4" w14:textId="53306813"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1A41CB" w14:textId="6A26BBCA" w:rsidR="00FA1A46" w:rsidRPr="00294DB8" w:rsidRDefault="00FA1A46" w:rsidP="00FA1A46">
            <w:pPr>
              <w:jc w:val="center"/>
              <w:rPr>
                <w:b/>
                <w:sz w:val="20"/>
                <w:szCs w:val="20"/>
              </w:rPr>
            </w:pPr>
            <w:r w:rsidRPr="00294DB8">
              <w:rPr>
                <w:rFonts w:eastAsia="Times New Roman"/>
                <w:b/>
                <w:color w:val="000000"/>
                <w:sz w:val="20"/>
                <w:szCs w:val="20"/>
              </w:rPr>
              <w:t>39</w:t>
            </w:r>
          </w:p>
        </w:tc>
      </w:tr>
      <w:tr w:rsidR="00FA1A46" w:rsidRPr="00294DB8" w14:paraId="5FE6B46D"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59406109"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15D77B20"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069B40D6"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0D130CCA"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DE59F4" w14:textId="572D59BB" w:rsidR="00FA1A46" w:rsidRPr="00294DB8" w:rsidRDefault="00FA1A46" w:rsidP="00FA1A46">
            <w:pPr>
              <w:jc w:val="center"/>
              <w:rPr>
                <w:rFonts w:eastAsia="Times New Roman"/>
                <w:color w:val="000000"/>
                <w:sz w:val="20"/>
                <w:szCs w:val="20"/>
              </w:rPr>
            </w:pPr>
            <w:r w:rsidRPr="00294DB8">
              <w:rPr>
                <w:rFonts w:eastAsia="Times New Roman"/>
                <w:color w:val="000000"/>
                <w:sz w:val="20"/>
                <w:szCs w:val="20"/>
              </w:rPr>
              <w:t>74200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32DC4CD" w14:textId="62C8AF6C" w:rsidR="00FA1A46" w:rsidRPr="00294DB8" w:rsidRDefault="00FA1A46" w:rsidP="00FA1A46">
            <w:pPr>
              <w:jc w:val="left"/>
              <w:rPr>
                <w:rFonts w:eastAsia="Times New Roman"/>
                <w:color w:val="000000"/>
                <w:sz w:val="20"/>
                <w:szCs w:val="20"/>
              </w:rPr>
            </w:pPr>
            <w:r w:rsidRPr="00294DB8">
              <w:rPr>
                <w:rFonts w:eastAsia="Times New Roman" w:hint="eastAsia"/>
                <w:color w:val="000000"/>
                <w:sz w:val="20"/>
                <w:szCs w:val="20"/>
              </w:rPr>
              <w:t xml:space="preserve">Audio </w:t>
            </w:r>
            <w:proofErr w:type="spellStart"/>
            <w:r w:rsidRPr="00294DB8">
              <w:rPr>
                <w:rFonts w:eastAsia="Times New Roman" w:hint="eastAsia"/>
                <w:color w:val="000000"/>
                <w:sz w:val="20"/>
                <w:szCs w:val="20"/>
              </w:rPr>
              <w:t>Visual&amp;Print</w:t>
            </w:r>
            <w:proofErr w:type="spellEnd"/>
            <w:r w:rsidRPr="00294DB8">
              <w:rPr>
                <w:rFonts w:eastAsia="Times New Roman" w:hint="eastAsia"/>
                <w:color w:val="000000"/>
                <w:sz w:val="20"/>
                <w:szCs w:val="20"/>
              </w:rPr>
              <w:t xml:space="preserve"> Prod Costs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DE3BA2D" w14:textId="0F7C9926"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6A11B0" w14:textId="77489C70"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4354F66" w14:textId="0899F819"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1,000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C33DA50" w14:textId="560C013B"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C4B1C3B" w14:textId="593C9900"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886F639" w14:textId="4DA5081C"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4,000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CA0CD0A" w14:textId="3F67B2E8" w:rsidR="00FA1A46" w:rsidRPr="00294DB8" w:rsidRDefault="00FA1A46" w:rsidP="00FA1A46">
            <w:pPr>
              <w:jc w:val="center"/>
              <w:rPr>
                <w:b/>
                <w:sz w:val="20"/>
                <w:szCs w:val="20"/>
              </w:rPr>
            </w:pPr>
            <w:r w:rsidRPr="00294DB8">
              <w:rPr>
                <w:rFonts w:eastAsia="Times New Roman"/>
                <w:b/>
                <w:color w:val="000000"/>
                <w:sz w:val="20"/>
                <w:szCs w:val="20"/>
              </w:rPr>
              <w:t>40</w:t>
            </w:r>
          </w:p>
        </w:tc>
      </w:tr>
      <w:tr w:rsidR="00FA1A46" w:rsidRPr="00294DB8" w14:paraId="4DDD7DE9" w14:textId="77777777" w:rsidTr="00DB0FB3">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2CC7DC48"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0A5A776C"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4BA425BA"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734832F3"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3D78113" w14:textId="30B249ED" w:rsidR="00FA1A46" w:rsidRPr="00294DB8" w:rsidRDefault="00FA1A46" w:rsidP="00FA1A46">
            <w:pPr>
              <w:jc w:val="center"/>
              <w:rPr>
                <w:sz w:val="20"/>
                <w:szCs w:val="20"/>
              </w:rPr>
            </w:pPr>
            <w:r w:rsidRPr="00294DB8">
              <w:rPr>
                <w:rFonts w:eastAsia="Times New Roman"/>
                <w:color w:val="000000"/>
                <w:sz w:val="20"/>
                <w:szCs w:val="20"/>
              </w:rPr>
              <w:t>74500</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6D7F85D9" w14:textId="7D203AF8" w:rsidR="00FA1A46" w:rsidRPr="00294DB8" w:rsidRDefault="00FA1A46" w:rsidP="00FA1A46">
            <w:pPr>
              <w:jc w:val="left"/>
              <w:rPr>
                <w:sz w:val="20"/>
                <w:szCs w:val="20"/>
              </w:rPr>
            </w:pPr>
            <w:r w:rsidRPr="00294DB8">
              <w:rPr>
                <w:rFonts w:eastAsia="Times New Roman"/>
                <w:color w:val="000000"/>
                <w:sz w:val="20"/>
                <w:szCs w:val="20"/>
              </w:rPr>
              <w:t>Miscellaneous</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3ECEC4" w14:textId="3A6E46CF"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148F15A4" w14:textId="7DE31243"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03DDF49" w14:textId="489ABE24"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0ABE1E3" w14:textId="27C6DD2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05B0A9" w14:textId="43DEBBDC"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E570C27" w14:textId="049163DD"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2,500</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C79F5F4" w14:textId="1151EFAB" w:rsidR="00FA1A46" w:rsidRPr="00294DB8" w:rsidRDefault="00FA1A46" w:rsidP="00FA1A46">
            <w:pPr>
              <w:jc w:val="center"/>
              <w:rPr>
                <w:b/>
                <w:sz w:val="20"/>
                <w:szCs w:val="20"/>
              </w:rPr>
            </w:pPr>
            <w:r w:rsidRPr="00294DB8">
              <w:rPr>
                <w:b/>
                <w:sz w:val="20"/>
                <w:szCs w:val="20"/>
              </w:rPr>
              <w:t>41</w:t>
            </w:r>
          </w:p>
        </w:tc>
      </w:tr>
      <w:tr w:rsidR="00FA1A46" w:rsidRPr="00294DB8" w14:paraId="22766409" w14:textId="77777777" w:rsidTr="00557FA2">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0A6AAE3F" w14:textId="77777777" w:rsidR="00FA1A46" w:rsidRPr="00294DB8" w:rsidRDefault="00FA1A46" w:rsidP="00FA1A46">
            <w:pPr>
              <w:jc w:val="center"/>
              <w:rPr>
                <w:sz w:val="20"/>
                <w:szCs w:val="20"/>
              </w:rPr>
            </w:pPr>
          </w:p>
        </w:tc>
        <w:tc>
          <w:tcPr>
            <w:tcW w:w="1418" w:type="dxa"/>
            <w:gridSpan w:val="2"/>
            <w:vMerge/>
            <w:tcBorders>
              <w:left w:val="single" w:sz="4" w:space="0" w:color="auto"/>
              <w:right w:val="single" w:sz="4" w:space="0" w:color="auto"/>
            </w:tcBorders>
            <w:shd w:val="clear" w:color="auto" w:fill="auto"/>
            <w:tcMar>
              <w:left w:w="57" w:type="dxa"/>
              <w:right w:w="57" w:type="dxa"/>
            </w:tcMar>
            <w:vAlign w:val="center"/>
          </w:tcPr>
          <w:p w14:paraId="39AB58DD" w14:textId="77777777" w:rsidR="00FA1A46" w:rsidRPr="00294DB8" w:rsidRDefault="00FA1A46" w:rsidP="00FA1A46">
            <w:pPr>
              <w:jc w:val="center"/>
              <w:rPr>
                <w:b/>
                <w:bCs/>
                <w:sz w:val="20"/>
                <w:szCs w:val="20"/>
              </w:rPr>
            </w:pPr>
          </w:p>
        </w:tc>
        <w:tc>
          <w:tcPr>
            <w:tcW w:w="850" w:type="dxa"/>
            <w:gridSpan w:val="2"/>
            <w:vMerge/>
            <w:tcBorders>
              <w:left w:val="single" w:sz="4" w:space="0" w:color="auto"/>
              <w:right w:val="single" w:sz="4" w:space="0" w:color="auto"/>
            </w:tcBorders>
            <w:shd w:val="clear" w:color="auto" w:fill="auto"/>
            <w:tcMar>
              <w:left w:w="57" w:type="dxa"/>
              <w:right w:w="57" w:type="dxa"/>
            </w:tcMar>
            <w:vAlign w:val="center"/>
          </w:tcPr>
          <w:p w14:paraId="7D7CF60A" w14:textId="77777777" w:rsidR="00FA1A46" w:rsidRPr="00294DB8" w:rsidRDefault="00FA1A46" w:rsidP="00FA1A46">
            <w:pPr>
              <w:jc w:val="center"/>
              <w:rPr>
                <w:b/>
                <w:bCs/>
                <w:sz w:val="20"/>
                <w:szCs w:val="20"/>
              </w:rPr>
            </w:pPr>
          </w:p>
        </w:tc>
        <w:tc>
          <w:tcPr>
            <w:tcW w:w="709" w:type="dxa"/>
            <w:gridSpan w:val="2"/>
            <w:vMerge/>
            <w:tcBorders>
              <w:left w:val="single" w:sz="4" w:space="0" w:color="auto"/>
              <w:right w:val="single" w:sz="4" w:space="0" w:color="auto"/>
            </w:tcBorders>
            <w:tcMar>
              <w:left w:w="57" w:type="dxa"/>
              <w:right w:w="57" w:type="dxa"/>
            </w:tcMar>
            <w:vAlign w:val="center"/>
          </w:tcPr>
          <w:p w14:paraId="3DF7E315" w14:textId="77777777" w:rsidR="00FA1A46" w:rsidRPr="00294DB8" w:rsidRDefault="00FA1A46" w:rsidP="00FA1A46">
            <w:pPr>
              <w:jc w:val="center"/>
              <w:rPr>
                <w:b/>
                <w:bCs/>
                <w:sz w:val="20"/>
                <w:szCs w:val="20"/>
              </w:rPr>
            </w:pPr>
          </w:p>
        </w:tc>
        <w:tc>
          <w:tcPr>
            <w:tcW w:w="1276" w:type="dxa"/>
            <w:gridSpan w:val="2"/>
            <w:tcBorders>
              <w:top w:val="single" w:sz="4" w:space="0" w:color="auto"/>
              <w:left w:val="single" w:sz="4" w:space="0" w:color="auto"/>
              <w:right w:val="single" w:sz="4" w:space="0" w:color="auto"/>
            </w:tcBorders>
            <w:shd w:val="clear" w:color="auto" w:fill="auto"/>
            <w:tcMar>
              <w:left w:w="57" w:type="dxa"/>
              <w:right w:w="57" w:type="dxa"/>
            </w:tcMar>
            <w:vAlign w:val="center"/>
          </w:tcPr>
          <w:p w14:paraId="69CF636F" w14:textId="13C163DF" w:rsidR="00FA1A46" w:rsidRPr="00294DB8" w:rsidRDefault="00FA1A46" w:rsidP="00FA1A46">
            <w:pPr>
              <w:jc w:val="center"/>
              <w:rPr>
                <w:sz w:val="20"/>
                <w:szCs w:val="20"/>
              </w:rPr>
            </w:pPr>
            <w:r w:rsidRPr="00294DB8">
              <w:rPr>
                <w:rFonts w:eastAsia="Times New Roman"/>
                <w:color w:val="000000"/>
                <w:sz w:val="20"/>
                <w:szCs w:val="20"/>
              </w:rPr>
              <w:t>74596</w:t>
            </w:r>
          </w:p>
        </w:tc>
        <w:tc>
          <w:tcPr>
            <w:tcW w:w="262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4268C1D" w14:textId="7CC8C578" w:rsidR="00FA1A46" w:rsidRPr="00294DB8" w:rsidRDefault="00FA1A46" w:rsidP="00FA1A46">
            <w:pPr>
              <w:jc w:val="left"/>
              <w:rPr>
                <w:sz w:val="20"/>
                <w:szCs w:val="20"/>
              </w:rPr>
            </w:pPr>
            <w:r w:rsidRPr="00294DB8">
              <w:rPr>
                <w:rFonts w:eastAsia="Times New Roman"/>
                <w:color w:val="000000"/>
                <w:sz w:val="20"/>
                <w:szCs w:val="20"/>
              </w:rPr>
              <w:t xml:space="preserve">Services to projects </w:t>
            </w:r>
          </w:p>
        </w:tc>
        <w:tc>
          <w:tcPr>
            <w:tcW w:w="99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5DA18DD" w14:textId="3E3DAEC9"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3,945</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AF8B870" w14:textId="146F203E"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4,536</w:t>
            </w:r>
          </w:p>
        </w:tc>
        <w:tc>
          <w:tcPr>
            <w:tcW w:w="8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32C89EF1" w14:textId="2EA374E2"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4,366</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5865FF0" w14:textId="41D49825"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1,658</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tcPr>
          <w:p w14:paraId="1F1B529B" w14:textId="378E88D7"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2,031</w:t>
            </w:r>
          </w:p>
        </w:tc>
        <w:tc>
          <w:tcPr>
            <w:tcW w:w="113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763CC4AB" w14:textId="787BD7B8" w:rsidR="00FA1A46" w:rsidRPr="00294DB8" w:rsidRDefault="00FA1A46" w:rsidP="00FA1A46">
            <w:pPr>
              <w:jc w:val="right"/>
              <w:rPr>
                <w:rFonts w:eastAsia="Times New Roman"/>
                <w:color w:val="000000"/>
                <w:sz w:val="20"/>
                <w:szCs w:val="20"/>
              </w:rPr>
            </w:pPr>
            <w:r w:rsidRPr="00294DB8">
              <w:rPr>
                <w:rFonts w:eastAsia="Times New Roman"/>
                <w:color w:val="000000"/>
                <w:sz w:val="20"/>
                <w:szCs w:val="20"/>
              </w:rPr>
              <w:t>16,536</w:t>
            </w:r>
          </w:p>
        </w:tc>
        <w:tc>
          <w:tcPr>
            <w:tcW w:w="113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451D573" w14:textId="6B983681" w:rsidR="00FA1A46" w:rsidRPr="00294DB8" w:rsidRDefault="00FA1A46" w:rsidP="00FA1A46">
            <w:pPr>
              <w:jc w:val="center"/>
              <w:rPr>
                <w:b/>
                <w:i/>
                <w:sz w:val="20"/>
                <w:szCs w:val="20"/>
              </w:rPr>
            </w:pPr>
            <w:r w:rsidRPr="00294DB8">
              <w:rPr>
                <w:rFonts w:eastAsia="Times New Roman"/>
                <w:b/>
                <w:color w:val="000000"/>
                <w:sz w:val="20"/>
                <w:szCs w:val="20"/>
              </w:rPr>
              <w:t>42</w:t>
            </w:r>
          </w:p>
        </w:tc>
      </w:tr>
      <w:tr w:rsidR="00FA1A46" w:rsidRPr="00294DB8" w14:paraId="3ABB649D" w14:textId="77777777" w:rsidTr="00677D17">
        <w:trPr>
          <w:gridBefore w:val="1"/>
          <w:wBefore w:w="10" w:type="dxa"/>
          <w:cantSplit/>
          <w:trHeight w:val="198"/>
        </w:trPr>
        <w:tc>
          <w:tcPr>
            <w:tcW w:w="1286" w:type="dxa"/>
            <w:gridSpan w:val="2"/>
            <w:vMerge/>
            <w:tcBorders>
              <w:left w:val="double" w:sz="4" w:space="0" w:color="auto"/>
              <w:right w:val="single" w:sz="4" w:space="0" w:color="auto"/>
            </w:tcBorders>
            <w:shd w:val="clear" w:color="auto" w:fill="auto"/>
            <w:tcMar>
              <w:left w:w="57" w:type="dxa"/>
              <w:right w:w="57" w:type="dxa"/>
            </w:tcMar>
            <w:vAlign w:val="center"/>
          </w:tcPr>
          <w:p w14:paraId="32E87D25" w14:textId="77777777" w:rsidR="00FA1A46" w:rsidRPr="00294DB8" w:rsidRDefault="00FA1A46" w:rsidP="00FA1A46">
            <w:pPr>
              <w:jc w:val="center"/>
              <w:rPr>
                <w:sz w:val="20"/>
                <w:szCs w:val="20"/>
              </w:rPr>
            </w:pPr>
          </w:p>
        </w:tc>
        <w:tc>
          <w:tcPr>
            <w:tcW w:w="1418"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C15C00C" w14:textId="77777777" w:rsidR="00FA1A46" w:rsidRPr="00294DB8" w:rsidRDefault="00FA1A46" w:rsidP="00FA1A46">
            <w:pPr>
              <w:jc w:val="center"/>
              <w:rPr>
                <w:b/>
                <w:bCs/>
                <w:sz w:val="20"/>
                <w:szCs w:val="20"/>
              </w:rPr>
            </w:pPr>
          </w:p>
        </w:tc>
        <w:tc>
          <w:tcPr>
            <w:tcW w:w="850"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09754A67" w14:textId="77777777" w:rsidR="00FA1A46" w:rsidRPr="00294DB8" w:rsidRDefault="00FA1A46" w:rsidP="00FA1A46">
            <w:pPr>
              <w:jc w:val="center"/>
              <w:rPr>
                <w:b/>
                <w:bCs/>
                <w:sz w:val="20"/>
                <w:szCs w:val="20"/>
              </w:rPr>
            </w:pPr>
          </w:p>
        </w:tc>
        <w:tc>
          <w:tcPr>
            <w:tcW w:w="709" w:type="dxa"/>
            <w:gridSpan w:val="2"/>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73B4142D" w14:textId="77777777" w:rsidR="00FA1A46" w:rsidRPr="00294DB8" w:rsidRDefault="00FA1A46" w:rsidP="00FA1A46">
            <w:pPr>
              <w:jc w:val="center"/>
              <w:rPr>
                <w:b/>
                <w:bCs/>
                <w:sz w:val="20"/>
                <w:szCs w:val="20"/>
              </w:rPr>
            </w:pPr>
          </w:p>
        </w:tc>
        <w:tc>
          <w:tcPr>
            <w:tcW w:w="1276" w:type="dxa"/>
            <w:gridSpan w:val="2"/>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5E76FC7B" w14:textId="77777777" w:rsidR="00FA1A46" w:rsidRPr="00294DB8" w:rsidRDefault="00FA1A46" w:rsidP="00FA1A46">
            <w:pPr>
              <w:jc w:val="center"/>
              <w:rPr>
                <w:sz w:val="20"/>
                <w:szCs w:val="20"/>
              </w:rPr>
            </w:pPr>
          </w:p>
        </w:tc>
        <w:tc>
          <w:tcPr>
            <w:tcW w:w="262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15C0D786" w14:textId="655415CA" w:rsidR="00FA1A46" w:rsidRPr="00294DB8" w:rsidRDefault="00FA1A46" w:rsidP="00FA1A46">
            <w:pPr>
              <w:jc w:val="left"/>
              <w:rPr>
                <w:b/>
                <w:bCs/>
                <w:sz w:val="20"/>
                <w:szCs w:val="20"/>
              </w:rPr>
            </w:pPr>
            <w:r w:rsidRPr="00294DB8">
              <w:rPr>
                <w:b/>
                <w:bCs/>
                <w:sz w:val="20"/>
                <w:szCs w:val="20"/>
              </w:rPr>
              <w:t>Total Management</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2218E52E" w14:textId="2E38385F" w:rsidR="00FA1A46" w:rsidRPr="00294DB8" w:rsidRDefault="00FA1A46" w:rsidP="00FA1A46">
            <w:pPr>
              <w:jc w:val="right"/>
              <w:rPr>
                <w:b/>
                <w:color w:val="000000"/>
                <w:sz w:val="20"/>
                <w:szCs w:val="20"/>
              </w:rPr>
            </w:pPr>
            <w:r w:rsidRPr="00294DB8">
              <w:rPr>
                <w:b/>
                <w:color w:val="000000"/>
                <w:sz w:val="20"/>
                <w:szCs w:val="20"/>
              </w:rPr>
              <w:t>39,275</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01CE3B6" w14:textId="0ABA3B01" w:rsidR="00FA1A46" w:rsidRPr="00294DB8" w:rsidRDefault="00FA1A46" w:rsidP="00FA1A46">
            <w:pPr>
              <w:jc w:val="right"/>
              <w:rPr>
                <w:b/>
                <w:color w:val="000000"/>
                <w:sz w:val="20"/>
                <w:szCs w:val="20"/>
              </w:rPr>
            </w:pPr>
            <w:r w:rsidRPr="00294DB8">
              <w:rPr>
                <w:b/>
                <w:color w:val="000000"/>
                <w:sz w:val="20"/>
                <w:szCs w:val="20"/>
              </w:rPr>
              <w:t>41,866</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5F589A54" w14:textId="449BDFE0" w:rsidR="00FA1A46" w:rsidRPr="00294DB8" w:rsidRDefault="00FA1A46" w:rsidP="00FA1A46">
            <w:pPr>
              <w:jc w:val="right"/>
              <w:rPr>
                <w:b/>
                <w:color w:val="000000"/>
                <w:sz w:val="20"/>
                <w:szCs w:val="20"/>
              </w:rPr>
            </w:pPr>
            <w:r w:rsidRPr="00294DB8">
              <w:rPr>
                <w:b/>
                <w:color w:val="000000"/>
                <w:sz w:val="20"/>
                <w:szCs w:val="20"/>
              </w:rPr>
              <w:t>40,696</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652560DB" w14:textId="301B79B3" w:rsidR="00FA1A46" w:rsidRPr="00294DB8" w:rsidRDefault="00FA1A46" w:rsidP="00FA1A46">
            <w:pPr>
              <w:jc w:val="right"/>
              <w:rPr>
                <w:b/>
                <w:color w:val="000000"/>
                <w:sz w:val="20"/>
                <w:szCs w:val="20"/>
              </w:rPr>
            </w:pPr>
            <w:r w:rsidRPr="00294DB8">
              <w:rPr>
                <w:b/>
                <w:color w:val="000000"/>
                <w:sz w:val="20"/>
                <w:szCs w:val="20"/>
              </w:rPr>
              <w:t>37,488</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66019151" w14:textId="2EF2CB3F" w:rsidR="00FA1A46" w:rsidRPr="00294DB8" w:rsidRDefault="00FA1A46" w:rsidP="00FA1A46">
            <w:pPr>
              <w:jc w:val="right"/>
              <w:rPr>
                <w:b/>
                <w:color w:val="000000"/>
                <w:sz w:val="20"/>
                <w:szCs w:val="20"/>
              </w:rPr>
            </w:pPr>
            <w:r w:rsidRPr="00294DB8">
              <w:rPr>
                <w:b/>
                <w:color w:val="000000"/>
                <w:sz w:val="20"/>
                <w:szCs w:val="20"/>
              </w:rPr>
              <w:t>37,890</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vAlign w:val="center"/>
          </w:tcPr>
          <w:p w14:paraId="6530AF82" w14:textId="51F1DF6C" w:rsidR="00FA1A46" w:rsidRPr="00294DB8" w:rsidRDefault="00FA1A46" w:rsidP="00FA1A46">
            <w:pPr>
              <w:jc w:val="right"/>
              <w:rPr>
                <w:b/>
                <w:color w:val="000000"/>
                <w:sz w:val="20"/>
                <w:szCs w:val="20"/>
              </w:rPr>
            </w:pPr>
            <w:r w:rsidRPr="00294DB8">
              <w:rPr>
                <w:b/>
                <w:color w:val="000000"/>
                <w:sz w:val="20"/>
                <w:szCs w:val="20"/>
              </w:rPr>
              <w:t>197,215</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17C9FB53" w14:textId="77777777" w:rsidR="00FA1A46" w:rsidRPr="00294DB8" w:rsidRDefault="00FA1A46" w:rsidP="00FA1A46">
            <w:pPr>
              <w:jc w:val="center"/>
              <w:rPr>
                <w:b/>
                <w:sz w:val="20"/>
                <w:szCs w:val="20"/>
              </w:rPr>
            </w:pPr>
          </w:p>
        </w:tc>
      </w:tr>
      <w:tr w:rsidR="00832303" w:rsidRPr="00294DB8" w14:paraId="3B7D2050" w14:textId="77777777" w:rsidTr="00BF60B8">
        <w:trPr>
          <w:gridBefore w:val="1"/>
          <w:wBefore w:w="10" w:type="dxa"/>
          <w:cantSplit/>
          <w:trHeight w:val="198"/>
        </w:trPr>
        <w:tc>
          <w:tcPr>
            <w:tcW w:w="1286" w:type="dxa"/>
            <w:gridSpan w:val="2"/>
            <w:tcBorders>
              <w:top w:val="single" w:sz="4" w:space="0" w:color="auto"/>
              <w:left w:val="double" w:sz="4" w:space="0" w:color="auto"/>
              <w:bottom w:val="double" w:sz="4" w:space="0" w:color="auto"/>
            </w:tcBorders>
            <w:shd w:val="clear" w:color="auto" w:fill="auto"/>
            <w:tcMar>
              <w:left w:w="57" w:type="dxa"/>
              <w:right w:w="57" w:type="dxa"/>
            </w:tcMar>
            <w:vAlign w:val="center"/>
          </w:tcPr>
          <w:p w14:paraId="420F9D1F" w14:textId="77777777" w:rsidR="00832303" w:rsidRPr="00294DB8" w:rsidRDefault="00832303" w:rsidP="00832303">
            <w:pPr>
              <w:jc w:val="center"/>
              <w:rPr>
                <w:sz w:val="20"/>
                <w:szCs w:val="20"/>
              </w:rPr>
            </w:pPr>
          </w:p>
        </w:tc>
        <w:tc>
          <w:tcPr>
            <w:tcW w:w="1418" w:type="dxa"/>
            <w:gridSpan w:val="2"/>
            <w:tcBorders>
              <w:top w:val="double" w:sz="4" w:space="0" w:color="auto"/>
              <w:bottom w:val="double" w:sz="4" w:space="0" w:color="auto"/>
            </w:tcBorders>
            <w:shd w:val="clear" w:color="auto" w:fill="auto"/>
            <w:tcMar>
              <w:left w:w="57" w:type="dxa"/>
              <w:right w:w="57" w:type="dxa"/>
            </w:tcMar>
            <w:vAlign w:val="center"/>
          </w:tcPr>
          <w:p w14:paraId="6C0B900A" w14:textId="77777777" w:rsidR="00832303" w:rsidRPr="00294DB8" w:rsidRDefault="00832303" w:rsidP="00832303">
            <w:pPr>
              <w:jc w:val="center"/>
              <w:rPr>
                <w:b/>
                <w:bCs/>
                <w:sz w:val="20"/>
                <w:szCs w:val="20"/>
              </w:rPr>
            </w:pPr>
          </w:p>
        </w:tc>
        <w:tc>
          <w:tcPr>
            <w:tcW w:w="850" w:type="dxa"/>
            <w:gridSpan w:val="2"/>
            <w:tcBorders>
              <w:top w:val="double" w:sz="4" w:space="0" w:color="auto"/>
              <w:bottom w:val="double" w:sz="4" w:space="0" w:color="auto"/>
            </w:tcBorders>
            <w:shd w:val="clear" w:color="auto" w:fill="auto"/>
            <w:tcMar>
              <w:left w:w="57" w:type="dxa"/>
              <w:right w:w="57" w:type="dxa"/>
            </w:tcMar>
            <w:vAlign w:val="center"/>
          </w:tcPr>
          <w:p w14:paraId="12A1D169" w14:textId="77777777" w:rsidR="00832303" w:rsidRPr="00294DB8" w:rsidRDefault="00832303" w:rsidP="00832303">
            <w:pPr>
              <w:jc w:val="center"/>
              <w:rPr>
                <w:b/>
                <w:bCs/>
                <w:sz w:val="20"/>
                <w:szCs w:val="20"/>
              </w:rPr>
            </w:pPr>
          </w:p>
        </w:tc>
        <w:tc>
          <w:tcPr>
            <w:tcW w:w="709" w:type="dxa"/>
            <w:gridSpan w:val="2"/>
            <w:tcBorders>
              <w:top w:val="double" w:sz="4" w:space="0" w:color="auto"/>
              <w:bottom w:val="double" w:sz="4" w:space="0" w:color="auto"/>
            </w:tcBorders>
            <w:tcMar>
              <w:left w:w="57" w:type="dxa"/>
              <w:right w:w="57" w:type="dxa"/>
            </w:tcMar>
            <w:vAlign w:val="center"/>
          </w:tcPr>
          <w:p w14:paraId="64EB73B2" w14:textId="77777777" w:rsidR="00832303" w:rsidRPr="00294DB8" w:rsidRDefault="00832303" w:rsidP="00832303">
            <w:pPr>
              <w:jc w:val="center"/>
              <w:rPr>
                <w:b/>
                <w:bCs/>
                <w:sz w:val="20"/>
                <w:szCs w:val="20"/>
              </w:rPr>
            </w:pPr>
          </w:p>
        </w:tc>
        <w:tc>
          <w:tcPr>
            <w:tcW w:w="3897" w:type="dxa"/>
            <w:gridSpan w:val="3"/>
            <w:tcBorders>
              <w:top w:val="double" w:sz="4" w:space="0" w:color="auto"/>
              <w:bottom w:val="double" w:sz="4" w:space="0" w:color="auto"/>
              <w:right w:val="single" w:sz="4" w:space="0" w:color="auto"/>
            </w:tcBorders>
            <w:shd w:val="clear" w:color="auto" w:fill="auto"/>
            <w:tcMar>
              <w:left w:w="57" w:type="dxa"/>
              <w:right w:w="57" w:type="dxa"/>
            </w:tcMar>
            <w:vAlign w:val="center"/>
          </w:tcPr>
          <w:p w14:paraId="37C2699A" w14:textId="77777777" w:rsidR="00832303" w:rsidRPr="00294DB8" w:rsidRDefault="00832303" w:rsidP="00832303">
            <w:pPr>
              <w:jc w:val="left"/>
              <w:rPr>
                <w:b/>
                <w:bCs/>
                <w:sz w:val="20"/>
                <w:szCs w:val="20"/>
              </w:rPr>
            </w:pPr>
            <w:r w:rsidRPr="00294DB8">
              <w:rPr>
                <w:b/>
                <w:bCs/>
                <w:sz w:val="20"/>
                <w:szCs w:val="20"/>
              </w:rPr>
              <w:t>PROJECT TOTAL</w:t>
            </w:r>
          </w:p>
        </w:tc>
        <w:tc>
          <w:tcPr>
            <w:tcW w:w="992"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385A0F0A" w14:textId="680C147C" w:rsidR="00832303" w:rsidRPr="00294DB8" w:rsidRDefault="00832303" w:rsidP="00832303">
            <w:pPr>
              <w:jc w:val="right"/>
              <w:rPr>
                <w:b/>
                <w:color w:val="000000"/>
                <w:sz w:val="18"/>
                <w:szCs w:val="18"/>
              </w:rPr>
            </w:pPr>
            <w:r w:rsidRPr="00294DB8">
              <w:rPr>
                <w:b/>
                <w:color w:val="000000"/>
                <w:sz w:val="18"/>
                <w:szCs w:val="18"/>
              </w:rPr>
              <w:t>709,914</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1FFC128" w14:textId="2D2406FA" w:rsidR="00832303" w:rsidRPr="00294DB8" w:rsidRDefault="00832303" w:rsidP="00832303">
            <w:pPr>
              <w:jc w:val="right"/>
              <w:rPr>
                <w:b/>
                <w:color w:val="000000"/>
                <w:sz w:val="18"/>
                <w:szCs w:val="18"/>
              </w:rPr>
            </w:pPr>
            <w:r w:rsidRPr="00294DB8">
              <w:rPr>
                <w:b/>
                <w:color w:val="000000"/>
                <w:sz w:val="18"/>
                <w:szCs w:val="18"/>
              </w:rPr>
              <w:t>942,902</w:t>
            </w:r>
          </w:p>
        </w:tc>
        <w:tc>
          <w:tcPr>
            <w:tcW w:w="850"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7BA20327" w14:textId="752F8BA7" w:rsidR="00832303" w:rsidRPr="00294DB8" w:rsidRDefault="00832303" w:rsidP="00832303">
            <w:pPr>
              <w:jc w:val="right"/>
              <w:rPr>
                <w:b/>
                <w:color w:val="000000"/>
                <w:sz w:val="18"/>
                <w:szCs w:val="18"/>
              </w:rPr>
            </w:pPr>
            <w:r w:rsidRPr="00294DB8">
              <w:rPr>
                <w:b/>
                <w:color w:val="000000"/>
                <w:sz w:val="18"/>
                <w:szCs w:val="18"/>
              </w:rPr>
              <w:t>1,044,248</w:t>
            </w:r>
          </w:p>
        </w:tc>
        <w:tc>
          <w:tcPr>
            <w:tcW w:w="851"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115FF777" w14:textId="6E2BC9E0" w:rsidR="00832303" w:rsidRPr="00294DB8" w:rsidRDefault="00832303" w:rsidP="00832303">
            <w:pPr>
              <w:jc w:val="right"/>
              <w:rPr>
                <w:b/>
                <w:color w:val="000000"/>
                <w:sz w:val="18"/>
                <w:szCs w:val="18"/>
              </w:rPr>
            </w:pPr>
            <w:r w:rsidRPr="00294DB8">
              <w:rPr>
                <w:b/>
                <w:color w:val="000000"/>
                <w:sz w:val="18"/>
                <w:szCs w:val="18"/>
              </w:rPr>
              <w:t>790,377</w:t>
            </w:r>
          </w:p>
        </w:tc>
        <w:tc>
          <w:tcPr>
            <w:tcW w:w="850" w:type="dxa"/>
            <w:tcBorders>
              <w:top w:val="double" w:sz="4" w:space="0" w:color="auto"/>
              <w:left w:val="single" w:sz="4" w:space="0" w:color="auto"/>
              <w:bottom w:val="double" w:sz="4" w:space="0" w:color="auto"/>
              <w:right w:val="single" w:sz="4" w:space="0" w:color="auto"/>
            </w:tcBorders>
            <w:tcMar>
              <w:left w:w="57" w:type="dxa"/>
              <w:right w:w="57" w:type="dxa"/>
            </w:tcMar>
          </w:tcPr>
          <w:p w14:paraId="29A5534B" w14:textId="2F0BE0EE" w:rsidR="00832303" w:rsidRPr="00294DB8" w:rsidRDefault="00832303" w:rsidP="00832303">
            <w:pPr>
              <w:jc w:val="right"/>
              <w:rPr>
                <w:b/>
                <w:color w:val="000000"/>
                <w:sz w:val="18"/>
                <w:szCs w:val="18"/>
              </w:rPr>
            </w:pPr>
            <w:r w:rsidRPr="00294DB8">
              <w:rPr>
                <w:b/>
                <w:color w:val="000000"/>
                <w:sz w:val="18"/>
                <w:szCs w:val="18"/>
              </w:rPr>
              <w:t>654,068</w:t>
            </w:r>
          </w:p>
        </w:tc>
        <w:tc>
          <w:tcPr>
            <w:tcW w:w="1134" w:type="dxa"/>
            <w:tcBorders>
              <w:top w:val="double" w:sz="4" w:space="0" w:color="auto"/>
              <w:left w:val="single" w:sz="4" w:space="0" w:color="auto"/>
              <w:bottom w:val="double" w:sz="4" w:space="0" w:color="auto"/>
              <w:right w:val="single" w:sz="4" w:space="0" w:color="auto"/>
            </w:tcBorders>
            <w:shd w:val="clear" w:color="auto" w:fill="auto"/>
            <w:tcMar>
              <w:left w:w="57" w:type="dxa"/>
              <w:right w:w="57" w:type="dxa"/>
            </w:tcMar>
          </w:tcPr>
          <w:p w14:paraId="46792D87" w14:textId="035F5705" w:rsidR="00832303" w:rsidRPr="00294DB8" w:rsidRDefault="00832303" w:rsidP="00832303">
            <w:pPr>
              <w:jc w:val="right"/>
              <w:rPr>
                <w:b/>
                <w:color w:val="000000"/>
                <w:sz w:val="18"/>
                <w:szCs w:val="18"/>
              </w:rPr>
            </w:pPr>
            <w:r w:rsidRPr="00294DB8">
              <w:rPr>
                <w:b/>
                <w:color w:val="000000"/>
                <w:sz w:val="18"/>
                <w:szCs w:val="18"/>
              </w:rPr>
              <w:t>4,141,509</w:t>
            </w:r>
          </w:p>
        </w:tc>
        <w:tc>
          <w:tcPr>
            <w:tcW w:w="1134" w:type="dxa"/>
            <w:tcBorders>
              <w:top w:val="double" w:sz="4" w:space="0" w:color="auto"/>
              <w:left w:val="single" w:sz="4" w:space="0" w:color="auto"/>
              <w:bottom w:val="double" w:sz="4" w:space="0" w:color="auto"/>
              <w:right w:val="single" w:sz="4" w:space="0" w:color="auto"/>
            </w:tcBorders>
            <w:tcMar>
              <w:left w:w="57" w:type="dxa"/>
              <w:right w:w="57" w:type="dxa"/>
            </w:tcMar>
            <w:vAlign w:val="center"/>
          </w:tcPr>
          <w:p w14:paraId="31D4603F" w14:textId="11DBA643" w:rsidR="00832303" w:rsidRPr="00294DB8" w:rsidRDefault="00832303" w:rsidP="00832303">
            <w:pPr>
              <w:jc w:val="center"/>
              <w:rPr>
                <w:b/>
                <w:sz w:val="20"/>
                <w:szCs w:val="20"/>
              </w:rPr>
            </w:pPr>
          </w:p>
        </w:tc>
      </w:tr>
    </w:tbl>
    <w:p w14:paraId="4A4D6538" w14:textId="77777777" w:rsidR="00604CFF" w:rsidRPr="00294DB8" w:rsidRDefault="00604CFF" w:rsidP="003B2A79">
      <w:pPr>
        <w:rPr>
          <w:rFonts w:ascii="Times New Roman" w:hAnsi="Times New Roman"/>
          <w:sz w:val="18"/>
          <w:szCs w:val="18"/>
        </w:rPr>
      </w:pPr>
    </w:p>
    <w:p w14:paraId="5A0E0A76" w14:textId="77777777" w:rsidR="00604CFF" w:rsidRPr="00294DB8" w:rsidRDefault="00604CFF" w:rsidP="003B2A79">
      <w:pPr>
        <w:rPr>
          <w:rFonts w:ascii="Times New Roman" w:hAnsi="Times New Roman"/>
          <w:sz w:val="18"/>
          <w:szCs w:val="18"/>
        </w:rPr>
      </w:pPr>
    </w:p>
    <w:tbl>
      <w:tblPr>
        <w:tblW w:w="13500" w:type="dxa"/>
        <w:tblInd w:w="-72" w:type="dxa"/>
        <w:tblLayout w:type="fixed"/>
        <w:tblLook w:val="0000" w:firstRow="0" w:lastRow="0" w:firstColumn="0" w:lastColumn="0" w:noHBand="0" w:noVBand="0"/>
      </w:tblPr>
      <w:tblGrid>
        <w:gridCol w:w="1440"/>
        <w:gridCol w:w="900"/>
        <w:gridCol w:w="15"/>
        <w:gridCol w:w="885"/>
        <w:gridCol w:w="30"/>
        <w:gridCol w:w="240"/>
        <w:gridCol w:w="2430"/>
        <w:gridCol w:w="1080"/>
        <w:gridCol w:w="1050"/>
        <w:gridCol w:w="30"/>
        <w:gridCol w:w="1050"/>
        <w:gridCol w:w="30"/>
        <w:gridCol w:w="1050"/>
        <w:gridCol w:w="30"/>
        <w:gridCol w:w="1050"/>
        <w:gridCol w:w="30"/>
        <w:gridCol w:w="1050"/>
        <w:gridCol w:w="30"/>
        <w:gridCol w:w="1050"/>
        <w:gridCol w:w="30"/>
      </w:tblGrid>
      <w:tr w:rsidR="00482989" w:rsidRPr="00294DB8" w14:paraId="3F6DC0DD" w14:textId="77777777" w:rsidTr="00482989">
        <w:trPr>
          <w:cantSplit/>
        </w:trPr>
        <w:tc>
          <w:tcPr>
            <w:tcW w:w="2340" w:type="dxa"/>
            <w:gridSpan w:val="2"/>
            <w:shd w:val="clear" w:color="auto" w:fill="auto"/>
            <w:noWrap/>
            <w:vAlign w:val="bottom"/>
          </w:tcPr>
          <w:p w14:paraId="6DDED50C" w14:textId="77777777" w:rsidR="00482989" w:rsidRPr="00294DB8" w:rsidRDefault="00482989" w:rsidP="003B2A79">
            <w:pPr>
              <w:rPr>
                <w:b/>
                <w:bCs/>
                <w:sz w:val="22"/>
                <w:szCs w:val="22"/>
              </w:rPr>
            </w:pPr>
          </w:p>
        </w:tc>
        <w:tc>
          <w:tcPr>
            <w:tcW w:w="900" w:type="dxa"/>
            <w:gridSpan w:val="2"/>
            <w:shd w:val="clear" w:color="auto" w:fill="auto"/>
            <w:vAlign w:val="bottom"/>
          </w:tcPr>
          <w:p w14:paraId="18A01643" w14:textId="77777777" w:rsidR="00482989" w:rsidRPr="00294DB8" w:rsidRDefault="00482989" w:rsidP="003B2A79">
            <w:pPr>
              <w:rPr>
                <w:b/>
                <w:bCs/>
                <w:sz w:val="22"/>
                <w:szCs w:val="22"/>
              </w:rPr>
            </w:pPr>
          </w:p>
        </w:tc>
        <w:tc>
          <w:tcPr>
            <w:tcW w:w="2700" w:type="dxa"/>
            <w:gridSpan w:val="3"/>
            <w:shd w:val="clear" w:color="auto" w:fill="auto"/>
            <w:vAlign w:val="bottom"/>
          </w:tcPr>
          <w:p w14:paraId="5082C734" w14:textId="3B63400B" w:rsidR="00482989" w:rsidRPr="00294DB8" w:rsidRDefault="00482989" w:rsidP="005D3BEA">
            <w:pPr>
              <w:ind w:left="234"/>
              <w:rPr>
                <w:b/>
                <w:bCs/>
                <w:sz w:val="22"/>
                <w:szCs w:val="22"/>
              </w:rPr>
            </w:pPr>
            <w:r w:rsidRPr="00294DB8">
              <w:rPr>
                <w:b/>
                <w:sz w:val="22"/>
                <w:szCs w:val="22"/>
              </w:rPr>
              <w:t>Summary of Funds:</w:t>
            </w:r>
            <w:r w:rsidRPr="00294DB8">
              <w:rPr>
                <w:rStyle w:val="FootnoteReference"/>
                <w:rFonts w:ascii="Calibri" w:hAnsi="Calibri"/>
                <w:b/>
                <w:bCs/>
                <w:sz w:val="22"/>
                <w:szCs w:val="22"/>
              </w:rPr>
              <w:t xml:space="preserve"> </w:t>
            </w:r>
          </w:p>
        </w:tc>
        <w:tc>
          <w:tcPr>
            <w:tcW w:w="1080" w:type="dxa"/>
          </w:tcPr>
          <w:p w14:paraId="4420FEF1" w14:textId="77777777" w:rsidR="00482989" w:rsidRPr="00294DB8" w:rsidRDefault="00482989" w:rsidP="003B2A79">
            <w:pPr>
              <w:rPr>
                <w:b/>
                <w:bCs/>
                <w:sz w:val="22"/>
                <w:szCs w:val="22"/>
              </w:rPr>
            </w:pPr>
          </w:p>
        </w:tc>
        <w:tc>
          <w:tcPr>
            <w:tcW w:w="1080" w:type="dxa"/>
            <w:gridSpan w:val="2"/>
            <w:shd w:val="clear" w:color="auto" w:fill="auto"/>
            <w:vAlign w:val="bottom"/>
          </w:tcPr>
          <w:p w14:paraId="40E1305A" w14:textId="77777777" w:rsidR="00482989" w:rsidRPr="00294DB8" w:rsidRDefault="00482989" w:rsidP="003B2A79">
            <w:pPr>
              <w:rPr>
                <w:b/>
                <w:bCs/>
                <w:sz w:val="22"/>
                <w:szCs w:val="22"/>
              </w:rPr>
            </w:pPr>
          </w:p>
        </w:tc>
        <w:tc>
          <w:tcPr>
            <w:tcW w:w="1080" w:type="dxa"/>
            <w:gridSpan w:val="2"/>
            <w:shd w:val="clear" w:color="auto" w:fill="auto"/>
            <w:vAlign w:val="bottom"/>
          </w:tcPr>
          <w:p w14:paraId="1A08CD81" w14:textId="77777777" w:rsidR="00482989" w:rsidRPr="00294DB8" w:rsidRDefault="00482989" w:rsidP="003B2A79">
            <w:pPr>
              <w:rPr>
                <w:b/>
                <w:bCs/>
                <w:sz w:val="22"/>
                <w:szCs w:val="22"/>
              </w:rPr>
            </w:pPr>
          </w:p>
        </w:tc>
        <w:tc>
          <w:tcPr>
            <w:tcW w:w="1080" w:type="dxa"/>
            <w:gridSpan w:val="2"/>
            <w:shd w:val="clear" w:color="auto" w:fill="auto"/>
            <w:vAlign w:val="bottom"/>
          </w:tcPr>
          <w:p w14:paraId="5EC09B6A" w14:textId="77777777" w:rsidR="00482989" w:rsidRPr="00294DB8" w:rsidRDefault="00482989" w:rsidP="003B2A79">
            <w:pPr>
              <w:rPr>
                <w:b/>
                <w:bCs/>
                <w:sz w:val="22"/>
                <w:szCs w:val="22"/>
              </w:rPr>
            </w:pPr>
          </w:p>
        </w:tc>
        <w:tc>
          <w:tcPr>
            <w:tcW w:w="1080" w:type="dxa"/>
            <w:gridSpan w:val="2"/>
          </w:tcPr>
          <w:p w14:paraId="656ECF82" w14:textId="77777777" w:rsidR="00482989" w:rsidRPr="00294DB8" w:rsidRDefault="00482989" w:rsidP="003B2A79">
            <w:pPr>
              <w:rPr>
                <w:b/>
                <w:bCs/>
                <w:sz w:val="22"/>
                <w:szCs w:val="22"/>
              </w:rPr>
            </w:pPr>
          </w:p>
        </w:tc>
        <w:tc>
          <w:tcPr>
            <w:tcW w:w="1080" w:type="dxa"/>
            <w:gridSpan w:val="2"/>
            <w:shd w:val="clear" w:color="auto" w:fill="auto"/>
            <w:vAlign w:val="bottom"/>
          </w:tcPr>
          <w:p w14:paraId="1E170B46" w14:textId="7C3702AE" w:rsidR="00482989" w:rsidRPr="00294DB8" w:rsidRDefault="00482989" w:rsidP="003B2A79">
            <w:pPr>
              <w:rPr>
                <w:b/>
                <w:bCs/>
                <w:sz w:val="22"/>
                <w:szCs w:val="22"/>
              </w:rPr>
            </w:pPr>
          </w:p>
        </w:tc>
        <w:tc>
          <w:tcPr>
            <w:tcW w:w="1080" w:type="dxa"/>
            <w:gridSpan w:val="2"/>
            <w:shd w:val="clear" w:color="auto" w:fill="auto"/>
            <w:vAlign w:val="bottom"/>
          </w:tcPr>
          <w:p w14:paraId="75184721" w14:textId="77777777" w:rsidR="00482989" w:rsidRPr="00294DB8" w:rsidRDefault="00482989" w:rsidP="003B2A79">
            <w:pPr>
              <w:rPr>
                <w:b/>
                <w:bCs/>
                <w:sz w:val="22"/>
                <w:szCs w:val="22"/>
              </w:rPr>
            </w:pPr>
          </w:p>
        </w:tc>
      </w:tr>
      <w:tr w:rsidR="00482989" w:rsidRPr="00294DB8" w14:paraId="2E6158D9" w14:textId="77777777" w:rsidTr="00482989">
        <w:trPr>
          <w:gridAfter w:val="1"/>
          <w:wAfter w:w="30" w:type="dxa"/>
          <w:cantSplit/>
        </w:trPr>
        <w:tc>
          <w:tcPr>
            <w:tcW w:w="1440" w:type="dxa"/>
            <w:shd w:val="clear" w:color="auto" w:fill="auto"/>
            <w:noWrap/>
            <w:vAlign w:val="bottom"/>
          </w:tcPr>
          <w:p w14:paraId="708CAC22" w14:textId="77777777" w:rsidR="00482989" w:rsidRPr="00294DB8" w:rsidRDefault="00482989" w:rsidP="003B2A79">
            <w:pPr>
              <w:rPr>
                <w:sz w:val="20"/>
                <w:szCs w:val="20"/>
              </w:rPr>
            </w:pPr>
          </w:p>
        </w:tc>
        <w:tc>
          <w:tcPr>
            <w:tcW w:w="915" w:type="dxa"/>
            <w:gridSpan w:val="2"/>
          </w:tcPr>
          <w:p w14:paraId="5FB489FD" w14:textId="77777777" w:rsidR="00482989" w:rsidRPr="00294DB8" w:rsidRDefault="00482989" w:rsidP="003B2A79">
            <w:pPr>
              <w:rPr>
                <w:sz w:val="20"/>
                <w:szCs w:val="20"/>
              </w:rPr>
            </w:pPr>
          </w:p>
        </w:tc>
        <w:tc>
          <w:tcPr>
            <w:tcW w:w="915" w:type="dxa"/>
            <w:gridSpan w:val="2"/>
            <w:shd w:val="clear" w:color="auto" w:fill="auto"/>
            <w:noWrap/>
            <w:vAlign w:val="bottom"/>
          </w:tcPr>
          <w:p w14:paraId="2C1E8FA5" w14:textId="77777777" w:rsidR="00482989" w:rsidRPr="00294DB8" w:rsidRDefault="00482989" w:rsidP="003B2A79">
            <w:pPr>
              <w:rPr>
                <w:sz w:val="20"/>
                <w:szCs w:val="20"/>
              </w:rPr>
            </w:pPr>
          </w:p>
        </w:tc>
        <w:tc>
          <w:tcPr>
            <w:tcW w:w="240" w:type="dxa"/>
            <w:tcBorders>
              <w:right w:val="single" w:sz="4" w:space="0" w:color="auto"/>
            </w:tcBorders>
            <w:shd w:val="clear" w:color="auto" w:fill="auto"/>
            <w:noWrap/>
            <w:vAlign w:val="bottom"/>
          </w:tcPr>
          <w:p w14:paraId="2B797387" w14:textId="77777777" w:rsidR="00482989" w:rsidRPr="00294DB8" w:rsidRDefault="00482989" w:rsidP="003B2A7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D51B990" w14:textId="77777777" w:rsidR="00482989" w:rsidRPr="00294DB8" w:rsidRDefault="00482989" w:rsidP="003B2A79">
            <w:pPr>
              <w:jc w:val="center"/>
              <w:rPr>
                <w:b/>
                <w:sz w:val="20"/>
                <w:szCs w:val="20"/>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149965" w14:textId="11DC2016" w:rsidR="00482989" w:rsidRPr="00294DB8" w:rsidRDefault="00482989" w:rsidP="00482989">
            <w:pPr>
              <w:jc w:val="center"/>
              <w:rPr>
                <w:b/>
                <w:sz w:val="20"/>
                <w:szCs w:val="20"/>
              </w:rPr>
            </w:pPr>
            <w:r w:rsidRPr="00294DB8">
              <w:rPr>
                <w:b/>
                <w:sz w:val="20"/>
                <w:szCs w:val="20"/>
              </w:rPr>
              <w:t>Amount 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1225114" w14:textId="2680AC4B" w:rsidR="00482989" w:rsidRPr="00294DB8" w:rsidRDefault="00482989" w:rsidP="00482989">
            <w:pPr>
              <w:jc w:val="center"/>
              <w:rPr>
                <w:b/>
                <w:sz w:val="20"/>
                <w:szCs w:val="20"/>
              </w:rPr>
            </w:pPr>
            <w:r w:rsidRPr="00294DB8">
              <w:rPr>
                <w:b/>
                <w:sz w:val="20"/>
                <w:szCs w:val="20"/>
              </w:rPr>
              <w:t>Amount 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00FAAC8" w14:textId="3E04FE3F" w:rsidR="00482989" w:rsidRPr="00294DB8" w:rsidRDefault="00482989" w:rsidP="00482989">
            <w:pPr>
              <w:jc w:val="center"/>
              <w:rPr>
                <w:b/>
                <w:sz w:val="20"/>
                <w:szCs w:val="20"/>
              </w:rPr>
            </w:pPr>
            <w:r w:rsidRPr="00294DB8">
              <w:rPr>
                <w:b/>
                <w:sz w:val="20"/>
                <w:szCs w:val="20"/>
              </w:rPr>
              <w:t>Amount 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1D1E10F" w14:textId="5EF1C7D9" w:rsidR="00482989" w:rsidRPr="00294DB8" w:rsidRDefault="00482989" w:rsidP="00482989">
            <w:pPr>
              <w:jc w:val="center"/>
              <w:rPr>
                <w:b/>
                <w:sz w:val="20"/>
                <w:szCs w:val="20"/>
              </w:rPr>
            </w:pPr>
            <w:r w:rsidRPr="00294DB8">
              <w:rPr>
                <w:b/>
                <w:sz w:val="20"/>
                <w:szCs w:val="20"/>
              </w:rPr>
              <w:t>Amount Year 4</w:t>
            </w:r>
          </w:p>
        </w:tc>
        <w:tc>
          <w:tcPr>
            <w:tcW w:w="1080" w:type="dxa"/>
            <w:gridSpan w:val="2"/>
            <w:tcBorders>
              <w:top w:val="single" w:sz="4" w:space="0" w:color="auto"/>
              <w:left w:val="single" w:sz="4" w:space="0" w:color="auto"/>
              <w:bottom w:val="single" w:sz="4" w:space="0" w:color="auto"/>
              <w:right w:val="single" w:sz="4" w:space="0" w:color="auto"/>
            </w:tcBorders>
          </w:tcPr>
          <w:p w14:paraId="2B478BE9" w14:textId="347CACA4" w:rsidR="00482989" w:rsidRPr="00294DB8" w:rsidRDefault="00482989" w:rsidP="003B2A79">
            <w:pPr>
              <w:jc w:val="center"/>
              <w:rPr>
                <w:b/>
                <w:sz w:val="20"/>
                <w:szCs w:val="20"/>
              </w:rPr>
            </w:pPr>
            <w:r w:rsidRPr="00294DB8">
              <w:rPr>
                <w:b/>
                <w:sz w:val="20"/>
                <w:szCs w:val="20"/>
              </w:rPr>
              <w:t>Amount 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BB3DE3B" w14:textId="671BA9A2" w:rsidR="00482989" w:rsidRPr="00294DB8" w:rsidRDefault="00482989" w:rsidP="003B2A79">
            <w:pPr>
              <w:jc w:val="center"/>
              <w:rPr>
                <w:b/>
                <w:sz w:val="20"/>
                <w:szCs w:val="20"/>
              </w:rPr>
            </w:pPr>
            <w:r w:rsidRPr="00294DB8">
              <w:rPr>
                <w:b/>
                <w:sz w:val="20"/>
                <w:szCs w:val="20"/>
              </w:rPr>
              <w:t>Total</w:t>
            </w:r>
          </w:p>
        </w:tc>
      </w:tr>
      <w:tr w:rsidR="00832303" w:rsidRPr="00294DB8" w14:paraId="46DC2A90" w14:textId="77777777" w:rsidTr="00677D17">
        <w:trPr>
          <w:gridAfter w:val="1"/>
          <w:wAfter w:w="30" w:type="dxa"/>
          <w:cantSplit/>
        </w:trPr>
        <w:tc>
          <w:tcPr>
            <w:tcW w:w="1440" w:type="dxa"/>
            <w:shd w:val="clear" w:color="auto" w:fill="auto"/>
            <w:noWrap/>
            <w:vAlign w:val="bottom"/>
          </w:tcPr>
          <w:p w14:paraId="679A4762" w14:textId="77777777" w:rsidR="00832303" w:rsidRPr="00294DB8" w:rsidRDefault="00832303" w:rsidP="00832303">
            <w:pPr>
              <w:rPr>
                <w:sz w:val="20"/>
                <w:szCs w:val="20"/>
              </w:rPr>
            </w:pPr>
          </w:p>
        </w:tc>
        <w:tc>
          <w:tcPr>
            <w:tcW w:w="915" w:type="dxa"/>
            <w:gridSpan w:val="2"/>
          </w:tcPr>
          <w:p w14:paraId="24B1708A" w14:textId="77777777" w:rsidR="00832303" w:rsidRPr="00294DB8" w:rsidRDefault="00832303" w:rsidP="00832303">
            <w:pPr>
              <w:rPr>
                <w:sz w:val="20"/>
                <w:szCs w:val="20"/>
              </w:rPr>
            </w:pPr>
          </w:p>
        </w:tc>
        <w:tc>
          <w:tcPr>
            <w:tcW w:w="915" w:type="dxa"/>
            <w:gridSpan w:val="2"/>
            <w:shd w:val="clear" w:color="auto" w:fill="auto"/>
            <w:noWrap/>
            <w:vAlign w:val="bottom"/>
          </w:tcPr>
          <w:p w14:paraId="4637343A" w14:textId="77777777" w:rsidR="00832303" w:rsidRPr="00294DB8" w:rsidRDefault="00832303" w:rsidP="00832303">
            <w:pPr>
              <w:rPr>
                <w:sz w:val="20"/>
                <w:szCs w:val="20"/>
              </w:rPr>
            </w:pPr>
          </w:p>
        </w:tc>
        <w:tc>
          <w:tcPr>
            <w:tcW w:w="240" w:type="dxa"/>
            <w:tcBorders>
              <w:right w:val="single" w:sz="4" w:space="0" w:color="auto"/>
            </w:tcBorders>
            <w:shd w:val="clear" w:color="auto" w:fill="auto"/>
            <w:noWrap/>
            <w:vAlign w:val="bottom"/>
          </w:tcPr>
          <w:p w14:paraId="4EDB6398" w14:textId="77777777" w:rsidR="00832303" w:rsidRPr="00294DB8" w:rsidRDefault="00832303" w:rsidP="00832303">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188A5D8" w14:textId="77777777" w:rsidR="00832303" w:rsidRPr="00294DB8" w:rsidRDefault="00832303" w:rsidP="00832303">
            <w:pPr>
              <w:jc w:val="right"/>
              <w:rPr>
                <w:sz w:val="20"/>
                <w:szCs w:val="20"/>
              </w:rPr>
            </w:pPr>
            <w:r w:rsidRPr="00294DB8">
              <w:rPr>
                <w:b/>
                <w:bCs/>
                <w:sz w:val="20"/>
                <w:szCs w:val="20"/>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024F3154" w14:textId="1EB2D137" w:rsidR="00832303" w:rsidRPr="00294DB8" w:rsidRDefault="00832303" w:rsidP="00832303">
            <w:pPr>
              <w:jc w:val="center"/>
              <w:rPr>
                <w:color w:val="000000"/>
                <w:sz w:val="18"/>
                <w:szCs w:val="18"/>
              </w:rPr>
            </w:pPr>
            <w:r w:rsidRPr="00294DB8">
              <w:rPr>
                <w:color w:val="000000"/>
                <w:sz w:val="18"/>
                <w:szCs w:val="18"/>
              </w:rPr>
              <w:t>709,914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3241F89" w14:textId="1EA85859" w:rsidR="00832303" w:rsidRPr="00294DB8" w:rsidRDefault="00832303" w:rsidP="00832303">
            <w:pPr>
              <w:jc w:val="center"/>
              <w:rPr>
                <w:color w:val="000000"/>
                <w:sz w:val="18"/>
                <w:szCs w:val="18"/>
              </w:rPr>
            </w:pPr>
            <w:r w:rsidRPr="00294DB8">
              <w:rPr>
                <w:color w:val="000000"/>
                <w:sz w:val="18"/>
                <w:szCs w:val="18"/>
              </w:rPr>
              <w:t>942,902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0BDA9135" w14:textId="538C7A56" w:rsidR="00832303" w:rsidRPr="00294DB8" w:rsidRDefault="00832303" w:rsidP="00832303">
            <w:pPr>
              <w:jc w:val="center"/>
              <w:rPr>
                <w:color w:val="000000"/>
                <w:sz w:val="18"/>
                <w:szCs w:val="18"/>
              </w:rPr>
            </w:pPr>
            <w:r w:rsidRPr="00294DB8">
              <w:rPr>
                <w:color w:val="000000"/>
                <w:sz w:val="18"/>
                <w:szCs w:val="18"/>
              </w:rPr>
              <w:t>1,044,248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B015ED7" w14:textId="1CE65282" w:rsidR="00832303" w:rsidRPr="00294DB8" w:rsidRDefault="00832303" w:rsidP="00832303">
            <w:pPr>
              <w:jc w:val="center"/>
              <w:rPr>
                <w:color w:val="000000"/>
                <w:sz w:val="18"/>
                <w:szCs w:val="18"/>
              </w:rPr>
            </w:pPr>
            <w:r w:rsidRPr="00294DB8">
              <w:rPr>
                <w:color w:val="000000"/>
                <w:sz w:val="18"/>
                <w:szCs w:val="18"/>
              </w:rPr>
              <w:t>790,377</w:t>
            </w:r>
          </w:p>
        </w:tc>
        <w:tc>
          <w:tcPr>
            <w:tcW w:w="1080" w:type="dxa"/>
            <w:gridSpan w:val="2"/>
            <w:tcBorders>
              <w:top w:val="single" w:sz="4" w:space="0" w:color="auto"/>
              <w:left w:val="single" w:sz="4" w:space="0" w:color="auto"/>
              <w:bottom w:val="single" w:sz="4" w:space="0" w:color="auto"/>
              <w:right w:val="single" w:sz="4" w:space="0" w:color="auto"/>
            </w:tcBorders>
          </w:tcPr>
          <w:p w14:paraId="139386C6" w14:textId="7484DF25" w:rsidR="00832303" w:rsidRPr="00294DB8" w:rsidRDefault="00832303" w:rsidP="00832303">
            <w:pPr>
              <w:jc w:val="center"/>
              <w:rPr>
                <w:color w:val="000000"/>
                <w:sz w:val="18"/>
                <w:szCs w:val="18"/>
              </w:rPr>
            </w:pPr>
            <w:r w:rsidRPr="00294DB8">
              <w:rPr>
                <w:color w:val="000000"/>
                <w:sz w:val="18"/>
                <w:szCs w:val="18"/>
              </w:rPr>
              <w:t>654,068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EA04DF9" w14:textId="72CF3E3C" w:rsidR="00832303" w:rsidRPr="00294DB8" w:rsidRDefault="00832303" w:rsidP="00832303">
            <w:pPr>
              <w:jc w:val="center"/>
              <w:rPr>
                <w:color w:val="000000"/>
                <w:sz w:val="18"/>
                <w:szCs w:val="18"/>
              </w:rPr>
            </w:pPr>
            <w:r w:rsidRPr="00294DB8">
              <w:rPr>
                <w:color w:val="000000"/>
                <w:sz w:val="18"/>
                <w:szCs w:val="18"/>
              </w:rPr>
              <w:t>4,141,509</w:t>
            </w:r>
          </w:p>
        </w:tc>
      </w:tr>
      <w:tr w:rsidR="00482989" w:rsidRPr="00294DB8" w14:paraId="57CE3163" w14:textId="77777777" w:rsidTr="00B107F9">
        <w:trPr>
          <w:gridAfter w:val="1"/>
          <w:wAfter w:w="30" w:type="dxa"/>
          <w:cantSplit/>
        </w:trPr>
        <w:tc>
          <w:tcPr>
            <w:tcW w:w="1440" w:type="dxa"/>
            <w:shd w:val="clear" w:color="auto" w:fill="auto"/>
            <w:noWrap/>
            <w:vAlign w:val="bottom"/>
          </w:tcPr>
          <w:p w14:paraId="0759BFBE" w14:textId="77777777" w:rsidR="00482989" w:rsidRPr="00294DB8" w:rsidRDefault="00482989" w:rsidP="00482989">
            <w:pPr>
              <w:rPr>
                <w:sz w:val="20"/>
                <w:szCs w:val="20"/>
              </w:rPr>
            </w:pPr>
          </w:p>
        </w:tc>
        <w:tc>
          <w:tcPr>
            <w:tcW w:w="915" w:type="dxa"/>
            <w:gridSpan w:val="2"/>
          </w:tcPr>
          <w:p w14:paraId="191D7EF1" w14:textId="77777777" w:rsidR="00482989" w:rsidRPr="00294DB8" w:rsidRDefault="00482989" w:rsidP="00482989">
            <w:pPr>
              <w:rPr>
                <w:sz w:val="20"/>
                <w:szCs w:val="20"/>
              </w:rPr>
            </w:pPr>
          </w:p>
        </w:tc>
        <w:tc>
          <w:tcPr>
            <w:tcW w:w="915" w:type="dxa"/>
            <w:gridSpan w:val="2"/>
            <w:shd w:val="clear" w:color="auto" w:fill="auto"/>
            <w:noWrap/>
            <w:vAlign w:val="bottom"/>
          </w:tcPr>
          <w:p w14:paraId="1B9BAFC1"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3EB24E8A"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97BCC4A" w14:textId="4D66E085" w:rsidR="00482989" w:rsidRPr="00294DB8" w:rsidRDefault="00482989" w:rsidP="00482989">
            <w:pPr>
              <w:jc w:val="right"/>
              <w:rPr>
                <w:b/>
                <w:bCs/>
                <w:sz w:val="20"/>
                <w:szCs w:val="20"/>
              </w:rPr>
            </w:pPr>
            <w:r w:rsidRPr="00294DB8">
              <w:rPr>
                <w:b/>
                <w:bCs/>
                <w:sz w:val="20"/>
                <w:szCs w:val="20"/>
              </w:rPr>
              <w:t>National Government: DRD</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7D5909A5" w14:textId="1B351382" w:rsidR="00482989" w:rsidRPr="00294DB8" w:rsidRDefault="00482989" w:rsidP="00482989">
            <w:pPr>
              <w:jc w:val="center"/>
              <w:rPr>
                <w:color w:val="000000"/>
                <w:sz w:val="18"/>
                <w:szCs w:val="18"/>
              </w:rPr>
            </w:pPr>
            <w:r w:rsidRPr="00294DB8">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BD40C2E" w14:textId="78F742AD" w:rsidR="00482989" w:rsidRPr="00294DB8" w:rsidRDefault="00482989" w:rsidP="00482989">
            <w:pPr>
              <w:jc w:val="center"/>
              <w:rPr>
                <w:color w:val="000000"/>
                <w:sz w:val="18"/>
                <w:szCs w:val="18"/>
              </w:rPr>
            </w:pPr>
            <w:r w:rsidRPr="00294DB8">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0E429AF" w14:textId="01048915" w:rsidR="00482989" w:rsidRPr="00294DB8" w:rsidRDefault="00482989" w:rsidP="00482989">
            <w:pPr>
              <w:jc w:val="center"/>
              <w:rPr>
                <w:color w:val="000000"/>
                <w:sz w:val="18"/>
                <w:szCs w:val="18"/>
              </w:rPr>
            </w:pPr>
            <w:r w:rsidRPr="00294DB8">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C200AC4" w14:textId="2384489A" w:rsidR="00482989" w:rsidRPr="00294DB8" w:rsidRDefault="00482989" w:rsidP="00482989">
            <w:pPr>
              <w:jc w:val="center"/>
              <w:rPr>
                <w:color w:val="000000"/>
                <w:sz w:val="18"/>
                <w:szCs w:val="18"/>
              </w:rPr>
            </w:pPr>
            <w:r w:rsidRPr="00294DB8">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09487ED5" w14:textId="24E1F3F5" w:rsidR="00482989" w:rsidRPr="00294DB8" w:rsidRDefault="00482989" w:rsidP="00482989">
            <w:pPr>
              <w:jc w:val="center"/>
              <w:rPr>
                <w:color w:val="000000"/>
                <w:sz w:val="18"/>
                <w:szCs w:val="18"/>
              </w:rPr>
            </w:pPr>
            <w:r w:rsidRPr="00294DB8">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44A0C7E" w14:textId="1DA620E4" w:rsidR="00482989" w:rsidRPr="00294DB8" w:rsidRDefault="00482989" w:rsidP="00482989">
            <w:pPr>
              <w:jc w:val="center"/>
              <w:rPr>
                <w:sz w:val="20"/>
                <w:szCs w:val="20"/>
              </w:rPr>
            </w:pPr>
            <w:r w:rsidRPr="00294DB8">
              <w:rPr>
                <w:rFonts w:eastAsia="Trebuchet MS" w:cs="Cambria"/>
                <w:color w:val="000000"/>
                <w:sz w:val="18"/>
                <w:szCs w:val="18"/>
              </w:rPr>
              <w:t>1,000,000</w:t>
            </w:r>
          </w:p>
        </w:tc>
      </w:tr>
      <w:tr w:rsidR="00482989" w:rsidRPr="00294DB8" w14:paraId="04A3B231" w14:textId="77777777" w:rsidTr="00B107F9">
        <w:trPr>
          <w:gridAfter w:val="1"/>
          <w:wAfter w:w="30" w:type="dxa"/>
          <w:cantSplit/>
        </w:trPr>
        <w:tc>
          <w:tcPr>
            <w:tcW w:w="1440" w:type="dxa"/>
            <w:shd w:val="clear" w:color="auto" w:fill="auto"/>
            <w:noWrap/>
            <w:vAlign w:val="bottom"/>
          </w:tcPr>
          <w:p w14:paraId="1C49874C" w14:textId="77777777" w:rsidR="00482989" w:rsidRPr="00294DB8" w:rsidRDefault="00482989" w:rsidP="00482989">
            <w:pPr>
              <w:rPr>
                <w:sz w:val="20"/>
                <w:szCs w:val="20"/>
              </w:rPr>
            </w:pPr>
          </w:p>
        </w:tc>
        <w:tc>
          <w:tcPr>
            <w:tcW w:w="915" w:type="dxa"/>
            <w:gridSpan w:val="2"/>
          </w:tcPr>
          <w:p w14:paraId="4BD82A67" w14:textId="77777777" w:rsidR="00482989" w:rsidRPr="00294DB8" w:rsidRDefault="00482989" w:rsidP="00482989">
            <w:pPr>
              <w:rPr>
                <w:sz w:val="20"/>
                <w:szCs w:val="20"/>
              </w:rPr>
            </w:pPr>
          </w:p>
        </w:tc>
        <w:tc>
          <w:tcPr>
            <w:tcW w:w="915" w:type="dxa"/>
            <w:gridSpan w:val="2"/>
            <w:shd w:val="clear" w:color="auto" w:fill="auto"/>
            <w:noWrap/>
            <w:vAlign w:val="bottom"/>
          </w:tcPr>
          <w:p w14:paraId="3EDF894F"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20A37803"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A3FDC8A" w14:textId="426E3B8A" w:rsidR="00482989" w:rsidRPr="00294DB8" w:rsidRDefault="00482989" w:rsidP="00482989">
            <w:pPr>
              <w:jc w:val="right"/>
              <w:rPr>
                <w:b/>
                <w:bCs/>
                <w:sz w:val="20"/>
                <w:szCs w:val="20"/>
              </w:rPr>
            </w:pPr>
            <w:r w:rsidRPr="00294DB8">
              <w:rPr>
                <w:b/>
                <w:bCs/>
                <w:sz w:val="20"/>
                <w:szCs w:val="20"/>
              </w:rPr>
              <w:t>Yap State Government</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3EFC5E9E" w14:textId="66344B0E" w:rsidR="00482989" w:rsidRPr="00294DB8" w:rsidRDefault="00482989" w:rsidP="00482989">
            <w:pPr>
              <w:jc w:val="center"/>
              <w:rPr>
                <w:color w:val="000000"/>
                <w:sz w:val="18"/>
                <w:szCs w:val="18"/>
              </w:rPr>
            </w:pPr>
            <w:r w:rsidRPr="00294DB8">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2C6ADFC" w14:textId="78A01FBA" w:rsidR="00482989" w:rsidRPr="00294DB8" w:rsidRDefault="00482989" w:rsidP="00482989">
            <w:pPr>
              <w:jc w:val="center"/>
              <w:rPr>
                <w:color w:val="000000"/>
                <w:sz w:val="18"/>
                <w:szCs w:val="18"/>
              </w:rPr>
            </w:pPr>
            <w:r w:rsidRPr="00294DB8">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B0D8D8A" w14:textId="1911C829" w:rsidR="00482989" w:rsidRPr="00294DB8" w:rsidRDefault="00482989" w:rsidP="00482989">
            <w:pPr>
              <w:jc w:val="center"/>
              <w:rPr>
                <w:color w:val="000000"/>
                <w:sz w:val="18"/>
                <w:szCs w:val="18"/>
              </w:rPr>
            </w:pPr>
            <w:r w:rsidRPr="00294DB8">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1FBBDAC" w14:textId="463C9BB1" w:rsidR="00482989" w:rsidRPr="00294DB8" w:rsidRDefault="00482989" w:rsidP="00482989">
            <w:pPr>
              <w:jc w:val="center"/>
              <w:rPr>
                <w:color w:val="000000"/>
                <w:sz w:val="18"/>
                <w:szCs w:val="18"/>
              </w:rPr>
            </w:pPr>
            <w:r w:rsidRPr="00294DB8">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6B1E3359" w14:textId="1E2DA0D5" w:rsidR="00482989" w:rsidRPr="00294DB8" w:rsidRDefault="00482989" w:rsidP="00482989">
            <w:pPr>
              <w:jc w:val="center"/>
              <w:rPr>
                <w:color w:val="000000"/>
                <w:sz w:val="18"/>
                <w:szCs w:val="18"/>
              </w:rPr>
            </w:pPr>
            <w:r w:rsidRPr="00294DB8">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1A867D3" w14:textId="3D36671A" w:rsidR="00482989" w:rsidRPr="00294DB8" w:rsidRDefault="00482989" w:rsidP="00482989">
            <w:pPr>
              <w:jc w:val="center"/>
              <w:rPr>
                <w:sz w:val="20"/>
                <w:szCs w:val="20"/>
              </w:rPr>
            </w:pPr>
            <w:r w:rsidRPr="00294DB8">
              <w:rPr>
                <w:rFonts w:eastAsia="Trebuchet MS" w:cs="Cambria"/>
                <w:color w:val="000000"/>
                <w:sz w:val="18"/>
                <w:szCs w:val="18"/>
                <w:lang w:eastAsia="en-GB"/>
              </w:rPr>
              <w:t>1,000,000</w:t>
            </w:r>
          </w:p>
        </w:tc>
      </w:tr>
      <w:tr w:rsidR="00482989" w:rsidRPr="00294DB8" w14:paraId="2E17BE19" w14:textId="77777777" w:rsidTr="00B107F9">
        <w:trPr>
          <w:gridAfter w:val="1"/>
          <w:wAfter w:w="30" w:type="dxa"/>
          <w:cantSplit/>
        </w:trPr>
        <w:tc>
          <w:tcPr>
            <w:tcW w:w="1440" w:type="dxa"/>
            <w:shd w:val="clear" w:color="auto" w:fill="auto"/>
            <w:noWrap/>
            <w:vAlign w:val="bottom"/>
          </w:tcPr>
          <w:p w14:paraId="08A986C4" w14:textId="77777777" w:rsidR="00482989" w:rsidRPr="00294DB8" w:rsidRDefault="00482989" w:rsidP="00482989">
            <w:pPr>
              <w:rPr>
                <w:sz w:val="20"/>
                <w:szCs w:val="20"/>
              </w:rPr>
            </w:pPr>
          </w:p>
        </w:tc>
        <w:tc>
          <w:tcPr>
            <w:tcW w:w="915" w:type="dxa"/>
            <w:gridSpan w:val="2"/>
          </w:tcPr>
          <w:p w14:paraId="6AA3CB77" w14:textId="77777777" w:rsidR="00482989" w:rsidRPr="00294DB8" w:rsidRDefault="00482989" w:rsidP="00482989">
            <w:pPr>
              <w:rPr>
                <w:sz w:val="20"/>
                <w:szCs w:val="20"/>
              </w:rPr>
            </w:pPr>
          </w:p>
        </w:tc>
        <w:tc>
          <w:tcPr>
            <w:tcW w:w="915" w:type="dxa"/>
            <w:gridSpan w:val="2"/>
            <w:shd w:val="clear" w:color="auto" w:fill="auto"/>
            <w:noWrap/>
            <w:vAlign w:val="bottom"/>
          </w:tcPr>
          <w:p w14:paraId="28C19243"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2514DBC0"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C3F0C33" w14:textId="0018198A" w:rsidR="00482989" w:rsidRPr="00294DB8" w:rsidRDefault="00482989" w:rsidP="00482989">
            <w:pPr>
              <w:jc w:val="right"/>
              <w:rPr>
                <w:b/>
                <w:bCs/>
                <w:sz w:val="20"/>
                <w:szCs w:val="20"/>
              </w:rPr>
            </w:pPr>
            <w:r w:rsidRPr="00294DB8">
              <w:rPr>
                <w:b/>
                <w:bCs/>
                <w:sz w:val="20"/>
                <w:szCs w:val="20"/>
              </w:rPr>
              <w:t>Chuuk Environment Protection Agency</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09C3C3E4" w14:textId="577FC273" w:rsidR="00482989" w:rsidRPr="00294DB8" w:rsidRDefault="00482989" w:rsidP="00482989">
            <w:pPr>
              <w:jc w:val="center"/>
              <w:rPr>
                <w:color w:val="000000"/>
                <w:sz w:val="18"/>
                <w:szCs w:val="18"/>
              </w:rPr>
            </w:pPr>
            <w:r w:rsidRPr="00294DB8">
              <w:rPr>
                <w:color w:val="000000"/>
                <w:sz w:val="18"/>
                <w:szCs w:val="18"/>
              </w:rPr>
              <w:t xml:space="preserve"> 482,258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63EC09E" w14:textId="5B53A305" w:rsidR="00482989" w:rsidRPr="00294DB8" w:rsidRDefault="00482989" w:rsidP="00482989">
            <w:pPr>
              <w:jc w:val="center"/>
              <w:rPr>
                <w:color w:val="000000"/>
                <w:sz w:val="18"/>
                <w:szCs w:val="18"/>
              </w:rPr>
            </w:pPr>
            <w:r w:rsidRPr="00294DB8">
              <w:rPr>
                <w:color w:val="000000"/>
                <w:sz w:val="18"/>
                <w:szCs w:val="18"/>
              </w:rPr>
              <w:t xml:space="preserve"> 633,252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0704F7B" w14:textId="32A1F093" w:rsidR="00482989" w:rsidRPr="00294DB8" w:rsidRDefault="00482989" w:rsidP="00482989">
            <w:pPr>
              <w:jc w:val="center"/>
              <w:rPr>
                <w:color w:val="000000"/>
                <w:sz w:val="18"/>
                <w:szCs w:val="18"/>
              </w:rPr>
            </w:pPr>
            <w:r w:rsidRPr="00294DB8">
              <w:rPr>
                <w:color w:val="000000"/>
                <w:sz w:val="18"/>
                <w:szCs w:val="18"/>
              </w:rPr>
              <w:t xml:space="preserve"> 689,039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0FA5F29C" w14:textId="0997179D" w:rsidR="00482989" w:rsidRPr="00294DB8" w:rsidRDefault="00482989" w:rsidP="00482989">
            <w:pPr>
              <w:jc w:val="center"/>
              <w:rPr>
                <w:color w:val="000000"/>
                <w:sz w:val="18"/>
                <w:szCs w:val="18"/>
              </w:rPr>
            </w:pPr>
            <w:r w:rsidRPr="00294DB8">
              <w:rPr>
                <w:color w:val="000000"/>
                <w:sz w:val="18"/>
                <w:szCs w:val="18"/>
              </w:rPr>
              <w:t xml:space="preserve"> 517,284 </w:t>
            </w:r>
          </w:p>
        </w:tc>
        <w:tc>
          <w:tcPr>
            <w:tcW w:w="1080" w:type="dxa"/>
            <w:gridSpan w:val="2"/>
            <w:tcBorders>
              <w:top w:val="single" w:sz="4" w:space="0" w:color="auto"/>
              <w:left w:val="single" w:sz="4" w:space="0" w:color="auto"/>
              <w:bottom w:val="single" w:sz="4" w:space="0" w:color="auto"/>
              <w:right w:val="single" w:sz="4" w:space="0" w:color="auto"/>
            </w:tcBorders>
          </w:tcPr>
          <w:p w14:paraId="4E7AB209" w14:textId="04719E35" w:rsidR="00482989" w:rsidRPr="00294DB8" w:rsidRDefault="00482989" w:rsidP="00482989">
            <w:pPr>
              <w:jc w:val="center"/>
              <w:rPr>
                <w:color w:val="000000"/>
                <w:sz w:val="18"/>
                <w:szCs w:val="18"/>
              </w:rPr>
            </w:pPr>
            <w:r w:rsidRPr="00294DB8">
              <w:rPr>
                <w:color w:val="000000"/>
                <w:sz w:val="18"/>
                <w:szCs w:val="18"/>
              </w:rPr>
              <w:t xml:space="preserve"> 428,167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C5904BD" w14:textId="00A4D48C" w:rsidR="00482989" w:rsidRPr="00294DB8" w:rsidRDefault="00482989" w:rsidP="00482989">
            <w:pPr>
              <w:jc w:val="center"/>
              <w:rPr>
                <w:sz w:val="20"/>
                <w:szCs w:val="20"/>
              </w:rPr>
            </w:pPr>
            <w:r w:rsidRPr="00294DB8">
              <w:rPr>
                <w:rFonts w:eastAsia="Trebuchet MS" w:cs="Cambria"/>
                <w:color w:val="000000"/>
                <w:sz w:val="18"/>
                <w:szCs w:val="18"/>
                <w:lang w:eastAsia="en-GB"/>
              </w:rPr>
              <w:t>2,750,000</w:t>
            </w:r>
          </w:p>
        </w:tc>
      </w:tr>
      <w:tr w:rsidR="00482989" w:rsidRPr="00294DB8" w14:paraId="32C36DC7" w14:textId="77777777" w:rsidTr="00860E58">
        <w:trPr>
          <w:gridAfter w:val="1"/>
          <w:wAfter w:w="30" w:type="dxa"/>
          <w:cantSplit/>
        </w:trPr>
        <w:tc>
          <w:tcPr>
            <w:tcW w:w="1440" w:type="dxa"/>
            <w:shd w:val="clear" w:color="auto" w:fill="auto"/>
            <w:noWrap/>
            <w:vAlign w:val="bottom"/>
          </w:tcPr>
          <w:p w14:paraId="366401CD" w14:textId="77777777" w:rsidR="00482989" w:rsidRPr="00294DB8" w:rsidRDefault="00482989" w:rsidP="00482989">
            <w:pPr>
              <w:rPr>
                <w:sz w:val="20"/>
                <w:szCs w:val="20"/>
              </w:rPr>
            </w:pPr>
          </w:p>
        </w:tc>
        <w:tc>
          <w:tcPr>
            <w:tcW w:w="915" w:type="dxa"/>
            <w:gridSpan w:val="2"/>
          </w:tcPr>
          <w:p w14:paraId="35A5F442" w14:textId="77777777" w:rsidR="00482989" w:rsidRPr="00294DB8" w:rsidRDefault="00482989" w:rsidP="00482989">
            <w:pPr>
              <w:rPr>
                <w:sz w:val="20"/>
                <w:szCs w:val="20"/>
              </w:rPr>
            </w:pPr>
          </w:p>
        </w:tc>
        <w:tc>
          <w:tcPr>
            <w:tcW w:w="915" w:type="dxa"/>
            <w:gridSpan w:val="2"/>
            <w:shd w:val="clear" w:color="auto" w:fill="auto"/>
            <w:noWrap/>
            <w:vAlign w:val="bottom"/>
          </w:tcPr>
          <w:p w14:paraId="3A985933"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01A2CF79"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DFE158B" w14:textId="6C3990CE" w:rsidR="00482989" w:rsidRPr="00294DB8" w:rsidRDefault="00482989" w:rsidP="00482989">
            <w:pPr>
              <w:jc w:val="right"/>
              <w:rPr>
                <w:b/>
                <w:bCs/>
                <w:sz w:val="20"/>
                <w:szCs w:val="20"/>
              </w:rPr>
            </w:pPr>
            <w:r w:rsidRPr="00294DB8">
              <w:rPr>
                <w:b/>
                <w:bCs/>
                <w:sz w:val="20"/>
                <w:szCs w:val="20"/>
              </w:rPr>
              <w:t>Kosrae Island Resource Management Authority</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8D655D" w14:textId="15CF0543" w:rsidR="00482989" w:rsidRPr="00294DB8" w:rsidRDefault="00482989" w:rsidP="00482989">
            <w:pPr>
              <w:jc w:val="center"/>
              <w:rPr>
                <w:color w:val="000000"/>
                <w:sz w:val="18"/>
                <w:szCs w:val="18"/>
              </w:rPr>
            </w:pPr>
            <w:r w:rsidRPr="00294DB8">
              <w:rPr>
                <w:color w:val="000000"/>
                <w:sz w:val="18"/>
                <w:szCs w:val="18"/>
              </w:rPr>
              <w:t xml:space="preserve"> 96,452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6768D5C" w14:textId="4209A30C" w:rsidR="00482989" w:rsidRPr="00294DB8" w:rsidRDefault="00482989" w:rsidP="00482989">
            <w:pPr>
              <w:jc w:val="center"/>
              <w:rPr>
                <w:color w:val="000000"/>
                <w:sz w:val="18"/>
                <w:szCs w:val="18"/>
              </w:rPr>
            </w:pPr>
            <w:r w:rsidRPr="00294DB8">
              <w:rPr>
                <w:color w:val="000000"/>
                <w:sz w:val="18"/>
                <w:szCs w:val="18"/>
              </w:rPr>
              <w:t xml:space="preserve"> 126,650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D19BD8B" w14:textId="06C0D6AF" w:rsidR="00482989" w:rsidRPr="00294DB8" w:rsidRDefault="00482989" w:rsidP="00482989">
            <w:pPr>
              <w:jc w:val="center"/>
              <w:rPr>
                <w:color w:val="000000"/>
                <w:sz w:val="18"/>
                <w:szCs w:val="18"/>
              </w:rPr>
            </w:pPr>
            <w:r w:rsidRPr="00294DB8">
              <w:rPr>
                <w:color w:val="000000"/>
                <w:sz w:val="18"/>
                <w:szCs w:val="18"/>
              </w:rPr>
              <w:t xml:space="preserve"> 137,808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F893D09" w14:textId="2EF8AA74" w:rsidR="00482989" w:rsidRPr="00294DB8" w:rsidRDefault="00482989" w:rsidP="00482989">
            <w:pPr>
              <w:jc w:val="center"/>
              <w:rPr>
                <w:color w:val="000000"/>
                <w:sz w:val="18"/>
                <w:szCs w:val="18"/>
              </w:rPr>
            </w:pPr>
            <w:r w:rsidRPr="00294DB8">
              <w:rPr>
                <w:color w:val="000000"/>
                <w:sz w:val="18"/>
                <w:szCs w:val="18"/>
              </w:rPr>
              <w:t xml:space="preserve"> 103,457 </w:t>
            </w: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0CE4744D" w14:textId="14AFE46F" w:rsidR="00482989" w:rsidRPr="00294DB8" w:rsidRDefault="00482989" w:rsidP="00482989">
            <w:pPr>
              <w:jc w:val="center"/>
              <w:rPr>
                <w:color w:val="000000"/>
                <w:sz w:val="18"/>
                <w:szCs w:val="18"/>
              </w:rPr>
            </w:pPr>
            <w:r w:rsidRPr="00294DB8">
              <w:rPr>
                <w:color w:val="000000"/>
                <w:sz w:val="18"/>
                <w:szCs w:val="18"/>
              </w:rPr>
              <w:t xml:space="preserve"> 85,633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EF75D4F" w14:textId="540CDF6E" w:rsidR="00482989" w:rsidRPr="00294DB8" w:rsidRDefault="00482989" w:rsidP="00482989">
            <w:pPr>
              <w:jc w:val="center"/>
              <w:rPr>
                <w:sz w:val="20"/>
                <w:szCs w:val="20"/>
              </w:rPr>
            </w:pPr>
            <w:r w:rsidRPr="00294DB8">
              <w:rPr>
                <w:rFonts w:eastAsia="Trebuchet MS" w:cs="Cambria"/>
                <w:color w:val="000000"/>
                <w:sz w:val="18"/>
                <w:szCs w:val="18"/>
              </w:rPr>
              <w:t>550,000</w:t>
            </w:r>
          </w:p>
        </w:tc>
      </w:tr>
      <w:tr w:rsidR="00482989" w:rsidRPr="00294DB8" w14:paraId="4CC7185B" w14:textId="77777777" w:rsidTr="00860E58">
        <w:trPr>
          <w:gridAfter w:val="1"/>
          <w:wAfter w:w="30" w:type="dxa"/>
          <w:cantSplit/>
        </w:trPr>
        <w:tc>
          <w:tcPr>
            <w:tcW w:w="1440" w:type="dxa"/>
            <w:shd w:val="clear" w:color="auto" w:fill="auto"/>
            <w:noWrap/>
            <w:vAlign w:val="bottom"/>
          </w:tcPr>
          <w:p w14:paraId="2A39E37D" w14:textId="77777777" w:rsidR="00482989" w:rsidRPr="00294DB8" w:rsidRDefault="00482989" w:rsidP="00482989">
            <w:pPr>
              <w:rPr>
                <w:sz w:val="20"/>
                <w:szCs w:val="20"/>
              </w:rPr>
            </w:pPr>
          </w:p>
        </w:tc>
        <w:tc>
          <w:tcPr>
            <w:tcW w:w="915" w:type="dxa"/>
            <w:gridSpan w:val="2"/>
          </w:tcPr>
          <w:p w14:paraId="09D8EA9C" w14:textId="77777777" w:rsidR="00482989" w:rsidRPr="00294DB8" w:rsidRDefault="00482989" w:rsidP="00482989">
            <w:pPr>
              <w:rPr>
                <w:sz w:val="20"/>
                <w:szCs w:val="20"/>
              </w:rPr>
            </w:pPr>
          </w:p>
        </w:tc>
        <w:tc>
          <w:tcPr>
            <w:tcW w:w="915" w:type="dxa"/>
            <w:gridSpan w:val="2"/>
            <w:shd w:val="clear" w:color="auto" w:fill="auto"/>
            <w:noWrap/>
            <w:vAlign w:val="bottom"/>
          </w:tcPr>
          <w:p w14:paraId="61AD2A7D"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4B43EE5D"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81C4BFE" w14:textId="619DF237" w:rsidR="00482989" w:rsidRPr="00294DB8" w:rsidRDefault="00482989" w:rsidP="00482989">
            <w:pPr>
              <w:jc w:val="right"/>
              <w:rPr>
                <w:b/>
                <w:bCs/>
                <w:sz w:val="20"/>
                <w:szCs w:val="20"/>
              </w:rPr>
            </w:pPr>
            <w:r w:rsidRPr="00294DB8">
              <w:rPr>
                <w:b/>
                <w:bCs/>
                <w:sz w:val="20"/>
                <w:szCs w:val="20"/>
              </w:rPr>
              <w:t>Pohnpei Environment Protection Agency</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BF975" w14:textId="3A21285B" w:rsidR="00482989" w:rsidRPr="00294DB8" w:rsidRDefault="00482989" w:rsidP="00482989">
            <w:pPr>
              <w:jc w:val="center"/>
              <w:rPr>
                <w:color w:val="000000"/>
                <w:sz w:val="18"/>
                <w:szCs w:val="18"/>
              </w:rPr>
            </w:pPr>
            <w:r w:rsidRPr="00294DB8">
              <w:rPr>
                <w:color w:val="000000"/>
                <w:sz w:val="18"/>
                <w:szCs w:val="18"/>
              </w:rPr>
              <w:t xml:space="preserve"> 87,68</w:t>
            </w:r>
            <w:r w:rsidR="007413B3" w:rsidRPr="00294DB8">
              <w:rPr>
                <w:color w:val="000000"/>
                <w:sz w:val="18"/>
                <w:szCs w:val="18"/>
              </w:rPr>
              <w:t>2</w:t>
            </w:r>
            <w:r w:rsidRPr="00294DB8">
              <w:rPr>
                <w:color w:val="000000"/>
                <w:sz w:val="18"/>
                <w:szCs w:val="18"/>
              </w:rPr>
              <w:t xml:space="preserve">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ABDE175" w14:textId="03FF393C" w:rsidR="00482989" w:rsidRPr="00294DB8" w:rsidRDefault="00482989" w:rsidP="00482989">
            <w:pPr>
              <w:jc w:val="center"/>
              <w:rPr>
                <w:color w:val="000000"/>
                <w:sz w:val="18"/>
                <w:szCs w:val="18"/>
              </w:rPr>
            </w:pPr>
            <w:r w:rsidRPr="00294DB8">
              <w:rPr>
                <w:color w:val="000000"/>
                <w:sz w:val="18"/>
                <w:szCs w:val="18"/>
              </w:rPr>
              <w:t xml:space="preserve"> 115,137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17F2B2F" w14:textId="7143745B" w:rsidR="00482989" w:rsidRPr="00294DB8" w:rsidRDefault="00482989" w:rsidP="00482989">
            <w:pPr>
              <w:jc w:val="center"/>
              <w:rPr>
                <w:color w:val="000000"/>
                <w:sz w:val="18"/>
                <w:szCs w:val="18"/>
              </w:rPr>
            </w:pPr>
            <w:r w:rsidRPr="00294DB8">
              <w:rPr>
                <w:color w:val="000000"/>
                <w:sz w:val="18"/>
                <w:szCs w:val="18"/>
              </w:rPr>
              <w:t xml:space="preserve"> 125,280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A87035" w14:textId="43D3C4CA" w:rsidR="00482989" w:rsidRPr="00294DB8" w:rsidRDefault="00482989" w:rsidP="00482989">
            <w:pPr>
              <w:jc w:val="center"/>
              <w:rPr>
                <w:color w:val="000000"/>
                <w:sz w:val="18"/>
                <w:szCs w:val="18"/>
              </w:rPr>
            </w:pPr>
            <w:r w:rsidRPr="00294DB8">
              <w:rPr>
                <w:color w:val="000000"/>
                <w:sz w:val="18"/>
                <w:szCs w:val="18"/>
              </w:rPr>
              <w:t xml:space="preserve"> 94,052 </w:t>
            </w: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63926CB4" w14:textId="2E314B6E" w:rsidR="00482989" w:rsidRPr="00294DB8" w:rsidRDefault="00482989" w:rsidP="00482989">
            <w:pPr>
              <w:jc w:val="center"/>
              <w:rPr>
                <w:color w:val="000000"/>
                <w:sz w:val="18"/>
                <w:szCs w:val="18"/>
              </w:rPr>
            </w:pPr>
            <w:r w:rsidRPr="00294DB8">
              <w:rPr>
                <w:color w:val="000000"/>
                <w:sz w:val="18"/>
                <w:szCs w:val="18"/>
              </w:rPr>
              <w:t xml:space="preserve"> 77,849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E57BB2" w14:textId="334E72AF" w:rsidR="00482989" w:rsidRPr="00294DB8" w:rsidRDefault="00482989" w:rsidP="00482989">
            <w:pPr>
              <w:jc w:val="center"/>
              <w:rPr>
                <w:sz w:val="20"/>
                <w:szCs w:val="20"/>
              </w:rPr>
            </w:pPr>
            <w:r w:rsidRPr="00294DB8">
              <w:rPr>
                <w:rFonts w:eastAsia="Trebuchet MS" w:cs="Cambria"/>
                <w:color w:val="000000"/>
                <w:sz w:val="18"/>
                <w:szCs w:val="18"/>
              </w:rPr>
              <w:t>500,000</w:t>
            </w:r>
          </w:p>
        </w:tc>
      </w:tr>
      <w:tr w:rsidR="00482989" w:rsidRPr="00294DB8" w14:paraId="161B51E2" w14:textId="77777777" w:rsidTr="00B107F9">
        <w:trPr>
          <w:gridAfter w:val="1"/>
          <w:wAfter w:w="30" w:type="dxa"/>
          <w:cantSplit/>
        </w:trPr>
        <w:tc>
          <w:tcPr>
            <w:tcW w:w="1440" w:type="dxa"/>
            <w:shd w:val="clear" w:color="auto" w:fill="auto"/>
            <w:noWrap/>
            <w:vAlign w:val="bottom"/>
          </w:tcPr>
          <w:p w14:paraId="2199CE3F" w14:textId="77777777" w:rsidR="00482989" w:rsidRPr="00294DB8" w:rsidRDefault="00482989" w:rsidP="00482989">
            <w:pPr>
              <w:rPr>
                <w:sz w:val="20"/>
                <w:szCs w:val="20"/>
              </w:rPr>
            </w:pPr>
          </w:p>
        </w:tc>
        <w:tc>
          <w:tcPr>
            <w:tcW w:w="915" w:type="dxa"/>
            <w:gridSpan w:val="2"/>
          </w:tcPr>
          <w:p w14:paraId="248A1BC8" w14:textId="77777777" w:rsidR="00482989" w:rsidRPr="00294DB8" w:rsidRDefault="00482989" w:rsidP="00482989">
            <w:pPr>
              <w:rPr>
                <w:sz w:val="20"/>
                <w:szCs w:val="20"/>
              </w:rPr>
            </w:pPr>
          </w:p>
        </w:tc>
        <w:tc>
          <w:tcPr>
            <w:tcW w:w="915" w:type="dxa"/>
            <w:gridSpan w:val="2"/>
            <w:shd w:val="clear" w:color="auto" w:fill="auto"/>
            <w:noWrap/>
            <w:vAlign w:val="bottom"/>
          </w:tcPr>
          <w:p w14:paraId="615899C7"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1F104422"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E1281DA" w14:textId="0362069E" w:rsidR="00482989" w:rsidRPr="00294DB8" w:rsidRDefault="00482989" w:rsidP="00482989">
            <w:pPr>
              <w:jc w:val="right"/>
              <w:rPr>
                <w:b/>
                <w:bCs/>
                <w:sz w:val="20"/>
                <w:szCs w:val="20"/>
              </w:rPr>
            </w:pPr>
            <w:r w:rsidRPr="00294DB8">
              <w:rPr>
                <w:b/>
                <w:bCs/>
                <w:sz w:val="20"/>
                <w:szCs w:val="20"/>
              </w:rPr>
              <w:t>College of Micronesia - FSM</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370C5632" w14:textId="2F2E8AB5" w:rsidR="00482989" w:rsidRPr="00294DB8" w:rsidRDefault="00482989" w:rsidP="00482989">
            <w:pPr>
              <w:jc w:val="center"/>
              <w:rPr>
                <w:color w:val="000000"/>
                <w:sz w:val="18"/>
                <w:szCs w:val="18"/>
              </w:rPr>
            </w:pPr>
            <w:r w:rsidRPr="00294DB8">
              <w:rPr>
                <w:color w:val="000000"/>
                <w:sz w:val="18"/>
                <w:szCs w:val="18"/>
              </w:rPr>
              <w:t xml:space="preserve"> 87,68</w:t>
            </w:r>
            <w:r w:rsidR="007413B3" w:rsidRPr="00294DB8">
              <w:rPr>
                <w:color w:val="000000"/>
                <w:sz w:val="18"/>
                <w:szCs w:val="18"/>
              </w:rPr>
              <w:t>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F53995F" w14:textId="6CEBF4FF" w:rsidR="00482989" w:rsidRPr="00294DB8" w:rsidRDefault="00482989" w:rsidP="00482989">
            <w:pPr>
              <w:jc w:val="center"/>
              <w:rPr>
                <w:color w:val="000000"/>
                <w:sz w:val="18"/>
                <w:szCs w:val="18"/>
              </w:rPr>
            </w:pPr>
            <w:r w:rsidRPr="00294DB8">
              <w:rPr>
                <w:color w:val="000000"/>
                <w:sz w:val="18"/>
                <w:szCs w:val="18"/>
              </w:rPr>
              <w:t xml:space="preserve"> 115,137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52FD036" w14:textId="3322CEA0" w:rsidR="00482989" w:rsidRPr="00294DB8" w:rsidRDefault="00482989" w:rsidP="00482989">
            <w:pPr>
              <w:jc w:val="center"/>
              <w:rPr>
                <w:color w:val="000000"/>
                <w:sz w:val="18"/>
                <w:szCs w:val="18"/>
              </w:rPr>
            </w:pPr>
            <w:r w:rsidRPr="00294DB8">
              <w:rPr>
                <w:color w:val="000000"/>
                <w:sz w:val="18"/>
                <w:szCs w:val="18"/>
              </w:rPr>
              <w:t xml:space="preserve"> 125,280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653ADD0" w14:textId="595DB0DB" w:rsidR="00482989" w:rsidRPr="00294DB8" w:rsidRDefault="00482989" w:rsidP="00482989">
            <w:pPr>
              <w:jc w:val="center"/>
              <w:rPr>
                <w:color w:val="000000"/>
                <w:sz w:val="18"/>
                <w:szCs w:val="18"/>
              </w:rPr>
            </w:pPr>
            <w:r w:rsidRPr="00294DB8">
              <w:rPr>
                <w:color w:val="000000"/>
                <w:sz w:val="18"/>
                <w:szCs w:val="18"/>
              </w:rPr>
              <w:t xml:space="preserve"> 94,052 </w:t>
            </w:r>
          </w:p>
        </w:tc>
        <w:tc>
          <w:tcPr>
            <w:tcW w:w="1080" w:type="dxa"/>
            <w:gridSpan w:val="2"/>
            <w:tcBorders>
              <w:top w:val="single" w:sz="4" w:space="0" w:color="auto"/>
              <w:left w:val="single" w:sz="4" w:space="0" w:color="auto"/>
              <w:bottom w:val="single" w:sz="4" w:space="0" w:color="auto"/>
              <w:right w:val="single" w:sz="4" w:space="0" w:color="auto"/>
            </w:tcBorders>
          </w:tcPr>
          <w:p w14:paraId="3F30097C" w14:textId="7A56AE80" w:rsidR="00482989" w:rsidRPr="00294DB8" w:rsidRDefault="00482989" w:rsidP="00482989">
            <w:pPr>
              <w:jc w:val="center"/>
              <w:rPr>
                <w:color w:val="000000"/>
                <w:sz w:val="18"/>
                <w:szCs w:val="18"/>
              </w:rPr>
            </w:pPr>
            <w:r w:rsidRPr="00294DB8">
              <w:rPr>
                <w:color w:val="000000"/>
                <w:sz w:val="18"/>
                <w:szCs w:val="18"/>
              </w:rPr>
              <w:t xml:space="preserve"> 77,849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33FEAB1" w14:textId="03611A06" w:rsidR="00482989" w:rsidRPr="00294DB8" w:rsidRDefault="00482989" w:rsidP="00482989">
            <w:pPr>
              <w:jc w:val="center"/>
              <w:rPr>
                <w:sz w:val="20"/>
                <w:szCs w:val="20"/>
              </w:rPr>
            </w:pPr>
            <w:r w:rsidRPr="00294DB8">
              <w:rPr>
                <w:rFonts w:eastAsia="Trebuchet MS" w:cs="Cambria"/>
                <w:color w:val="000000"/>
                <w:sz w:val="18"/>
                <w:szCs w:val="18"/>
              </w:rPr>
              <w:t>500,000</w:t>
            </w:r>
          </w:p>
        </w:tc>
      </w:tr>
      <w:tr w:rsidR="00482989" w:rsidRPr="00294DB8" w14:paraId="15A7B8B9" w14:textId="77777777" w:rsidTr="00B107F9">
        <w:trPr>
          <w:gridAfter w:val="1"/>
          <w:wAfter w:w="30" w:type="dxa"/>
          <w:cantSplit/>
        </w:trPr>
        <w:tc>
          <w:tcPr>
            <w:tcW w:w="1440" w:type="dxa"/>
            <w:shd w:val="clear" w:color="auto" w:fill="auto"/>
            <w:noWrap/>
            <w:vAlign w:val="bottom"/>
          </w:tcPr>
          <w:p w14:paraId="5A441138" w14:textId="77777777" w:rsidR="00482989" w:rsidRPr="00294DB8" w:rsidRDefault="00482989" w:rsidP="00482989">
            <w:pPr>
              <w:rPr>
                <w:sz w:val="20"/>
                <w:szCs w:val="20"/>
              </w:rPr>
            </w:pPr>
          </w:p>
        </w:tc>
        <w:tc>
          <w:tcPr>
            <w:tcW w:w="915" w:type="dxa"/>
            <w:gridSpan w:val="2"/>
          </w:tcPr>
          <w:p w14:paraId="0055663E" w14:textId="77777777" w:rsidR="00482989" w:rsidRPr="00294DB8" w:rsidRDefault="00482989" w:rsidP="00482989">
            <w:pPr>
              <w:rPr>
                <w:sz w:val="20"/>
                <w:szCs w:val="20"/>
              </w:rPr>
            </w:pPr>
          </w:p>
        </w:tc>
        <w:tc>
          <w:tcPr>
            <w:tcW w:w="915" w:type="dxa"/>
            <w:gridSpan w:val="2"/>
            <w:shd w:val="clear" w:color="auto" w:fill="auto"/>
            <w:noWrap/>
            <w:vAlign w:val="bottom"/>
          </w:tcPr>
          <w:p w14:paraId="67400448"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1DF11AFF"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5A56C86" w14:textId="62A49EAF" w:rsidR="00482989" w:rsidRPr="00294DB8" w:rsidRDefault="00482989" w:rsidP="00482989">
            <w:pPr>
              <w:jc w:val="right"/>
              <w:rPr>
                <w:b/>
                <w:bCs/>
                <w:sz w:val="20"/>
                <w:szCs w:val="20"/>
              </w:rPr>
            </w:pPr>
            <w:r w:rsidRPr="00294DB8">
              <w:rPr>
                <w:b/>
                <w:bCs/>
                <w:sz w:val="20"/>
                <w:szCs w:val="20"/>
              </w:rPr>
              <w:t>Island Conservation</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764119E2" w14:textId="6A7168BF" w:rsidR="00482989" w:rsidRPr="00294DB8" w:rsidRDefault="00482989" w:rsidP="00482989">
            <w:pPr>
              <w:jc w:val="center"/>
              <w:rPr>
                <w:color w:val="000000"/>
                <w:sz w:val="18"/>
                <w:szCs w:val="18"/>
              </w:rPr>
            </w:pPr>
            <w:r w:rsidRPr="00294DB8">
              <w:rPr>
                <w:color w:val="000000"/>
                <w:sz w:val="18"/>
                <w:szCs w:val="18"/>
              </w:rPr>
              <w:t xml:space="preserve"> 121,003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3A8ADEB3" w14:textId="1BCC5828" w:rsidR="00482989" w:rsidRPr="00294DB8" w:rsidRDefault="00482989" w:rsidP="00482989">
            <w:pPr>
              <w:jc w:val="center"/>
              <w:rPr>
                <w:color w:val="000000"/>
                <w:sz w:val="18"/>
                <w:szCs w:val="18"/>
              </w:rPr>
            </w:pPr>
            <w:r w:rsidRPr="00294DB8">
              <w:rPr>
                <w:color w:val="000000"/>
                <w:sz w:val="18"/>
                <w:szCs w:val="18"/>
              </w:rPr>
              <w:t xml:space="preserve"> 158,889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C8E4C92" w14:textId="095EB82C" w:rsidR="00482989" w:rsidRPr="00294DB8" w:rsidRDefault="00482989" w:rsidP="00482989">
            <w:pPr>
              <w:jc w:val="center"/>
              <w:rPr>
                <w:color w:val="000000"/>
                <w:sz w:val="18"/>
                <w:szCs w:val="18"/>
              </w:rPr>
            </w:pPr>
            <w:r w:rsidRPr="00294DB8">
              <w:rPr>
                <w:color w:val="000000"/>
                <w:sz w:val="18"/>
                <w:szCs w:val="18"/>
              </w:rPr>
              <w:t xml:space="preserve"> 172,886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A1C6B2E" w14:textId="11CC27F5" w:rsidR="00482989" w:rsidRPr="00294DB8" w:rsidRDefault="00482989" w:rsidP="00482989">
            <w:pPr>
              <w:jc w:val="center"/>
              <w:rPr>
                <w:color w:val="000000"/>
                <w:sz w:val="18"/>
                <w:szCs w:val="18"/>
              </w:rPr>
            </w:pPr>
            <w:r w:rsidRPr="00294DB8">
              <w:rPr>
                <w:color w:val="000000"/>
                <w:sz w:val="18"/>
                <w:szCs w:val="18"/>
              </w:rPr>
              <w:t xml:space="preserve"> 129,791 </w:t>
            </w:r>
          </w:p>
        </w:tc>
        <w:tc>
          <w:tcPr>
            <w:tcW w:w="1080" w:type="dxa"/>
            <w:gridSpan w:val="2"/>
            <w:tcBorders>
              <w:top w:val="single" w:sz="4" w:space="0" w:color="auto"/>
              <w:left w:val="single" w:sz="4" w:space="0" w:color="auto"/>
              <w:bottom w:val="single" w:sz="4" w:space="0" w:color="auto"/>
              <w:right w:val="single" w:sz="4" w:space="0" w:color="auto"/>
            </w:tcBorders>
          </w:tcPr>
          <w:p w14:paraId="6786BCF3" w14:textId="6025AFC7" w:rsidR="00482989" w:rsidRPr="00294DB8" w:rsidRDefault="00482989" w:rsidP="00482989">
            <w:pPr>
              <w:jc w:val="center"/>
              <w:rPr>
                <w:color w:val="000000"/>
                <w:sz w:val="18"/>
                <w:szCs w:val="18"/>
              </w:rPr>
            </w:pPr>
            <w:r w:rsidRPr="00294DB8">
              <w:rPr>
                <w:color w:val="000000"/>
                <w:sz w:val="18"/>
                <w:szCs w:val="18"/>
              </w:rPr>
              <w:t xml:space="preserve"> 107,431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F48C484" w14:textId="30E8A174" w:rsidR="00482989" w:rsidRPr="00294DB8" w:rsidRDefault="00482989" w:rsidP="00482989">
            <w:pPr>
              <w:jc w:val="center"/>
              <w:rPr>
                <w:sz w:val="20"/>
                <w:szCs w:val="20"/>
              </w:rPr>
            </w:pPr>
            <w:r w:rsidRPr="00294DB8">
              <w:rPr>
                <w:rFonts w:eastAsia="Trebuchet MS" w:cs="Cambria"/>
                <w:color w:val="000000"/>
                <w:sz w:val="18"/>
                <w:szCs w:val="18"/>
              </w:rPr>
              <w:t>690,000</w:t>
            </w:r>
          </w:p>
        </w:tc>
      </w:tr>
      <w:tr w:rsidR="00482989" w:rsidRPr="00294DB8" w14:paraId="77E184FC" w14:textId="77777777" w:rsidTr="00B107F9">
        <w:trPr>
          <w:gridAfter w:val="1"/>
          <w:wAfter w:w="30" w:type="dxa"/>
          <w:cantSplit/>
        </w:trPr>
        <w:tc>
          <w:tcPr>
            <w:tcW w:w="1440" w:type="dxa"/>
            <w:shd w:val="clear" w:color="auto" w:fill="auto"/>
            <w:noWrap/>
            <w:vAlign w:val="bottom"/>
          </w:tcPr>
          <w:p w14:paraId="78F90D45" w14:textId="77777777" w:rsidR="00482989" w:rsidRPr="00294DB8" w:rsidRDefault="00482989" w:rsidP="00482989">
            <w:pPr>
              <w:rPr>
                <w:sz w:val="20"/>
                <w:szCs w:val="20"/>
              </w:rPr>
            </w:pPr>
          </w:p>
        </w:tc>
        <w:tc>
          <w:tcPr>
            <w:tcW w:w="915" w:type="dxa"/>
            <w:gridSpan w:val="2"/>
          </w:tcPr>
          <w:p w14:paraId="057F0A5A" w14:textId="77777777" w:rsidR="00482989" w:rsidRPr="00294DB8" w:rsidRDefault="00482989" w:rsidP="00482989">
            <w:pPr>
              <w:rPr>
                <w:sz w:val="20"/>
                <w:szCs w:val="20"/>
              </w:rPr>
            </w:pPr>
          </w:p>
        </w:tc>
        <w:tc>
          <w:tcPr>
            <w:tcW w:w="915" w:type="dxa"/>
            <w:gridSpan w:val="2"/>
            <w:shd w:val="clear" w:color="auto" w:fill="auto"/>
            <w:noWrap/>
            <w:vAlign w:val="bottom"/>
          </w:tcPr>
          <w:p w14:paraId="75BCE2F4"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6A5B96AF"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6B0B514" w14:textId="60687DC2" w:rsidR="00482989" w:rsidRPr="00294DB8" w:rsidRDefault="00482989" w:rsidP="00482989">
            <w:pPr>
              <w:jc w:val="right"/>
              <w:rPr>
                <w:b/>
                <w:bCs/>
                <w:sz w:val="20"/>
                <w:szCs w:val="20"/>
              </w:rPr>
            </w:pPr>
            <w:r w:rsidRPr="00294DB8">
              <w:rPr>
                <w:b/>
                <w:bCs/>
                <w:sz w:val="20"/>
                <w:szCs w:val="20"/>
              </w:rPr>
              <w:t>Micronesia Conservation Trust</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541FA39F" w14:textId="20D553F7" w:rsidR="00482989" w:rsidRPr="00294DB8" w:rsidRDefault="00482989" w:rsidP="00482989">
            <w:pPr>
              <w:jc w:val="center"/>
              <w:rPr>
                <w:color w:val="000000"/>
                <w:sz w:val="18"/>
                <w:szCs w:val="18"/>
              </w:rPr>
            </w:pPr>
            <w:r w:rsidRPr="00294DB8">
              <w:rPr>
                <w:color w:val="000000"/>
                <w:sz w:val="18"/>
                <w:szCs w:val="18"/>
              </w:rPr>
              <w:t xml:space="preserve"> 175,367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CD4DF0E" w14:textId="3302E912" w:rsidR="00482989" w:rsidRPr="00294DB8" w:rsidRDefault="00482989" w:rsidP="00482989">
            <w:pPr>
              <w:jc w:val="center"/>
              <w:rPr>
                <w:color w:val="000000"/>
                <w:sz w:val="18"/>
                <w:szCs w:val="18"/>
              </w:rPr>
            </w:pPr>
            <w:r w:rsidRPr="00294DB8">
              <w:rPr>
                <w:color w:val="000000"/>
                <w:sz w:val="18"/>
                <w:szCs w:val="18"/>
              </w:rPr>
              <w:t xml:space="preserve"> 230,273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D7E032F" w14:textId="11B4362D" w:rsidR="00482989" w:rsidRPr="00294DB8" w:rsidRDefault="00482989" w:rsidP="00482989">
            <w:pPr>
              <w:jc w:val="center"/>
              <w:rPr>
                <w:color w:val="000000"/>
                <w:sz w:val="18"/>
                <w:szCs w:val="18"/>
              </w:rPr>
            </w:pPr>
            <w:r w:rsidRPr="00294DB8">
              <w:rPr>
                <w:color w:val="000000"/>
                <w:sz w:val="18"/>
                <w:szCs w:val="18"/>
              </w:rPr>
              <w:t xml:space="preserve"> 250,560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164D1FE2" w14:textId="498F1FA2" w:rsidR="00482989" w:rsidRPr="00294DB8" w:rsidRDefault="00482989" w:rsidP="00482989">
            <w:pPr>
              <w:jc w:val="center"/>
              <w:rPr>
                <w:color w:val="000000"/>
                <w:sz w:val="18"/>
                <w:szCs w:val="18"/>
              </w:rPr>
            </w:pPr>
            <w:r w:rsidRPr="00294DB8">
              <w:rPr>
                <w:color w:val="000000"/>
                <w:sz w:val="18"/>
                <w:szCs w:val="18"/>
              </w:rPr>
              <w:t xml:space="preserve"> 188,103 </w:t>
            </w:r>
          </w:p>
        </w:tc>
        <w:tc>
          <w:tcPr>
            <w:tcW w:w="1080" w:type="dxa"/>
            <w:gridSpan w:val="2"/>
            <w:tcBorders>
              <w:top w:val="single" w:sz="4" w:space="0" w:color="auto"/>
              <w:left w:val="single" w:sz="4" w:space="0" w:color="auto"/>
              <w:bottom w:val="single" w:sz="4" w:space="0" w:color="auto"/>
              <w:right w:val="single" w:sz="4" w:space="0" w:color="auto"/>
            </w:tcBorders>
          </w:tcPr>
          <w:p w14:paraId="54060527" w14:textId="12BD680A" w:rsidR="00482989" w:rsidRPr="00294DB8" w:rsidRDefault="00482989" w:rsidP="00482989">
            <w:pPr>
              <w:jc w:val="center"/>
              <w:rPr>
                <w:color w:val="000000"/>
                <w:sz w:val="18"/>
                <w:szCs w:val="18"/>
              </w:rPr>
            </w:pPr>
            <w:r w:rsidRPr="00294DB8">
              <w:rPr>
                <w:color w:val="000000"/>
                <w:sz w:val="18"/>
                <w:szCs w:val="18"/>
              </w:rPr>
              <w:t xml:space="preserve"> 155,697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7CCD3AE" w14:textId="370BA001" w:rsidR="00482989" w:rsidRPr="00294DB8" w:rsidRDefault="00482989" w:rsidP="00482989">
            <w:pPr>
              <w:jc w:val="center"/>
              <w:rPr>
                <w:sz w:val="20"/>
                <w:szCs w:val="20"/>
              </w:rPr>
            </w:pPr>
            <w:r w:rsidRPr="00294DB8">
              <w:rPr>
                <w:rFonts w:eastAsia="Trebuchet MS" w:cs="Cambria"/>
                <w:color w:val="000000"/>
                <w:sz w:val="18"/>
                <w:szCs w:val="18"/>
              </w:rPr>
              <w:t>1,000,000</w:t>
            </w:r>
          </w:p>
        </w:tc>
      </w:tr>
      <w:tr w:rsidR="00482989" w:rsidRPr="00294DB8" w14:paraId="50E5B82E" w14:textId="77777777" w:rsidTr="00B107F9">
        <w:trPr>
          <w:gridAfter w:val="1"/>
          <w:wAfter w:w="30" w:type="dxa"/>
          <w:cantSplit/>
        </w:trPr>
        <w:tc>
          <w:tcPr>
            <w:tcW w:w="1440" w:type="dxa"/>
            <w:shd w:val="clear" w:color="auto" w:fill="auto"/>
            <w:noWrap/>
            <w:vAlign w:val="bottom"/>
          </w:tcPr>
          <w:p w14:paraId="4BD4D417" w14:textId="77777777" w:rsidR="00482989" w:rsidRPr="00294DB8" w:rsidRDefault="00482989" w:rsidP="00482989">
            <w:pPr>
              <w:rPr>
                <w:sz w:val="20"/>
                <w:szCs w:val="20"/>
              </w:rPr>
            </w:pPr>
          </w:p>
        </w:tc>
        <w:tc>
          <w:tcPr>
            <w:tcW w:w="915" w:type="dxa"/>
            <w:gridSpan w:val="2"/>
          </w:tcPr>
          <w:p w14:paraId="3ED94328" w14:textId="77777777" w:rsidR="00482989" w:rsidRPr="00294DB8" w:rsidRDefault="00482989" w:rsidP="00482989">
            <w:pPr>
              <w:rPr>
                <w:sz w:val="20"/>
                <w:szCs w:val="20"/>
              </w:rPr>
            </w:pPr>
          </w:p>
        </w:tc>
        <w:tc>
          <w:tcPr>
            <w:tcW w:w="915" w:type="dxa"/>
            <w:gridSpan w:val="2"/>
            <w:shd w:val="clear" w:color="auto" w:fill="auto"/>
            <w:noWrap/>
            <w:vAlign w:val="bottom"/>
          </w:tcPr>
          <w:p w14:paraId="2FF23657"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7A1B7527"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A6A594D" w14:textId="23AD61AE" w:rsidR="00482989" w:rsidRPr="00294DB8" w:rsidRDefault="00482989" w:rsidP="00482989">
            <w:pPr>
              <w:jc w:val="right"/>
              <w:rPr>
                <w:b/>
                <w:bCs/>
                <w:sz w:val="20"/>
                <w:szCs w:val="20"/>
              </w:rPr>
            </w:pPr>
            <w:r w:rsidRPr="00294DB8">
              <w:rPr>
                <w:b/>
                <w:bCs/>
                <w:sz w:val="20"/>
                <w:szCs w:val="20"/>
              </w:rPr>
              <w:t xml:space="preserve">The Nature Conservancy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2CF08377" w14:textId="074D077A" w:rsidR="00482989" w:rsidRPr="00294DB8" w:rsidRDefault="00482989" w:rsidP="00482989">
            <w:pPr>
              <w:jc w:val="center"/>
              <w:rPr>
                <w:color w:val="000000"/>
                <w:sz w:val="18"/>
                <w:szCs w:val="18"/>
              </w:rPr>
            </w:pPr>
            <w:r w:rsidRPr="00294DB8">
              <w:rPr>
                <w:color w:val="000000"/>
                <w:sz w:val="18"/>
                <w:szCs w:val="18"/>
              </w:rPr>
              <w:t xml:space="preserve"> 131,525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1F03151" w14:textId="31247D82" w:rsidR="00482989" w:rsidRPr="00294DB8" w:rsidRDefault="00482989" w:rsidP="00482989">
            <w:pPr>
              <w:jc w:val="center"/>
              <w:rPr>
                <w:color w:val="000000"/>
                <w:sz w:val="18"/>
                <w:szCs w:val="18"/>
              </w:rPr>
            </w:pPr>
            <w:r w:rsidRPr="00294DB8">
              <w:rPr>
                <w:color w:val="000000"/>
                <w:sz w:val="18"/>
                <w:szCs w:val="18"/>
              </w:rPr>
              <w:t xml:space="preserve"> 172,705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16A0B609" w14:textId="5FEFA1D1" w:rsidR="00482989" w:rsidRPr="00294DB8" w:rsidRDefault="00482989" w:rsidP="00482989">
            <w:pPr>
              <w:jc w:val="center"/>
              <w:rPr>
                <w:color w:val="000000"/>
                <w:sz w:val="18"/>
                <w:szCs w:val="18"/>
              </w:rPr>
            </w:pPr>
            <w:r w:rsidRPr="00294DB8">
              <w:rPr>
                <w:color w:val="000000"/>
                <w:sz w:val="18"/>
                <w:szCs w:val="18"/>
              </w:rPr>
              <w:t xml:space="preserve"> 187,920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E74474B" w14:textId="071FB49B" w:rsidR="00482989" w:rsidRPr="00294DB8" w:rsidRDefault="00482989" w:rsidP="00482989">
            <w:pPr>
              <w:jc w:val="center"/>
              <w:rPr>
                <w:color w:val="000000"/>
                <w:sz w:val="18"/>
                <w:szCs w:val="18"/>
              </w:rPr>
            </w:pPr>
            <w:r w:rsidRPr="00294DB8">
              <w:rPr>
                <w:color w:val="000000"/>
                <w:sz w:val="18"/>
                <w:szCs w:val="18"/>
              </w:rPr>
              <w:t xml:space="preserve"> 141,078 </w:t>
            </w:r>
          </w:p>
        </w:tc>
        <w:tc>
          <w:tcPr>
            <w:tcW w:w="1080" w:type="dxa"/>
            <w:gridSpan w:val="2"/>
            <w:tcBorders>
              <w:top w:val="single" w:sz="4" w:space="0" w:color="auto"/>
              <w:left w:val="single" w:sz="4" w:space="0" w:color="auto"/>
              <w:bottom w:val="single" w:sz="4" w:space="0" w:color="auto"/>
              <w:right w:val="single" w:sz="4" w:space="0" w:color="auto"/>
            </w:tcBorders>
          </w:tcPr>
          <w:p w14:paraId="5DEAE72C" w14:textId="41DB0C9F" w:rsidR="00482989" w:rsidRPr="00294DB8" w:rsidRDefault="00482989" w:rsidP="00482989">
            <w:pPr>
              <w:jc w:val="center"/>
              <w:rPr>
                <w:color w:val="000000"/>
                <w:sz w:val="18"/>
                <w:szCs w:val="18"/>
              </w:rPr>
            </w:pPr>
            <w:r w:rsidRPr="00294DB8">
              <w:rPr>
                <w:color w:val="000000"/>
                <w:sz w:val="18"/>
                <w:szCs w:val="18"/>
              </w:rPr>
              <w:t xml:space="preserve"> 116,77</w:t>
            </w:r>
            <w:r w:rsidR="007413B3" w:rsidRPr="00294DB8">
              <w:rPr>
                <w:color w:val="000000"/>
                <w:sz w:val="18"/>
                <w:szCs w:val="18"/>
              </w:rPr>
              <w:t>2</w:t>
            </w:r>
            <w:r w:rsidRPr="00294DB8">
              <w:rPr>
                <w:color w:val="000000"/>
                <w:sz w:val="18"/>
                <w:szCs w:val="18"/>
              </w:rPr>
              <w:t xml:space="preserve">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DDFE1C9" w14:textId="06008B41" w:rsidR="00482989" w:rsidRPr="00294DB8" w:rsidRDefault="00482989" w:rsidP="00482989">
            <w:pPr>
              <w:jc w:val="center"/>
              <w:rPr>
                <w:sz w:val="20"/>
                <w:szCs w:val="20"/>
              </w:rPr>
            </w:pPr>
            <w:r w:rsidRPr="00294DB8">
              <w:rPr>
                <w:rFonts w:eastAsia="Trebuchet MS" w:cs="Cambria"/>
                <w:color w:val="000000"/>
                <w:sz w:val="18"/>
                <w:szCs w:val="18"/>
              </w:rPr>
              <w:t>750,000</w:t>
            </w:r>
          </w:p>
        </w:tc>
      </w:tr>
      <w:tr w:rsidR="00482989" w:rsidRPr="00294DB8" w14:paraId="228864DD" w14:textId="77777777" w:rsidTr="00B107F9">
        <w:trPr>
          <w:gridAfter w:val="1"/>
          <w:wAfter w:w="30" w:type="dxa"/>
          <w:cantSplit/>
        </w:trPr>
        <w:tc>
          <w:tcPr>
            <w:tcW w:w="1440" w:type="dxa"/>
            <w:shd w:val="clear" w:color="auto" w:fill="auto"/>
            <w:noWrap/>
            <w:vAlign w:val="bottom"/>
          </w:tcPr>
          <w:p w14:paraId="31C8A92A" w14:textId="77777777" w:rsidR="00482989" w:rsidRPr="00294DB8" w:rsidRDefault="00482989" w:rsidP="00482989">
            <w:pPr>
              <w:rPr>
                <w:sz w:val="20"/>
                <w:szCs w:val="20"/>
              </w:rPr>
            </w:pPr>
          </w:p>
        </w:tc>
        <w:tc>
          <w:tcPr>
            <w:tcW w:w="915" w:type="dxa"/>
            <w:gridSpan w:val="2"/>
          </w:tcPr>
          <w:p w14:paraId="7A0E7A5C" w14:textId="77777777" w:rsidR="00482989" w:rsidRPr="00294DB8" w:rsidRDefault="00482989" w:rsidP="00482989">
            <w:pPr>
              <w:rPr>
                <w:sz w:val="20"/>
                <w:szCs w:val="20"/>
              </w:rPr>
            </w:pPr>
          </w:p>
        </w:tc>
        <w:tc>
          <w:tcPr>
            <w:tcW w:w="915" w:type="dxa"/>
            <w:gridSpan w:val="2"/>
            <w:shd w:val="clear" w:color="auto" w:fill="auto"/>
            <w:noWrap/>
            <w:vAlign w:val="bottom"/>
          </w:tcPr>
          <w:p w14:paraId="18790DEA" w14:textId="77777777" w:rsidR="00482989" w:rsidRPr="00294DB8" w:rsidRDefault="00482989" w:rsidP="00482989">
            <w:pPr>
              <w:rPr>
                <w:sz w:val="20"/>
                <w:szCs w:val="20"/>
              </w:rPr>
            </w:pPr>
          </w:p>
        </w:tc>
        <w:tc>
          <w:tcPr>
            <w:tcW w:w="240" w:type="dxa"/>
            <w:tcBorders>
              <w:right w:val="single" w:sz="4" w:space="0" w:color="auto"/>
            </w:tcBorders>
            <w:shd w:val="clear" w:color="auto" w:fill="auto"/>
            <w:noWrap/>
            <w:vAlign w:val="bottom"/>
          </w:tcPr>
          <w:p w14:paraId="77179276" w14:textId="77777777" w:rsidR="00482989" w:rsidRPr="00294DB8" w:rsidRDefault="00482989" w:rsidP="00482989">
            <w:pPr>
              <w:rPr>
                <w:sz w:val="20"/>
                <w:szCs w:val="20"/>
              </w:rPr>
            </w:pPr>
          </w:p>
        </w:tc>
        <w:tc>
          <w:tcPr>
            <w:tcW w:w="3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5AAB82" w14:textId="4D8920C2" w:rsidR="00482989" w:rsidRPr="00294DB8" w:rsidRDefault="00482989" w:rsidP="00482989">
            <w:pPr>
              <w:jc w:val="right"/>
              <w:rPr>
                <w:b/>
                <w:bCs/>
                <w:sz w:val="20"/>
                <w:szCs w:val="20"/>
              </w:rPr>
            </w:pPr>
            <w:r w:rsidRPr="00294DB8">
              <w:rPr>
                <w:b/>
                <w:bCs/>
                <w:sz w:val="20"/>
                <w:szCs w:val="20"/>
              </w:rPr>
              <w:t>UNDP</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577270C5" w14:textId="1AFA1D7E" w:rsidR="00482989" w:rsidRPr="00294DB8" w:rsidRDefault="00482989" w:rsidP="00482989">
            <w:pPr>
              <w:jc w:val="center"/>
              <w:rPr>
                <w:color w:val="000000"/>
                <w:sz w:val="18"/>
                <w:szCs w:val="18"/>
              </w:rPr>
            </w:pPr>
            <w:r w:rsidRPr="00294DB8">
              <w:rPr>
                <w:color w:val="000000"/>
                <w:sz w:val="18"/>
                <w:szCs w:val="18"/>
              </w:rPr>
              <w:t xml:space="preserve"> 17,537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C5D0789" w14:textId="084A2778" w:rsidR="00482989" w:rsidRPr="00294DB8" w:rsidRDefault="00482989" w:rsidP="00482989">
            <w:pPr>
              <w:jc w:val="center"/>
              <w:rPr>
                <w:color w:val="000000"/>
                <w:sz w:val="18"/>
                <w:szCs w:val="18"/>
              </w:rPr>
            </w:pPr>
            <w:r w:rsidRPr="00294DB8">
              <w:rPr>
                <w:color w:val="000000"/>
                <w:sz w:val="18"/>
                <w:szCs w:val="18"/>
              </w:rPr>
              <w:t xml:space="preserve"> 23,027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7F70807" w14:textId="1FD8DF04" w:rsidR="00482989" w:rsidRPr="00294DB8" w:rsidRDefault="00482989" w:rsidP="00482989">
            <w:pPr>
              <w:jc w:val="center"/>
              <w:rPr>
                <w:color w:val="000000"/>
                <w:sz w:val="18"/>
                <w:szCs w:val="18"/>
              </w:rPr>
            </w:pPr>
            <w:r w:rsidRPr="00294DB8">
              <w:rPr>
                <w:color w:val="000000"/>
                <w:sz w:val="18"/>
                <w:szCs w:val="18"/>
              </w:rPr>
              <w:t xml:space="preserve"> 25,056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AFBFF02" w14:textId="5DF06DAD" w:rsidR="00482989" w:rsidRPr="00294DB8" w:rsidRDefault="00482989" w:rsidP="00482989">
            <w:pPr>
              <w:jc w:val="center"/>
              <w:rPr>
                <w:color w:val="000000"/>
                <w:sz w:val="18"/>
                <w:szCs w:val="18"/>
              </w:rPr>
            </w:pPr>
            <w:r w:rsidRPr="00294DB8">
              <w:rPr>
                <w:color w:val="000000"/>
                <w:sz w:val="18"/>
                <w:szCs w:val="18"/>
              </w:rPr>
              <w:t xml:space="preserve"> 18,810 </w:t>
            </w:r>
          </w:p>
        </w:tc>
        <w:tc>
          <w:tcPr>
            <w:tcW w:w="1080" w:type="dxa"/>
            <w:gridSpan w:val="2"/>
            <w:tcBorders>
              <w:top w:val="single" w:sz="4" w:space="0" w:color="auto"/>
              <w:left w:val="single" w:sz="4" w:space="0" w:color="auto"/>
              <w:bottom w:val="single" w:sz="4" w:space="0" w:color="auto"/>
              <w:right w:val="single" w:sz="4" w:space="0" w:color="auto"/>
            </w:tcBorders>
          </w:tcPr>
          <w:p w14:paraId="57F9D0F1" w14:textId="6BAC5BCA" w:rsidR="00482989" w:rsidRPr="00294DB8" w:rsidRDefault="00482989" w:rsidP="00482989">
            <w:pPr>
              <w:jc w:val="center"/>
              <w:rPr>
                <w:color w:val="000000"/>
                <w:sz w:val="18"/>
                <w:szCs w:val="18"/>
              </w:rPr>
            </w:pPr>
            <w:r w:rsidRPr="00294DB8">
              <w:rPr>
                <w:color w:val="000000"/>
                <w:sz w:val="18"/>
                <w:szCs w:val="18"/>
              </w:rPr>
              <w:t xml:space="preserve"> 15,570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72E358" w14:textId="17B3636B" w:rsidR="00482989" w:rsidRPr="00294DB8" w:rsidRDefault="00482989" w:rsidP="00482989">
            <w:pPr>
              <w:jc w:val="center"/>
              <w:rPr>
                <w:sz w:val="20"/>
                <w:szCs w:val="20"/>
              </w:rPr>
            </w:pPr>
            <w:r w:rsidRPr="00294DB8">
              <w:rPr>
                <w:rFonts w:eastAsia="Trebuchet MS" w:cs="Cambria"/>
                <w:color w:val="000000"/>
                <w:sz w:val="18"/>
                <w:szCs w:val="18"/>
              </w:rPr>
              <w:t>100,000</w:t>
            </w:r>
          </w:p>
        </w:tc>
      </w:tr>
      <w:tr w:rsidR="00832303" w:rsidRPr="00294DB8" w14:paraId="46F1ABCD" w14:textId="77777777" w:rsidTr="00832303">
        <w:trPr>
          <w:gridAfter w:val="1"/>
          <w:wAfter w:w="30" w:type="dxa"/>
          <w:cantSplit/>
        </w:trPr>
        <w:tc>
          <w:tcPr>
            <w:tcW w:w="1440" w:type="dxa"/>
            <w:shd w:val="clear" w:color="auto" w:fill="auto"/>
            <w:noWrap/>
            <w:vAlign w:val="bottom"/>
          </w:tcPr>
          <w:p w14:paraId="16F7BF8B" w14:textId="77777777" w:rsidR="00832303" w:rsidRPr="00294DB8" w:rsidRDefault="00832303" w:rsidP="00832303">
            <w:pPr>
              <w:rPr>
                <w:sz w:val="20"/>
                <w:szCs w:val="20"/>
              </w:rPr>
            </w:pPr>
          </w:p>
        </w:tc>
        <w:tc>
          <w:tcPr>
            <w:tcW w:w="915" w:type="dxa"/>
            <w:gridSpan w:val="2"/>
          </w:tcPr>
          <w:p w14:paraId="397C04BF" w14:textId="77777777" w:rsidR="00832303" w:rsidRPr="00294DB8" w:rsidRDefault="00832303" w:rsidP="00832303">
            <w:pPr>
              <w:rPr>
                <w:sz w:val="20"/>
                <w:szCs w:val="20"/>
              </w:rPr>
            </w:pPr>
          </w:p>
        </w:tc>
        <w:tc>
          <w:tcPr>
            <w:tcW w:w="915" w:type="dxa"/>
            <w:gridSpan w:val="2"/>
            <w:shd w:val="clear" w:color="auto" w:fill="auto"/>
            <w:noWrap/>
            <w:vAlign w:val="bottom"/>
          </w:tcPr>
          <w:p w14:paraId="65CEF7A4" w14:textId="77777777" w:rsidR="00832303" w:rsidRPr="00294DB8" w:rsidRDefault="00832303" w:rsidP="00832303">
            <w:pPr>
              <w:rPr>
                <w:sz w:val="20"/>
                <w:szCs w:val="20"/>
              </w:rPr>
            </w:pPr>
          </w:p>
        </w:tc>
        <w:tc>
          <w:tcPr>
            <w:tcW w:w="240" w:type="dxa"/>
            <w:tcBorders>
              <w:right w:val="single" w:sz="4" w:space="0" w:color="auto"/>
            </w:tcBorders>
            <w:shd w:val="clear" w:color="auto" w:fill="auto"/>
            <w:noWrap/>
            <w:vAlign w:val="bottom"/>
          </w:tcPr>
          <w:p w14:paraId="4FFF29C4" w14:textId="77777777" w:rsidR="00832303" w:rsidRPr="00294DB8" w:rsidRDefault="00832303" w:rsidP="00832303">
            <w:pPr>
              <w:rPr>
                <w:sz w:val="20"/>
                <w:szCs w:val="20"/>
              </w:rPr>
            </w:pPr>
          </w:p>
        </w:tc>
        <w:tc>
          <w:tcPr>
            <w:tcW w:w="351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0AF22038" w14:textId="77777777" w:rsidR="00832303" w:rsidRPr="00294DB8" w:rsidRDefault="00832303" w:rsidP="00832303">
            <w:pPr>
              <w:jc w:val="right"/>
              <w:rPr>
                <w:sz w:val="20"/>
                <w:szCs w:val="20"/>
              </w:rPr>
            </w:pPr>
            <w:r w:rsidRPr="00294DB8">
              <w:rPr>
                <w:b/>
                <w:bCs/>
                <w:sz w:val="20"/>
                <w:szCs w:val="20"/>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tcPr>
          <w:p w14:paraId="05CAB9EC" w14:textId="59F82754" w:rsidR="00832303" w:rsidRPr="00294DB8" w:rsidRDefault="00832303" w:rsidP="00832303">
            <w:pPr>
              <w:jc w:val="center"/>
              <w:rPr>
                <w:b/>
                <w:color w:val="000000"/>
                <w:sz w:val="18"/>
                <w:szCs w:val="18"/>
              </w:rPr>
            </w:pPr>
            <w:r w:rsidRPr="00294DB8">
              <w:rPr>
                <w:b/>
                <w:color w:val="000000"/>
                <w:sz w:val="18"/>
                <w:szCs w:val="18"/>
              </w:rPr>
              <w:t>2,260,154</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4D4B4157" w14:textId="2ED2BE9E" w:rsidR="00832303" w:rsidRPr="00294DB8" w:rsidRDefault="00832303" w:rsidP="00832303">
            <w:pPr>
              <w:jc w:val="center"/>
              <w:rPr>
                <w:b/>
                <w:color w:val="000000"/>
                <w:sz w:val="18"/>
                <w:szCs w:val="18"/>
              </w:rPr>
            </w:pPr>
            <w:r w:rsidRPr="00294DB8">
              <w:rPr>
                <w:b/>
                <w:color w:val="000000"/>
                <w:sz w:val="18"/>
                <w:szCs w:val="18"/>
              </w:rPr>
              <w:t>2,978,518</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5B167FB2" w14:textId="7A4B4691" w:rsidR="00832303" w:rsidRPr="00294DB8" w:rsidRDefault="00832303" w:rsidP="00832303">
            <w:pPr>
              <w:jc w:val="center"/>
              <w:rPr>
                <w:b/>
                <w:color w:val="000000"/>
                <w:sz w:val="18"/>
                <w:szCs w:val="18"/>
              </w:rPr>
            </w:pPr>
            <w:r w:rsidRPr="00294DB8">
              <w:rPr>
                <w:b/>
                <w:color w:val="000000"/>
                <w:sz w:val="18"/>
                <w:szCs w:val="18"/>
              </w:rPr>
              <w:t>3,259,197</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092DA862" w14:textId="71D69E8C" w:rsidR="00832303" w:rsidRPr="00294DB8" w:rsidRDefault="00832303" w:rsidP="00832303">
            <w:pPr>
              <w:jc w:val="center"/>
              <w:rPr>
                <w:b/>
                <w:color w:val="000000"/>
                <w:sz w:val="18"/>
                <w:szCs w:val="18"/>
              </w:rPr>
            </w:pPr>
            <w:r w:rsidRPr="00294DB8">
              <w:rPr>
                <w:b/>
                <w:color w:val="000000"/>
                <w:sz w:val="18"/>
                <w:szCs w:val="18"/>
              </w:rPr>
              <w:t>2,453,210</w:t>
            </w:r>
          </w:p>
        </w:tc>
        <w:tc>
          <w:tcPr>
            <w:tcW w:w="1080" w:type="dxa"/>
            <w:gridSpan w:val="2"/>
            <w:tcBorders>
              <w:top w:val="double" w:sz="4" w:space="0" w:color="auto"/>
              <w:left w:val="single" w:sz="4" w:space="0" w:color="auto"/>
              <w:bottom w:val="single" w:sz="4" w:space="0" w:color="auto"/>
              <w:right w:val="single" w:sz="4" w:space="0" w:color="auto"/>
            </w:tcBorders>
          </w:tcPr>
          <w:p w14:paraId="75577590" w14:textId="354AB1BC" w:rsidR="00832303" w:rsidRPr="00294DB8" w:rsidRDefault="00832303" w:rsidP="00832303">
            <w:pPr>
              <w:jc w:val="center"/>
              <w:rPr>
                <w:b/>
                <w:color w:val="000000"/>
                <w:sz w:val="18"/>
                <w:szCs w:val="18"/>
              </w:rPr>
            </w:pPr>
            <w:r w:rsidRPr="00294DB8">
              <w:rPr>
                <w:b/>
                <w:color w:val="000000"/>
                <w:sz w:val="18"/>
                <w:szCs w:val="18"/>
              </w:rPr>
              <w:t>2,030,430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14:paraId="37A16D7A" w14:textId="70CAE6A8" w:rsidR="00832303" w:rsidRPr="00294DB8" w:rsidRDefault="00832303" w:rsidP="00832303">
            <w:pPr>
              <w:jc w:val="center"/>
              <w:rPr>
                <w:b/>
                <w:color w:val="000000"/>
                <w:sz w:val="18"/>
                <w:szCs w:val="18"/>
              </w:rPr>
            </w:pPr>
            <w:r w:rsidRPr="00294DB8">
              <w:rPr>
                <w:b/>
                <w:color w:val="000000"/>
                <w:sz w:val="18"/>
                <w:szCs w:val="18"/>
              </w:rPr>
              <w:t>12,981,509</w:t>
            </w:r>
          </w:p>
        </w:tc>
      </w:tr>
    </w:tbl>
    <w:p w14:paraId="4058A014" w14:textId="77B31B25" w:rsidR="003E3ABA" w:rsidRPr="00294DB8" w:rsidRDefault="003E3ABA" w:rsidP="003B2A79">
      <w:pPr>
        <w:rPr>
          <w:rFonts w:ascii="Times New Roman" w:hAnsi="Times New Roman"/>
          <w:sz w:val="18"/>
          <w:szCs w:val="18"/>
        </w:rPr>
      </w:pPr>
    </w:p>
    <w:p w14:paraId="2D2540F2" w14:textId="093949FA" w:rsidR="00417B43" w:rsidRPr="00294DB8" w:rsidRDefault="00417B43" w:rsidP="003B2A79">
      <w:pPr>
        <w:rPr>
          <w:rFonts w:ascii="Times New Roman" w:hAnsi="Times New Roman"/>
          <w:sz w:val="18"/>
          <w:szCs w:val="18"/>
        </w:rPr>
      </w:pPr>
    </w:p>
    <w:p w14:paraId="37DEE00B" w14:textId="49E00E60" w:rsidR="00482989" w:rsidRPr="00294DB8" w:rsidRDefault="00482989">
      <w:pPr>
        <w:spacing w:after="0"/>
        <w:jc w:val="left"/>
        <w:rPr>
          <w:rFonts w:asciiTheme="minorHAnsi" w:hAnsiTheme="minorHAnsi"/>
          <w:b/>
          <w:sz w:val="18"/>
          <w:szCs w:val="18"/>
        </w:rPr>
      </w:pPr>
      <w:bookmarkStart w:id="79" w:name="_Hlk8048586"/>
    </w:p>
    <w:p w14:paraId="33944275" w14:textId="59C64437" w:rsidR="007413B3" w:rsidRPr="00294DB8" w:rsidRDefault="007413B3">
      <w:pPr>
        <w:spacing w:after="0"/>
        <w:jc w:val="left"/>
        <w:rPr>
          <w:rFonts w:asciiTheme="minorHAnsi" w:hAnsiTheme="minorHAnsi"/>
          <w:b/>
          <w:sz w:val="18"/>
          <w:szCs w:val="18"/>
        </w:rPr>
      </w:pPr>
    </w:p>
    <w:p w14:paraId="2633D749" w14:textId="2DD6D52D" w:rsidR="007413B3" w:rsidRPr="00294DB8" w:rsidRDefault="007413B3">
      <w:pPr>
        <w:spacing w:after="0"/>
        <w:jc w:val="left"/>
        <w:rPr>
          <w:rFonts w:asciiTheme="minorHAnsi" w:hAnsiTheme="minorHAnsi"/>
          <w:b/>
          <w:sz w:val="18"/>
          <w:szCs w:val="18"/>
        </w:rPr>
      </w:pPr>
    </w:p>
    <w:p w14:paraId="25BCE808" w14:textId="5B1E35B9" w:rsidR="007413B3" w:rsidRPr="00294DB8" w:rsidRDefault="007413B3">
      <w:pPr>
        <w:spacing w:after="0"/>
        <w:jc w:val="left"/>
        <w:rPr>
          <w:rFonts w:asciiTheme="minorHAnsi" w:hAnsiTheme="minorHAnsi"/>
          <w:b/>
          <w:sz w:val="18"/>
          <w:szCs w:val="18"/>
        </w:rPr>
      </w:pPr>
    </w:p>
    <w:p w14:paraId="30FFEA9A" w14:textId="64D7DB1A" w:rsidR="007413B3" w:rsidRPr="00294DB8" w:rsidRDefault="007413B3">
      <w:pPr>
        <w:spacing w:after="0"/>
        <w:jc w:val="left"/>
        <w:rPr>
          <w:rFonts w:asciiTheme="minorHAnsi" w:hAnsiTheme="minorHAnsi"/>
          <w:b/>
          <w:sz w:val="18"/>
          <w:szCs w:val="18"/>
        </w:rPr>
      </w:pPr>
    </w:p>
    <w:p w14:paraId="47FD6763" w14:textId="5F740CDE" w:rsidR="007413B3" w:rsidRPr="00294DB8" w:rsidRDefault="007413B3">
      <w:pPr>
        <w:spacing w:after="0"/>
        <w:jc w:val="left"/>
        <w:rPr>
          <w:rFonts w:asciiTheme="minorHAnsi" w:hAnsiTheme="minorHAnsi"/>
          <w:b/>
          <w:sz w:val="18"/>
          <w:szCs w:val="18"/>
        </w:rPr>
      </w:pPr>
    </w:p>
    <w:p w14:paraId="021E7A91" w14:textId="6650BEF3" w:rsidR="007413B3" w:rsidRPr="00294DB8" w:rsidRDefault="007413B3">
      <w:pPr>
        <w:spacing w:after="0"/>
        <w:jc w:val="left"/>
        <w:rPr>
          <w:rFonts w:asciiTheme="minorHAnsi" w:hAnsiTheme="minorHAnsi"/>
          <w:b/>
          <w:sz w:val="18"/>
          <w:szCs w:val="18"/>
        </w:rPr>
      </w:pPr>
    </w:p>
    <w:p w14:paraId="42BA6BE9" w14:textId="77777777" w:rsidR="007413B3" w:rsidRPr="00294DB8" w:rsidRDefault="007413B3">
      <w:pPr>
        <w:spacing w:after="0"/>
        <w:jc w:val="left"/>
        <w:rPr>
          <w:rFonts w:asciiTheme="minorHAnsi" w:hAnsiTheme="minorHAnsi"/>
          <w:b/>
          <w:sz w:val="18"/>
          <w:szCs w:val="18"/>
        </w:rPr>
      </w:pPr>
    </w:p>
    <w:p w14:paraId="1B45CD72" w14:textId="77777777" w:rsidR="001A2676" w:rsidRPr="00294DB8" w:rsidRDefault="001A2676" w:rsidP="00305823">
      <w:pPr>
        <w:rPr>
          <w:rFonts w:asciiTheme="minorHAnsi" w:hAnsiTheme="minorHAnsi"/>
          <w:b/>
          <w:sz w:val="18"/>
          <w:szCs w:val="18"/>
        </w:rPr>
      </w:pPr>
    </w:p>
    <w:p w14:paraId="48641C25" w14:textId="77777777" w:rsidR="001A2676" w:rsidRPr="00294DB8" w:rsidRDefault="001A2676" w:rsidP="00305823">
      <w:pPr>
        <w:rPr>
          <w:rFonts w:asciiTheme="minorHAnsi" w:hAnsiTheme="minorHAnsi"/>
          <w:b/>
          <w:sz w:val="18"/>
          <w:szCs w:val="18"/>
        </w:rPr>
      </w:pPr>
    </w:p>
    <w:p w14:paraId="1DCCB1D6" w14:textId="5FE752E6" w:rsidR="005D3BEA" w:rsidRPr="00294DB8" w:rsidRDefault="00417B43" w:rsidP="00305823">
      <w:pPr>
        <w:rPr>
          <w:b/>
          <w:szCs w:val="22"/>
        </w:rPr>
      </w:pPr>
      <w:r w:rsidRPr="00294DB8">
        <w:rPr>
          <w:rFonts w:asciiTheme="minorHAnsi" w:hAnsiTheme="minorHAnsi"/>
          <w:b/>
          <w:sz w:val="18"/>
          <w:szCs w:val="18"/>
        </w:rPr>
        <w:lastRenderedPageBreak/>
        <w:t>Budget notes</w:t>
      </w:r>
      <w:r w:rsidR="00305823" w:rsidRPr="00294DB8">
        <w:rPr>
          <w:rFonts w:asciiTheme="minorHAnsi" w:hAnsiTheme="minorHAnsi"/>
          <w:b/>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13970"/>
      </w:tblGrid>
      <w:tr w:rsidR="00FC3127" w:rsidRPr="00294DB8" w14:paraId="5A2EBF96" w14:textId="77777777" w:rsidTr="00482989">
        <w:trPr>
          <w:trHeight w:val="255"/>
        </w:trPr>
        <w:tc>
          <w:tcPr>
            <w:tcW w:w="146" w:type="pct"/>
            <w:shd w:val="clear" w:color="auto" w:fill="auto"/>
            <w:noWrap/>
            <w:tcMar>
              <w:left w:w="57" w:type="dxa"/>
              <w:right w:w="57" w:type="dxa"/>
            </w:tcMar>
            <w:vAlign w:val="center"/>
          </w:tcPr>
          <w:p w14:paraId="50CF2387" w14:textId="6919A4AF" w:rsidR="00FC3127" w:rsidRPr="00294DB8" w:rsidRDefault="00417B43" w:rsidP="00417B43">
            <w:pPr>
              <w:spacing w:after="0"/>
              <w:jc w:val="center"/>
              <w:rPr>
                <w:rFonts w:eastAsia="Times New Roman"/>
                <w:color w:val="000000"/>
                <w:sz w:val="19"/>
                <w:szCs w:val="19"/>
              </w:rPr>
            </w:pPr>
            <w:r w:rsidRPr="00294DB8">
              <w:rPr>
                <w:b/>
                <w:sz w:val="19"/>
                <w:szCs w:val="19"/>
              </w:rPr>
              <w:t>No.</w:t>
            </w:r>
          </w:p>
        </w:tc>
        <w:tc>
          <w:tcPr>
            <w:tcW w:w="4854" w:type="pct"/>
            <w:shd w:val="clear" w:color="auto" w:fill="auto"/>
            <w:noWrap/>
            <w:tcMar>
              <w:left w:w="57" w:type="dxa"/>
              <w:right w:w="57" w:type="dxa"/>
            </w:tcMar>
            <w:vAlign w:val="center"/>
          </w:tcPr>
          <w:p w14:paraId="3592C224" w14:textId="4EF1F16B" w:rsidR="00FC3127" w:rsidRPr="00294DB8" w:rsidRDefault="00417B43" w:rsidP="00417B43">
            <w:pPr>
              <w:spacing w:after="0"/>
              <w:jc w:val="left"/>
              <w:rPr>
                <w:rFonts w:eastAsia="Times New Roman"/>
                <w:color w:val="000000"/>
                <w:sz w:val="19"/>
                <w:szCs w:val="19"/>
              </w:rPr>
            </w:pPr>
            <w:r w:rsidRPr="00294DB8">
              <w:rPr>
                <w:b/>
                <w:sz w:val="19"/>
                <w:szCs w:val="19"/>
              </w:rPr>
              <w:t>Description</w:t>
            </w:r>
          </w:p>
        </w:tc>
      </w:tr>
      <w:tr w:rsidR="00417B43" w:rsidRPr="00294DB8" w14:paraId="4AB14510" w14:textId="77777777" w:rsidTr="0095367E">
        <w:trPr>
          <w:trHeight w:val="255"/>
        </w:trPr>
        <w:tc>
          <w:tcPr>
            <w:tcW w:w="5000" w:type="pct"/>
            <w:gridSpan w:val="2"/>
            <w:shd w:val="clear" w:color="auto" w:fill="D9D9D9" w:themeFill="background1" w:themeFillShade="D9"/>
            <w:noWrap/>
            <w:tcMar>
              <w:left w:w="57" w:type="dxa"/>
              <w:right w:w="57" w:type="dxa"/>
            </w:tcMar>
            <w:vAlign w:val="center"/>
          </w:tcPr>
          <w:p w14:paraId="2E92A42E" w14:textId="786574A5" w:rsidR="00417B43" w:rsidRPr="00294DB8" w:rsidRDefault="00417B43" w:rsidP="00417B43">
            <w:pPr>
              <w:spacing w:after="0"/>
              <w:jc w:val="left"/>
              <w:rPr>
                <w:b/>
                <w:sz w:val="19"/>
                <w:szCs w:val="19"/>
              </w:rPr>
            </w:pPr>
            <w:r w:rsidRPr="00294DB8">
              <w:rPr>
                <w:b/>
                <w:sz w:val="19"/>
                <w:szCs w:val="19"/>
              </w:rPr>
              <w:t>Component 1</w:t>
            </w:r>
          </w:p>
        </w:tc>
      </w:tr>
      <w:tr w:rsidR="00417B43" w:rsidRPr="00294DB8" w14:paraId="3D8F8C09" w14:textId="77777777" w:rsidTr="00482989">
        <w:trPr>
          <w:trHeight w:val="255"/>
        </w:trPr>
        <w:tc>
          <w:tcPr>
            <w:tcW w:w="146" w:type="pct"/>
            <w:shd w:val="clear" w:color="auto" w:fill="auto"/>
            <w:noWrap/>
            <w:tcMar>
              <w:left w:w="57" w:type="dxa"/>
              <w:right w:w="57" w:type="dxa"/>
            </w:tcMar>
          </w:tcPr>
          <w:p w14:paraId="00803AF9" w14:textId="46FBF735" w:rsidR="00417B43" w:rsidRPr="00294DB8" w:rsidRDefault="00417B43" w:rsidP="00417B43">
            <w:pPr>
              <w:spacing w:after="0"/>
              <w:jc w:val="center"/>
              <w:rPr>
                <w:rFonts w:eastAsia="Times New Roman"/>
                <w:color w:val="000000"/>
                <w:sz w:val="19"/>
                <w:szCs w:val="19"/>
              </w:rPr>
            </w:pPr>
            <w:r w:rsidRPr="00294DB8">
              <w:rPr>
                <w:rFonts w:eastAsia="Times New Roman"/>
                <w:color w:val="000000"/>
                <w:sz w:val="19"/>
                <w:szCs w:val="19"/>
              </w:rPr>
              <w:t>1</w:t>
            </w:r>
          </w:p>
        </w:tc>
        <w:tc>
          <w:tcPr>
            <w:tcW w:w="4854" w:type="pct"/>
            <w:shd w:val="clear" w:color="auto" w:fill="auto"/>
            <w:noWrap/>
            <w:tcMar>
              <w:left w:w="57" w:type="dxa"/>
              <w:right w:w="57" w:type="dxa"/>
            </w:tcMar>
            <w:vAlign w:val="bottom"/>
          </w:tcPr>
          <w:p w14:paraId="46E8BD63" w14:textId="35E53F58" w:rsidR="00417B43" w:rsidRPr="00294DB8" w:rsidRDefault="00417B43" w:rsidP="00417B43">
            <w:pPr>
              <w:spacing w:after="0"/>
              <w:jc w:val="left"/>
              <w:rPr>
                <w:rFonts w:eastAsia="Times New Roman"/>
                <w:color w:val="000000"/>
                <w:sz w:val="19"/>
                <w:szCs w:val="19"/>
              </w:rPr>
            </w:pPr>
            <w:r w:rsidRPr="00294DB8">
              <w:rPr>
                <w:rFonts w:eastAsia="Times New Roman"/>
                <w:b/>
                <w:color w:val="000000"/>
                <w:sz w:val="19"/>
                <w:szCs w:val="19"/>
              </w:rPr>
              <w:t>International consultants:</w:t>
            </w:r>
            <w:r w:rsidRPr="00294DB8">
              <w:rPr>
                <w:rFonts w:eastAsia="Times New Roman"/>
                <w:b/>
                <w:color w:val="000000"/>
                <w:sz w:val="19"/>
                <w:szCs w:val="19"/>
              </w:rPr>
              <w:br/>
            </w:r>
            <w:r w:rsidR="00473035" w:rsidRPr="00294DB8">
              <w:rPr>
                <w:rFonts w:eastAsia="Times New Roman"/>
                <w:color w:val="000000"/>
                <w:sz w:val="19"/>
                <w:szCs w:val="19"/>
              </w:rPr>
              <w:t xml:space="preserve">Senior Technical Advisor technical guidance and inputs for Component 1, </w:t>
            </w:r>
            <w:r w:rsidRPr="00294DB8">
              <w:rPr>
                <w:rFonts w:eastAsia="Times New Roman"/>
                <w:color w:val="000000"/>
                <w:sz w:val="19"/>
                <w:szCs w:val="19"/>
              </w:rPr>
              <w:t>Outputs 1.1</w:t>
            </w:r>
            <w:r w:rsidR="00473035" w:rsidRPr="00294DB8">
              <w:rPr>
                <w:rFonts w:eastAsia="Times New Roman"/>
                <w:color w:val="000000"/>
                <w:sz w:val="19"/>
                <w:szCs w:val="19"/>
              </w:rPr>
              <w:t>, 1.2 (policy)</w:t>
            </w:r>
            <w:r w:rsidRPr="00294DB8">
              <w:rPr>
                <w:rFonts w:eastAsia="Times New Roman"/>
                <w:color w:val="000000"/>
                <w:sz w:val="19"/>
                <w:szCs w:val="19"/>
              </w:rPr>
              <w:t xml:space="preserve"> and 1.3: 22.2% (60 days) of STA's total time of 270 days@ $600 = $36,000.</w:t>
            </w:r>
          </w:p>
          <w:p w14:paraId="69B65355" w14:textId="72794A8B" w:rsidR="00417B43" w:rsidRPr="00294DB8" w:rsidRDefault="00417B43" w:rsidP="00417B43">
            <w:pPr>
              <w:spacing w:after="0"/>
              <w:jc w:val="left"/>
              <w:rPr>
                <w:rFonts w:eastAsia="Times New Roman"/>
                <w:color w:val="000000"/>
                <w:sz w:val="19"/>
                <w:szCs w:val="19"/>
              </w:rPr>
            </w:pPr>
            <w:r w:rsidRPr="00294DB8">
              <w:rPr>
                <w:rFonts w:eastAsia="Times New Roman"/>
                <w:color w:val="000000"/>
                <w:sz w:val="19"/>
                <w:szCs w:val="19"/>
              </w:rPr>
              <w:t xml:space="preserve">Environmental lawyer to </w:t>
            </w:r>
            <w:r w:rsidR="00473035" w:rsidRPr="00294DB8">
              <w:rPr>
                <w:rFonts w:eastAsia="Times New Roman"/>
                <w:color w:val="000000"/>
                <w:sz w:val="19"/>
                <w:szCs w:val="19"/>
              </w:rPr>
              <w:t xml:space="preserve">support legislative review and drafting of gaps in biosecurity regulations (Output 1.2) </w:t>
            </w:r>
            <w:r w:rsidRPr="00294DB8">
              <w:rPr>
                <w:rFonts w:eastAsia="Times New Roman"/>
                <w:color w:val="000000"/>
                <w:sz w:val="19"/>
                <w:szCs w:val="19"/>
              </w:rPr>
              <w:t>at Federal/State levels. 120 days @ $650 in Y1 (30 days), Y2 (60 days) and Y3 (30 days). Total = $78,000.</w:t>
            </w:r>
          </w:p>
          <w:p w14:paraId="58E44916" w14:textId="6B6FCE2E" w:rsidR="00417B43" w:rsidRPr="00294DB8" w:rsidRDefault="00473035" w:rsidP="00417B43">
            <w:pPr>
              <w:spacing w:after="0"/>
              <w:jc w:val="left"/>
              <w:rPr>
                <w:rFonts w:eastAsia="Times New Roman"/>
                <w:color w:val="000000"/>
                <w:sz w:val="19"/>
                <w:szCs w:val="19"/>
              </w:rPr>
            </w:pPr>
            <w:r w:rsidRPr="00294DB8">
              <w:rPr>
                <w:rFonts w:eastAsia="Times New Roman"/>
                <w:color w:val="000000"/>
                <w:sz w:val="19"/>
                <w:szCs w:val="19"/>
              </w:rPr>
              <w:t>Environmental economist</w:t>
            </w:r>
            <w:r w:rsidR="00F60EE9" w:rsidRPr="00294DB8">
              <w:rPr>
                <w:rFonts w:eastAsia="Times New Roman"/>
                <w:color w:val="000000"/>
                <w:sz w:val="19"/>
                <w:szCs w:val="19"/>
              </w:rPr>
              <w:t>s</w:t>
            </w:r>
            <w:r w:rsidRPr="00294DB8">
              <w:rPr>
                <w:rFonts w:eastAsia="Times New Roman"/>
                <w:color w:val="000000"/>
                <w:sz w:val="19"/>
                <w:szCs w:val="19"/>
              </w:rPr>
              <w:t xml:space="preserve"> to support cost/benefit analyses for biosecurity investment (70 days @ $650/day, Y1-2), assessment of cost-recovery options (45 days, Y1</w:t>
            </w:r>
            <w:r w:rsidR="00F60EE9" w:rsidRPr="00294DB8">
              <w:rPr>
                <w:rFonts w:eastAsia="Times New Roman"/>
                <w:color w:val="000000"/>
                <w:sz w:val="19"/>
                <w:szCs w:val="19"/>
              </w:rPr>
              <w:t>-2</w:t>
            </w:r>
            <w:r w:rsidRPr="00294DB8">
              <w:rPr>
                <w:rFonts w:eastAsia="Times New Roman"/>
                <w:color w:val="000000"/>
                <w:sz w:val="19"/>
                <w:szCs w:val="19"/>
              </w:rPr>
              <w:t>), and demonstration of cost-recovery at international ports by Y3</w:t>
            </w:r>
            <w:r w:rsidR="00F60EE9" w:rsidRPr="00294DB8">
              <w:rPr>
                <w:rFonts w:eastAsia="Times New Roman"/>
                <w:color w:val="000000"/>
                <w:sz w:val="19"/>
                <w:szCs w:val="19"/>
              </w:rPr>
              <w:t xml:space="preserve"> (45 days)</w:t>
            </w:r>
            <w:r w:rsidR="00417B43" w:rsidRPr="00294DB8">
              <w:rPr>
                <w:rFonts w:eastAsia="Times New Roman"/>
                <w:color w:val="000000"/>
                <w:sz w:val="19"/>
                <w:szCs w:val="19"/>
              </w:rPr>
              <w:t>. Total = $</w:t>
            </w:r>
            <w:r w:rsidR="00F60EE9" w:rsidRPr="00294DB8">
              <w:rPr>
                <w:rFonts w:eastAsia="Times New Roman"/>
                <w:color w:val="000000"/>
                <w:sz w:val="19"/>
                <w:szCs w:val="19"/>
              </w:rPr>
              <w:t>104,000</w:t>
            </w:r>
            <w:r w:rsidR="00417B43" w:rsidRPr="00294DB8">
              <w:rPr>
                <w:rFonts w:eastAsia="Times New Roman"/>
                <w:color w:val="000000"/>
                <w:sz w:val="19"/>
                <w:szCs w:val="19"/>
              </w:rPr>
              <w:t>.</w:t>
            </w:r>
          </w:p>
          <w:p w14:paraId="526310FD" w14:textId="287BC863" w:rsidR="00417B43" w:rsidRPr="00294DB8" w:rsidRDefault="00417B43" w:rsidP="00417B43">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5B51E8" w:rsidRPr="00294DB8">
              <w:rPr>
                <w:rFonts w:eastAsia="Times New Roman"/>
                <w:b/>
                <w:color w:val="000000"/>
                <w:sz w:val="19"/>
                <w:szCs w:val="19"/>
              </w:rPr>
              <w:t>$218,000</w:t>
            </w:r>
          </w:p>
        </w:tc>
      </w:tr>
      <w:tr w:rsidR="00417B43" w:rsidRPr="00294DB8" w14:paraId="1254222B" w14:textId="77777777" w:rsidTr="00482989">
        <w:trPr>
          <w:trHeight w:val="255"/>
        </w:trPr>
        <w:tc>
          <w:tcPr>
            <w:tcW w:w="146" w:type="pct"/>
            <w:shd w:val="clear" w:color="auto" w:fill="auto"/>
            <w:noWrap/>
            <w:tcMar>
              <w:left w:w="57" w:type="dxa"/>
              <w:right w:w="57" w:type="dxa"/>
            </w:tcMar>
          </w:tcPr>
          <w:p w14:paraId="6B5C1C44" w14:textId="4B478019" w:rsidR="00417B43" w:rsidRPr="00294DB8" w:rsidRDefault="00417B43" w:rsidP="00417B43">
            <w:pPr>
              <w:spacing w:after="0"/>
              <w:jc w:val="center"/>
              <w:rPr>
                <w:rFonts w:eastAsia="Times New Roman"/>
                <w:color w:val="000000"/>
                <w:sz w:val="19"/>
                <w:szCs w:val="19"/>
              </w:rPr>
            </w:pPr>
            <w:r w:rsidRPr="00294DB8">
              <w:rPr>
                <w:rFonts w:eastAsia="Times New Roman"/>
                <w:color w:val="000000"/>
                <w:sz w:val="19"/>
                <w:szCs w:val="19"/>
              </w:rPr>
              <w:t>2</w:t>
            </w:r>
          </w:p>
        </w:tc>
        <w:tc>
          <w:tcPr>
            <w:tcW w:w="4854" w:type="pct"/>
            <w:shd w:val="clear" w:color="auto" w:fill="auto"/>
            <w:noWrap/>
            <w:tcMar>
              <w:left w:w="57" w:type="dxa"/>
              <w:right w:w="57" w:type="dxa"/>
            </w:tcMar>
            <w:vAlign w:val="bottom"/>
          </w:tcPr>
          <w:p w14:paraId="08D51F6B" w14:textId="77777777" w:rsidR="00417B43" w:rsidRPr="00294DB8" w:rsidRDefault="00417B43" w:rsidP="00417B43">
            <w:pPr>
              <w:spacing w:after="0"/>
              <w:jc w:val="left"/>
              <w:rPr>
                <w:rFonts w:eastAsia="Times New Roman"/>
                <w:b/>
                <w:color w:val="000000"/>
                <w:sz w:val="19"/>
                <w:szCs w:val="19"/>
              </w:rPr>
            </w:pPr>
            <w:r w:rsidRPr="00294DB8">
              <w:rPr>
                <w:rFonts w:eastAsia="Times New Roman"/>
                <w:b/>
                <w:color w:val="000000"/>
                <w:sz w:val="19"/>
                <w:szCs w:val="19"/>
              </w:rPr>
              <w:t>Travel:</w:t>
            </w:r>
          </w:p>
          <w:p w14:paraId="74944EEF" w14:textId="77777777" w:rsidR="00F60EE9" w:rsidRPr="00294DB8" w:rsidRDefault="00F60EE9" w:rsidP="00F60EE9">
            <w:pPr>
              <w:spacing w:after="0"/>
              <w:jc w:val="left"/>
              <w:rPr>
                <w:rFonts w:eastAsia="Times New Roman"/>
                <w:color w:val="000000"/>
                <w:sz w:val="19"/>
                <w:szCs w:val="19"/>
              </w:rPr>
            </w:pPr>
            <w:r w:rsidRPr="00294DB8">
              <w:rPr>
                <w:rFonts w:eastAsia="Times New Roman"/>
                <w:color w:val="000000"/>
                <w:sz w:val="19"/>
                <w:szCs w:val="19"/>
              </w:rPr>
              <w:t xml:space="preserve">Travel (flights and DSA) for international consultations: </w:t>
            </w:r>
            <w:r w:rsidR="0095367E" w:rsidRPr="00294DB8">
              <w:rPr>
                <w:rFonts w:eastAsia="Times New Roman"/>
                <w:color w:val="000000"/>
                <w:sz w:val="19"/>
                <w:szCs w:val="19"/>
              </w:rPr>
              <w:t>Outputs 1.1</w:t>
            </w:r>
            <w:r w:rsidRPr="00294DB8">
              <w:rPr>
                <w:rFonts w:eastAsia="Times New Roman"/>
                <w:color w:val="000000"/>
                <w:sz w:val="19"/>
                <w:szCs w:val="19"/>
              </w:rPr>
              <w:t>, 1.2</w:t>
            </w:r>
            <w:r w:rsidR="0095367E" w:rsidRPr="00294DB8">
              <w:rPr>
                <w:rFonts w:eastAsia="Times New Roman"/>
                <w:color w:val="000000"/>
                <w:sz w:val="19"/>
                <w:szCs w:val="19"/>
              </w:rPr>
              <w:t xml:space="preserve"> and 1.3: 22.2% of STA's travel &amp; DSA budget (@ $77,500 total). Total = $17,205</w:t>
            </w:r>
            <w:r w:rsidRPr="00294DB8">
              <w:rPr>
                <w:rFonts w:eastAsia="Times New Roman"/>
                <w:color w:val="000000"/>
                <w:sz w:val="19"/>
                <w:szCs w:val="19"/>
              </w:rPr>
              <w:t xml:space="preserve">; </w:t>
            </w:r>
            <w:r w:rsidR="0095367E" w:rsidRPr="00294DB8">
              <w:rPr>
                <w:rFonts w:eastAsia="Times New Roman"/>
                <w:color w:val="000000"/>
                <w:sz w:val="19"/>
                <w:szCs w:val="19"/>
              </w:rPr>
              <w:t xml:space="preserve">Output 1.2: Environmental lawyer </w:t>
            </w:r>
            <w:r w:rsidRPr="00294DB8">
              <w:rPr>
                <w:rFonts w:eastAsia="Times New Roman"/>
                <w:color w:val="000000"/>
                <w:sz w:val="19"/>
                <w:szCs w:val="19"/>
              </w:rPr>
              <w:t xml:space="preserve">(4 missions </w:t>
            </w:r>
            <w:r w:rsidR="0095367E" w:rsidRPr="00294DB8">
              <w:rPr>
                <w:rFonts w:eastAsia="Times New Roman"/>
                <w:color w:val="000000"/>
                <w:sz w:val="19"/>
                <w:szCs w:val="19"/>
              </w:rPr>
              <w:t>= $30,000</w:t>
            </w:r>
            <w:r w:rsidRPr="00294DB8">
              <w:rPr>
                <w:rFonts w:eastAsia="Times New Roman"/>
                <w:color w:val="000000"/>
                <w:sz w:val="19"/>
                <w:szCs w:val="19"/>
              </w:rPr>
              <w:t xml:space="preserve">); </w:t>
            </w:r>
            <w:r w:rsidR="0095367E" w:rsidRPr="00294DB8">
              <w:rPr>
                <w:rFonts w:eastAsia="Times New Roman"/>
                <w:color w:val="000000"/>
                <w:sz w:val="19"/>
                <w:szCs w:val="19"/>
              </w:rPr>
              <w:t>Output 1.</w:t>
            </w:r>
            <w:r w:rsidRPr="00294DB8">
              <w:rPr>
                <w:rFonts w:eastAsia="Times New Roman"/>
                <w:color w:val="000000"/>
                <w:sz w:val="19"/>
                <w:szCs w:val="19"/>
              </w:rPr>
              <w:t>4</w:t>
            </w:r>
            <w:r w:rsidR="0095367E" w:rsidRPr="00294DB8">
              <w:rPr>
                <w:rFonts w:eastAsia="Times New Roman"/>
                <w:color w:val="000000"/>
                <w:sz w:val="19"/>
                <w:szCs w:val="19"/>
              </w:rPr>
              <w:t>: Environmental Economist</w:t>
            </w:r>
            <w:r w:rsidRPr="00294DB8">
              <w:rPr>
                <w:rFonts w:eastAsia="Times New Roman"/>
                <w:color w:val="000000"/>
                <w:sz w:val="19"/>
                <w:szCs w:val="19"/>
              </w:rPr>
              <w:t xml:space="preserve">s (4 missions = $30,000); and travel for PMU </w:t>
            </w:r>
            <w:r w:rsidR="0095367E" w:rsidRPr="00294DB8">
              <w:rPr>
                <w:rFonts w:eastAsia="Times New Roman"/>
                <w:color w:val="000000"/>
                <w:sz w:val="19"/>
                <w:szCs w:val="19"/>
              </w:rPr>
              <w:t>@ $</w:t>
            </w:r>
            <w:r w:rsidRPr="00294DB8">
              <w:rPr>
                <w:rFonts w:eastAsia="Times New Roman"/>
                <w:color w:val="000000"/>
                <w:sz w:val="19"/>
                <w:szCs w:val="19"/>
              </w:rPr>
              <w:t>4</w:t>
            </w:r>
            <w:r w:rsidR="0095367E" w:rsidRPr="00294DB8">
              <w:rPr>
                <w:rFonts w:eastAsia="Times New Roman"/>
                <w:color w:val="000000"/>
                <w:sz w:val="19"/>
                <w:szCs w:val="19"/>
              </w:rPr>
              <w:t>,</w:t>
            </w:r>
            <w:r w:rsidRPr="00294DB8">
              <w:rPr>
                <w:rFonts w:eastAsia="Times New Roman"/>
                <w:color w:val="000000"/>
                <w:sz w:val="19"/>
                <w:szCs w:val="19"/>
              </w:rPr>
              <w:t>6</w:t>
            </w:r>
            <w:r w:rsidR="0095367E" w:rsidRPr="00294DB8">
              <w:rPr>
                <w:rFonts w:eastAsia="Times New Roman"/>
                <w:color w:val="000000"/>
                <w:sz w:val="19"/>
                <w:szCs w:val="19"/>
              </w:rPr>
              <w:t>00 per year for support and coordination of all outputs under Component 1.</w:t>
            </w:r>
            <w:r w:rsidRPr="00294DB8">
              <w:rPr>
                <w:rFonts w:eastAsia="Times New Roman"/>
                <w:color w:val="000000"/>
                <w:sz w:val="19"/>
                <w:szCs w:val="19"/>
              </w:rPr>
              <w:t xml:space="preserve"> International airfares @ $2,500, round trips within FSM States @ $500, DSA @ $200/day for IC and $150/day for all other travellers including NC, PMU. </w:t>
            </w:r>
          </w:p>
          <w:p w14:paraId="47B55394" w14:textId="3D0CA0A6" w:rsidR="0095367E" w:rsidRPr="00294DB8" w:rsidRDefault="0095367E" w:rsidP="0095367E">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5B51E8" w:rsidRPr="00294DB8">
              <w:rPr>
                <w:rFonts w:eastAsia="Times New Roman"/>
                <w:b/>
                <w:color w:val="000000"/>
                <w:sz w:val="19"/>
                <w:szCs w:val="19"/>
              </w:rPr>
              <w:t>$100,205</w:t>
            </w:r>
          </w:p>
        </w:tc>
      </w:tr>
      <w:tr w:rsidR="00417B43" w:rsidRPr="00294DB8" w14:paraId="71165467" w14:textId="77777777" w:rsidTr="00482989">
        <w:trPr>
          <w:trHeight w:val="255"/>
        </w:trPr>
        <w:tc>
          <w:tcPr>
            <w:tcW w:w="146" w:type="pct"/>
            <w:shd w:val="clear" w:color="auto" w:fill="auto"/>
            <w:noWrap/>
            <w:tcMar>
              <w:left w:w="57" w:type="dxa"/>
              <w:right w:w="57" w:type="dxa"/>
            </w:tcMar>
          </w:tcPr>
          <w:p w14:paraId="39033C4B" w14:textId="110A22BD" w:rsidR="00417B43" w:rsidRPr="00294DB8" w:rsidRDefault="00417B43" w:rsidP="00417B43">
            <w:pPr>
              <w:spacing w:after="0"/>
              <w:jc w:val="center"/>
              <w:rPr>
                <w:rFonts w:eastAsia="Times New Roman"/>
                <w:color w:val="000000"/>
                <w:sz w:val="19"/>
                <w:szCs w:val="19"/>
              </w:rPr>
            </w:pPr>
            <w:r w:rsidRPr="00294DB8">
              <w:rPr>
                <w:rFonts w:eastAsia="Times New Roman"/>
                <w:color w:val="000000"/>
                <w:sz w:val="19"/>
                <w:szCs w:val="19"/>
              </w:rPr>
              <w:t>3</w:t>
            </w:r>
          </w:p>
        </w:tc>
        <w:tc>
          <w:tcPr>
            <w:tcW w:w="4854" w:type="pct"/>
            <w:shd w:val="clear" w:color="auto" w:fill="auto"/>
            <w:noWrap/>
            <w:tcMar>
              <w:left w:w="57" w:type="dxa"/>
              <w:right w:w="57" w:type="dxa"/>
            </w:tcMar>
            <w:vAlign w:val="bottom"/>
          </w:tcPr>
          <w:p w14:paraId="231D6ED0" w14:textId="77777777" w:rsidR="00417B43" w:rsidRPr="00294DB8" w:rsidRDefault="00417B43" w:rsidP="00417B43">
            <w:pPr>
              <w:spacing w:after="0"/>
              <w:jc w:val="left"/>
              <w:rPr>
                <w:rFonts w:eastAsia="Times New Roman"/>
                <w:b/>
                <w:color w:val="000000"/>
                <w:sz w:val="19"/>
                <w:szCs w:val="19"/>
              </w:rPr>
            </w:pPr>
            <w:r w:rsidRPr="00294DB8">
              <w:rPr>
                <w:rFonts w:eastAsia="Times New Roman"/>
                <w:b/>
                <w:color w:val="000000"/>
                <w:sz w:val="19"/>
                <w:szCs w:val="19"/>
              </w:rPr>
              <w:t>Contractual services – Implementing Partners:</w:t>
            </w:r>
          </w:p>
          <w:p w14:paraId="58FDB544" w14:textId="14CA7471" w:rsidR="0095367E" w:rsidRPr="00294DB8" w:rsidRDefault="0095367E" w:rsidP="0095367E">
            <w:pPr>
              <w:spacing w:after="0"/>
              <w:jc w:val="left"/>
              <w:rPr>
                <w:rFonts w:eastAsia="Times New Roman"/>
                <w:color w:val="000000"/>
                <w:sz w:val="19"/>
                <w:szCs w:val="19"/>
              </w:rPr>
            </w:pPr>
            <w:r w:rsidRPr="00294DB8">
              <w:rPr>
                <w:rFonts w:eastAsia="Times New Roman"/>
                <w:color w:val="000000"/>
                <w:sz w:val="19"/>
                <w:szCs w:val="19"/>
              </w:rPr>
              <w:t xml:space="preserve">Project Manager: 22.5% ($40,500 - equating to $8,100/year) of salary costs applied to C1 to cover </w:t>
            </w:r>
            <w:r w:rsidR="00305823" w:rsidRPr="00294DB8">
              <w:rPr>
                <w:rFonts w:eastAsia="Times New Roman"/>
                <w:color w:val="000000"/>
                <w:sz w:val="19"/>
                <w:szCs w:val="19"/>
              </w:rPr>
              <w:t>technical</w:t>
            </w:r>
            <w:r w:rsidRPr="00294DB8">
              <w:rPr>
                <w:rFonts w:eastAsia="Times New Roman"/>
                <w:color w:val="000000"/>
                <w:sz w:val="19"/>
                <w:szCs w:val="19"/>
              </w:rPr>
              <w:t xml:space="preserve"> inputs to all outputs.</w:t>
            </w:r>
          </w:p>
          <w:p w14:paraId="181FDC54" w14:textId="77777777" w:rsidR="0095367E" w:rsidRPr="00294DB8" w:rsidRDefault="0095367E" w:rsidP="0095367E">
            <w:pPr>
              <w:spacing w:after="0"/>
              <w:jc w:val="left"/>
              <w:rPr>
                <w:rFonts w:eastAsia="Times New Roman"/>
                <w:color w:val="000000"/>
                <w:sz w:val="19"/>
                <w:szCs w:val="19"/>
              </w:rPr>
            </w:pPr>
            <w:r w:rsidRPr="00294DB8">
              <w:rPr>
                <w:rFonts w:eastAsia="Times New Roman"/>
                <w:color w:val="000000"/>
                <w:sz w:val="19"/>
                <w:szCs w:val="19"/>
              </w:rPr>
              <w:t>Project Technical Coordinator: 25% ($37,500 - equating to $7,500/year) of salary costs applied to CI to cover technical inputs and coordination across all outputs and in support of STA inputs and priorities.</w:t>
            </w:r>
          </w:p>
          <w:p w14:paraId="5BC4F8E2" w14:textId="2BB699A5" w:rsidR="00473035" w:rsidRPr="00294DB8" w:rsidRDefault="00473035" w:rsidP="00473035">
            <w:pPr>
              <w:spacing w:after="0"/>
              <w:jc w:val="left"/>
              <w:rPr>
                <w:rFonts w:eastAsia="Times New Roman"/>
                <w:color w:val="000000"/>
                <w:sz w:val="19"/>
                <w:szCs w:val="19"/>
              </w:rPr>
            </w:pPr>
            <w:r w:rsidRPr="00294DB8">
              <w:rPr>
                <w:rFonts w:eastAsia="Times New Roman"/>
                <w:color w:val="000000"/>
                <w:sz w:val="19"/>
                <w:szCs w:val="19"/>
              </w:rPr>
              <w:t>State Technical Coordinators x4: (1 per State): 25% of salary for four coordinators ($90,000 - equating to $18,000/year for four positions) applied to C</w:t>
            </w:r>
            <w:r w:rsidR="00F60EE9" w:rsidRPr="00294DB8">
              <w:rPr>
                <w:rFonts w:eastAsia="Times New Roman"/>
                <w:color w:val="000000"/>
                <w:sz w:val="19"/>
                <w:szCs w:val="19"/>
              </w:rPr>
              <w:t>1</w:t>
            </w:r>
            <w:r w:rsidRPr="00294DB8">
              <w:rPr>
                <w:rFonts w:eastAsia="Times New Roman"/>
                <w:color w:val="000000"/>
                <w:sz w:val="19"/>
                <w:szCs w:val="19"/>
              </w:rPr>
              <w:t xml:space="preserve"> f</w:t>
            </w:r>
            <w:r w:rsidRPr="00294DB8">
              <w:rPr>
                <w:rFonts w:eastAsia="Times New Roman"/>
                <w:sz w:val="19"/>
                <w:szCs w:val="19"/>
              </w:rPr>
              <w:t>or technical leadership and inputs across all</w:t>
            </w:r>
            <w:r w:rsidRPr="00294DB8">
              <w:rPr>
                <w:rFonts w:eastAsia="Times New Roman"/>
                <w:color w:val="000000"/>
                <w:sz w:val="19"/>
                <w:szCs w:val="19"/>
              </w:rPr>
              <w:t xml:space="preserve"> outputs.</w:t>
            </w:r>
          </w:p>
          <w:p w14:paraId="2E8CDE1A" w14:textId="37B7720E" w:rsidR="00473035" w:rsidRPr="00294DB8" w:rsidRDefault="00473035" w:rsidP="00473035">
            <w:pPr>
              <w:spacing w:after="0"/>
              <w:jc w:val="left"/>
              <w:rPr>
                <w:rFonts w:eastAsia="Times New Roman"/>
                <w:color w:val="000000"/>
                <w:sz w:val="19"/>
                <w:szCs w:val="19"/>
              </w:rPr>
            </w:pPr>
            <w:r w:rsidRPr="00294DB8">
              <w:rPr>
                <w:rFonts w:eastAsia="Times New Roman"/>
                <w:sz w:val="19"/>
                <w:szCs w:val="19"/>
              </w:rPr>
              <w:t xml:space="preserve">State Coordination Support Officers x 4 (1 per State): 25% of salary of </w:t>
            </w:r>
            <w:r w:rsidR="005555D0" w:rsidRPr="00294DB8">
              <w:rPr>
                <w:rFonts w:eastAsia="Times New Roman"/>
                <w:sz w:val="19"/>
                <w:szCs w:val="19"/>
              </w:rPr>
              <w:t xml:space="preserve">part-time </w:t>
            </w:r>
            <w:r w:rsidRPr="00294DB8">
              <w:rPr>
                <w:rFonts w:eastAsia="Times New Roman"/>
                <w:sz w:val="19"/>
                <w:szCs w:val="19"/>
              </w:rPr>
              <w:t>Coordination Support Officers in each State ($</w:t>
            </w:r>
            <w:r w:rsidR="005555D0" w:rsidRPr="00294DB8">
              <w:rPr>
                <w:rFonts w:eastAsia="Times New Roman"/>
                <w:sz w:val="19"/>
                <w:szCs w:val="19"/>
              </w:rPr>
              <w:t>30</w:t>
            </w:r>
            <w:r w:rsidRPr="00294DB8">
              <w:rPr>
                <w:rFonts w:eastAsia="Times New Roman"/>
                <w:sz w:val="19"/>
                <w:szCs w:val="19"/>
              </w:rPr>
              <w:t>,000 – equating to $</w:t>
            </w:r>
            <w:r w:rsidR="005555D0" w:rsidRPr="00294DB8">
              <w:rPr>
                <w:rFonts w:eastAsia="Times New Roman"/>
                <w:sz w:val="19"/>
                <w:szCs w:val="19"/>
              </w:rPr>
              <w:t>6,000</w:t>
            </w:r>
            <w:r w:rsidRPr="00294DB8">
              <w:rPr>
                <w:rFonts w:eastAsia="Times New Roman"/>
                <w:sz w:val="19"/>
                <w:szCs w:val="19"/>
              </w:rPr>
              <w:t xml:space="preserve"> per year for four positions) for coordination of C</w:t>
            </w:r>
            <w:r w:rsidR="00F60EE9" w:rsidRPr="00294DB8">
              <w:rPr>
                <w:rFonts w:eastAsia="Times New Roman"/>
                <w:sz w:val="19"/>
                <w:szCs w:val="19"/>
              </w:rPr>
              <w:t>1</w:t>
            </w:r>
            <w:r w:rsidRPr="00294DB8">
              <w:rPr>
                <w:rFonts w:eastAsia="Times New Roman"/>
                <w:sz w:val="19"/>
                <w:szCs w:val="19"/>
              </w:rPr>
              <w:t xml:space="preserve"> across all outputs. </w:t>
            </w:r>
          </w:p>
          <w:p w14:paraId="4C2CE33C" w14:textId="605BC9C7" w:rsidR="0095367E" w:rsidRPr="00294DB8" w:rsidRDefault="0095367E" w:rsidP="0095367E">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5B51E8" w:rsidRPr="00294DB8">
              <w:rPr>
                <w:rFonts w:eastAsia="Times New Roman"/>
                <w:b/>
                <w:color w:val="000000"/>
                <w:sz w:val="19"/>
                <w:szCs w:val="19"/>
              </w:rPr>
              <w:t>$1</w:t>
            </w:r>
            <w:r w:rsidR="00473035" w:rsidRPr="00294DB8">
              <w:rPr>
                <w:rFonts w:eastAsia="Times New Roman"/>
                <w:b/>
                <w:color w:val="000000"/>
                <w:sz w:val="19"/>
                <w:szCs w:val="19"/>
              </w:rPr>
              <w:t>9</w:t>
            </w:r>
            <w:r w:rsidR="005B51E8" w:rsidRPr="00294DB8">
              <w:rPr>
                <w:rFonts w:eastAsia="Times New Roman"/>
                <w:b/>
                <w:color w:val="000000"/>
                <w:sz w:val="19"/>
                <w:szCs w:val="19"/>
              </w:rPr>
              <w:t>8,000</w:t>
            </w:r>
          </w:p>
        </w:tc>
      </w:tr>
      <w:tr w:rsidR="00421831" w:rsidRPr="00294DB8" w14:paraId="51077672" w14:textId="77777777" w:rsidTr="00482989">
        <w:trPr>
          <w:trHeight w:val="255"/>
        </w:trPr>
        <w:tc>
          <w:tcPr>
            <w:tcW w:w="146" w:type="pct"/>
            <w:shd w:val="clear" w:color="auto" w:fill="auto"/>
            <w:noWrap/>
            <w:tcMar>
              <w:left w:w="57" w:type="dxa"/>
              <w:right w:w="57" w:type="dxa"/>
            </w:tcMar>
          </w:tcPr>
          <w:p w14:paraId="2C0BB163" w14:textId="4DB3BDB1" w:rsidR="00421831" w:rsidRPr="00294DB8" w:rsidRDefault="00473035" w:rsidP="00417B43">
            <w:pPr>
              <w:spacing w:after="0"/>
              <w:jc w:val="center"/>
              <w:rPr>
                <w:rFonts w:eastAsia="Times New Roman"/>
                <w:color w:val="000000"/>
                <w:sz w:val="19"/>
                <w:szCs w:val="19"/>
              </w:rPr>
            </w:pPr>
            <w:r w:rsidRPr="00294DB8">
              <w:rPr>
                <w:rFonts w:eastAsia="Times New Roman"/>
                <w:color w:val="000000"/>
                <w:sz w:val="19"/>
                <w:szCs w:val="19"/>
              </w:rPr>
              <w:t>4</w:t>
            </w:r>
          </w:p>
        </w:tc>
        <w:tc>
          <w:tcPr>
            <w:tcW w:w="4854" w:type="pct"/>
            <w:shd w:val="clear" w:color="auto" w:fill="auto"/>
            <w:noWrap/>
            <w:tcMar>
              <w:left w:w="57" w:type="dxa"/>
              <w:right w:w="57" w:type="dxa"/>
            </w:tcMar>
            <w:vAlign w:val="bottom"/>
          </w:tcPr>
          <w:p w14:paraId="643378FC" w14:textId="46E32240" w:rsidR="00421831" w:rsidRPr="00294DB8" w:rsidRDefault="00421831" w:rsidP="00417B43">
            <w:pPr>
              <w:spacing w:after="0"/>
              <w:jc w:val="left"/>
              <w:rPr>
                <w:rFonts w:eastAsia="Times New Roman"/>
                <w:b/>
                <w:color w:val="000000"/>
                <w:sz w:val="19"/>
                <w:szCs w:val="19"/>
              </w:rPr>
            </w:pPr>
            <w:r w:rsidRPr="00294DB8">
              <w:rPr>
                <w:rFonts w:eastAsia="Times New Roman"/>
                <w:b/>
                <w:color w:val="000000"/>
                <w:sz w:val="19"/>
                <w:szCs w:val="19"/>
              </w:rPr>
              <w:t>Supplies:</w:t>
            </w:r>
          </w:p>
          <w:p w14:paraId="2873947C" w14:textId="04FFD5D9" w:rsidR="00421831" w:rsidRPr="00294DB8" w:rsidRDefault="00421831" w:rsidP="00417B43">
            <w:pPr>
              <w:spacing w:after="0"/>
              <w:jc w:val="left"/>
              <w:rPr>
                <w:rFonts w:eastAsia="Times New Roman"/>
                <w:color w:val="000000"/>
                <w:sz w:val="19"/>
                <w:szCs w:val="19"/>
              </w:rPr>
            </w:pPr>
            <w:r w:rsidRPr="00294DB8">
              <w:rPr>
                <w:rFonts w:eastAsia="Times New Roman"/>
                <w:color w:val="000000"/>
                <w:sz w:val="19"/>
                <w:szCs w:val="19"/>
              </w:rPr>
              <w:t>Incidental supplies and materials to support the delivery of Component 1 Outputs across all years.</w:t>
            </w:r>
          </w:p>
          <w:p w14:paraId="57A0DB3C" w14:textId="3D0A7BD8" w:rsidR="00421831" w:rsidRPr="00294DB8" w:rsidRDefault="00421831" w:rsidP="00417B43">
            <w:pPr>
              <w:spacing w:after="0"/>
              <w:jc w:val="left"/>
              <w:rPr>
                <w:rFonts w:eastAsia="Times New Roman"/>
                <w:b/>
                <w:color w:val="000000"/>
                <w:sz w:val="19"/>
                <w:szCs w:val="19"/>
              </w:rPr>
            </w:pPr>
            <w:r w:rsidRPr="00294DB8">
              <w:rPr>
                <w:rFonts w:eastAsia="Times New Roman"/>
                <w:b/>
                <w:color w:val="000000"/>
                <w:sz w:val="19"/>
                <w:szCs w:val="19"/>
              </w:rPr>
              <w:t>Total = $4,000</w:t>
            </w:r>
          </w:p>
        </w:tc>
      </w:tr>
      <w:tr w:rsidR="00417B43" w:rsidRPr="00294DB8" w14:paraId="72268766" w14:textId="77777777" w:rsidTr="00482989">
        <w:trPr>
          <w:trHeight w:val="255"/>
        </w:trPr>
        <w:tc>
          <w:tcPr>
            <w:tcW w:w="146" w:type="pct"/>
            <w:shd w:val="clear" w:color="auto" w:fill="auto"/>
            <w:noWrap/>
            <w:tcMar>
              <w:left w:w="57" w:type="dxa"/>
              <w:right w:w="57" w:type="dxa"/>
            </w:tcMar>
          </w:tcPr>
          <w:p w14:paraId="38236DF7" w14:textId="0AD7DE44" w:rsidR="00417B43" w:rsidRPr="00294DB8" w:rsidRDefault="00473035" w:rsidP="00417B43">
            <w:pPr>
              <w:spacing w:after="0"/>
              <w:jc w:val="center"/>
              <w:rPr>
                <w:rFonts w:eastAsia="Times New Roman"/>
                <w:color w:val="000000"/>
                <w:sz w:val="19"/>
                <w:szCs w:val="19"/>
              </w:rPr>
            </w:pPr>
            <w:r w:rsidRPr="00294DB8">
              <w:rPr>
                <w:rFonts w:eastAsia="Times New Roman"/>
                <w:color w:val="000000"/>
                <w:sz w:val="19"/>
                <w:szCs w:val="19"/>
              </w:rPr>
              <w:t>5</w:t>
            </w:r>
          </w:p>
        </w:tc>
        <w:tc>
          <w:tcPr>
            <w:tcW w:w="4854" w:type="pct"/>
            <w:shd w:val="clear" w:color="auto" w:fill="auto"/>
            <w:noWrap/>
            <w:tcMar>
              <w:left w:w="57" w:type="dxa"/>
              <w:right w:w="57" w:type="dxa"/>
            </w:tcMar>
            <w:vAlign w:val="bottom"/>
          </w:tcPr>
          <w:p w14:paraId="536D9880" w14:textId="77777777" w:rsidR="00417B43" w:rsidRPr="00294DB8" w:rsidRDefault="00417B43" w:rsidP="00417B43">
            <w:pPr>
              <w:spacing w:after="0"/>
              <w:jc w:val="left"/>
              <w:rPr>
                <w:rFonts w:eastAsia="Times New Roman"/>
                <w:b/>
                <w:color w:val="000000"/>
                <w:sz w:val="19"/>
                <w:szCs w:val="19"/>
              </w:rPr>
            </w:pPr>
            <w:r w:rsidRPr="00294DB8">
              <w:rPr>
                <w:rFonts w:eastAsia="Times New Roman" w:hint="eastAsia"/>
                <w:b/>
                <w:color w:val="000000"/>
                <w:sz w:val="19"/>
                <w:szCs w:val="19"/>
              </w:rPr>
              <w:t xml:space="preserve">Audio </w:t>
            </w:r>
            <w:proofErr w:type="spellStart"/>
            <w:r w:rsidRPr="00294DB8">
              <w:rPr>
                <w:rFonts w:eastAsia="Times New Roman" w:hint="eastAsia"/>
                <w:b/>
                <w:color w:val="000000"/>
                <w:sz w:val="19"/>
                <w:szCs w:val="19"/>
              </w:rPr>
              <w:t>Visual&amp;Print</w:t>
            </w:r>
            <w:proofErr w:type="spellEnd"/>
            <w:r w:rsidRPr="00294DB8">
              <w:rPr>
                <w:rFonts w:eastAsia="Times New Roman" w:hint="eastAsia"/>
                <w:b/>
                <w:color w:val="000000"/>
                <w:sz w:val="19"/>
                <w:szCs w:val="19"/>
              </w:rPr>
              <w:t xml:space="preserve"> Prod Costs</w:t>
            </w:r>
            <w:r w:rsidRPr="00294DB8">
              <w:rPr>
                <w:rFonts w:eastAsia="Times New Roman"/>
                <w:b/>
                <w:color w:val="000000"/>
                <w:sz w:val="19"/>
                <w:szCs w:val="19"/>
              </w:rPr>
              <w:t>:</w:t>
            </w:r>
          </w:p>
          <w:p w14:paraId="5A6305C5" w14:textId="384AF7F2" w:rsidR="002A12C7" w:rsidRPr="00294DB8" w:rsidRDefault="002A12C7" w:rsidP="00417B43">
            <w:pPr>
              <w:spacing w:after="0"/>
              <w:jc w:val="left"/>
              <w:rPr>
                <w:rFonts w:eastAsia="Times New Roman"/>
                <w:color w:val="000000"/>
                <w:sz w:val="19"/>
                <w:szCs w:val="19"/>
              </w:rPr>
            </w:pPr>
            <w:r w:rsidRPr="00294DB8">
              <w:rPr>
                <w:rFonts w:eastAsia="Times New Roman"/>
                <w:color w:val="000000"/>
                <w:sz w:val="19"/>
                <w:szCs w:val="19"/>
              </w:rPr>
              <w:t xml:space="preserve">Printing costs for targeted print runs of revised regulations (Output 1.2), printing of materials </w:t>
            </w:r>
            <w:r w:rsidR="00473035" w:rsidRPr="00294DB8">
              <w:rPr>
                <w:rFonts w:eastAsia="Times New Roman"/>
                <w:color w:val="000000"/>
                <w:sz w:val="19"/>
                <w:szCs w:val="19"/>
              </w:rPr>
              <w:t>for IAS Task Forces</w:t>
            </w:r>
            <w:r w:rsidRPr="00294DB8">
              <w:rPr>
                <w:rFonts w:eastAsia="Times New Roman"/>
                <w:color w:val="000000"/>
                <w:sz w:val="19"/>
                <w:szCs w:val="19"/>
              </w:rPr>
              <w:t xml:space="preserve"> (Output 1.3) and print materials to publicise results of economic assessment for priority audiences (Output 1.4). </w:t>
            </w:r>
          </w:p>
          <w:p w14:paraId="423E7BF7" w14:textId="563DEDFA" w:rsidR="0095367E" w:rsidRPr="00294DB8" w:rsidRDefault="0095367E" w:rsidP="00417B43">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2A12C7" w:rsidRPr="00294DB8">
              <w:rPr>
                <w:rFonts w:eastAsia="Times New Roman"/>
                <w:b/>
                <w:color w:val="000000"/>
                <w:sz w:val="19"/>
                <w:szCs w:val="19"/>
              </w:rPr>
              <w:t>$3,000</w:t>
            </w:r>
          </w:p>
        </w:tc>
      </w:tr>
      <w:tr w:rsidR="00417B43" w:rsidRPr="00294DB8" w14:paraId="104FACA5" w14:textId="77777777" w:rsidTr="00482989">
        <w:trPr>
          <w:trHeight w:val="255"/>
        </w:trPr>
        <w:tc>
          <w:tcPr>
            <w:tcW w:w="146" w:type="pct"/>
            <w:shd w:val="clear" w:color="auto" w:fill="auto"/>
            <w:noWrap/>
            <w:tcMar>
              <w:left w:w="57" w:type="dxa"/>
              <w:right w:w="57" w:type="dxa"/>
            </w:tcMar>
          </w:tcPr>
          <w:p w14:paraId="49293803" w14:textId="5F79F788" w:rsidR="00417B43" w:rsidRPr="00294DB8" w:rsidRDefault="00473035" w:rsidP="00417B43">
            <w:pPr>
              <w:spacing w:after="0"/>
              <w:jc w:val="center"/>
              <w:rPr>
                <w:rFonts w:eastAsia="Times New Roman"/>
                <w:color w:val="000000"/>
                <w:sz w:val="19"/>
                <w:szCs w:val="19"/>
              </w:rPr>
            </w:pPr>
            <w:r w:rsidRPr="00294DB8">
              <w:rPr>
                <w:rFonts w:eastAsia="Times New Roman"/>
                <w:color w:val="000000"/>
                <w:sz w:val="19"/>
                <w:szCs w:val="19"/>
              </w:rPr>
              <w:t>6</w:t>
            </w:r>
          </w:p>
        </w:tc>
        <w:tc>
          <w:tcPr>
            <w:tcW w:w="4854" w:type="pct"/>
            <w:shd w:val="clear" w:color="auto" w:fill="auto"/>
            <w:noWrap/>
            <w:tcMar>
              <w:left w:w="57" w:type="dxa"/>
              <w:right w:w="57" w:type="dxa"/>
            </w:tcMar>
            <w:vAlign w:val="bottom"/>
          </w:tcPr>
          <w:p w14:paraId="53A1A818" w14:textId="77777777" w:rsidR="00417B43" w:rsidRPr="00294DB8" w:rsidRDefault="00417B43" w:rsidP="00417B43">
            <w:pPr>
              <w:spacing w:after="0"/>
              <w:jc w:val="left"/>
              <w:rPr>
                <w:rFonts w:eastAsia="Times New Roman"/>
                <w:b/>
                <w:color w:val="000000"/>
                <w:sz w:val="19"/>
                <w:szCs w:val="19"/>
              </w:rPr>
            </w:pPr>
            <w:r w:rsidRPr="00294DB8">
              <w:rPr>
                <w:rFonts w:eastAsia="Times New Roman" w:hint="eastAsia"/>
                <w:b/>
                <w:color w:val="000000"/>
                <w:sz w:val="19"/>
                <w:szCs w:val="19"/>
              </w:rPr>
              <w:t>Training, Workshops and Confer</w:t>
            </w:r>
            <w:r w:rsidRPr="00294DB8">
              <w:rPr>
                <w:rFonts w:eastAsia="Times New Roman"/>
                <w:b/>
                <w:color w:val="000000"/>
                <w:sz w:val="19"/>
                <w:szCs w:val="19"/>
              </w:rPr>
              <w:t>:</w:t>
            </w:r>
          </w:p>
          <w:p w14:paraId="6EACACB2" w14:textId="77777777" w:rsidR="002C0D78" w:rsidRPr="00294DB8" w:rsidRDefault="002C0D78" w:rsidP="00CB2D4C">
            <w:pPr>
              <w:spacing w:after="0"/>
              <w:jc w:val="left"/>
              <w:rPr>
                <w:rFonts w:eastAsia="Times New Roman"/>
                <w:color w:val="000000"/>
                <w:sz w:val="19"/>
                <w:szCs w:val="19"/>
              </w:rPr>
            </w:pPr>
            <w:r w:rsidRPr="00294DB8">
              <w:rPr>
                <w:rFonts w:eastAsia="Times New Roman"/>
                <w:color w:val="000000"/>
                <w:sz w:val="19"/>
                <w:szCs w:val="19"/>
              </w:rPr>
              <w:t>Stakeholder consultations and discussions supporting implementation of Component 1:</w:t>
            </w:r>
          </w:p>
          <w:p w14:paraId="1E1EE9D6" w14:textId="486A544C" w:rsidR="00CB2D4C" w:rsidRPr="00294DB8" w:rsidRDefault="002C0D78" w:rsidP="00CB2D4C">
            <w:pPr>
              <w:spacing w:after="0"/>
              <w:jc w:val="left"/>
              <w:rPr>
                <w:rFonts w:eastAsia="Times New Roman"/>
                <w:color w:val="000000"/>
                <w:sz w:val="19"/>
                <w:szCs w:val="19"/>
              </w:rPr>
            </w:pPr>
            <w:r w:rsidRPr="00294DB8">
              <w:rPr>
                <w:rFonts w:eastAsia="Times New Roman"/>
                <w:color w:val="000000"/>
                <w:sz w:val="19"/>
                <w:szCs w:val="19"/>
              </w:rPr>
              <w:t>Stakeholder consultations for establishment of biosecurity strategy</w:t>
            </w:r>
            <w:r w:rsidR="00E057E1" w:rsidRPr="00294DB8">
              <w:rPr>
                <w:rFonts w:eastAsia="Times New Roman"/>
                <w:color w:val="000000"/>
                <w:sz w:val="19"/>
                <w:szCs w:val="19"/>
              </w:rPr>
              <w:t xml:space="preserve"> (Output 1.1)</w:t>
            </w:r>
            <w:r w:rsidRPr="00294DB8">
              <w:rPr>
                <w:rFonts w:eastAsia="Times New Roman"/>
                <w:color w:val="000000"/>
                <w:sz w:val="19"/>
                <w:szCs w:val="19"/>
              </w:rPr>
              <w:t>:</w:t>
            </w:r>
            <w:r w:rsidR="00CB2D4C" w:rsidRPr="00294DB8">
              <w:rPr>
                <w:rFonts w:eastAsia="Times New Roman"/>
                <w:color w:val="000000"/>
                <w:sz w:val="19"/>
                <w:szCs w:val="19"/>
              </w:rPr>
              <w:t xml:space="preserve"> 2 public consultation workshops @ $1,000 each in Y1; 10 </w:t>
            </w:r>
            <w:r w:rsidR="00F60EE9" w:rsidRPr="00294DB8">
              <w:rPr>
                <w:rFonts w:eastAsia="Times New Roman"/>
                <w:color w:val="000000"/>
                <w:sz w:val="19"/>
                <w:szCs w:val="19"/>
              </w:rPr>
              <w:t>strategy task force</w:t>
            </w:r>
            <w:r w:rsidR="00CB2D4C" w:rsidRPr="00294DB8">
              <w:rPr>
                <w:rFonts w:eastAsia="Times New Roman"/>
                <w:color w:val="000000"/>
                <w:sz w:val="19"/>
                <w:szCs w:val="19"/>
              </w:rPr>
              <w:t xml:space="preserve"> sessions over Years 1 (4), Y2 (4) and Y3 (2) @ $300 each. Total = $5,000</w:t>
            </w:r>
          </w:p>
          <w:p w14:paraId="22FD8618" w14:textId="6491CCFF" w:rsidR="00CB2D4C" w:rsidRPr="00294DB8" w:rsidRDefault="00CB2D4C" w:rsidP="00CB2D4C">
            <w:pPr>
              <w:spacing w:after="0"/>
              <w:jc w:val="left"/>
              <w:rPr>
                <w:rFonts w:eastAsia="Times New Roman"/>
                <w:color w:val="000000"/>
                <w:sz w:val="19"/>
                <w:szCs w:val="19"/>
              </w:rPr>
            </w:pPr>
            <w:r w:rsidRPr="00294DB8">
              <w:rPr>
                <w:rFonts w:eastAsia="Times New Roman"/>
                <w:color w:val="000000"/>
                <w:sz w:val="19"/>
                <w:szCs w:val="19"/>
              </w:rPr>
              <w:t xml:space="preserve">Public consultations at Federal and State levels on proposed </w:t>
            </w:r>
            <w:r w:rsidR="002C0D78" w:rsidRPr="00294DB8">
              <w:rPr>
                <w:rFonts w:eastAsia="Times New Roman"/>
                <w:color w:val="000000"/>
                <w:sz w:val="19"/>
                <w:szCs w:val="19"/>
              </w:rPr>
              <w:t>biosecurity</w:t>
            </w:r>
            <w:r w:rsidRPr="00294DB8">
              <w:rPr>
                <w:rFonts w:eastAsia="Times New Roman"/>
                <w:color w:val="000000"/>
                <w:sz w:val="19"/>
                <w:szCs w:val="19"/>
              </w:rPr>
              <w:t xml:space="preserve"> regulations </w:t>
            </w:r>
            <w:r w:rsidR="00E057E1" w:rsidRPr="00294DB8">
              <w:rPr>
                <w:rFonts w:eastAsia="Times New Roman"/>
                <w:color w:val="000000"/>
                <w:sz w:val="19"/>
                <w:szCs w:val="19"/>
              </w:rPr>
              <w:t xml:space="preserve">(Output 1.2) </w:t>
            </w:r>
            <w:r w:rsidRPr="00294DB8">
              <w:rPr>
                <w:rFonts w:eastAsia="Times New Roman"/>
                <w:color w:val="000000"/>
                <w:sz w:val="19"/>
                <w:szCs w:val="19"/>
              </w:rPr>
              <w:t>required at Federal and State levels</w:t>
            </w:r>
            <w:r w:rsidR="002C0D78" w:rsidRPr="00294DB8">
              <w:rPr>
                <w:rFonts w:eastAsia="Times New Roman"/>
                <w:color w:val="000000"/>
                <w:sz w:val="19"/>
                <w:szCs w:val="19"/>
              </w:rPr>
              <w:t xml:space="preserve"> and enhanced protocols/SOPs</w:t>
            </w:r>
            <w:r w:rsidRPr="00294DB8">
              <w:rPr>
                <w:rFonts w:eastAsia="Times New Roman"/>
                <w:color w:val="000000"/>
                <w:sz w:val="19"/>
                <w:szCs w:val="19"/>
              </w:rPr>
              <w:t>. 4 State workshops @ $500 in Y1 and 1 Federal workshop @ $1,000 in Y2. Total = $3,000.</w:t>
            </w:r>
          </w:p>
          <w:p w14:paraId="730E1EE8" w14:textId="4E2C4E5D" w:rsidR="00CB2D4C" w:rsidRPr="00294DB8" w:rsidRDefault="00CB2D4C" w:rsidP="00CB2D4C">
            <w:pPr>
              <w:spacing w:after="0"/>
              <w:jc w:val="left"/>
              <w:rPr>
                <w:rFonts w:eastAsia="Times New Roman"/>
                <w:color w:val="000000"/>
                <w:sz w:val="19"/>
                <w:szCs w:val="19"/>
              </w:rPr>
            </w:pPr>
            <w:r w:rsidRPr="00294DB8">
              <w:rPr>
                <w:rFonts w:eastAsia="Times New Roman"/>
                <w:color w:val="000000"/>
                <w:sz w:val="19"/>
                <w:szCs w:val="19"/>
              </w:rPr>
              <w:t>Stakeholder discussions on progress with NISSAP implementation to support development of 2022-2027 NISSAP</w:t>
            </w:r>
            <w:r w:rsidR="00E057E1" w:rsidRPr="00294DB8">
              <w:rPr>
                <w:rFonts w:eastAsia="Times New Roman"/>
                <w:color w:val="000000"/>
                <w:sz w:val="19"/>
                <w:szCs w:val="19"/>
              </w:rPr>
              <w:t xml:space="preserve"> (Output 1.2)</w:t>
            </w:r>
            <w:r w:rsidRPr="00294DB8">
              <w:rPr>
                <w:rFonts w:eastAsia="Times New Roman"/>
                <w:color w:val="000000"/>
                <w:sz w:val="19"/>
                <w:szCs w:val="19"/>
              </w:rPr>
              <w:t>: 4 States at $500 each in Y3, plus 2 national workshops @ $500 in Y4. Total = $3,000.</w:t>
            </w:r>
          </w:p>
          <w:p w14:paraId="3599968F" w14:textId="43A03247" w:rsidR="00CB2D4C" w:rsidRPr="00294DB8" w:rsidRDefault="00CB2D4C" w:rsidP="00CB2D4C">
            <w:pPr>
              <w:spacing w:after="0"/>
              <w:jc w:val="left"/>
              <w:rPr>
                <w:rFonts w:eastAsia="Times New Roman"/>
                <w:color w:val="000000"/>
                <w:sz w:val="19"/>
                <w:szCs w:val="19"/>
              </w:rPr>
            </w:pPr>
            <w:r w:rsidRPr="00294DB8">
              <w:rPr>
                <w:rFonts w:eastAsia="Times New Roman"/>
                <w:color w:val="000000"/>
                <w:sz w:val="19"/>
                <w:szCs w:val="19"/>
              </w:rPr>
              <w:t>Meetings for IAS Task Force</w:t>
            </w:r>
            <w:r w:rsidR="00E057E1" w:rsidRPr="00294DB8">
              <w:rPr>
                <w:rFonts w:eastAsia="Times New Roman"/>
                <w:color w:val="000000"/>
                <w:sz w:val="19"/>
                <w:szCs w:val="19"/>
              </w:rPr>
              <w:t xml:space="preserve"> (Output 1.3</w:t>
            </w:r>
            <w:r w:rsidRPr="00294DB8">
              <w:rPr>
                <w:rFonts w:eastAsia="Times New Roman"/>
                <w:color w:val="000000"/>
                <w:sz w:val="19"/>
                <w:szCs w:val="19"/>
              </w:rPr>
              <w:t xml:space="preserve">, </w:t>
            </w:r>
            <w:r w:rsidR="002C0D78" w:rsidRPr="00294DB8">
              <w:rPr>
                <w:rFonts w:eastAsia="Times New Roman"/>
                <w:color w:val="000000"/>
                <w:sz w:val="19"/>
                <w:szCs w:val="19"/>
              </w:rPr>
              <w:t>bi-</w:t>
            </w:r>
            <w:r w:rsidRPr="00294DB8">
              <w:rPr>
                <w:rFonts w:eastAsia="Times New Roman"/>
                <w:color w:val="000000"/>
                <w:sz w:val="19"/>
                <w:szCs w:val="19"/>
              </w:rPr>
              <w:t>annually @ $</w:t>
            </w:r>
            <w:r w:rsidR="002C0D78" w:rsidRPr="00294DB8">
              <w:rPr>
                <w:rFonts w:eastAsia="Times New Roman"/>
                <w:color w:val="000000"/>
                <w:sz w:val="19"/>
                <w:szCs w:val="19"/>
              </w:rPr>
              <w:t>2,</w:t>
            </w:r>
            <w:r w:rsidRPr="00294DB8">
              <w:rPr>
                <w:rFonts w:eastAsia="Times New Roman"/>
                <w:color w:val="000000"/>
                <w:sz w:val="19"/>
                <w:szCs w:val="19"/>
              </w:rPr>
              <w:t xml:space="preserve">500 </w:t>
            </w:r>
            <w:r w:rsidR="002C0D78" w:rsidRPr="00294DB8">
              <w:rPr>
                <w:rFonts w:eastAsia="Times New Roman"/>
                <w:color w:val="000000"/>
                <w:sz w:val="19"/>
                <w:szCs w:val="19"/>
              </w:rPr>
              <w:t>per year</w:t>
            </w:r>
            <w:r w:rsidR="00E057E1" w:rsidRPr="00294DB8">
              <w:rPr>
                <w:rFonts w:eastAsia="Times New Roman"/>
                <w:color w:val="000000"/>
                <w:sz w:val="19"/>
                <w:szCs w:val="19"/>
              </w:rPr>
              <w:t xml:space="preserve"> from Y2</w:t>
            </w:r>
            <w:r w:rsidRPr="00294DB8">
              <w:rPr>
                <w:rFonts w:eastAsia="Times New Roman"/>
                <w:color w:val="000000"/>
                <w:sz w:val="19"/>
                <w:szCs w:val="19"/>
              </w:rPr>
              <w:t>. Total = $</w:t>
            </w:r>
            <w:r w:rsidR="002C0D78" w:rsidRPr="00294DB8">
              <w:rPr>
                <w:rFonts w:eastAsia="Times New Roman"/>
                <w:color w:val="000000"/>
                <w:sz w:val="19"/>
                <w:szCs w:val="19"/>
              </w:rPr>
              <w:t>10</w:t>
            </w:r>
            <w:r w:rsidRPr="00294DB8">
              <w:rPr>
                <w:rFonts w:eastAsia="Times New Roman"/>
                <w:color w:val="000000"/>
                <w:sz w:val="19"/>
                <w:szCs w:val="19"/>
              </w:rPr>
              <w:t>,</w:t>
            </w:r>
            <w:r w:rsidR="002C0D78" w:rsidRPr="00294DB8">
              <w:rPr>
                <w:rFonts w:eastAsia="Times New Roman"/>
                <w:color w:val="000000"/>
                <w:sz w:val="19"/>
                <w:szCs w:val="19"/>
              </w:rPr>
              <w:t>0</w:t>
            </w:r>
            <w:r w:rsidRPr="00294DB8">
              <w:rPr>
                <w:rFonts w:eastAsia="Times New Roman"/>
                <w:color w:val="000000"/>
                <w:sz w:val="19"/>
                <w:szCs w:val="19"/>
              </w:rPr>
              <w:t>00.</w:t>
            </w:r>
          </w:p>
          <w:p w14:paraId="026A1458" w14:textId="76F27D05" w:rsidR="002C0D78" w:rsidRPr="00294DB8" w:rsidRDefault="002C0D78" w:rsidP="002C0D78">
            <w:pPr>
              <w:spacing w:after="0"/>
              <w:jc w:val="left"/>
              <w:rPr>
                <w:rFonts w:eastAsia="Times New Roman"/>
                <w:color w:val="000000"/>
                <w:sz w:val="19"/>
                <w:szCs w:val="19"/>
              </w:rPr>
            </w:pPr>
            <w:r w:rsidRPr="00294DB8">
              <w:rPr>
                <w:rFonts w:eastAsia="Times New Roman"/>
                <w:color w:val="000000"/>
                <w:sz w:val="19"/>
                <w:szCs w:val="19"/>
              </w:rPr>
              <w:lastRenderedPageBreak/>
              <w:t>Consultation workshop to review findings of Targeted Scenario Analysis</w:t>
            </w:r>
            <w:r w:rsidR="00E057E1" w:rsidRPr="00294DB8">
              <w:rPr>
                <w:rFonts w:eastAsia="Times New Roman"/>
                <w:color w:val="000000"/>
                <w:sz w:val="19"/>
                <w:szCs w:val="19"/>
              </w:rPr>
              <w:t xml:space="preserve"> (Output 1.4)</w:t>
            </w:r>
            <w:r w:rsidRPr="00294DB8">
              <w:rPr>
                <w:rFonts w:eastAsia="Times New Roman"/>
                <w:color w:val="000000"/>
                <w:sz w:val="19"/>
                <w:szCs w:val="19"/>
              </w:rPr>
              <w:t xml:space="preserve"> = $1,000 (Y2)</w:t>
            </w:r>
            <w:r w:rsidR="00473035" w:rsidRPr="00294DB8">
              <w:rPr>
                <w:rFonts w:eastAsia="Times New Roman"/>
                <w:color w:val="000000"/>
                <w:sz w:val="19"/>
                <w:szCs w:val="19"/>
              </w:rPr>
              <w:t>; c</w:t>
            </w:r>
            <w:r w:rsidRPr="00294DB8">
              <w:rPr>
                <w:rFonts w:eastAsia="Times New Roman"/>
                <w:color w:val="000000"/>
                <w:sz w:val="19"/>
                <w:szCs w:val="19"/>
              </w:rPr>
              <w:t xml:space="preserve">onsultation meetings </w:t>
            </w:r>
            <w:r w:rsidR="00473035" w:rsidRPr="00294DB8">
              <w:rPr>
                <w:rFonts w:eastAsia="Times New Roman"/>
                <w:color w:val="000000"/>
                <w:sz w:val="19"/>
                <w:szCs w:val="19"/>
              </w:rPr>
              <w:t xml:space="preserve">with stakeholders </w:t>
            </w:r>
            <w:r w:rsidRPr="00294DB8">
              <w:rPr>
                <w:rFonts w:eastAsia="Times New Roman"/>
                <w:color w:val="000000"/>
                <w:sz w:val="19"/>
                <w:szCs w:val="19"/>
              </w:rPr>
              <w:t>on cost-recovery mechanisms</w:t>
            </w:r>
            <w:r w:rsidR="00E057E1" w:rsidRPr="00294DB8">
              <w:rPr>
                <w:rFonts w:eastAsia="Times New Roman"/>
                <w:color w:val="000000"/>
                <w:sz w:val="19"/>
                <w:szCs w:val="19"/>
              </w:rPr>
              <w:t xml:space="preserve"> (Output 1.4)</w:t>
            </w:r>
            <w:r w:rsidRPr="00294DB8">
              <w:rPr>
                <w:rFonts w:eastAsia="Times New Roman"/>
                <w:color w:val="000000"/>
                <w:sz w:val="19"/>
                <w:szCs w:val="19"/>
              </w:rPr>
              <w:t xml:space="preserve">: 4 States @ $500 each; </w:t>
            </w:r>
            <w:proofErr w:type="gramStart"/>
            <w:r w:rsidRPr="00294DB8">
              <w:rPr>
                <w:rFonts w:eastAsia="Times New Roman"/>
                <w:color w:val="000000"/>
                <w:sz w:val="19"/>
                <w:szCs w:val="19"/>
              </w:rPr>
              <w:t>plus</w:t>
            </w:r>
            <w:proofErr w:type="gramEnd"/>
            <w:r w:rsidRPr="00294DB8">
              <w:rPr>
                <w:rFonts w:eastAsia="Times New Roman"/>
                <w:color w:val="000000"/>
                <w:sz w:val="19"/>
                <w:szCs w:val="19"/>
              </w:rPr>
              <w:t xml:space="preserve"> public consultation workshop on proposed mechanisms and fees structure = $1,000. Total = $</w:t>
            </w:r>
            <w:r w:rsidR="00473035" w:rsidRPr="00294DB8">
              <w:rPr>
                <w:rFonts w:eastAsia="Times New Roman"/>
                <w:color w:val="000000"/>
                <w:sz w:val="19"/>
                <w:szCs w:val="19"/>
              </w:rPr>
              <w:t>4</w:t>
            </w:r>
            <w:r w:rsidRPr="00294DB8">
              <w:rPr>
                <w:rFonts w:eastAsia="Times New Roman"/>
                <w:color w:val="000000"/>
                <w:sz w:val="19"/>
                <w:szCs w:val="19"/>
              </w:rPr>
              <w:t>,000</w:t>
            </w:r>
            <w:r w:rsidR="00473035" w:rsidRPr="00294DB8">
              <w:rPr>
                <w:rFonts w:eastAsia="Times New Roman"/>
                <w:color w:val="000000"/>
                <w:sz w:val="19"/>
                <w:szCs w:val="19"/>
              </w:rPr>
              <w:t>.</w:t>
            </w:r>
            <w:r w:rsidRPr="00294DB8">
              <w:rPr>
                <w:rFonts w:eastAsia="Times New Roman"/>
                <w:color w:val="000000"/>
                <w:sz w:val="19"/>
                <w:szCs w:val="19"/>
              </w:rPr>
              <w:t xml:space="preserve"> </w:t>
            </w:r>
          </w:p>
          <w:p w14:paraId="4D56A6F4" w14:textId="39703D9F" w:rsidR="0095367E" w:rsidRPr="00294DB8" w:rsidRDefault="0095367E" w:rsidP="00CB2D4C">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CB2D4C" w:rsidRPr="00294DB8">
              <w:rPr>
                <w:rFonts w:eastAsia="Times New Roman"/>
                <w:b/>
                <w:color w:val="000000"/>
                <w:sz w:val="19"/>
                <w:szCs w:val="19"/>
              </w:rPr>
              <w:t>$</w:t>
            </w:r>
            <w:r w:rsidR="002C0D78" w:rsidRPr="00294DB8">
              <w:rPr>
                <w:rFonts w:eastAsia="Times New Roman"/>
                <w:b/>
                <w:color w:val="000000"/>
                <w:sz w:val="19"/>
                <w:szCs w:val="19"/>
              </w:rPr>
              <w:t>25</w:t>
            </w:r>
            <w:r w:rsidR="00CB2D4C" w:rsidRPr="00294DB8">
              <w:rPr>
                <w:rFonts w:eastAsia="Times New Roman"/>
                <w:b/>
                <w:color w:val="000000"/>
                <w:sz w:val="19"/>
                <w:szCs w:val="19"/>
              </w:rPr>
              <w:t>,</w:t>
            </w:r>
            <w:r w:rsidR="001301F1" w:rsidRPr="00294DB8">
              <w:rPr>
                <w:rFonts w:eastAsia="Times New Roman"/>
                <w:b/>
                <w:color w:val="000000"/>
                <w:sz w:val="19"/>
                <w:szCs w:val="19"/>
              </w:rPr>
              <w:t>0</w:t>
            </w:r>
            <w:r w:rsidR="00CB2D4C" w:rsidRPr="00294DB8">
              <w:rPr>
                <w:rFonts w:eastAsia="Times New Roman"/>
                <w:b/>
                <w:color w:val="000000"/>
                <w:sz w:val="19"/>
                <w:szCs w:val="19"/>
              </w:rPr>
              <w:t>00</w:t>
            </w:r>
          </w:p>
        </w:tc>
      </w:tr>
      <w:tr w:rsidR="00417B43" w:rsidRPr="00294DB8" w14:paraId="16B0223A" w14:textId="77777777" w:rsidTr="0095367E">
        <w:trPr>
          <w:trHeight w:val="255"/>
        </w:trPr>
        <w:tc>
          <w:tcPr>
            <w:tcW w:w="5000" w:type="pct"/>
            <w:gridSpan w:val="2"/>
            <w:shd w:val="clear" w:color="auto" w:fill="D9D9D9" w:themeFill="background1" w:themeFillShade="D9"/>
            <w:noWrap/>
            <w:tcMar>
              <w:left w:w="57" w:type="dxa"/>
              <w:right w:w="57" w:type="dxa"/>
            </w:tcMar>
          </w:tcPr>
          <w:p w14:paraId="14EE57EF" w14:textId="4BF84FAB" w:rsidR="00417B43" w:rsidRPr="00294DB8" w:rsidRDefault="00417B43" w:rsidP="00417B43">
            <w:pPr>
              <w:spacing w:after="0"/>
              <w:jc w:val="left"/>
              <w:rPr>
                <w:rFonts w:eastAsia="Times New Roman"/>
                <w:b/>
                <w:color w:val="000000"/>
                <w:sz w:val="19"/>
                <w:szCs w:val="19"/>
              </w:rPr>
            </w:pPr>
            <w:r w:rsidRPr="00294DB8">
              <w:rPr>
                <w:rFonts w:eastAsia="Times New Roman"/>
                <w:b/>
                <w:color w:val="000000"/>
                <w:sz w:val="19"/>
                <w:szCs w:val="19"/>
              </w:rPr>
              <w:lastRenderedPageBreak/>
              <w:t>Component 2</w:t>
            </w:r>
          </w:p>
        </w:tc>
      </w:tr>
      <w:tr w:rsidR="00E84300" w:rsidRPr="00294DB8" w14:paraId="5589E2D0" w14:textId="77777777" w:rsidTr="00482989">
        <w:trPr>
          <w:trHeight w:val="255"/>
        </w:trPr>
        <w:tc>
          <w:tcPr>
            <w:tcW w:w="146" w:type="pct"/>
            <w:shd w:val="clear" w:color="auto" w:fill="auto"/>
            <w:noWrap/>
            <w:tcMar>
              <w:left w:w="57" w:type="dxa"/>
              <w:right w:w="57" w:type="dxa"/>
            </w:tcMar>
          </w:tcPr>
          <w:p w14:paraId="0B4E1125" w14:textId="34137201" w:rsidR="00E84300" w:rsidRPr="00294DB8" w:rsidRDefault="00473035" w:rsidP="00E84300">
            <w:pPr>
              <w:spacing w:after="0"/>
              <w:jc w:val="center"/>
              <w:rPr>
                <w:rFonts w:eastAsia="Times New Roman"/>
                <w:color w:val="000000"/>
                <w:sz w:val="19"/>
                <w:szCs w:val="19"/>
              </w:rPr>
            </w:pPr>
            <w:r w:rsidRPr="00294DB8">
              <w:rPr>
                <w:rFonts w:eastAsia="Times New Roman"/>
                <w:color w:val="000000"/>
                <w:sz w:val="19"/>
                <w:szCs w:val="19"/>
              </w:rPr>
              <w:t>7</w:t>
            </w:r>
          </w:p>
        </w:tc>
        <w:tc>
          <w:tcPr>
            <w:tcW w:w="4854" w:type="pct"/>
            <w:shd w:val="clear" w:color="auto" w:fill="auto"/>
            <w:noWrap/>
            <w:tcMar>
              <w:left w:w="57" w:type="dxa"/>
              <w:right w:w="57" w:type="dxa"/>
            </w:tcMar>
            <w:vAlign w:val="center"/>
          </w:tcPr>
          <w:p w14:paraId="4A968C91" w14:textId="77777777" w:rsidR="00E84300" w:rsidRPr="00294DB8" w:rsidRDefault="00E84300" w:rsidP="00E84300">
            <w:pPr>
              <w:spacing w:after="0"/>
              <w:jc w:val="left"/>
              <w:rPr>
                <w:rFonts w:eastAsia="Times New Roman"/>
                <w:b/>
                <w:color w:val="000000"/>
                <w:sz w:val="19"/>
                <w:szCs w:val="19"/>
              </w:rPr>
            </w:pPr>
            <w:r w:rsidRPr="00294DB8">
              <w:rPr>
                <w:rFonts w:eastAsia="Times New Roman"/>
                <w:b/>
                <w:color w:val="000000"/>
                <w:sz w:val="19"/>
                <w:szCs w:val="19"/>
              </w:rPr>
              <w:t>International Consultants</w:t>
            </w:r>
            <w:r w:rsidR="0095367E" w:rsidRPr="00294DB8">
              <w:rPr>
                <w:rFonts w:eastAsia="Times New Roman"/>
                <w:b/>
                <w:color w:val="000000"/>
                <w:sz w:val="19"/>
                <w:szCs w:val="19"/>
              </w:rPr>
              <w:t>:</w:t>
            </w:r>
          </w:p>
          <w:p w14:paraId="568C16D9" w14:textId="1CC5982E" w:rsidR="0095367E" w:rsidRPr="00294DB8" w:rsidRDefault="004D5983" w:rsidP="00E84300">
            <w:pPr>
              <w:spacing w:after="0"/>
              <w:jc w:val="left"/>
              <w:rPr>
                <w:rFonts w:eastAsia="Times New Roman"/>
                <w:color w:val="000000"/>
                <w:sz w:val="19"/>
                <w:szCs w:val="19"/>
              </w:rPr>
            </w:pPr>
            <w:r w:rsidRPr="00294DB8">
              <w:rPr>
                <w:rFonts w:eastAsia="Times New Roman"/>
                <w:color w:val="000000"/>
                <w:sz w:val="19"/>
                <w:szCs w:val="19"/>
              </w:rPr>
              <w:t xml:space="preserve">Technical support of Senior Technical Advisor to implementation of Component 2, all Outputs. Costed at </w:t>
            </w:r>
            <w:r w:rsidR="0095367E" w:rsidRPr="00294DB8">
              <w:rPr>
                <w:rFonts w:eastAsia="Times New Roman"/>
                <w:color w:val="000000"/>
                <w:sz w:val="19"/>
                <w:szCs w:val="19"/>
              </w:rPr>
              <w:t>29.6% (80 days) of STA contract at $600/day</w:t>
            </w:r>
            <w:r w:rsidRPr="00294DB8">
              <w:rPr>
                <w:rFonts w:eastAsia="Times New Roman"/>
                <w:color w:val="000000"/>
                <w:sz w:val="19"/>
                <w:szCs w:val="19"/>
              </w:rPr>
              <w:t xml:space="preserve"> across the project</w:t>
            </w:r>
            <w:r w:rsidR="0095367E" w:rsidRPr="00294DB8">
              <w:rPr>
                <w:rFonts w:eastAsia="Times New Roman"/>
                <w:color w:val="000000"/>
                <w:sz w:val="19"/>
                <w:szCs w:val="19"/>
              </w:rPr>
              <w:t xml:space="preserve">. Specific role includes </w:t>
            </w:r>
            <w:r w:rsidRPr="00294DB8">
              <w:rPr>
                <w:rFonts w:eastAsia="Times New Roman"/>
                <w:color w:val="000000"/>
                <w:sz w:val="19"/>
                <w:szCs w:val="19"/>
              </w:rPr>
              <w:t xml:space="preserve">support for Output 2.2: </w:t>
            </w:r>
            <w:r w:rsidR="0095367E" w:rsidRPr="00294DB8">
              <w:rPr>
                <w:rFonts w:eastAsia="Times New Roman"/>
                <w:color w:val="000000"/>
                <w:sz w:val="19"/>
                <w:szCs w:val="19"/>
              </w:rPr>
              <w:t>specif</w:t>
            </w:r>
            <w:r w:rsidR="00305823" w:rsidRPr="00294DB8">
              <w:rPr>
                <w:rFonts w:eastAsia="Times New Roman"/>
                <w:color w:val="000000"/>
                <w:sz w:val="19"/>
                <w:szCs w:val="19"/>
              </w:rPr>
              <w:t>y</w:t>
            </w:r>
            <w:r w:rsidR="0095367E" w:rsidRPr="00294DB8">
              <w:rPr>
                <w:rFonts w:eastAsia="Times New Roman"/>
                <w:color w:val="000000"/>
                <w:sz w:val="19"/>
                <w:szCs w:val="19"/>
              </w:rPr>
              <w:t>ing the design and modular contents of the IAS Training Programme, in close consultation with DRD, COM and other interested part</w:t>
            </w:r>
            <w:r w:rsidR="00305823" w:rsidRPr="00294DB8">
              <w:rPr>
                <w:rFonts w:eastAsia="Times New Roman"/>
                <w:color w:val="000000"/>
                <w:sz w:val="19"/>
                <w:szCs w:val="19"/>
              </w:rPr>
              <w:t>ie</w:t>
            </w:r>
            <w:r w:rsidR="0095367E" w:rsidRPr="00294DB8">
              <w:rPr>
                <w:rFonts w:eastAsia="Times New Roman"/>
                <w:color w:val="000000"/>
                <w:sz w:val="19"/>
                <w:szCs w:val="19"/>
              </w:rPr>
              <w:t>s such as Port Au</w:t>
            </w:r>
            <w:r w:rsidR="00305823" w:rsidRPr="00294DB8">
              <w:rPr>
                <w:rFonts w:eastAsia="Times New Roman"/>
                <w:color w:val="000000"/>
                <w:sz w:val="19"/>
                <w:szCs w:val="19"/>
              </w:rPr>
              <w:t>th</w:t>
            </w:r>
            <w:r w:rsidR="0095367E" w:rsidRPr="00294DB8">
              <w:rPr>
                <w:rFonts w:eastAsia="Times New Roman"/>
                <w:color w:val="000000"/>
                <w:sz w:val="19"/>
                <w:szCs w:val="19"/>
              </w:rPr>
              <w:t>ority, Agriculture, Marine resources etc.</w:t>
            </w:r>
          </w:p>
          <w:p w14:paraId="4CF45C68" w14:textId="38CC792A" w:rsidR="00305823" w:rsidRPr="00294DB8" w:rsidRDefault="00305823" w:rsidP="00E84300">
            <w:pPr>
              <w:spacing w:after="0"/>
              <w:jc w:val="left"/>
              <w:rPr>
                <w:rFonts w:eastAsia="Times New Roman"/>
                <w:b/>
                <w:color w:val="000000"/>
                <w:sz w:val="19"/>
                <w:szCs w:val="19"/>
              </w:rPr>
            </w:pPr>
            <w:r w:rsidRPr="00294DB8">
              <w:rPr>
                <w:rFonts w:eastAsia="Times New Roman"/>
                <w:b/>
                <w:color w:val="000000"/>
                <w:sz w:val="19"/>
                <w:szCs w:val="19"/>
              </w:rPr>
              <w:t>Total =</w:t>
            </w:r>
            <w:r w:rsidR="0073685B" w:rsidRPr="00294DB8">
              <w:rPr>
                <w:rFonts w:eastAsia="Times New Roman"/>
                <w:b/>
                <w:color w:val="000000"/>
                <w:sz w:val="19"/>
                <w:szCs w:val="19"/>
              </w:rPr>
              <w:t xml:space="preserve"> $48,060</w:t>
            </w:r>
            <w:r w:rsidRPr="00294DB8">
              <w:rPr>
                <w:rFonts w:eastAsia="Times New Roman"/>
                <w:b/>
                <w:color w:val="000000"/>
                <w:sz w:val="19"/>
                <w:szCs w:val="19"/>
              </w:rPr>
              <w:t xml:space="preserve"> </w:t>
            </w:r>
          </w:p>
        </w:tc>
      </w:tr>
      <w:tr w:rsidR="00E84300" w:rsidRPr="00294DB8" w14:paraId="0DC2A93F" w14:textId="77777777" w:rsidTr="00482989">
        <w:trPr>
          <w:trHeight w:val="255"/>
        </w:trPr>
        <w:tc>
          <w:tcPr>
            <w:tcW w:w="146" w:type="pct"/>
            <w:shd w:val="clear" w:color="auto" w:fill="auto"/>
            <w:noWrap/>
            <w:tcMar>
              <w:left w:w="57" w:type="dxa"/>
              <w:right w:w="57" w:type="dxa"/>
            </w:tcMar>
          </w:tcPr>
          <w:p w14:paraId="663DB09F" w14:textId="254E0BD4" w:rsidR="00E84300" w:rsidRPr="00294DB8" w:rsidRDefault="00473035" w:rsidP="00E84300">
            <w:pPr>
              <w:spacing w:after="0"/>
              <w:jc w:val="center"/>
              <w:rPr>
                <w:rFonts w:eastAsia="Times New Roman"/>
                <w:color w:val="000000"/>
                <w:sz w:val="19"/>
                <w:szCs w:val="19"/>
              </w:rPr>
            </w:pPr>
            <w:r w:rsidRPr="00294DB8">
              <w:rPr>
                <w:rFonts w:eastAsia="Times New Roman"/>
                <w:color w:val="000000"/>
                <w:sz w:val="19"/>
                <w:szCs w:val="19"/>
              </w:rPr>
              <w:t>8</w:t>
            </w:r>
          </w:p>
        </w:tc>
        <w:tc>
          <w:tcPr>
            <w:tcW w:w="4854" w:type="pct"/>
            <w:shd w:val="clear" w:color="auto" w:fill="auto"/>
            <w:noWrap/>
            <w:tcMar>
              <w:left w:w="57" w:type="dxa"/>
              <w:right w:w="57" w:type="dxa"/>
            </w:tcMar>
            <w:vAlign w:val="center"/>
          </w:tcPr>
          <w:p w14:paraId="72758830" w14:textId="77777777" w:rsidR="00E84300" w:rsidRPr="00294DB8" w:rsidRDefault="00E84300" w:rsidP="00E84300">
            <w:pPr>
              <w:spacing w:after="0"/>
              <w:jc w:val="left"/>
              <w:rPr>
                <w:rFonts w:eastAsia="Times New Roman"/>
                <w:b/>
                <w:color w:val="000000"/>
                <w:sz w:val="19"/>
                <w:szCs w:val="19"/>
              </w:rPr>
            </w:pPr>
            <w:r w:rsidRPr="00294DB8">
              <w:rPr>
                <w:rFonts w:eastAsia="Times New Roman"/>
                <w:b/>
                <w:color w:val="000000"/>
                <w:sz w:val="19"/>
                <w:szCs w:val="19"/>
              </w:rPr>
              <w:t>Travel</w:t>
            </w:r>
            <w:r w:rsidR="0095367E" w:rsidRPr="00294DB8">
              <w:rPr>
                <w:rFonts w:eastAsia="Times New Roman"/>
                <w:b/>
                <w:color w:val="000000"/>
                <w:sz w:val="19"/>
                <w:szCs w:val="19"/>
              </w:rPr>
              <w:t>:</w:t>
            </w:r>
          </w:p>
          <w:p w14:paraId="3DFEEC8D" w14:textId="10881DBA" w:rsidR="00F60EE9" w:rsidRPr="00294DB8" w:rsidRDefault="009F52A3" w:rsidP="00F60EE9">
            <w:pPr>
              <w:spacing w:after="0"/>
              <w:jc w:val="left"/>
              <w:rPr>
                <w:rFonts w:eastAsia="Times New Roman"/>
                <w:color w:val="000000"/>
                <w:sz w:val="19"/>
                <w:szCs w:val="19"/>
              </w:rPr>
            </w:pPr>
            <w:r w:rsidRPr="00294DB8">
              <w:rPr>
                <w:rFonts w:eastAsia="Times New Roman"/>
                <w:color w:val="000000"/>
                <w:sz w:val="19"/>
                <w:szCs w:val="19"/>
              </w:rPr>
              <w:t xml:space="preserve">Senior Technical Advisor travel for delivery of Component 2, particularly </w:t>
            </w:r>
            <w:r w:rsidR="00305823" w:rsidRPr="00294DB8">
              <w:rPr>
                <w:rFonts w:eastAsia="Times New Roman"/>
                <w:color w:val="000000"/>
                <w:sz w:val="19"/>
                <w:szCs w:val="19"/>
              </w:rPr>
              <w:t>Output 2.2</w:t>
            </w:r>
            <w:r w:rsidRPr="00294DB8">
              <w:rPr>
                <w:rFonts w:eastAsia="Times New Roman"/>
                <w:color w:val="000000"/>
                <w:sz w:val="19"/>
                <w:szCs w:val="19"/>
              </w:rPr>
              <w:t xml:space="preserve"> (</w:t>
            </w:r>
            <w:r w:rsidR="00305823" w:rsidRPr="00294DB8">
              <w:rPr>
                <w:rFonts w:eastAsia="Times New Roman"/>
                <w:color w:val="000000"/>
                <w:sz w:val="19"/>
                <w:szCs w:val="19"/>
              </w:rPr>
              <w:t>29.6% of STA's travel &amp;</w:t>
            </w:r>
            <w:r w:rsidRPr="00294DB8">
              <w:rPr>
                <w:rFonts w:eastAsia="Times New Roman"/>
                <w:color w:val="000000"/>
                <w:sz w:val="19"/>
                <w:szCs w:val="19"/>
              </w:rPr>
              <w:t xml:space="preserve"> </w:t>
            </w:r>
            <w:r w:rsidR="00305823" w:rsidRPr="00294DB8">
              <w:rPr>
                <w:rFonts w:eastAsia="Times New Roman"/>
                <w:color w:val="000000"/>
                <w:sz w:val="19"/>
                <w:szCs w:val="19"/>
              </w:rPr>
              <w:t>DSA budget @ $81,500</w:t>
            </w:r>
            <w:r w:rsidRPr="00294DB8">
              <w:rPr>
                <w:rFonts w:eastAsia="Times New Roman"/>
                <w:color w:val="000000"/>
                <w:sz w:val="19"/>
                <w:szCs w:val="19"/>
              </w:rPr>
              <w:t>)</w:t>
            </w:r>
            <w:r w:rsidR="00594E7A" w:rsidRPr="00294DB8">
              <w:rPr>
                <w:rFonts w:eastAsia="Times New Roman"/>
                <w:color w:val="000000"/>
                <w:sz w:val="19"/>
                <w:szCs w:val="19"/>
              </w:rPr>
              <w:t xml:space="preserve"> = $24,124</w:t>
            </w:r>
            <w:r w:rsidR="00F60EE9" w:rsidRPr="00294DB8">
              <w:rPr>
                <w:rFonts w:eastAsia="Times New Roman"/>
                <w:color w:val="000000"/>
                <w:sz w:val="19"/>
                <w:szCs w:val="19"/>
              </w:rPr>
              <w:t>; t</w:t>
            </w:r>
            <w:r w:rsidR="004D5983" w:rsidRPr="00294DB8">
              <w:rPr>
                <w:rFonts w:eastAsia="Times New Roman"/>
                <w:color w:val="000000"/>
                <w:sz w:val="19"/>
                <w:szCs w:val="19"/>
              </w:rPr>
              <w:t>ravel for PMU to support delivery of Component 2 Outputs</w:t>
            </w:r>
            <w:r w:rsidR="00305823" w:rsidRPr="00294DB8">
              <w:rPr>
                <w:rFonts w:eastAsia="Times New Roman"/>
                <w:color w:val="000000"/>
                <w:sz w:val="19"/>
                <w:szCs w:val="19"/>
              </w:rPr>
              <w:t xml:space="preserve"> @ $3,000 per year</w:t>
            </w:r>
            <w:r w:rsidRPr="00294DB8">
              <w:rPr>
                <w:rFonts w:eastAsia="Times New Roman"/>
                <w:color w:val="000000"/>
                <w:sz w:val="19"/>
                <w:szCs w:val="19"/>
              </w:rPr>
              <w:t xml:space="preserve"> = $15,000</w:t>
            </w:r>
            <w:r w:rsidR="00305823" w:rsidRPr="00294DB8">
              <w:rPr>
                <w:rFonts w:eastAsia="Times New Roman"/>
                <w:color w:val="000000"/>
                <w:sz w:val="19"/>
                <w:szCs w:val="19"/>
              </w:rPr>
              <w:t>.</w:t>
            </w:r>
            <w:r w:rsidR="00F60EE9" w:rsidRPr="00294DB8">
              <w:rPr>
                <w:rFonts w:eastAsia="Times New Roman"/>
                <w:color w:val="000000"/>
                <w:sz w:val="19"/>
                <w:szCs w:val="19"/>
              </w:rPr>
              <w:t xml:space="preserve"> International airfares @ $2,500, round trips within FSM States @ $500, DSA @ $200/day for IC and $150/day for all other travellers including NC, PMU. </w:t>
            </w:r>
          </w:p>
          <w:p w14:paraId="67ADB341" w14:textId="45349C26" w:rsidR="00305823" w:rsidRPr="00294DB8" w:rsidRDefault="00305823" w:rsidP="00305823">
            <w:pPr>
              <w:spacing w:after="0"/>
              <w:jc w:val="left"/>
              <w:rPr>
                <w:rFonts w:eastAsia="Times New Roman"/>
                <w:b/>
                <w:color w:val="000000"/>
                <w:sz w:val="19"/>
                <w:szCs w:val="19"/>
              </w:rPr>
            </w:pPr>
            <w:r w:rsidRPr="00294DB8">
              <w:rPr>
                <w:rFonts w:eastAsia="Times New Roman"/>
                <w:b/>
                <w:color w:val="000000"/>
                <w:sz w:val="19"/>
                <w:szCs w:val="19"/>
              </w:rPr>
              <w:t>Total =</w:t>
            </w:r>
            <w:r w:rsidR="0073685B" w:rsidRPr="00294DB8">
              <w:rPr>
                <w:rFonts w:eastAsia="Times New Roman"/>
                <w:b/>
                <w:color w:val="000000"/>
                <w:sz w:val="19"/>
                <w:szCs w:val="19"/>
              </w:rPr>
              <w:t xml:space="preserve"> $39,124</w:t>
            </w:r>
            <w:r w:rsidRPr="00294DB8">
              <w:rPr>
                <w:rFonts w:eastAsia="Times New Roman"/>
                <w:b/>
                <w:color w:val="000000"/>
                <w:sz w:val="19"/>
                <w:szCs w:val="19"/>
              </w:rPr>
              <w:t xml:space="preserve"> </w:t>
            </w:r>
          </w:p>
        </w:tc>
      </w:tr>
      <w:tr w:rsidR="00E84300" w:rsidRPr="00294DB8" w14:paraId="1DBDCEDA" w14:textId="77777777" w:rsidTr="00482989">
        <w:trPr>
          <w:trHeight w:val="255"/>
        </w:trPr>
        <w:tc>
          <w:tcPr>
            <w:tcW w:w="146" w:type="pct"/>
            <w:shd w:val="clear" w:color="auto" w:fill="auto"/>
            <w:noWrap/>
            <w:tcMar>
              <w:left w:w="57" w:type="dxa"/>
              <w:right w:w="57" w:type="dxa"/>
            </w:tcMar>
          </w:tcPr>
          <w:p w14:paraId="46A1342D" w14:textId="34DB47A6" w:rsidR="00E84300" w:rsidRPr="00294DB8" w:rsidRDefault="00473035" w:rsidP="00E84300">
            <w:pPr>
              <w:spacing w:after="0"/>
              <w:jc w:val="center"/>
              <w:rPr>
                <w:rFonts w:eastAsia="Times New Roman"/>
                <w:color w:val="000000"/>
                <w:sz w:val="19"/>
                <w:szCs w:val="19"/>
              </w:rPr>
            </w:pPr>
            <w:r w:rsidRPr="00294DB8">
              <w:rPr>
                <w:rFonts w:eastAsia="Times New Roman"/>
                <w:color w:val="000000"/>
                <w:sz w:val="19"/>
                <w:szCs w:val="19"/>
              </w:rPr>
              <w:t>9</w:t>
            </w:r>
          </w:p>
        </w:tc>
        <w:tc>
          <w:tcPr>
            <w:tcW w:w="4854" w:type="pct"/>
            <w:shd w:val="clear" w:color="auto" w:fill="auto"/>
            <w:noWrap/>
            <w:tcMar>
              <w:left w:w="57" w:type="dxa"/>
              <w:right w:w="57" w:type="dxa"/>
            </w:tcMar>
            <w:vAlign w:val="center"/>
          </w:tcPr>
          <w:p w14:paraId="39F32BD3" w14:textId="77777777" w:rsidR="00E84300" w:rsidRPr="00294DB8" w:rsidRDefault="00E84300" w:rsidP="00E84300">
            <w:pPr>
              <w:spacing w:after="0"/>
              <w:jc w:val="left"/>
              <w:rPr>
                <w:rFonts w:eastAsia="Times New Roman"/>
                <w:b/>
                <w:bCs/>
                <w:color w:val="000000"/>
                <w:sz w:val="19"/>
                <w:szCs w:val="19"/>
              </w:rPr>
            </w:pPr>
            <w:r w:rsidRPr="00294DB8">
              <w:rPr>
                <w:rFonts w:eastAsia="Times New Roman"/>
                <w:b/>
                <w:bCs/>
                <w:color w:val="000000"/>
                <w:sz w:val="19"/>
                <w:szCs w:val="19"/>
              </w:rPr>
              <w:t xml:space="preserve">Contractual Services-Imp </w:t>
            </w:r>
            <w:proofErr w:type="spellStart"/>
            <w:r w:rsidRPr="00294DB8">
              <w:rPr>
                <w:rFonts w:eastAsia="Times New Roman"/>
                <w:b/>
                <w:bCs/>
                <w:color w:val="000000"/>
                <w:sz w:val="19"/>
                <w:szCs w:val="19"/>
              </w:rPr>
              <w:t>Partn</w:t>
            </w:r>
            <w:proofErr w:type="spellEnd"/>
            <w:r w:rsidR="0095367E" w:rsidRPr="00294DB8">
              <w:rPr>
                <w:rFonts w:eastAsia="Times New Roman"/>
                <w:b/>
                <w:bCs/>
                <w:color w:val="000000"/>
                <w:sz w:val="19"/>
                <w:szCs w:val="19"/>
              </w:rPr>
              <w:t>:</w:t>
            </w:r>
          </w:p>
          <w:p w14:paraId="3B6C06FC" w14:textId="04FFA67D"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 xml:space="preserve">Project Manager: 22.5% ($40,500 - equating to $8,100/year) of salary costs applied to C2 to cover inputs to all outputs. </w:t>
            </w:r>
          </w:p>
          <w:p w14:paraId="3A54D5F4" w14:textId="0529A0B7"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Project Technical Coordinator: 25% ($37,500 - equating to $7,500/year) of salary costs applied to C2 to cover technical inputs and coordination across all outputs and in support of STA inputs and priorities.</w:t>
            </w:r>
          </w:p>
          <w:p w14:paraId="329FC52F" w14:textId="26A5091B" w:rsidR="009F52A3" w:rsidRPr="00294DB8" w:rsidRDefault="009F52A3" w:rsidP="009F52A3">
            <w:pPr>
              <w:spacing w:after="0"/>
              <w:jc w:val="left"/>
              <w:rPr>
                <w:rFonts w:eastAsia="Times New Roman"/>
                <w:color w:val="000000"/>
                <w:sz w:val="19"/>
                <w:szCs w:val="19"/>
              </w:rPr>
            </w:pPr>
            <w:r w:rsidRPr="00294DB8">
              <w:rPr>
                <w:rFonts w:eastAsia="Times New Roman"/>
                <w:color w:val="000000"/>
                <w:sz w:val="19"/>
                <w:szCs w:val="19"/>
              </w:rPr>
              <w:t>State Technical Coordinators x4: (1 per State): 25% of salary for four coordinators ($90,000 - equating to $18,000/year for four positions) applied to C2 f</w:t>
            </w:r>
            <w:r w:rsidRPr="00294DB8">
              <w:rPr>
                <w:rFonts w:eastAsia="Times New Roman"/>
                <w:sz w:val="19"/>
                <w:szCs w:val="19"/>
              </w:rPr>
              <w:t>or technical leadership and inputs across all</w:t>
            </w:r>
            <w:r w:rsidRPr="00294DB8">
              <w:rPr>
                <w:rFonts w:eastAsia="Times New Roman"/>
                <w:color w:val="000000"/>
                <w:sz w:val="19"/>
                <w:szCs w:val="19"/>
              </w:rPr>
              <w:t xml:space="preserve"> outputs.</w:t>
            </w:r>
          </w:p>
          <w:p w14:paraId="365C5D43" w14:textId="11CD344B" w:rsidR="009F52A3" w:rsidRPr="00294DB8" w:rsidRDefault="009F52A3" w:rsidP="009F52A3">
            <w:pPr>
              <w:spacing w:after="0"/>
              <w:jc w:val="left"/>
              <w:rPr>
                <w:rFonts w:eastAsia="Times New Roman"/>
                <w:color w:val="000000"/>
                <w:sz w:val="19"/>
                <w:szCs w:val="19"/>
              </w:rPr>
            </w:pPr>
            <w:r w:rsidRPr="00294DB8">
              <w:rPr>
                <w:rFonts w:eastAsia="Times New Roman"/>
                <w:sz w:val="19"/>
                <w:szCs w:val="19"/>
              </w:rPr>
              <w:t xml:space="preserve">State Coordination Support Officers x 4 (1 per State): 25% of salary of </w:t>
            </w:r>
            <w:r w:rsidR="005555D0" w:rsidRPr="00294DB8">
              <w:rPr>
                <w:rFonts w:eastAsia="Times New Roman"/>
                <w:sz w:val="19"/>
                <w:szCs w:val="19"/>
              </w:rPr>
              <w:t xml:space="preserve">part-time </w:t>
            </w:r>
            <w:r w:rsidRPr="00294DB8">
              <w:rPr>
                <w:rFonts w:eastAsia="Times New Roman"/>
                <w:sz w:val="19"/>
                <w:szCs w:val="19"/>
              </w:rPr>
              <w:t>Coordination Support Officers in each State ($</w:t>
            </w:r>
            <w:r w:rsidR="005555D0" w:rsidRPr="00294DB8">
              <w:rPr>
                <w:rFonts w:eastAsia="Times New Roman"/>
                <w:sz w:val="19"/>
                <w:szCs w:val="19"/>
              </w:rPr>
              <w:t>30</w:t>
            </w:r>
            <w:r w:rsidRPr="00294DB8">
              <w:rPr>
                <w:rFonts w:eastAsia="Times New Roman"/>
                <w:sz w:val="19"/>
                <w:szCs w:val="19"/>
              </w:rPr>
              <w:t>,000 – equating to $</w:t>
            </w:r>
            <w:r w:rsidR="005555D0" w:rsidRPr="00294DB8">
              <w:rPr>
                <w:rFonts w:eastAsia="Times New Roman"/>
                <w:sz w:val="19"/>
                <w:szCs w:val="19"/>
              </w:rPr>
              <w:t>6,000</w:t>
            </w:r>
            <w:r w:rsidRPr="00294DB8">
              <w:rPr>
                <w:rFonts w:eastAsia="Times New Roman"/>
                <w:sz w:val="19"/>
                <w:szCs w:val="19"/>
              </w:rPr>
              <w:t xml:space="preserve"> per year for four positions) for coordination of C</w:t>
            </w:r>
            <w:r w:rsidR="00F56AB3" w:rsidRPr="00294DB8">
              <w:rPr>
                <w:rFonts w:eastAsia="Times New Roman"/>
                <w:sz w:val="19"/>
                <w:szCs w:val="19"/>
              </w:rPr>
              <w:t>2</w:t>
            </w:r>
            <w:r w:rsidRPr="00294DB8">
              <w:rPr>
                <w:rFonts w:eastAsia="Times New Roman"/>
                <w:sz w:val="19"/>
                <w:szCs w:val="19"/>
              </w:rPr>
              <w:t xml:space="preserve"> across all outputs. </w:t>
            </w:r>
          </w:p>
          <w:p w14:paraId="315B7C56" w14:textId="78FEC196" w:rsidR="00305823" w:rsidRPr="00294DB8" w:rsidRDefault="00305823" w:rsidP="00305823">
            <w:pPr>
              <w:spacing w:after="0"/>
              <w:jc w:val="left"/>
              <w:rPr>
                <w:rFonts w:eastAsia="Times New Roman"/>
                <w:b/>
                <w:color w:val="000000"/>
                <w:sz w:val="19"/>
                <w:szCs w:val="19"/>
              </w:rPr>
            </w:pPr>
            <w:r w:rsidRPr="00294DB8">
              <w:rPr>
                <w:rFonts w:eastAsia="Times New Roman"/>
                <w:b/>
                <w:color w:val="000000"/>
                <w:sz w:val="19"/>
                <w:szCs w:val="19"/>
              </w:rPr>
              <w:t>Total =</w:t>
            </w:r>
            <w:r w:rsidR="00594E7A" w:rsidRPr="00294DB8">
              <w:rPr>
                <w:rFonts w:eastAsia="Times New Roman"/>
                <w:b/>
                <w:color w:val="000000"/>
                <w:sz w:val="19"/>
                <w:szCs w:val="19"/>
              </w:rPr>
              <w:t xml:space="preserve"> $1</w:t>
            </w:r>
            <w:r w:rsidR="00F56AB3" w:rsidRPr="00294DB8">
              <w:rPr>
                <w:rFonts w:eastAsia="Times New Roman"/>
                <w:b/>
                <w:color w:val="000000"/>
                <w:sz w:val="19"/>
                <w:szCs w:val="19"/>
              </w:rPr>
              <w:t>9</w:t>
            </w:r>
            <w:r w:rsidR="00594E7A" w:rsidRPr="00294DB8">
              <w:rPr>
                <w:rFonts w:eastAsia="Times New Roman"/>
                <w:b/>
                <w:color w:val="000000"/>
                <w:sz w:val="19"/>
                <w:szCs w:val="19"/>
              </w:rPr>
              <w:t>8,000</w:t>
            </w:r>
            <w:r w:rsidRPr="00294DB8">
              <w:rPr>
                <w:rFonts w:eastAsia="Times New Roman"/>
                <w:b/>
                <w:color w:val="000000"/>
                <w:sz w:val="19"/>
                <w:szCs w:val="19"/>
              </w:rPr>
              <w:t xml:space="preserve"> </w:t>
            </w:r>
          </w:p>
        </w:tc>
      </w:tr>
      <w:tr w:rsidR="00E84300" w:rsidRPr="00294DB8" w14:paraId="78EA1FE0" w14:textId="77777777" w:rsidTr="00482989">
        <w:trPr>
          <w:trHeight w:val="255"/>
        </w:trPr>
        <w:tc>
          <w:tcPr>
            <w:tcW w:w="146" w:type="pct"/>
            <w:shd w:val="clear" w:color="auto" w:fill="auto"/>
            <w:noWrap/>
            <w:tcMar>
              <w:left w:w="57" w:type="dxa"/>
              <w:right w:w="57" w:type="dxa"/>
            </w:tcMar>
          </w:tcPr>
          <w:p w14:paraId="4709FA6E" w14:textId="6C99FDE3" w:rsidR="00E84300" w:rsidRPr="00294DB8" w:rsidRDefault="00E84300" w:rsidP="00E8430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0</w:t>
            </w:r>
            <w:r w:rsidRPr="00294DB8">
              <w:rPr>
                <w:rFonts w:eastAsia="Times New Roman"/>
                <w:color w:val="000000"/>
                <w:sz w:val="19"/>
                <w:szCs w:val="19"/>
              </w:rPr>
              <w:t>A</w:t>
            </w:r>
          </w:p>
        </w:tc>
        <w:tc>
          <w:tcPr>
            <w:tcW w:w="4854" w:type="pct"/>
            <w:shd w:val="clear" w:color="auto" w:fill="auto"/>
            <w:noWrap/>
            <w:tcMar>
              <w:left w:w="57" w:type="dxa"/>
              <w:right w:w="57" w:type="dxa"/>
            </w:tcMar>
            <w:vAlign w:val="center"/>
          </w:tcPr>
          <w:p w14:paraId="791B7BA3" w14:textId="77777777" w:rsidR="00E84300" w:rsidRPr="00294DB8" w:rsidRDefault="00E84300" w:rsidP="00E84300">
            <w:pPr>
              <w:spacing w:after="0"/>
              <w:jc w:val="left"/>
              <w:rPr>
                <w:rFonts w:eastAsia="Times New Roman"/>
                <w:b/>
                <w:color w:val="000000"/>
                <w:sz w:val="19"/>
                <w:szCs w:val="19"/>
              </w:rPr>
            </w:pPr>
            <w:r w:rsidRPr="00294DB8">
              <w:rPr>
                <w:rFonts w:eastAsia="Times New Roman"/>
                <w:b/>
                <w:color w:val="000000"/>
                <w:sz w:val="19"/>
                <w:szCs w:val="19"/>
              </w:rPr>
              <w:t xml:space="preserve">Contractual services </w:t>
            </w:r>
            <w:r w:rsidR="0095367E" w:rsidRPr="00294DB8">
              <w:rPr>
                <w:rFonts w:eastAsia="Times New Roman"/>
                <w:b/>
                <w:color w:val="000000"/>
                <w:sz w:val="19"/>
                <w:szCs w:val="19"/>
              </w:rPr>
              <w:t>–</w:t>
            </w:r>
            <w:r w:rsidRPr="00294DB8">
              <w:rPr>
                <w:rFonts w:eastAsia="Times New Roman"/>
                <w:b/>
                <w:color w:val="000000"/>
                <w:sz w:val="19"/>
                <w:szCs w:val="19"/>
              </w:rPr>
              <w:t xml:space="preserve"> Companies</w:t>
            </w:r>
            <w:r w:rsidR="0095367E" w:rsidRPr="00294DB8">
              <w:rPr>
                <w:rFonts w:eastAsia="Times New Roman"/>
                <w:b/>
                <w:color w:val="000000"/>
                <w:sz w:val="19"/>
                <w:szCs w:val="19"/>
              </w:rPr>
              <w:t>:</w:t>
            </w:r>
          </w:p>
          <w:p w14:paraId="0EBAC62E" w14:textId="341541CB" w:rsidR="00305823" w:rsidRPr="00294DB8" w:rsidRDefault="005555D0" w:rsidP="00305823">
            <w:pPr>
              <w:spacing w:after="0"/>
              <w:jc w:val="left"/>
              <w:rPr>
                <w:rFonts w:eastAsia="Times New Roman"/>
                <w:color w:val="000000"/>
                <w:sz w:val="19"/>
                <w:szCs w:val="19"/>
              </w:rPr>
            </w:pPr>
            <w:r w:rsidRPr="00294DB8">
              <w:rPr>
                <w:rFonts w:eastAsia="Times New Roman"/>
                <w:color w:val="000000"/>
                <w:sz w:val="19"/>
                <w:szCs w:val="19"/>
              </w:rPr>
              <w:t xml:space="preserve">Contracting of communications company, institution or other service provider for communications and outreach support under Output 2.1: </w:t>
            </w:r>
          </w:p>
          <w:p w14:paraId="2E518B49" w14:textId="55FAEA2F" w:rsidR="00305823" w:rsidRPr="00294DB8" w:rsidRDefault="009F52A3" w:rsidP="00305823">
            <w:pPr>
              <w:spacing w:after="0"/>
              <w:jc w:val="left"/>
              <w:rPr>
                <w:rFonts w:eastAsia="Times New Roman"/>
                <w:color w:val="000000"/>
                <w:sz w:val="19"/>
                <w:szCs w:val="19"/>
              </w:rPr>
            </w:pPr>
            <w:r w:rsidRPr="00294DB8">
              <w:rPr>
                <w:rFonts w:eastAsia="Times New Roman"/>
                <w:color w:val="000000"/>
                <w:sz w:val="19"/>
                <w:szCs w:val="19"/>
              </w:rPr>
              <w:t xml:space="preserve">Development of </w:t>
            </w:r>
            <w:r w:rsidR="00305823" w:rsidRPr="00294DB8">
              <w:rPr>
                <w:rFonts w:eastAsia="Times New Roman"/>
                <w:color w:val="000000"/>
                <w:sz w:val="19"/>
                <w:szCs w:val="19"/>
              </w:rPr>
              <w:t>Biosecurity Communications Strategy &amp; Action Plan (in Y1)</w:t>
            </w:r>
            <w:r w:rsidRPr="00294DB8">
              <w:rPr>
                <w:rFonts w:eastAsia="Times New Roman"/>
                <w:color w:val="000000"/>
                <w:sz w:val="19"/>
                <w:szCs w:val="19"/>
              </w:rPr>
              <w:t xml:space="preserve"> including travel/consultation with all States</w:t>
            </w:r>
            <w:r w:rsidR="00305823" w:rsidRPr="00294DB8">
              <w:rPr>
                <w:rFonts w:eastAsia="Times New Roman"/>
                <w:color w:val="000000"/>
                <w:sz w:val="19"/>
                <w:szCs w:val="19"/>
              </w:rPr>
              <w:t xml:space="preserve"> = $2</w:t>
            </w:r>
            <w:r w:rsidRPr="00294DB8">
              <w:rPr>
                <w:rFonts w:eastAsia="Times New Roman"/>
                <w:color w:val="000000"/>
                <w:sz w:val="19"/>
                <w:szCs w:val="19"/>
              </w:rPr>
              <w:t>5</w:t>
            </w:r>
            <w:r w:rsidR="00305823" w:rsidRPr="00294DB8">
              <w:rPr>
                <w:rFonts w:eastAsia="Times New Roman"/>
                <w:color w:val="000000"/>
                <w:sz w:val="19"/>
                <w:szCs w:val="19"/>
              </w:rPr>
              <w:t>,000.</w:t>
            </w:r>
          </w:p>
          <w:p w14:paraId="09592852" w14:textId="7F495047"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Completion of KAP surveys in each State on IAS awareness at project inception, mid-term and end of term @ $20,000/survey = $60,000.</w:t>
            </w:r>
          </w:p>
          <w:p w14:paraId="3C6C7921" w14:textId="338A54F5"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Analysis of each survey of 4 States plus other survey forms completed during intervening period between State surveys = $27,000.</w:t>
            </w:r>
          </w:p>
          <w:p w14:paraId="286FA854" w14:textId="60B3246C"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 xml:space="preserve">Provision of part-time (100 days/year, </w:t>
            </w:r>
            <w:proofErr w:type="spellStart"/>
            <w:r w:rsidRPr="00294DB8">
              <w:rPr>
                <w:rFonts w:eastAsia="Times New Roman"/>
                <w:color w:val="000000"/>
                <w:sz w:val="19"/>
                <w:szCs w:val="19"/>
              </w:rPr>
              <w:t>approx</w:t>
            </w:r>
            <w:proofErr w:type="spellEnd"/>
            <w:r w:rsidRPr="00294DB8">
              <w:rPr>
                <w:rFonts w:eastAsia="Times New Roman"/>
                <w:color w:val="000000"/>
                <w:sz w:val="19"/>
                <w:szCs w:val="19"/>
              </w:rPr>
              <w:t xml:space="preserve"> 2 days/week) </w:t>
            </w:r>
            <w:r w:rsidR="005555D0" w:rsidRPr="00294DB8">
              <w:rPr>
                <w:rFonts w:eastAsia="Times New Roman"/>
                <w:color w:val="000000"/>
                <w:sz w:val="19"/>
                <w:szCs w:val="19"/>
              </w:rPr>
              <w:t>communications support</w:t>
            </w:r>
            <w:r w:rsidRPr="00294DB8">
              <w:rPr>
                <w:rFonts w:eastAsia="Times New Roman"/>
                <w:color w:val="000000"/>
                <w:sz w:val="19"/>
                <w:szCs w:val="19"/>
              </w:rPr>
              <w:t xml:space="preserve"> in Years 2-5 (400 days @ $200/day) to facilitate implementation of Comm</w:t>
            </w:r>
            <w:r w:rsidR="009F52A3" w:rsidRPr="00294DB8">
              <w:rPr>
                <w:rFonts w:eastAsia="Times New Roman"/>
                <w:color w:val="000000"/>
                <w:sz w:val="19"/>
                <w:szCs w:val="19"/>
              </w:rPr>
              <w:t>unications</w:t>
            </w:r>
            <w:r w:rsidRPr="00294DB8">
              <w:rPr>
                <w:rFonts w:eastAsia="Times New Roman"/>
                <w:color w:val="000000"/>
                <w:sz w:val="19"/>
                <w:szCs w:val="19"/>
              </w:rPr>
              <w:t xml:space="preserve"> Action Plan, including event preparations, drafting communications etc</w:t>
            </w:r>
            <w:r w:rsidR="00421831" w:rsidRPr="00294DB8">
              <w:rPr>
                <w:rFonts w:eastAsia="Times New Roman"/>
                <w:color w:val="000000"/>
                <w:sz w:val="19"/>
                <w:szCs w:val="19"/>
              </w:rPr>
              <w:t>, planning and delivery of outreach campaigns and events</w:t>
            </w:r>
            <w:r w:rsidR="009F52A3" w:rsidRPr="00294DB8">
              <w:rPr>
                <w:rFonts w:eastAsia="Times New Roman"/>
                <w:color w:val="000000"/>
                <w:sz w:val="19"/>
                <w:szCs w:val="19"/>
              </w:rPr>
              <w:t>, including travel to all States</w:t>
            </w:r>
            <w:r w:rsidR="00421831" w:rsidRPr="00294DB8">
              <w:rPr>
                <w:rFonts w:eastAsia="Times New Roman"/>
                <w:color w:val="000000"/>
                <w:sz w:val="19"/>
                <w:szCs w:val="19"/>
              </w:rPr>
              <w:t xml:space="preserve"> = </w:t>
            </w:r>
            <w:r w:rsidRPr="00294DB8">
              <w:rPr>
                <w:rFonts w:eastAsia="Times New Roman"/>
                <w:color w:val="000000"/>
                <w:sz w:val="19"/>
                <w:szCs w:val="19"/>
              </w:rPr>
              <w:t>$</w:t>
            </w:r>
            <w:r w:rsidR="009F52A3" w:rsidRPr="00294DB8">
              <w:rPr>
                <w:rFonts w:eastAsia="Times New Roman"/>
                <w:color w:val="000000"/>
                <w:sz w:val="19"/>
                <w:szCs w:val="19"/>
              </w:rPr>
              <w:t>10</w:t>
            </w:r>
            <w:r w:rsidRPr="00294DB8">
              <w:rPr>
                <w:rFonts w:eastAsia="Times New Roman"/>
                <w:color w:val="000000"/>
                <w:sz w:val="19"/>
                <w:szCs w:val="19"/>
              </w:rPr>
              <w:t>0,000.</w:t>
            </w:r>
          </w:p>
          <w:p w14:paraId="53893127" w14:textId="116A3F90" w:rsidR="005555D0" w:rsidRPr="00294DB8" w:rsidRDefault="005555D0" w:rsidP="00305823">
            <w:pPr>
              <w:spacing w:after="0"/>
              <w:jc w:val="left"/>
              <w:rPr>
                <w:rFonts w:eastAsia="Times New Roman"/>
                <w:color w:val="000000"/>
                <w:sz w:val="19"/>
                <w:szCs w:val="19"/>
              </w:rPr>
            </w:pPr>
            <w:r w:rsidRPr="00294DB8">
              <w:rPr>
                <w:rFonts w:eastAsia="Times New Roman"/>
                <w:color w:val="000000"/>
                <w:sz w:val="19"/>
                <w:szCs w:val="19"/>
              </w:rPr>
              <w:t>The Implementing Partner will award a contract(s) following government rules and regulations.</w:t>
            </w:r>
          </w:p>
          <w:p w14:paraId="64D92194" w14:textId="35A04D2C" w:rsidR="0095367E" w:rsidRPr="00294DB8" w:rsidRDefault="00305823" w:rsidP="00305823">
            <w:pPr>
              <w:spacing w:after="0"/>
              <w:jc w:val="left"/>
              <w:rPr>
                <w:rFonts w:eastAsia="Times New Roman"/>
                <w:b/>
                <w:color w:val="000000"/>
                <w:sz w:val="19"/>
                <w:szCs w:val="19"/>
              </w:rPr>
            </w:pPr>
            <w:r w:rsidRPr="00294DB8">
              <w:rPr>
                <w:rFonts w:eastAsia="Times New Roman"/>
                <w:b/>
                <w:color w:val="000000"/>
                <w:sz w:val="19"/>
                <w:szCs w:val="19"/>
              </w:rPr>
              <w:t>Total = $212,000</w:t>
            </w:r>
          </w:p>
        </w:tc>
      </w:tr>
      <w:tr w:rsidR="00E84300" w:rsidRPr="00294DB8" w14:paraId="37B9B8C9" w14:textId="77777777" w:rsidTr="00482989">
        <w:trPr>
          <w:trHeight w:val="255"/>
        </w:trPr>
        <w:tc>
          <w:tcPr>
            <w:tcW w:w="146" w:type="pct"/>
            <w:shd w:val="clear" w:color="auto" w:fill="auto"/>
            <w:noWrap/>
            <w:tcMar>
              <w:left w:w="57" w:type="dxa"/>
              <w:right w:w="57" w:type="dxa"/>
            </w:tcMar>
          </w:tcPr>
          <w:p w14:paraId="11DA43A7" w14:textId="2E0D84A9" w:rsidR="00E84300" w:rsidRPr="00294DB8" w:rsidRDefault="00E84300" w:rsidP="00E8430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0</w:t>
            </w:r>
            <w:r w:rsidRPr="00294DB8">
              <w:rPr>
                <w:rFonts w:eastAsia="Times New Roman"/>
                <w:color w:val="000000"/>
                <w:sz w:val="19"/>
                <w:szCs w:val="19"/>
              </w:rPr>
              <w:t>B</w:t>
            </w:r>
          </w:p>
        </w:tc>
        <w:tc>
          <w:tcPr>
            <w:tcW w:w="4854" w:type="pct"/>
            <w:shd w:val="clear" w:color="auto" w:fill="auto"/>
            <w:noWrap/>
            <w:tcMar>
              <w:left w:w="57" w:type="dxa"/>
              <w:right w:w="57" w:type="dxa"/>
            </w:tcMar>
            <w:vAlign w:val="bottom"/>
          </w:tcPr>
          <w:p w14:paraId="6D10D1AF" w14:textId="77777777" w:rsidR="00305823" w:rsidRPr="00294DB8" w:rsidRDefault="00E84300" w:rsidP="00305823">
            <w:pPr>
              <w:spacing w:after="0"/>
              <w:jc w:val="left"/>
              <w:rPr>
                <w:rFonts w:eastAsia="Times New Roman"/>
                <w:b/>
                <w:color w:val="000000"/>
                <w:sz w:val="19"/>
                <w:szCs w:val="19"/>
              </w:rPr>
            </w:pPr>
            <w:r w:rsidRPr="00294DB8">
              <w:rPr>
                <w:rFonts w:eastAsia="Times New Roman"/>
                <w:b/>
                <w:color w:val="000000"/>
                <w:sz w:val="19"/>
                <w:szCs w:val="19"/>
              </w:rPr>
              <w:t xml:space="preserve">Contractual services </w:t>
            </w:r>
            <w:r w:rsidR="0095367E" w:rsidRPr="00294DB8">
              <w:rPr>
                <w:rFonts w:eastAsia="Times New Roman"/>
                <w:b/>
                <w:color w:val="000000"/>
                <w:sz w:val="19"/>
                <w:szCs w:val="19"/>
              </w:rPr>
              <w:t>–</w:t>
            </w:r>
            <w:r w:rsidRPr="00294DB8">
              <w:rPr>
                <w:rFonts w:eastAsia="Times New Roman"/>
                <w:b/>
                <w:color w:val="000000"/>
                <w:sz w:val="19"/>
                <w:szCs w:val="19"/>
              </w:rPr>
              <w:t xml:space="preserve"> Companies</w:t>
            </w:r>
            <w:r w:rsidR="0095367E" w:rsidRPr="00294DB8">
              <w:rPr>
                <w:rFonts w:eastAsia="Times New Roman"/>
                <w:b/>
                <w:color w:val="000000"/>
                <w:sz w:val="19"/>
                <w:szCs w:val="19"/>
              </w:rPr>
              <w:t>:</w:t>
            </w:r>
          </w:p>
          <w:p w14:paraId="7F704258" w14:textId="5E3484F1" w:rsidR="00305823" w:rsidRPr="00294DB8" w:rsidRDefault="00F60EE9" w:rsidP="00305823">
            <w:pPr>
              <w:spacing w:after="0"/>
              <w:jc w:val="left"/>
              <w:rPr>
                <w:rFonts w:eastAsia="Times New Roman"/>
                <w:color w:val="000000"/>
                <w:sz w:val="19"/>
                <w:szCs w:val="19"/>
              </w:rPr>
            </w:pPr>
            <w:r w:rsidRPr="00294DB8">
              <w:rPr>
                <w:rFonts w:eastAsia="Times New Roman"/>
                <w:color w:val="000000"/>
                <w:sz w:val="19"/>
                <w:szCs w:val="19"/>
              </w:rPr>
              <w:t xml:space="preserve">Contracting of </w:t>
            </w:r>
            <w:r w:rsidR="00305823" w:rsidRPr="00294DB8">
              <w:rPr>
                <w:rFonts w:eastAsia="Times New Roman"/>
                <w:color w:val="000000"/>
                <w:sz w:val="19"/>
                <w:szCs w:val="19"/>
              </w:rPr>
              <w:t xml:space="preserve">College of Micronesia </w:t>
            </w:r>
            <w:r w:rsidRPr="00294DB8">
              <w:rPr>
                <w:rFonts w:eastAsia="Times New Roman"/>
                <w:color w:val="000000"/>
                <w:sz w:val="19"/>
                <w:szCs w:val="19"/>
              </w:rPr>
              <w:t>–</w:t>
            </w:r>
            <w:r w:rsidR="00305823" w:rsidRPr="00294DB8">
              <w:rPr>
                <w:rFonts w:eastAsia="Times New Roman"/>
                <w:color w:val="000000"/>
                <w:sz w:val="19"/>
                <w:szCs w:val="19"/>
              </w:rPr>
              <w:t xml:space="preserve"> FSM</w:t>
            </w:r>
            <w:r w:rsidRPr="00294DB8">
              <w:rPr>
                <w:rFonts w:eastAsia="Times New Roman"/>
                <w:color w:val="000000"/>
                <w:sz w:val="19"/>
                <w:szCs w:val="19"/>
              </w:rPr>
              <w:t xml:space="preserve"> for design and delivery of a modular IAS Training Program</w:t>
            </w:r>
            <w:r w:rsidR="00512366" w:rsidRPr="00294DB8">
              <w:rPr>
                <w:rFonts w:eastAsia="Times New Roman"/>
                <w:color w:val="000000"/>
                <w:sz w:val="19"/>
                <w:szCs w:val="19"/>
              </w:rPr>
              <w:t xml:space="preserve"> for all levels of government, engaging multiple agencies and sectors:</w:t>
            </w:r>
          </w:p>
          <w:p w14:paraId="10AE2082" w14:textId="60A2CC38"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Design</w:t>
            </w:r>
            <w:r w:rsidR="00512366" w:rsidRPr="00294DB8">
              <w:rPr>
                <w:rFonts w:eastAsia="Times New Roman"/>
                <w:color w:val="000000"/>
                <w:sz w:val="19"/>
                <w:szCs w:val="19"/>
              </w:rPr>
              <w:t xml:space="preserve"> </w:t>
            </w:r>
            <w:r w:rsidRPr="00294DB8">
              <w:rPr>
                <w:rFonts w:eastAsia="Times New Roman"/>
                <w:color w:val="000000"/>
                <w:sz w:val="19"/>
                <w:szCs w:val="19"/>
              </w:rPr>
              <w:t>of modular IAS Training Programme comprising 12 modules, each 5 days duration @ $1,500/module = $18,000 (Y1).</w:t>
            </w:r>
          </w:p>
          <w:p w14:paraId="5C3E75FC" w14:textId="6E20FA58" w:rsidR="00512366" w:rsidRPr="00294DB8" w:rsidRDefault="00826EE0" w:rsidP="00512366">
            <w:pPr>
              <w:spacing w:after="0"/>
              <w:jc w:val="left"/>
              <w:rPr>
                <w:rFonts w:eastAsia="Times New Roman"/>
                <w:color w:val="000000"/>
                <w:sz w:val="19"/>
                <w:szCs w:val="19"/>
              </w:rPr>
            </w:pPr>
            <w:r w:rsidRPr="00294DB8">
              <w:rPr>
                <w:rFonts w:eastAsia="Times New Roman"/>
                <w:color w:val="000000"/>
                <w:sz w:val="19"/>
                <w:szCs w:val="19"/>
              </w:rPr>
              <w:t>Develop capacity development plan for Quarantine Services and key agencies to identify modules needed; d</w:t>
            </w:r>
            <w:r w:rsidR="00305823" w:rsidRPr="00294DB8">
              <w:rPr>
                <w:rFonts w:eastAsia="Times New Roman"/>
                <w:color w:val="000000"/>
                <w:sz w:val="19"/>
                <w:szCs w:val="19"/>
              </w:rPr>
              <w:t xml:space="preserve">eliver 12 modules (60 days training) to 4 tranches of </w:t>
            </w:r>
            <w:r w:rsidR="00512366" w:rsidRPr="00294DB8">
              <w:rPr>
                <w:rFonts w:eastAsia="Times New Roman"/>
                <w:color w:val="000000"/>
                <w:sz w:val="19"/>
                <w:szCs w:val="19"/>
              </w:rPr>
              <w:t>20+</w:t>
            </w:r>
            <w:r w:rsidR="00305823" w:rsidRPr="00294DB8">
              <w:rPr>
                <w:rFonts w:eastAsia="Times New Roman"/>
                <w:color w:val="000000"/>
                <w:sz w:val="19"/>
                <w:szCs w:val="19"/>
              </w:rPr>
              <w:t xml:space="preserve"> trainees over 24 months (Y2 and Y3). Each module delivered in each State. 240 training days </w:t>
            </w:r>
            <w:r w:rsidR="00512366" w:rsidRPr="00294DB8">
              <w:rPr>
                <w:rFonts w:eastAsia="Times New Roman"/>
                <w:color w:val="000000"/>
                <w:sz w:val="19"/>
                <w:szCs w:val="19"/>
              </w:rPr>
              <w:t>plus refreshments with facilities provided by COM-FSM co-financing = $96,000.</w:t>
            </w:r>
          </w:p>
          <w:p w14:paraId="7C88A16D" w14:textId="4A3767CB" w:rsidR="00305823" w:rsidRPr="00294DB8" w:rsidRDefault="00512366" w:rsidP="00305823">
            <w:pPr>
              <w:spacing w:after="0"/>
              <w:jc w:val="left"/>
              <w:rPr>
                <w:rFonts w:eastAsia="Times New Roman"/>
                <w:color w:val="000000"/>
                <w:sz w:val="19"/>
                <w:szCs w:val="19"/>
              </w:rPr>
            </w:pPr>
            <w:r w:rsidRPr="00294DB8">
              <w:rPr>
                <w:rFonts w:eastAsia="Times New Roman"/>
                <w:color w:val="000000"/>
                <w:sz w:val="19"/>
                <w:szCs w:val="19"/>
              </w:rPr>
              <w:t xml:space="preserve">Travel and DSA costs for all participants </w:t>
            </w:r>
            <w:r w:rsidR="00305823" w:rsidRPr="00294DB8">
              <w:rPr>
                <w:rFonts w:eastAsia="Times New Roman"/>
                <w:color w:val="000000"/>
                <w:sz w:val="19"/>
                <w:szCs w:val="19"/>
              </w:rPr>
              <w:t>@ $1,500 and 18 days DSA @ $150. Total = $ 50,400</w:t>
            </w:r>
          </w:p>
          <w:p w14:paraId="20A5BFD8" w14:textId="77777777"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Training materials @ $500/module for 48 modules over 24 months = $24,000</w:t>
            </w:r>
          </w:p>
          <w:p w14:paraId="11BD9504" w14:textId="22E8DF1B" w:rsidR="00305823" w:rsidRPr="00294DB8" w:rsidRDefault="00305823" w:rsidP="00305823">
            <w:pPr>
              <w:spacing w:after="0"/>
              <w:jc w:val="left"/>
              <w:rPr>
                <w:rFonts w:eastAsia="Times New Roman"/>
                <w:sz w:val="19"/>
                <w:szCs w:val="19"/>
              </w:rPr>
            </w:pPr>
            <w:r w:rsidRPr="00294DB8">
              <w:rPr>
                <w:rFonts w:eastAsia="Times New Roman"/>
                <w:sz w:val="19"/>
                <w:szCs w:val="19"/>
              </w:rPr>
              <w:t xml:space="preserve">Years 4 &amp; 5: Deliver revised Training Programme of similar scope, scale </w:t>
            </w:r>
            <w:r w:rsidR="00383284" w:rsidRPr="00294DB8">
              <w:rPr>
                <w:rFonts w:eastAsia="Times New Roman"/>
                <w:sz w:val="19"/>
                <w:szCs w:val="19"/>
              </w:rPr>
              <w:t xml:space="preserve">to multiple government stakeholders across relevant agencies </w:t>
            </w:r>
            <w:r w:rsidRPr="00294DB8">
              <w:rPr>
                <w:rFonts w:eastAsia="Times New Roman"/>
                <w:sz w:val="19"/>
                <w:szCs w:val="19"/>
              </w:rPr>
              <w:t>= $</w:t>
            </w:r>
            <w:r w:rsidR="003650CC" w:rsidRPr="00294DB8">
              <w:rPr>
                <w:rFonts w:eastAsia="Times New Roman"/>
                <w:sz w:val="19"/>
                <w:szCs w:val="19"/>
              </w:rPr>
              <w:t>90,400</w:t>
            </w:r>
          </w:p>
          <w:p w14:paraId="310A823C" w14:textId="36D64A37" w:rsidR="00305823" w:rsidRPr="00294DB8" w:rsidRDefault="00305823" w:rsidP="00305823">
            <w:pPr>
              <w:spacing w:after="0"/>
              <w:jc w:val="left"/>
              <w:rPr>
                <w:rFonts w:eastAsia="Times New Roman"/>
                <w:color w:val="000000"/>
                <w:sz w:val="19"/>
                <w:szCs w:val="19"/>
              </w:rPr>
            </w:pPr>
            <w:r w:rsidRPr="00294DB8">
              <w:rPr>
                <w:rFonts w:eastAsia="Times New Roman"/>
                <w:color w:val="000000"/>
                <w:sz w:val="19"/>
                <w:szCs w:val="19"/>
              </w:rPr>
              <w:t>Part-time Training Coordinator 100 days/year @ $150/day for 4 years (mid-Y1 to mid-Y5)</w:t>
            </w:r>
            <w:r w:rsidR="00594E7A" w:rsidRPr="00294DB8">
              <w:rPr>
                <w:rFonts w:eastAsia="Times New Roman"/>
                <w:color w:val="000000"/>
                <w:sz w:val="19"/>
                <w:szCs w:val="19"/>
              </w:rPr>
              <w:t xml:space="preserve"> </w:t>
            </w:r>
            <w:r w:rsidR="00826EE0" w:rsidRPr="00294DB8">
              <w:rPr>
                <w:rFonts w:eastAsia="Times New Roman"/>
                <w:color w:val="000000"/>
                <w:sz w:val="19"/>
                <w:szCs w:val="19"/>
              </w:rPr>
              <w:t xml:space="preserve">to deliver training across multiple layers/agencies of government </w:t>
            </w:r>
            <w:r w:rsidR="00594E7A" w:rsidRPr="00294DB8">
              <w:rPr>
                <w:rFonts w:eastAsia="Times New Roman"/>
                <w:color w:val="000000"/>
                <w:sz w:val="19"/>
                <w:szCs w:val="19"/>
              </w:rPr>
              <w:t>= $60,000</w:t>
            </w:r>
          </w:p>
          <w:p w14:paraId="34427CAC" w14:textId="6B7F2AB6" w:rsidR="00512366" w:rsidRPr="00294DB8" w:rsidRDefault="00512366" w:rsidP="00305823">
            <w:pPr>
              <w:spacing w:after="0"/>
              <w:jc w:val="left"/>
              <w:rPr>
                <w:rFonts w:eastAsia="Times New Roman"/>
                <w:color w:val="000000"/>
                <w:sz w:val="19"/>
                <w:szCs w:val="19"/>
              </w:rPr>
            </w:pPr>
            <w:r w:rsidRPr="00294DB8">
              <w:rPr>
                <w:rFonts w:eastAsia="Times New Roman"/>
                <w:color w:val="000000"/>
                <w:sz w:val="19"/>
                <w:szCs w:val="19"/>
              </w:rPr>
              <w:lastRenderedPageBreak/>
              <w:t>Extension of IAS training course to municipal authorities to engage local communities in IAS extension and practitioner services, including training costs, training materials, refreshments and travel costs for participants to travel to high island for training courses = $141,000.</w:t>
            </w:r>
          </w:p>
          <w:p w14:paraId="08966961" w14:textId="038AB3F4" w:rsidR="005555D0" w:rsidRPr="00294DB8" w:rsidRDefault="005555D0" w:rsidP="00305823">
            <w:pPr>
              <w:spacing w:after="0"/>
              <w:jc w:val="left"/>
              <w:rPr>
                <w:rFonts w:eastAsia="Times New Roman"/>
                <w:color w:val="000000"/>
                <w:sz w:val="19"/>
                <w:szCs w:val="19"/>
              </w:rPr>
            </w:pPr>
            <w:r w:rsidRPr="00294DB8">
              <w:rPr>
                <w:rFonts w:eastAsia="Times New Roman"/>
                <w:color w:val="000000"/>
                <w:sz w:val="19"/>
                <w:szCs w:val="19"/>
              </w:rPr>
              <w:t>The Implementing Partner will award a contract using its procurement policy.</w:t>
            </w:r>
          </w:p>
          <w:p w14:paraId="7D621B2E" w14:textId="183A0B57" w:rsidR="0095367E" w:rsidRPr="00294DB8" w:rsidRDefault="00305823" w:rsidP="00305823">
            <w:pPr>
              <w:spacing w:after="0"/>
              <w:jc w:val="left"/>
              <w:rPr>
                <w:rFonts w:eastAsia="Times New Roman"/>
                <w:b/>
                <w:color w:val="000000"/>
                <w:sz w:val="19"/>
                <w:szCs w:val="19"/>
              </w:rPr>
            </w:pPr>
            <w:r w:rsidRPr="00294DB8">
              <w:rPr>
                <w:rFonts w:eastAsia="Times New Roman"/>
                <w:b/>
                <w:color w:val="000000"/>
                <w:sz w:val="19"/>
                <w:szCs w:val="19"/>
              </w:rPr>
              <w:t>Total = $</w:t>
            </w:r>
            <w:r w:rsidR="003650CC" w:rsidRPr="00294DB8">
              <w:rPr>
                <w:rFonts w:eastAsia="Times New Roman"/>
                <w:b/>
                <w:color w:val="000000"/>
                <w:sz w:val="19"/>
                <w:szCs w:val="19"/>
              </w:rPr>
              <w:t>479,800</w:t>
            </w:r>
          </w:p>
        </w:tc>
      </w:tr>
      <w:tr w:rsidR="00546230" w:rsidRPr="00294DB8" w14:paraId="5E8A769E" w14:textId="77777777" w:rsidTr="00482989">
        <w:trPr>
          <w:trHeight w:val="255"/>
        </w:trPr>
        <w:tc>
          <w:tcPr>
            <w:tcW w:w="146" w:type="pct"/>
            <w:shd w:val="clear" w:color="auto" w:fill="auto"/>
            <w:noWrap/>
            <w:tcMar>
              <w:left w:w="57" w:type="dxa"/>
              <w:right w:w="57" w:type="dxa"/>
            </w:tcMar>
          </w:tcPr>
          <w:p w14:paraId="1B8FF368" w14:textId="0747D639" w:rsidR="00546230" w:rsidRPr="00294DB8" w:rsidRDefault="00473035" w:rsidP="00546230">
            <w:pPr>
              <w:spacing w:after="0"/>
              <w:jc w:val="center"/>
              <w:rPr>
                <w:rFonts w:eastAsia="Times New Roman"/>
                <w:color w:val="000000"/>
                <w:sz w:val="19"/>
                <w:szCs w:val="19"/>
              </w:rPr>
            </w:pPr>
            <w:r w:rsidRPr="00294DB8">
              <w:rPr>
                <w:rFonts w:eastAsia="Times New Roman"/>
                <w:color w:val="000000"/>
                <w:sz w:val="19"/>
                <w:szCs w:val="19"/>
              </w:rPr>
              <w:lastRenderedPageBreak/>
              <w:t>11</w:t>
            </w:r>
          </w:p>
        </w:tc>
        <w:tc>
          <w:tcPr>
            <w:tcW w:w="4854" w:type="pct"/>
            <w:shd w:val="clear" w:color="auto" w:fill="auto"/>
            <w:noWrap/>
            <w:tcMar>
              <w:left w:w="57" w:type="dxa"/>
              <w:right w:w="57" w:type="dxa"/>
            </w:tcMar>
            <w:vAlign w:val="bottom"/>
          </w:tcPr>
          <w:p w14:paraId="1F9740CD" w14:textId="77777777" w:rsidR="00546230" w:rsidRPr="00294DB8" w:rsidRDefault="00546230" w:rsidP="00546230">
            <w:pPr>
              <w:spacing w:after="0"/>
              <w:jc w:val="left"/>
              <w:rPr>
                <w:rFonts w:eastAsia="Times New Roman"/>
                <w:b/>
                <w:color w:val="000000"/>
                <w:sz w:val="19"/>
                <w:szCs w:val="19"/>
              </w:rPr>
            </w:pPr>
            <w:proofErr w:type="spellStart"/>
            <w:r w:rsidRPr="00294DB8">
              <w:rPr>
                <w:rFonts w:eastAsia="Times New Roman"/>
                <w:b/>
                <w:color w:val="000000"/>
                <w:sz w:val="19"/>
                <w:szCs w:val="19"/>
              </w:rPr>
              <w:t>Communic</w:t>
            </w:r>
            <w:proofErr w:type="spellEnd"/>
            <w:r w:rsidRPr="00294DB8">
              <w:rPr>
                <w:rFonts w:eastAsia="Times New Roman"/>
                <w:b/>
                <w:color w:val="000000"/>
                <w:sz w:val="19"/>
                <w:szCs w:val="19"/>
              </w:rPr>
              <w:t xml:space="preserve"> &amp; Audio Visual Equip:</w:t>
            </w:r>
          </w:p>
          <w:p w14:paraId="72247BF1" w14:textId="373B296B"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Audio-visual equipment (e.g. projectors) to support outreach and awareness-raising, and implementation of communications plan (Output 2.1) = $10,000.</w:t>
            </w:r>
          </w:p>
          <w:p w14:paraId="7C798FB1" w14:textId="4E109CB5"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$10,000</w:t>
            </w:r>
          </w:p>
        </w:tc>
      </w:tr>
      <w:tr w:rsidR="00546230" w:rsidRPr="00294DB8" w14:paraId="13BF2CE1" w14:textId="77777777" w:rsidTr="00482989">
        <w:trPr>
          <w:trHeight w:val="255"/>
        </w:trPr>
        <w:tc>
          <w:tcPr>
            <w:tcW w:w="146" w:type="pct"/>
            <w:shd w:val="clear" w:color="auto" w:fill="auto"/>
            <w:noWrap/>
            <w:tcMar>
              <w:left w:w="57" w:type="dxa"/>
              <w:right w:w="57" w:type="dxa"/>
            </w:tcMar>
          </w:tcPr>
          <w:p w14:paraId="7590F226" w14:textId="020B7845"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2</w:t>
            </w:r>
          </w:p>
        </w:tc>
        <w:tc>
          <w:tcPr>
            <w:tcW w:w="4854" w:type="pct"/>
            <w:shd w:val="clear" w:color="auto" w:fill="auto"/>
            <w:noWrap/>
            <w:tcMar>
              <w:left w:w="57" w:type="dxa"/>
              <w:right w:w="57" w:type="dxa"/>
            </w:tcMar>
            <w:vAlign w:val="bottom"/>
          </w:tcPr>
          <w:p w14:paraId="5B9D77A6" w14:textId="77777777" w:rsidR="00546230" w:rsidRPr="00294DB8" w:rsidRDefault="00314B26" w:rsidP="00546230">
            <w:pPr>
              <w:spacing w:after="0"/>
              <w:jc w:val="left"/>
              <w:rPr>
                <w:rFonts w:eastAsia="Times New Roman"/>
                <w:b/>
                <w:color w:val="000000"/>
                <w:sz w:val="19"/>
                <w:szCs w:val="19"/>
              </w:rPr>
            </w:pPr>
            <w:r w:rsidRPr="00294DB8">
              <w:rPr>
                <w:rFonts w:eastAsia="Times New Roman"/>
                <w:b/>
                <w:color w:val="000000"/>
                <w:sz w:val="19"/>
                <w:szCs w:val="19"/>
              </w:rPr>
              <w:t>Supplies:</w:t>
            </w:r>
          </w:p>
          <w:p w14:paraId="0B4493C3" w14:textId="45161A5D" w:rsidR="00314B26" w:rsidRPr="00294DB8" w:rsidRDefault="00314B26" w:rsidP="00314B26">
            <w:pPr>
              <w:spacing w:after="0"/>
              <w:jc w:val="left"/>
              <w:rPr>
                <w:rFonts w:eastAsia="Times New Roman"/>
                <w:color w:val="000000"/>
                <w:sz w:val="19"/>
                <w:szCs w:val="19"/>
              </w:rPr>
            </w:pPr>
            <w:r w:rsidRPr="00294DB8">
              <w:rPr>
                <w:rFonts w:eastAsia="Times New Roman"/>
                <w:color w:val="000000"/>
                <w:sz w:val="19"/>
                <w:szCs w:val="19"/>
              </w:rPr>
              <w:t xml:space="preserve">Incidental supplies and materials to support the delivery of Component </w:t>
            </w:r>
            <w:r w:rsidR="009F52A3" w:rsidRPr="00294DB8">
              <w:rPr>
                <w:rFonts w:eastAsia="Times New Roman"/>
                <w:color w:val="000000"/>
                <w:sz w:val="19"/>
                <w:szCs w:val="19"/>
              </w:rPr>
              <w:t>2</w:t>
            </w:r>
            <w:r w:rsidRPr="00294DB8">
              <w:rPr>
                <w:rFonts w:eastAsia="Times New Roman"/>
                <w:color w:val="000000"/>
                <w:sz w:val="19"/>
                <w:szCs w:val="19"/>
              </w:rPr>
              <w:t xml:space="preserve"> Outputs across all years.</w:t>
            </w:r>
          </w:p>
          <w:p w14:paraId="54A68813" w14:textId="6E58A60A" w:rsidR="00314B26" w:rsidRPr="00294DB8" w:rsidRDefault="00314B26" w:rsidP="00546230">
            <w:pPr>
              <w:spacing w:after="0"/>
              <w:jc w:val="left"/>
              <w:rPr>
                <w:rFonts w:eastAsia="Times New Roman"/>
                <w:b/>
                <w:color w:val="000000"/>
                <w:sz w:val="19"/>
                <w:szCs w:val="19"/>
              </w:rPr>
            </w:pPr>
            <w:r w:rsidRPr="00294DB8">
              <w:rPr>
                <w:rFonts w:eastAsia="Times New Roman"/>
                <w:b/>
                <w:color w:val="000000"/>
                <w:sz w:val="19"/>
                <w:szCs w:val="19"/>
              </w:rPr>
              <w:t>Total = $4,000</w:t>
            </w:r>
          </w:p>
        </w:tc>
      </w:tr>
      <w:tr w:rsidR="00546230" w:rsidRPr="00294DB8" w14:paraId="58BA7E43" w14:textId="77777777" w:rsidTr="00482989">
        <w:trPr>
          <w:trHeight w:val="255"/>
        </w:trPr>
        <w:tc>
          <w:tcPr>
            <w:tcW w:w="146" w:type="pct"/>
            <w:shd w:val="clear" w:color="auto" w:fill="auto"/>
            <w:noWrap/>
            <w:tcMar>
              <w:left w:w="57" w:type="dxa"/>
              <w:right w:w="57" w:type="dxa"/>
            </w:tcMar>
          </w:tcPr>
          <w:p w14:paraId="168B0262" w14:textId="77E3482F"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3</w:t>
            </w:r>
          </w:p>
        </w:tc>
        <w:tc>
          <w:tcPr>
            <w:tcW w:w="4854" w:type="pct"/>
            <w:shd w:val="clear" w:color="auto" w:fill="auto"/>
            <w:noWrap/>
            <w:tcMar>
              <w:left w:w="57" w:type="dxa"/>
              <w:right w:w="57" w:type="dxa"/>
            </w:tcMar>
            <w:vAlign w:val="bottom"/>
          </w:tcPr>
          <w:p w14:paraId="3F8E9CDC" w14:textId="77777777" w:rsidR="00546230" w:rsidRPr="00294DB8" w:rsidRDefault="00314B26" w:rsidP="00546230">
            <w:pPr>
              <w:spacing w:after="0"/>
              <w:jc w:val="left"/>
              <w:rPr>
                <w:rFonts w:eastAsia="Times New Roman"/>
                <w:b/>
                <w:color w:val="000000"/>
                <w:sz w:val="19"/>
                <w:szCs w:val="19"/>
              </w:rPr>
            </w:pPr>
            <w:r w:rsidRPr="00294DB8">
              <w:rPr>
                <w:rFonts w:eastAsia="Times New Roman"/>
                <w:b/>
                <w:color w:val="000000"/>
                <w:sz w:val="19"/>
                <w:szCs w:val="19"/>
              </w:rPr>
              <w:t>Audio-visual and print production costs:</w:t>
            </w:r>
          </w:p>
          <w:p w14:paraId="099FD5EC" w14:textId="7BFE3913" w:rsidR="00314B26" w:rsidRPr="00294DB8" w:rsidRDefault="00314B26" w:rsidP="00314B26">
            <w:pPr>
              <w:spacing w:after="0"/>
              <w:jc w:val="left"/>
              <w:rPr>
                <w:rFonts w:eastAsia="Times New Roman"/>
                <w:color w:val="000000"/>
                <w:sz w:val="19"/>
                <w:szCs w:val="19"/>
              </w:rPr>
            </w:pPr>
            <w:r w:rsidRPr="00294DB8">
              <w:rPr>
                <w:rFonts w:eastAsia="Times New Roman"/>
                <w:color w:val="000000"/>
                <w:sz w:val="19"/>
                <w:szCs w:val="19"/>
              </w:rPr>
              <w:t>Preparation of awareness-raising and outreach materials (e.g. brochures, flyers) to support outreach campaigns (Output 2.1) = $20,000.</w:t>
            </w:r>
          </w:p>
          <w:p w14:paraId="6DE72D1C" w14:textId="59E6C91D" w:rsidR="00314B26" w:rsidRPr="00294DB8" w:rsidRDefault="00314B26" w:rsidP="00546230">
            <w:pPr>
              <w:spacing w:after="0"/>
              <w:jc w:val="left"/>
              <w:rPr>
                <w:rFonts w:eastAsia="Times New Roman"/>
                <w:b/>
                <w:color w:val="000000"/>
                <w:sz w:val="19"/>
                <w:szCs w:val="19"/>
              </w:rPr>
            </w:pPr>
            <w:r w:rsidRPr="00294DB8">
              <w:rPr>
                <w:rFonts w:eastAsia="Times New Roman"/>
                <w:b/>
                <w:color w:val="000000"/>
                <w:sz w:val="19"/>
                <w:szCs w:val="19"/>
              </w:rPr>
              <w:t>Total = $20,000</w:t>
            </w:r>
          </w:p>
        </w:tc>
      </w:tr>
      <w:tr w:rsidR="00546230" w:rsidRPr="00294DB8" w14:paraId="2D5E9CA0" w14:textId="77777777" w:rsidTr="0095367E">
        <w:trPr>
          <w:trHeight w:val="255"/>
        </w:trPr>
        <w:tc>
          <w:tcPr>
            <w:tcW w:w="5000" w:type="pct"/>
            <w:gridSpan w:val="2"/>
            <w:shd w:val="clear" w:color="auto" w:fill="D9D9D9" w:themeFill="background1" w:themeFillShade="D9"/>
            <w:noWrap/>
            <w:tcMar>
              <w:left w:w="57" w:type="dxa"/>
              <w:right w:w="57" w:type="dxa"/>
            </w:tcMar>
          </w:tcPr>
          <w:p w14:paraId="5D80B2F7" w14:textId="4587E5E1"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Component 3</w:t>
            </w:r>
          </w:p>
        </w:tc>
      </w:tr>
      <w:tr w:rsidR="00546230" w:rsidRPr="00294DB8" w14:paraId="33F0B9EA" w14:textId="77777777" w:rsidTr="00482989">
        <w:trPr>
          <w:trHeight w:val="255"/>
        </w:trPr>
        <w:tc>
          <w:tcPr>
            <w:tcW w:w="146" w:type="pct"/>
            <w:shd w:val="clear" w:color="auto" w:fill="auto"/>
            <w:noWrap/>
            <w:tcMar>
              <w:left w:w="57" w:type="dxa"/>
              <w:right w:w="57" w:type="dxa"/>
            </w:tcMar>
          </w:tcPr>
          <w:p w14:paraId="0FA217D5" w14:textId="1209B02E" w:rsidR="00546230" w:rsidRPr="00294DB8" w:rsidRDefault="00546230"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4</w:t>
            </w:r>
          </w:p>
        </w:tc>
        <w:tc>
          <w:tcPr>
            <w:tcW w:w="4854" w:type="pct"/>
            <w:shd w:val="clear" w:color="auto" w:fill="auto"/>
            <w:noWrap/>
            <w:tcMar>
              <w:left w:w="57" w:type="dxa"/>
              <w:right w:w="57" w:type="dxa"/>
            </w:tcMar>
            <w:vAlign w:val="center"/>
          </w:tcPr>
          <w:p w14:paraId="05C8E9DB"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International Consultants:</w:t>
            </w:r>
          </w:p>
          <w:p w14:paraId="7D5FAE9B" w14:textId="152AF8F8" w:rsidR="00546230" w:rsidRPr="00294DB8" w:rsidRDefault="009F52A3" w:rsidP="00546230">
            <w:pPr>
              <w:spacing w:after="0"/>
              <w:jc w:val="left"/>
              <w:rPr>
                <w:color w:val="000000"/>
                <w:sz w:val="19"/>
                <w:szCs w:val="19"/>
                <w:lang w:eastAsia="en-GB"/>
              </w:rPr>
            </w:pPr>
            <w:r w:rsidRPr="00294DB8">
              <w:rPr>
                <w:bCs/>
                <w:color w:val="000000"/>
                <w:sz w:val="19"/>
                <w:szCs w:val="19"/>
              </w:rPr>
              <w:t xml:space="preserve">Senior Technical Advisor technical oversight and contributions to Component 3, all outputs: </w:t>
            </w:r>
            <w:r w:rsidR="00546230" w:rsidRPr="00294DB8">
              <w:rPr>
                <w:color w:val="000000"/>
                <w:sz w:val="19"/>
                <w:szCs w:val="19"/>
              </w:rPr>
              <w:t>33.3% (90 days) of STA's time @ $600/day.</w:t>
            </w:r>
          </w:p>
          <w:p w14:paraId="5878F8E1" w14:textId="05BE4491"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$54,000</w:t>
            </w:r>
          </w:p>
        </w:tc>
      </w:tr>
      <w:tr w:rsidR="00546230" w:rsidRPr="00294DB8" w14:paraId="3B4FAFC0" w14:textId="77777777" w:rsidTr="00482989">
        <w:trPr>
          <w:trHeight w:val="255"/>
        </w:trPr>
        <w:tc>
          <w:tcPr>
            <w:tcW w:w="146" w:type="pct"/>
            <w:shd w:val="clear" w:color="auto" w:fill="auto"/>
            <w:noWrap/>
            <w:tcMar>
              <w:left w:w="57" w:type="dxa"/>
              <w:right w:w="57" w:type="dxa"/>
            </w:tcMar>
          </w:tcPr>
          <w:p w14:paraId="568BE166" w14:textId="7E105FC8" w:rsidR="00546230" w:rsidRPr="00294DB8" w:rsidRDefault="00546230"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5</w:t>
            </w:r>
          </w:p>
        </w:tc>
        <w:tc>
          <w:tcPr>
            <w:tcW w:w="4854" w:type="pct"/>
            <w:shd w:val="clear" w:color="auto" w:fill="auto"/>
            <w:noWrap/>
            <w:tcMar>
              <w:left w:w="57" w:type="dxa"/>
              <w:right w:w="57" w:type="dxa"/>
            </w:tcMar>
            <w:vAlign w:val="center"/>
          </w:tcPr>
          <w:p w14:paraId="70820C71"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Travel:</w:t>
            </w:r>
          </w:p>
          <w:p w14:paraId="419CEC11" w14:textId="4D0030AC" w:rsidR="00F60EE9" w:rsidRPr="00294DB8" w:rsidRDefault="00083B00" w:rsidP="00F60EE9">
            <w:pPr>
              <w:spacing w:after="0"/>
              <w:jc w:val="left"/>
              <w:rPr>
                <w:rFonts w:eastAsia="Times New Roman"/>
                <w:color w:val="000000"/>
                <w:sz w:val="19"/>
                <w:szCs w:val="19"/>
              </w:rPr>
            </w:pPr>
            <w:r w:rsidRPr="00294DB8">
              <w:rPr>
                <w:rFonts w:eastAsia="Times New Roman"/>
                <w:color w:val="000000"/>
                <w:sz w:val="19"/>
                <w:szCs w:val="19"/>
              </w:rPr>
              <w:t xml:space="preserve">Senior Technical Advisor travel for </w:t>
            </w:r>
            <w:r w:rsidR="00546230" w:rsidRPr="00294DB8">
              <w:rPr>
                <w:rFonts w:eastAsia="Times New Roman"/>
                <w:color w:val="000000"/>
                <w:sz w:val="19"/>
                <w:szCs w:val="19"/>
              </w:rPr>
              <w:t>Outputs 3.1 and 3.3</w:t>
            </w:r>
            <w:r w:rsidRPr="00294DB8">
              <w:rPr>
                <w:rFonts w:eastAsia="Times New Roman"/>
                <w:color w:val="000000"/>
                <w:sz w:val="19"/>
                <w:szCs w:val="19"/>
              </w:rPr>
              <w:t xml:space="preserve"> (</w:t>
            </w:r>
            <w:r w:rsidR="00546230" w:rsidRPr="00294DB8">
              <w:rPr>
                <w:rFonts w:eastAsia="Times New Roman"/>
                <w:color w:val="000000"/>
                <w:sz w:val="19"/>
                <w:szCs w:val="19"/>
              </w:rPr>
              <w:t>33.3% of STA's travel &amp; DSA budget</w:t>
            </w:r>
            <w:r w:rsidRPr="00294DB8">
              <w:rPr>
                <w:rFonts w:eastAsia="Times New Roman"/>
                <w:color w:val="000000"/>
                <w:sz w:val="19"/>
                <w:szCs w:val="19"/>
              </w:rPr>
              <w:t>)</w:t>
            </w:r>
            <w:r w:rsidR="00546230" w:rsidRPr="00294DB8">
              <w:rPr>
                <w:rFonts w:eastAsia="Times New Roman"/>
                <w:color w:val="000000"/>
                <w:sz w:val="19"/>
                <w:szCs w:val="19"/>
              </w:rPr>
              <w:t xml:space="preserve"> = $25,833</w:t>
            </w:r>
            <w:r w:rsidR="00F60EE9" w:rsidRPr="00294DB8">
              <w:rPr>
                <w:rFonts w:eastAsia="Times New Roman"/>
                <w:color w:val="000000"/>
                <w:sz w:val="19"/>
                <w:szCs w:val="19"/>
              </w:rPr>
              <w:t xml:space="preserve">; Travel to support IAS Extension Service municipality meetings (Output 3.2) and for overseeing low-value grants (Output 3.2) @ $15,410 (mainly Y3-5); </w:t>
            </w:r>
            <w:r w:rsidR="00546230" w:rsidRPr="00294DB8">
              <w:rPr>
                <w:rFonts w:eastAsia="Times New Roman"/>
                <w:color w:val="000000"/>
                <w:sz w:val="19"/>
                <w:szCs w:val="19"/>
              </w:rPr>
              <w:t>PMU travel @ $</w:t>
            </w:r>
            <w:r w:rsidR="0048090D" w:rsidRPr="00294DB8">
              <w:rPr>
                <w:rFonts w:eastAsia="Times New Roman"/>
                <w:color w:val="000000"/>
                <w:sz w:val="19"/>
                <w:szCs w:val="19"/>
              </w:rPr>
              <w:t>7</w:t>
            </w:r>
            <w:r w:rsidR="00546230" w:rsidRPr="00294DB8">
              <w:rPr>
                <w:rFonts w:eastAsia="Times New Roman"/>
                <w:color w:val="000000"/>
                <w:sz w:val="19"/>
                <w:szCs w:val="19"/>
              </w:rPr>
              <w:t>,000 per year to support implementation of all Outputs x 5 years = $</w:t>
            </w:r>
            <w:r w:rsidR="0048090D" w:rsidRPr="00294DB8">
              <w:rPr>
                <w:rFonts w:eastAsia="Times New Roman"/>
                <w:color w:val="000000"/>
                <w:sz w:val="19"/>
                <w:szCs w:val="19"/>
              </w:rPr>
              <w:t>3</w:t>
            </w:r>
            <w:r w:rsidR="00546230" w:rsidRPr="00294DB8">
              <w:rPr>
                <w:rFonts w:eastAsia="Times New Roman"/>
                <w:color w:val="000000"/>
                <w:sz w:val="19"/>
                <w:szCs w:val="19"/>
              </w:rPr>
              <w:t>5,000</w:t>
            </w:r>
            <w:r w:rsidR="00E52333" w:rsidRPr="00294DB8">
              <w:rPr>
                <w:rFonts w:eastAsia="Times New Roman"/>
                <w:color w:val="000000"/>
                <w:sz w:val="19"/>
                <w:szCs w:val="19"/>
              </w:rPr>
              <w:t>.</w:t>
            </w:r>
            <w:r w:rsidR="00F60EE9" w:rsidRPr="00294DB8">
              <w:rPr>
                <w:rFonts w:eastAsia="Times New Roman"/>
                <w:color w:val="000000"/>
                <w:sz w:val="19"/>
                <w:szCs w:val="19"/>
              </w:rPr>
              <w:t xml:space="preserve"> International airfares @ $2,500, round trips within FSM States @ $500, DSA @ $200/day for IC and $150/day for all other travellers including NC, PMU. </w:t>
            </w:r>
          </w:p>
          <w:p w14:paraId="4F52ECB5" w14:textId="50705CBC"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w:t>
            </w:r>
            <w:r w:rsidR="00BB6180" w:rsidRPr="00294DB8">
              <w:rPr>
                <w:rFonts w:eastAsia="Times New Roman"/>
                <w:b/>
                <w:color w:val="000000"/>
                <w:sz w:val="19"/>
                <w:szCs w:val="19"/>
              </w:rPr>
              <w:t>7</w:t>
            </w:r>
            <w:r w:rsidR="00E52333" w:rsidRPr="00294DB8">
              <w:rPr>
                <w:rFonts w:eastAsia="Times New Roman"/>
                <w:b/>
                <w:color w:val="000000"/>
                <w:sz w:val="19"/>
                <w:szCs w:val="19"/>
              </w:rPr>
              <w:t>6</w:t>
            </w:r>
            <w:r w:rsidRPr="00294DB8">
              <w:rPr>
                <w:rFonts w:eastAsia="Times New Roman"/>
                <w:b/>
                <w:color w:val="000000"/>
                <w:sz w:val="19"/>
                <w:szCs w:val="19"/>
              </w:rPr>
              <w:t>,</w:t>
            </w:r>
            <w:r w:rsidR="00E52333" w:rsidRPr="00294DB8">
              <w:rPr>
                <w:rFonts w:eastAsia="Times New Roman"/>
                <w:b/>
                <w:color w:val="000000"/>
                <w:sz w:val="19"/>
                <w:szCs w:val="19"/>
              </w:rPr>
              <w:t>14</w:t>
            </w:r>
            <w:r w:rsidRPr="00294DB8">
              <w:rPr>
                <w:rFonts w:eastAsia="Times New Roman"/>
                <w:b/>
                <w:color w:val="000000"/>
                <w:sz w:val="19"/>
                <w:szCs w:val="19"/>
              </w:rPr>
              <w:t>3</w:t>
            </w:r>
          </w:p>
        </w:tc>
      </w:tr>
      <w:tr w:rsidR="00546230" w:rsidRPr="00294DB8" w14:paraId="447711DA" w14:textId="77777777" w:rsidTr="00482989">
        <w:trPr>
          <w:trHeight w:val="255"/>
        </w:trPr>
        <w:tc>
          <w:tcPr>
            <w:tcW w:w="146" w:type="pct"/>
            <w:shd w:val="clear" w:color="auto" w:fill="auto"/>
            <w:noWrap/>
            <w:tcMar>
              <w:left w:w="57" w:type="dxa"/>
              <w:right w:w="57" w:type="dxa"/>
            </w:tcMar>
          </w:tcPr>
          <w:p w14:paraId="2AF63EFC" w14:textId="4C9A5877" w:rsidR="00546230" w:rsidRPr="00294DB8" w:rsidRDefault="00546230"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6</w:t>
            </w:r>
          </w:p>
        </w:tc>
        <w:tc>
          <w:tcPr>
            <w:tcW w:w="4854" w:type="pct"/>
            <w:shd w:val="clear" w:color="auto" w:fill="auto"/>
            <w:noWrap/>
            <w:tcMar>
              <w:left w:w="57" w:type="dxa"/>
              <w:right w:w="57" w:type="dxa"/>
            </w:tcMar>
            <w:vAlign w:val="center"/>
          </w:tcPr>
          <w:p w14:paraId="2B49C950"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 xml:space="preserve">Contractual Services-Imp </w:t>
            </w:r>
            <w:proofErr w:type="spellStart"/>
            <w:r w:rsidRPr="00294DB8">
              <w:rPr>
                <w:rFonts w:eastAsia="Times New Roman"/>
                <w:b/>
                <w:color w:val="000000"/>
                <w:sz w:val="19"/>
                <w:szCs w:val="19"/>
              </w:rPr>
              <w:t>Partn</w:t>
            </w:r>
            <w:proofErr w:type="spellEnd"/>
            <w:r w:rsidRPr="00294DB8">
              <w:rPr>
                <w:rFonts w:eastAsia="Times New Roman"/>
                <w:b/>
                <w:color w:val="000000"/>
                <w:sz w:val="19"/>
                <w:szCs w:val="19"/>
              </w:rPr>
              <w:t>:</w:t>
            </w:r>
          </w:p>
          <w:p w14:paraId="561D517D" w14:textId="097CB70E"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Project Manager: 22.5% ($40,500 - equating to $8,100/year) of salary costs applied to C3 to cover technical inputs to all outputs. </w:t>
            </w:r>
          </w:p>
          <w:p w14:paraId="3DCC046C" w14:textId="20376DD1"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Project Technical Coordinator: 25% ($37,500 - equating to $7,500/year) of salary costs applied to C3 to cover technical inputs and coordination across all outputs and in support of STA inputs and priorities.</w:t>
            </w:r>
          </w:p>
          <w:p w14:paraId="56D27F2C" w14:textId="5E608523"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State </w:t>
            </w:r>
            <w:r w:rsidR="00BC0999" w:rsidRPr="00294DB8">
              <w:rPr>
                <w:rFonts w:eastAsia="Times New Roman"/>
                <w:color w:val="000000"/>
                <w:sz w:val="19"/>
                <w:szCs w:val="19"/>
              </w:rPr>
              <w:t xml:space="preserve">Technical </w:t>
            </w:r>
            <w:r w:rsidRPr="00294DB8">
              <w:rPr>
                <w:rFonts w:eastAsia="Times New Roman"/>
                <w:color w:val="000000"/>
                <w:sz w:val="19"/>
                <w:szCs w:val="19"/>
              </w:rPr>
              <w:t xml:space="preserve">Coordinators x4: (1 per State): 40% of salary for four coordinators ($144,000 - equating to $28,800/year for four positions) applied to C3 </w:t>
            </w:r>
            <w:r w:rsidR="00BC0999" w:rsidRPr="00294DB8">
              <w:rPr>
                <w:rFonts w:eastAsia="Times New Roman"/>
                <w:color w:val="000000"/>
                <w:sz w:val="19"/>
                <w:szCs w:val="19"/>
              </w:rPr>
              <w:t>f</w:t>
            </w:r>
            <w:r w:rsidR="00BC0999" w:rsidRPr="00294DB8">
              <w:rPr>
                <w:rFonts w:eastAsia="Times New Roman"/>
                <w:sz w:val="19"/>
                <w:szCs w:val="19"/>
              </w:rPr>
              <w:t>or technical leadership and inputs across all</w:t>
            </w:r>
            <w:r w:rsidRPr="00294DB8">
              <w:rPr>
                <w:rFonts w:eastAsia="Times New Roman"/>
                <w:color w:val="000000"/>
                <w:sz w:val="19"/>
                <w:szCs w:val="19"/>
              </w:rPr>
              <w:t xml:space="preserve"> outputs.</w:t>
            </w:r>
          </w:p>
          <w:p w14:paraId="52EE4B16" w14:textId="009A3FD3" w:rsidR="005F3867" w:rsidRPr="00294DB8" w:rsidRDefault="00BC0999" w:rsidP="005F3867">
            <w:pPr>
              <w:spacing w:after="0"/>
              <w:jc w:val="left"/>
              <w:rPr>
                <w:rFonts w:eastAsia="Times New Roman"/>
                <w:color w:val="000000"/>
                <w:sz w:val="19"/>
                <w:szCs w:val="19"/>
              </w:rPr>
            </w:pPr>
            <w:r w:rsidRPr="00294DB8">
              <w:rPr>
                <w:rFonts w:eastAsia="Times New Roman"/>
                <w:sz w:val="19"/>
                <w:szCs w:val="19"/>
              </w:rPr>
              <w:t>State Coordination Support Officers x 4 (1 per State):</w:t>
            </w:r>
            <w:r w:rsidR="005F3867" w:rsidRPr="00294DB8">
              <w:rPr>
                <w:rFonts w:eastAsia="Times New Roman"/>
                <w:sz w:val="19"/>
                <w:szCs w:val="19"/>
              </w:rPr>
              <w:t xml:space="preserve"> 40% of salary of </w:t>
            </w:r>
            <w:r w:rsidR="005555D0" w:rsidRPr="00294DB8">
              <w:rPr>
                <w:rFonts w:eastAsia="Times New Roman"/>
                <w:sz w:val="19"/>
                <w:szCs w:val="19"/>
              </w:rPr>
              <w:t xml:space="preserve">part-time </w:t>
            </w:r>
            <w:r w:rsidR="005F3867" w:rsidRPr="00294DB8">
              <w:rPr>
                <w:rFonts w:eastAsia="Times New Roman"/>
                <w:sz w:val="19"/>
                <w:szCs w:val="19"/>
              </w:rPr>
              <w:t xml:space="preserve">Coordination Support Officers in each State ($48,000 – equating to $9,600 per year for four positions) for coordination of C3 across all outputs including coordination of local site-based activities. </w:t>
            </w:r>
          </w:p>
          <w:p w14:paraId="43DB05B7" w14:textId="6D7806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 xml:space="preserve">Total = </w:t>
            </w:r>
            <w:r w:rsidR="00E52333" w:rsidRPr="00294DB8">
              <w:rPr>
                <w:rFonts w:eastAsia="Times New Roman"/>
                <w:b/>
                <w:color w:val="000000"/>
                <w:sz w:val="19"/>
                <w:szCs w:val="19"/>
              </w:rPr>
              <w:t>$2</w:t>
            </w:r>
            <w:r w:rsidR="009F52A3" w:rsidRPr="00294DB8">
              <w:rPr>
                <w:rFonts w:eastAsia="Times New Roman"/>
                <w:b/>
                <w:color w:val="000000"/>
                <w:sz w:val="19"/>
                <w:szCs w:val="19"/>
              </w:rPr>
              <w:t>70</w:t>
            </w:r>
            <w:r w:rsidR="00E52333" w:rsidRPr="00294DB8">
              <w:rPr>
                <w:rFonts w:eastAsia="Times New Roman"/>
                <w:b/>
                <w:color w:val="000000"/>
                <w:sz w:val="19"/>
                <w:szCs w:val="19"/>
              </w:rPr>
              <w:t>,000</w:t>
            </w:r>
          </w:p>
        </w:tc>
      </w:tr>
      <w:tr w:rsidR="00546230" w:rsidRPr="00294DB8" w14:paraId="6ACC1497" w14:textId="77777777" w:rsidTr="00482989">
        <w:trPr>
          <w:trHeight w:val="255"/>
        </w:trPr>
        <w:tc>
          <w:tcPr>
            <w:tcW w:w="146" w:type="pct"/>
            <w:shd w:val="clear" w:color="auto" w:fill="auto"/>
            <w:noWrap/>
            <w:tcMar>
              <w:left w:w="57" w:type="dxa"/>
              <w:right w:w="57" w:type="dxa"/>
            </w:tcMar>
          </w:tcPr>
          <w:p w14:paraId="20F7B2CA" w14:textId="42A6D71A" w:rsidR="00546230" w:rsidRPr="00294DB8" w:rsidRDefault="00546230" w:rsidP="00546230">
            <w:pPr>
              <w:spacing w:after="0"/>
              <w:jc w:val="center"/>
              <w:rPr>
                <w:rFonts w:eastAsia="Times New Roman"/>
                <w:color w:val="000000"/>
                <w:sz w:val="19"/>
                <w:szCs w:val="19"/>
              </w:rPr>
            </w:pPr>
            <w:r w:rsidRPr="00294DB8">
              <w:rPr>
                <w:rFonts w:eastAsia="Times New Roman"/>
                <w:color w:val="000000"/>
                <w:sz w:val="19"/>
                <w:szCs w:val="19"/>
              </w:rPr>
              <w:t>1</w:t>
            </w:r>
            <w:r w:rsidR="00473035" w:rsidRPr="00294DB8">
              <w:rPr>
                <w:rFonts w:eastAsia="Times New Roman"/>
                <w:color w:val="000000"/>
                <w:sz w:val="19"/>
                <w:szCs w:val="19"/>
              </w:rPr>
              <w:t>7</w:t>
            </w:r>
            <w:r w:rsidRPr="00294DB8">
              <w:rPr>
                <w:rFonts w:eastAsia="Times New Roman"/>
                <w:color w:val="000000"/>
                <w:sz w:val="19"/>
                <w:szCs w:val="19"/>
              </w:rPr>
              <w:t>A</w:t>
            </w:r>
          </w:p>
        </w:tc>
        <w:tc>
          <w:tcPr>
            <w:tcW w:w="4854" w:type="pct"/>
            <w:shd w:val="clear" w:color="auto" w:fill="auto"/>
            <w:noWrap/>
            <w:tcMar>
              <w:left w:w="57" w:type="dxa"/>
              <w:right w:w="57" w:type="dxa"/>
            </w:tcMar>
            <w:vAlign w:val="center"/>
          </w:tcPr>
          <w:p w14:paraId="66E02E9F"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Contractual services – Companies:</w:t>
            </w:r>
          </w:p>
          <w:p w14:paraId="031D1017" w14:textId="787E4C86"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Contracting of local NGO</w:t>
            </w:r>
            <w:r w:rsidR="005555D0" w:rsidRPr="00294DB8">
              <w:rPr>
                <w:rFonts w:eastAsia="Times New Roman"/>
                <w:color w:val="000000"/>
                <w:sz w:val="19"/>
                <w:szCs w:val="19"/>
              </w:rPr>
              <w:t>(</w:t>
            </w:r>
            <w:r w:rsidRPr="00294DB8">
              <w:rPr>
                <w:rFonts w:eastAsia="Times New Roman"/>
                <w:color w:val="000000"/>
                <w:sz w:val="19"/>
                <w:szCs w:val="19"/>
              </w:rPr>
              <w:t>s</w:t>
            </w:r>
            <w:r w:rsidR="005555D0" w:rsidRPr="00294DB8">
              <w:rPr>
                <w:rFonts w:eastAsia="Times New Roman"/>
                <w:color w:val="000000"/>
                <w:sz w:val="19"/>
                <w:szCs w:val="19"/>
              </w:rPr>
              <w:t>)</w:t>
            </w:r>
            <w:r w:rsidRPr="00294DB8">
              <w:rPr>
                <w:rFonts w:eastAsia="Times New Roman"/>
                <w:color w:val="000000"/>
                <w:sz w:val="19"/>
                <w:szCs w:val="19"/>
              </w:rPr>
              <w:t xml:space="preserve"> to coordinate and deliver IAS monitoring</w:t>
            </w:r>
            <w:r w:rsidR="005F4A8D" w:rsidRPr="00294DB8">
              <w:rPr>
                <w:rFonts w:eastAsia="Times New Roman"/>
                <w:color w:val="000000"/>
                <w:sz w:val="19"/>
                <w:szCs w:val="19"/>
              </w:rPr>
              <w:t>, planning</w:t>
            </w:r>
            <w:r w:rsidRPr="00294DB8">
              <w:rPr>
                <w:rFonts w:eastAsia="Times New Roman"/>
                <w:color w:val="000000"/>
                <w:sz w:val="19"/>
                <w:szCs w:val="19"/>
              </w:rPr>
              <w:t xml:space="preserve"> and safeguard activities in each State </w:t>
            </w:r>
            <w:r w:rsidR="005F4A8D" w:rsidRPr="00294DB8">
              <w:rPr>
                <w:rFonts w:eastAsia="Times New Roman"/>
                <w:color w:val="000000"/>
                <w:sz w:val="19"/>
                <w:szCs w:val="19"/>
              </w:rPr>
              <w:t>(</w:t>
            </w:r>
            <w:r w:rsidRPr="00294DB8">
              <w:rPr>
                <w:rFonts w:eastAsia="Times New Roman"/>
                <w:color w:val="000000"/>
                <w:sz w:val="19"/>
                <w:szCs w:val="19"/>
              </w:rPr>
              <w:t>Output 3.3</w:t>
            </w:r>
            <w:r w:rsidR="005F4A8D" w:rsidRPr="00294DB8">
              <w:rPr>
                <w:rFonts w:eastAsia="Times New Roman"/>
                <w:color w:val="000000"/>
                <w:sz w:val="19"/>
                <w:szCs w:val="19"/>
              </w:rPr>
              <w:t>)</w:t>
            </w:r>
            <w:r w:rsidRPr="00294DB8">
              <w:rPr>
                <w:rFonts w:eastAsia="Times New Roman"/>
                <w:color w:val="000000"/>
                <w:sz w:val="19"/>
                <w:szCs w:val="19"/>
              </w:rPr>
              <w:t>:</w:t>
            </w:r>
          </w:p>
          <w:p w14:paraId="3E550402" w14:textId="7321BA6C"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1) </w:t>
            </w:r>
            <w:r w:rsidRPr="00294DB8">
              <w:rPr>
                <w:rFonts w:eastAsia="Times New Roman"/>
                <w:i/>
                <w:color w:val="000000"/>
                <w:sz w:val="19"/>
                <w:szCs w:val="19"/>
              </w:rPr>
              <w:t>Kosrae</w:t>
            </w:r>
            <w:r w:rsidRPr="00294DB8">
              <w:rPr>
                <w:rFonts w:eastAsia="Times New Roman"/>
                <w:color w:val="000000"/>
                <w:sz w:val="19"/>
                <w:szCs w:val="19"/>
              </w:rPr>
              <w:t xml:space="preserve">: </w:t>
            </w:r>
            <w:proofErr w:type="spellStart"/>
            <w:r w:rsidRPr="00294DB8">
              <w:rPr>
                <w:rFonts w:eastAsia="Times New Roman"/>
                <w:color w:val="000000"/>
                <w:sz w:val="19"/>
                <w:szCs w:val="19"/>
              </w:rPr>
              <w:t>Yela</w:t>
            </w:r>
            <w:proofErr w:type="spellEnd"/>
            <w:r w:rsidRPr="00294DB8">
              <w:rPr>
                <w:rFonts w:eastAsia="Times New Roman"/>
                <w:color w:val="000000"/>
                <w:sz w:val="19"/>
                <w:szCs w:val="19"/>
              </w:rPr>
              <w:t xml:space="preserve"> Forest Reserve (Black Sock fungus), </w:t>
            </w:r>
            <w:proofErr w:type="spellStart"/>
            <w:r w:rsidRPr="00294DB8">
              <w:rPr>
                <w:rFonts w:eastAsia="Times New Roman"/>
                <w:color w:val="000000"/>
                <w:sz w:val="19"/>
                <w:szCs w:val="19"/>
              </w:rPr>
              <w:t>Trouchus</w:t>
            </w:r>
            <w:proofErr w:type="spellEnd"/>
            <w:r w:rsidRPr="00294DB8">
              <w:rPr>
                <w:rFonts w:eastAsia="Times New Roman"/>
                <w:color w:val="000000"/>
                <w:sz w:val="19"/>
                <w:szCs w:val="19"/>
              </w:rPr>
              <w:t xml:space="preserve"> Sanctuary, </w:t>
            </w:r>
            <w:proofErr w:type="spellStart"/>
            <w:r w:rsidRPr="00294DB8">
              <w:rPr>
                <w:rFonts w:eastAsia="Times New Roman"/>
                <w:color w:val="000000"/>
                <w:sz w:val="19"/>
                <w:szCs w:val="19"/>
              </w:rPr>
              <w:t>Walung</w:t>
            </w:r>
            <w:proofErr w:type="spellEnd"/>
            <w:r w:rsidRPr="00294DB8">
              <w:rPr>
                <w:rFonts w:eastAsia="Times New Roman"/>
                <w:color w:val="000000"/>
                <w:sz w:val="19"/>
                <w:szCs w:val="19"/>
              </w:rPr>
              <w:t xml:space="preserve"> and </w:t>
            </w:r>
            <w:proofErr w:type="spellStart"/>
            <w:r w:rsidRPr="00294DB8">
              <w:rPr>
                <w:rFonts w:eastAsia="Times New Roman"/>
                <w:color w:val="000000"/>
                <w:sz w:val="19"/>
                <w:szCs w:val="19"/>
              </w:rPr>
              <w:t>Tafunsak</w:t>
            </w:r>
            <w:proofErr w:type="spellEnd"/>
            <w:r w:rsidRPr="00294DB8">
              <w:rPr>
                <w:rFonts w:eastAsia="Times New Roman"/>
                <w:color w:val="000000"/>
                <w:sz w:val="19"/>
                <w:szCs w:val="19"/>
              </w:rPr>
              <w:t xml:space="preserve"> MPAs</w:t>
            </w:r>
            <w:r w:rsidR="005F4A8D" w:rsidRPr="00294DB8">
              <w:rPr>
                <w:rFonts w:eastAsia="Times New Roman"/>
                <w:color w:val="000000"/>
                <w:sz w:val="19"/>
                <w:szCs w:val="19"/>
              </w:rPr>
              <w:t xml:space="preserve">. </w:t>
            </w:r>
            <w:r w:rsidRPr="00294DB8">
              <w:rPr>
                <w:rFonts w:eastAsia="Times New Roman"/>
                <w:color w:val="000000"/>
                <w:sz w:val="19"/>
                <w:szCs w:val="19"/>
              </w:rPr>
              <w:t xml:space="preserve">Rapid biodiversity survey (1 month), with inclusion of entomologist for weevil beetles and mycologist for Black Sock, to assess presence and status of IAS. </w:t>
            </w:r>
            <w:r w:rsidR="005F4A8D" w:rsidRPr="00294DB8">
              <w:rPr>
                <w:rFonts w:eastAsia="Times New Roman"/>
                <w:color w:val="000000"/>
                <w:sz w:val="19"/>
                <w:szCs w:val="19"/>
              </w:rPr>
              <w:t>Development of IAS action plan and support for implementation</w:t>
            </w:r>
            <w:r w:rsidRPr="00294DB8">
              <w:rPr>
                <w:rFonts w:eastAsia="Times New Roman"/>
                <w:color w:val="000000"/>
                <w:sz w:val="19"/>
                <w:szCs w:val="19"/>
              </w:rPr>
              <w:t>. Total = $</w:t>
            </w:r>
            <w:r w:rsidR="005F4A8D" w:rsidRPr="00294DB8">
              <w:rPr>
                <w:rFonts w:eastAsia="Times New Roman"/>
                <w:color w:val="000000"/>
                <w:sz w:val="19"/>
                <w:szCs w:val="19"/>
              </w:rPr>
              <w:t>8</w:t>
            </w:r>
            <w:r w:rsidRPr="00294DB8">
              <w:rPr>
                <w:rFonts w:eastAsia="Times New Roman"/>
                <w:color w:val="000000"/>
                <w:sz w:val="19"/>
                <w:szCs w:val="19"/>
              </w:rPr>
              <w:t>0,000</w:t>
            </w:r>
            <w:r w:rsidRPr="00294DB8">
              <w:rPr>
                <w:rFonts w:eastAsia="Times New Roman"/>
                <w:color w:val="000000"/>
                <w:sz w:val="19"/>
                <w:szCs w:val="19"/>
              </w:rPr>
              <w:br/>
              <w:t xml:space="preserve">2) </w:t>
            </w:r>
            <w:r w:rsidRPr="00294DB8">
              <w:rPr>
                <w:rFonts w:eastAsia="Times New Roman"/>
                <w:i/>
                <w:color w:val="000000"/>
                <w:sz w:val="19"/>
                <w:szCs w:val="19"/>
              </w:rPr>
              <w:t>Pohnpei State</w:t>
            </w:r>
            <w:r w:rsidRPr="00294DB8">
              <w:rPr>
                <w:rFonts w:eastAsia="Times New Roman"/>
                <w:color w:val="000000"/>
                <w:sz w:val="19"/>
                <w:szCs w:val="19"/>
              </w:rPr>
              <w:t xml:space="preserve">: </w:t>
            </w:r>
            <w:r w:rsidR="00A6146F" w:rsidRPr="00294DB8">
              <w:rPr>
                <w:rFonts w:eastAsia="Times New Roman"/>
                <w:color w:val="000000"/>
                <w:sz w:val="19"/>
                <w:szCs w:val="19"/>
              </w:rPr>
              <w:t>Palikir</w:t>
            </w:r>
            <w:r w:rsidRPr="00294DB8">
              <w:rPr>
                <w:rFonts w:eastAsia="Times New Roman"/>
                <w:color w:val="000000"/>
                <w:sz w:val="19"/>
                <w:szCs w:val="19"/>
              </w:rPr>
              <w:t xml:space="preserve"> MPA and Nett and </w:t>
            </w:r>
            <w:proofErr w:type="spellStart"/>
            <w:r w:rsidRPr="00294DB8">
              <w:rPr>
                <w:rFonts w:eastAsia="Times New Roman"/>
                <w:color w:val="000000"/>
                <w:sz w:val="19"/>
                <w:szCs w:val="19"/>
              </w:rPr>
              <w:t>Kitti</w:t>
            </w:r>
            <w:proofErr w:type="spellEnd"/>
            <w:r w:rsidRPr="00294DB8">
              <w:rPr>
                <w:rFonts w:eastAsia="Times New Roman"/>
                <w:color w:val="000000"/>
                <w:sz w:val="19"/>
                <w:szCs w:val="19"/>
              </w:rPr>
              <w:t xml:space="preserve"> Watershed Forest Reserves</w:t>
            </w:r>
            <w:r w:rsidR="005F4A8D" w:rsidRPr="00294DB8">
              <w:rPr>
                <w:rFonts w:eastAsia="Times New Roman"/>
                <w:color w:val="000000"/>
                <w:sz w:val="19"/>
                <w:szCs w:val="19"/>
              </w:rPr>
              <w:t>. Rapid</w:t>
            </w:r>
            <w:r w:rsidRPr="00294DB8">
              <w:rPr>
                <w:rFonts w:eastAsia="Times New Roman"/>
                <w:color w:val="000000"/>
                <w:sz w:val="19"/>
                <w:szCs w:val="19"/>
              </w:rPr>
              <w:t xml:space="preserve"> biodiversity survey</w:t>
            </w:r>
            <w:r w:rsidR="005F4A8D" w:rsidRPr="00294DB8">
              <w:rPr>
                <w:rFonts w:eastAsia="Times New Roman"/>
                <w:color w:val="000000"/>
                <w:sz w:val="19"/>
                <w:szCs w:val="19"/>
              </w:rPr>
              <w:t xml:space="preserve"> documenting IAS threats/risks and </w:t>
            </w:r>
            <w:r w:rsidRPr="00294DB8">
              <w:rPr>
                <w:rFonts w:eastAsia="Times New Roman"/>
                <w:color w:val="000000"/>
                <w:sz w:val="19"/>
                <w:szCs w:val="19"/>
              </w:rPr>
              <w:t>potential management interventions necessary to control spread of IAS</w:t>
            </w:r>
            <w:r w:rsidR="00A6146F" w:rsidRPr="00294DB8">
              <w:rPr>
                <w:rFonts w:eastAsia="Times New Roman"/>
                <w:color w:val="000000"/>
                <w:sz w:val="19"/>
                <w:szCs w:val="19"/>
              </w:rPr>
              <w:t xml:space="preserve">, using survey </w:t>
            </w:r>
            <w:r w:rsidRPr="00294DB8">
              <w:rPr>
                <w:rFonts w:eastAsia="Times New Roman"/>
                <w:color w:val="000000"/>
                <w:sz w:val="19"/>
                <w:szCs w:val="19"/>
              </w:rPr>
              <w:t xml:space="preserve">team with different taxonomic specialisms. </w:t>
            </w:r>
            <w:r w:rsidR="005F4A8D" w:rsidRPr="00294DB8">
              <w:rPr>
                <w:rFonts w:eastAsia="Times New Roman"/>
                <w:color w:val="000000"/>
                <w:sz w:val="19"/>
                <w:szCs w:val="19"/>
              </w:rPr>
              <w:t xml:space="preserve">Development of IAS management plan and implementation support </w:t>
            </w:r>
            <w:r w:rsidRPr="00294DB8">
              <w:rPr>
                <w:rFonts w:eastAsia="Times New Roman"/>
                <w:color w:val="000000"/>
                <w:sz w:val="19"/>
                <w:szCs w:val="19"/>
              </w:rPr>
              <w:t>for IAS interventions and training PA staff and communities in monitoring and IAS safeguards. Total = $1</w:t>
            </w:r>
            <w:r w:rsidR="00CD28FD" w:rsidRPr="00294DB8">
              <w:rPr>
                <w:rFonts w:eastAsia="Times New Roman"/>
                <w:color w:val="000000"/>
                <w:sz w:val="19"/>
                <w:szCs w:val="19"/>
              </w:rPr>
              <w:t>5</w:t>
            </w:r>
            <w:r w:rsidRPr="00294DB8">
              <w:rPr>
                <w:rFonts w:eastAsia="Times New Roman"/>
                <w:color w:val="000000"/>
                <w:sz w:val="19"/>
                <w:szCs w:val="19"/>
              </w:rPr>
              <w:t>0,000</w:t>
            </w:r>
            <w:r w:rsidR="005F4A8D" w:rsidRPr="00294DB8">
              <w:rPr>
                <w:rFonts w:eastAsia="Times New Roman"/>
                <w:color w:val="000000"/>
                <w:sz w:val="19"/>
                <w:szCs w:val="19"/>
              </w:rPr>
              <w:t>.</w:t>
            </w:r>
            <w:r w:rsidRPr="00294DB8">
              <w:rPr>
                <w:rFonts w:eastAsia="Times New Roman"/>
                <w:color w:val="000000"/>
                <w:sz w:val="19"/>
                <w:szCs w:val="19"/>
              </w:rPr>
              <w:br/>
              <w:t xml:space="preserve">3) </w:t>
            </w:r>
            <w:r w:rsidRPr="00294DB8">
              <w:rPr>
                <w:rFonts w:eastAsia="Times New Roman"/>
                <w:i/>
                <w:color w:val="000000"/>
                <w:sz w:val="19"/>
                <w:szCs w:val="19"/>
              </w:rPr>
              <w:t>Chuuk State</w:t>
            </w:r>
            <w:r w:rsidRPr="00294DB8">
              <w:rPr>
                <w:rFonts w:eastAsia="Times New Roman"/>
                <w:color w:val="000000"/>
                <w:sz w:val="19"/>
                <w:szCs w:val="19"/>
              </w:rPr>
              <w:t xml:space="preserve">: Mt </w:t>
            </w:r>
            <w:proofErr w:type="spellStart"/>
            <w:r w:rsidRPr="00294DB8">
              <w:rPr>
                <w:rFonts w:eastAsia="Times New Roman"/>
                <w:color w:val="000000"/>
                <w:sz w:val="19"/>
                <w:szCs w:val="19"/>
              </w:rPr>
              <w:t>Winipot</w:t>
            </w:r>
            <w:proofErr w:type="spellEnd"/>
            <w:r w:rsidRPr="00294DB8">
              <w:rPr>
                <w:rFonts w:eastAsia="Times New Roman"/>
                <w:color w:val="000000"/>
                <w:sz w:val="19"/>
                <w:szCs w:val="19"/>
              </w:rPr>
              <w:t xml:space="preserve"> together with near shore MPAs of </w:t>
            </w:r>
            <w:proofErr w:type="spellStart"/>
            <w:r w:rsidRPr="00294DB8">
              <w:rPr>
                <w:rFonts w:eastAsia="Times New Roman"/>
                <w:color w:val="000000"/>
                <w:sz w:val="19"/>
                <w:szCs w:val="19"/>
              </w:rPr>
              <w:t>Neoch</w:t>
            </w:r>
            <w:proofErr w:type="spellEnd"/>
            <w:r w:rsidRPr="00294DB8">
              <w:rPr>
                <w:rFonts w:eastAsia="Times New Roman"/>
                <w:color w:val="000000"/>
                <w:sz w:val="19"/>
                <w:szCs w:val="19"/>
              </w:rPr>
              <w:t xml:space="preserve"> and </w:t>
            </w:r>
            <w:proofErr w:type="spellStart"/>
            <w:r w:rsidRPr="00294DB8">
              <w:rPr>
                <w:rFonts w:eastAsia="Times New Roman"/>
                <w:color w:val="000000"/>
                <w:sz w:val="19"/>
                <w:szCs w:val="19"/>
              </w:rPr>
              <w:t>Wichukuno</w:t>
            </w:r>
            <w:proofErr w:type="spellEnd"/>
            <w:r w:rsidRPr="00294DB8">
              <w:rPr>
                <w:rFonts w:eastAsia="Times New Roman"/>
                <w:color w:val="000000"/>
                <w:sz w:val="19"/>
                <w:szCs w:val="19"/>
              </w:rPr>
              <w:t xml:space="preserve"> MPAs. </w:t>
            </w:r>
            <w:r w:rsidR="005F4A8D" w:rsidRPr="00294DB8">
              <w:rPr>
                <w:rFonts w:eastAsia="Times New Roman"/>
                <w:color w:val="000000"/>
                <w:sz w:val="19"/>
                <w:szCs w:val="19"/>
              </w:rPr>
              <w:t xml:space="preserve">Rapid biodiversity survey and IAS assessment, including assessment of potential Black Sock fungus establishment in native forest. Survey team costs, development of IAS monitoring and safeguards plan, implementation support and local community training. </w:t>
            </w:r>
            <w:r w:rsidRPr="00294DB8">
              <w:rPr>
                <w:rFonts w:eastAsia="Times New Roman"/>
                <w:color w:val="000000"/>
                <w:sz w:val="19"/>
                <w:szCs w:val="19"/>
              </w:rPr>
              <w:t>Total = $1</w:t>
            </w:r>
            <w:r w:rsidR="00CD28FD" w:rsidRPr="00294DB8">
              <w:rPr>
                <w:rFonts w:eastAsia="Times New Roman"/>
                <w:color w:val="000000"/>
                <w:sz w:val="19"/>
                <w:szCs w:val="19"/>
              </w:rPr>
              <w:t>5</w:t>
            </w:r>
            <w:r w:rsidRPr="00294DB8">
              <w:rPr>
                <w:rFonts w:eastAsia="Times New Roman"/>
                <w:color w:val="000000"/>
                <w:sz w:val="19"/>
                <w:szCs w:val="19"/>
              </w:rPr>
              <w:t>0,000</w:t>
            </w:r>
            <w:r w:rsidR="00CD28FD" w:rsidRPr="00294DB8">
              <w:rPr>
                <w:rFonts w:eastAsia="Times New Roman"/>
                <w:color w:val="000000"/>
                <w:sz w:val="19"/>
                <w:szCs w:val="19"/>
              </w:rPr>
              <w:t>.</w:t>
            </w:r>
            <w:r w:rsidRPr="00294DB8">
              <w:rPr>
                <w:rFonts w:eastAsia="Times New Roman"/>
                <w:color w:val="000000"/>
                <w:sz w:val="19"/>
                <w:szCs w:val="19"/>
              </w:rPr>
              <w:br/>
            </w:r>
            <w:r w:rsidRPr="00294DB8">
              <w:rPr>
                <w:rFonts w:eastAsia="Times New Roman"/>
                <w:color w:val="000000"/>
                <w:sz w:val="19"/>
                <w:szCs w:val="19"/>
              </w:rPr>
              <w:lastRenderedPageBreak/>
              <w:t xml:space="preserve">4) </w:t>
            </w:r>
            <w:r w:rsidRPr="00294DB8">
              <w:rPr>
                <w:rFonts w:eastAsia="Times New Roman"/>
                <w:i/>
                <w:color w:val="000000"/>
                <w:sz w:val="19"/>
                <w:szCs w:val="19"/>
              </w:rPr>
              <w:t>Yap State</w:t>
            </w:r>
            <w:r w:rsidRPr="00294DB8">
              <w:rPr>
                <w:rFonts w:eastAsia="Times New Roman"/>
                <w:color w:val="000000"/>
                <w:sz w:val="19"/>
                <w:szCs w:val="19"/>
              </w:rPr>
              <w:t xml:space="preserve">: (a) </w:t>
            </w:r>
            <w:proofErr w:type="spellStart"/>
            <w:r w:rsidRPr="00294DB8">
              <w:rPr>
                <w:rFonts w:eastAsia="Times New Roman"/>
                <w:color w:val="000000"/>
                <w:sz w:val="19"/>
                <w:szCs w:val="19"/>
              </w:rPr>
              <w:t>Ulithi</w:t>
            </w:r>
            <w:proofErr w:type="spellEnd"/>
            <w:r w:rsidRPr="00294DB8">
              <w:rPr>
                <w:rFonts w:eastAsia="Times New Roman"/>
                <w:color w:val="000000"/>
                <w:sz w:val="19"/>
                <w:szCs w:val="19"/>
              </w:rPr>
              <w:t>/</w:t>
            </w:r>
            <w:proofErr w:type="spellStart"/>
            <w:r w:rsidRPr="00294DB8">
              <w:rPr>
                <w:rFonts w:eastAsia="Times New Roman"/>
                <w:color w:val="000000"/>
                <w:sz w:val="19"/>
                <w:szCs w:val="19"/>
              </w:rPr>
              <w:t>Ulithi</w:t>
            </w:r>
            <w:proofErr w:type="spellEnd"/>
            <w:r w:rsidRPr="00294DB8">
              <w:rPr>
                <w:rFonts w:eastAsia="Times New Roman"/>
                <w:color w:val="000000"/>
                <w:sz w:val="19"/>
                <w:szCs w:val="19"/>
              </w:rPr>
              <w:t xml:space="preserve"> Atoll and 3-4 other islands and (b) </w:t>
            </w:r>
            <w:proofErr w:type="spellStart"/>
            <w:r w:rsidRPr="00294DB8">
              <w:rPr>
                <w:rFonts w:eastAsia="Times New Roman"/>
                <w:color w:val="000000"/>
                <w:sz w:val="19"/>
                <w:szCs w:val="19"/>
              </w:rPr>
              <w:t>Wol</w:t>
            </w:r>
            <w:r w:rsidR="00083B00" w:rsidRPr="00294DB8">
              <w:rPr>
                <w:rFonts w:eastAsia="Times New Roman"/>
                <w:color w:val="000000"/>
                <w:sz w:val="19"/>
                <w:szCs w:val="19"/>
              </w:rPr>
              <w:t>ea</w:t>
            </w:r>
            <w:r w:rsidRPr="00294DB8">
              <w:rPr>
                <w:rFonts w:eastAsia="Times New Roman"/>
                <w:color w:val="000000"/>
                <w:sz w:val="19"/>
                <w:szCs w:val="19"/>
              </w:rPr>
              <w:t>i</w:t>
            </w:r>
            <w:proofErr w:type="spellEnd"/>
            <w:r w:rsidRPr="00294DB8">
              <w:rPr>
                <w:rFonts w:eastAsia="Times New Roman"/>
                <w:color w:val="000000"/>
                <w:sz w:val="19"/>
                <w:szCs w:val="19"/>
              </w:rPr>
              <w:t xml:space="preserve"> +nearby islands (Little Fire Ant)</w:t>
            </w:r>
            <w:r w:rsidR="005F4A8D" w:rsidRPr="00294DB8">
              <w:rPr>
                <w:rFonts w:eastAsia="Times New Roman"/>
                <w:color w:val="000000"/>
                <w:sz w:val="19"/>
                <w:szCs w:val="19"/>
              </w:rPr>
              <w:t xml:space="preserve">. Surveys in each island group to determine </w:t>
            </w:r>
            <w:proofErr w:type="gramStart"/>
            <w:r w:rsidRPr="00294DB8">
              <w:rPr>
                <w:rFonts w:eastAsia="Times New Roman"/>
                <w:color w:val="000000"/>
                <w:sz w:val="19"/>
                <w:szCs w:val="19"/>
              </w:rPr>
              <w:t>whether or not</w:t>
            </w:r>
            <w:proofErr w:type="gramEnd"/>
            <w:r w:rsidRPr="00294DB8">
              <w:rPr>
                <w:rFonts w:eastAsia="Times New Roman"/>
                <w:color w:val="000000"/>
                <w:sz w:val="19"/>
                <w:szCs w:val="19"/>
              </w:rPr>
              <w:t xml:space="preserve"> LFA has spread from Yap to any of these islands. Conduct surveys at inception, mid-term and end of project, train communities to do this monitoring</w:t>
            </w:r>
            <w:r w:rsidR="005F4A8D" w:rsidRPr="00294DB8">
              <w:rPr>
                <w:rFonts w:eastAsia="Times New Roman"/>
                <w:color w:val="000000"/>
                <w:sz w:val="19"/>
                <w:szCs w:val="19"/>
              </w:rPr>
              <w:t xml:space="preserve">. </w:t>
            </w:r>
            <w:r w:rsidR="00E057E1" w:rsidRPr="00294DB8">
              <w:rPr>
                <w:rFonts w:eastAsia="Times New Roman"/>
                <w:color w:val="000000"/>
                <w:sz w:val="19"/>
                <w:szCs w:val="19"/>
              </w:rPr>
              <w:t>Development of</w:t>
            </w:r>
            <w:r w:rsidRPr="00294DB8">
              <w:rPr>
                <w:rFonts w:eastAsia="Times New Roman"/>
                <w:color w:val="000000"/>
                <w:sz w:val="19"/>
                <w:szCs w:val="19"/>
              </w:rPr>
              <w:t xml:space="preserve"> an </w:t>
            </w:r>
            <w:r w:rsidR="005F4A8D" w:rsidRPr="00294DB8">
              <w:rPr>
                <w:rFonts w:eastAsia="Times New Roman"/>
                <w:color w:val="000000"/>
                <w:sz w:val="19"/>
                <w:szCs w:val="19"/>
              </w:rPr>
              <w:t xml:space="preserve">IAS monitoring and biosecurity plan for threat prevention and </w:t>
            </w:r>
            <w:r w:rsidRPr="00294DB8">
              <w:rPr>
                <w:rFonts w:eastAsia="Times New Roman"/>
                <w:color w:val="000000"/>
                <w:sz w:val="19"/>
                <w:szCs w:val="19"/>
              </w:rPr>
              <w:t>action plan for eradication</w:t>
            </w:r>
            <w:r w:rsidR="005F4A8D" w:rsidRPr="00294DB8">
              <w:rPr>
                <w:rFonts w:eastAsia="Times New Roman"/>
                <w:color w:val="000000"/>
                <w:sz w:val="19"/>
                <w:szCs w:val="19"/>
              </w:rPr>
              <w:t xml:space="preserve"> (co-financed)</w:t>
            </w:r>
            <w:r w:rsidRPr="00294DB8">
              <w:rPr>
                <w:rFonts w:eastAsia="Times New Roman"/>
                <w:color w:val="000000"/>
                <w:sz w:val="19"/>
                <w:szCs w:val="19"/>
              </w:rPr>
              <w:t>, accompanied by a review of the SESP, if LFA is present at any of the sites. Total = $65,000.</w:t>
            </w:r>
          </w:p>
          <w:p w14:paraId="6FF9C1A9" w14:textId="2CCA5DC3" w:rsidR="005555D0" w:rsidRPr="00294DB8" w:rsidRDefault="005555D0" w:rsidP="00546230">
            <w:pPr>
              <w:spacing w:after="0"/>
              <w:jc w:val="left"/>
              <w:rPr>
                <w:rFonts w:eastAsia="Times New Roman"/>
                <w:color w:val="000000"/>
                <w:sz w:val="19"/>
                <w:szCs w:val="19"/>
              </w:rPr>
            </w:pPr>
            <w:r w:rsidRPr="00294DB8">
              <w:rPr>
                <w:rFonts w:eastAsia="Times New Roman"/>
                <w:color w:val="000000"/>
                <w:sz w:val="19"/>
                <w:szCs w:val="19"/>
              </w:rPr>
              <w:t>The Implementing Partner will award a contract to a competent NGO(s) following government rules and regulations.</w:t>
            </w:r>
          </w:p>
          <w:p w14:paraId="5992AB8D" w14:textId="26DDBFB2"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$4</w:t>
            </w:r>
            <w:r w:rsidR="00CD28FD" w:rsidRPr="00294DB8">
              <w:rPr>
                <w:rFonts w:eastAsia="Times New Roman"/>
                <w:b/>
                <w:color w:val="000000"/>
                <w:sz w:val="19"/>
                <w:szCs w:val="19"/>
              </w:rPr>
              <w:t>4</w:t>
            </w:r>
            <w:r w:rsidRPr="00294DB8">
              <w:rPr>
                <w:rFonts w:eastAsia="Times New Roman"/>
                <w:b/>
                <w:color w:val="000000"/>
                <w:sz w:val="19"/>
                <w:szCs w:val="19"/>
              </w:rPr>
              <w:t>5,000</w:t>
            </w:r>
          </w:p>
        </w:tc>
      </w:tr>
      <w:tr w:rsidR="00546230" w:rsidRPr="00294DB8" w14:paraId="0ED94625" w14:textId="77777777" w:rsidTr="00482989">
        <w:trPr>
          <w:trHeight w:val="255"/>
        </w:trPr>
        <w:tc>
          <w:tcPr>
            <w:tcW w:w="146" w:type="pct"/>
            <w:shd w:val="clear" w:color="auto" w:fill="auto"/>
            <w:noWrap/>
            <w:tcMar>
              <w:left w:w="57" w:type="dxa"/>
              <w:right w:w="57" w:type="dxa"/>
            </w:tcMar>
          </w:tcPr>
          <w:p w14:paraId="70FCE329" w14:textId="549D7295" w:rsidR="00546230" w:rsidRPr="00294DB8" w:rsidRDefault="00546230" w:rsidP="00546230">
            <w:pPr>
              <w:spacing w:after="0"/>
              <w:jc w:val="center"/>
              <w:rPr>
                <w:rFonts w:eastAsia="Times New Roman"/>
                <w:color w:val="000000"/>
                <w:sz w:val="19"/>
                <w:szCs w:val="19"/>
              </w:rPr>
            </w:pPr>
            <w:r w:rsidRPr="00294DB8">
              <w:rPr>
                <w:rFonts w:eastAsia="Times New Roman"/>
                <w:color w:val="000000"/>
                <w:sz w:val="19"/>
                <w:szCs w:val="19"/>
              </w:rPr>
              <w:lastRenderedPageBreak/>
              <w:t>1</w:t>
            </w:r>
            <w:r w:rsidR="00473035" w:rsidRPr="00294DB8">
              <w:rPr>
                <w:rFonts w:eastAsia="Times New Roman"/>
                <w:color w:val="000000"/>
                <w:sz w:val="19"/>
                <w:szCs w:val="19"/>
              </w:rPr>
              <w:t>7</w:t>
            </w:r>
            <w:r w:rsidRPr="00294DB8">
              <w:rPr>
                <w:rFonts w:eastAsia="Times New Roman"/>
                <w:color w:val="000000"/>
                <w:sz w:val="19"/>
                <w:szCs w:val="19"/>
              </w:rPr>
              <w:t>B</w:t>
            </w:r>
          </w:p>
        </w:tc>
        <w:tc>
          <w:tcPr>
            <w:tcW w:w="4854" w:type="pct"/>
            <w:shd w:val="clear" w:color="auto" w:fill="auto"/>
            <w:noWrap/>
            <w:tcMar>
              <w:left w:w="57" w:type="dxa"/>
              <w:right w:w="57" w:type="dxa"/>
            </w:tcMar>
            <w:vAlign w:val="center"/>
          </w:tcPr>
          <w:p w14:paraId="70BDAB61"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Contractual services – Companies:</w:t>
            </w:r>
          </w:p>
          <w:p w14:paraId="31BB6D1E" w14:textId="43A7B363"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Contracting of local NGO to support operational PA/MPA planning and guidelines </w:t>
            </w:r>
            <w:r w:rsidR="005F4A8D" w:rsidRPr="00294DB8">
              <w:rPr>
                <w:rFonts w:eastAsia="Times New Roman"/>
                <w:color w:val="000000"/>
                <w:sz w:val="19"/>
                <w:szCs w:val="19"/>
              </w:rPr>
              <w:t>(Output 3.3)</w:t>
            </w:r>
            <w:r w:rsidRPr="00294DB8">
              <w:rPr>
                <w:rFonts w:eastAsia="Times New Roman"/>
                <w:color w:val="000000"/>
                <w:sz w:val="19"/>
                <w:szCs w:val="19"/>
              </w:rPr>
              <w:t>: technical support for development/revision of PA/MPA management plans that incorporate IAS and biosecurity protocols; develop guidelines for biosecurity and IAS management for the PA system to support replication of project practices across PA system; develop guidelines for key sectors such as tourism (e.g. div</w:t>
            </w:r>
            <w:r w:rsidR="005F3867" w:rsidRPr="00294DB8">
              <w:rPr>
                <w:rFonts w:eastAsia="Times New Roman"/>
                <w:color w:val="000000"/>
                <w:sz w:val="19"/>
                <w:szCs w:val="19"/>
              </w:rPr>
              <w:t>e</w:t>
            </w:r>
            <w:r w:rsidRPr="00294DB8">
              <w:rPr>
                <w:rFonts w:eastAsia="Times New Roman"/>
                <w:color w:val="000000"/>
                <w:sz w:val="19"/>
                <w:szCs w:val="19"/>
              </w:rPr>
              <w:t xml:space="preserve"> operators) on appropriate biosecurity controls.</w:t>
            </w:r>
            <w:r w:rsidR="005555D0" w:rsidRPr="00294DB8">
              <w:rPr>
                <w:rFonts w:eastAsia="Times New Roman"/>
                <w:color w:val="000000"/>
                <w:sz w:val="19"/>
                <w:szCs w:val="19"/>
              </w:rPr>
              <w:t xml:space="preserve"> The Implementing Partner will award a contract to a competent NGO following government rules and regulations.</w:t>
            </w:r>
          </w:p>
          <w:p w14:paraId="30A396B4" w14:textId="540FC900"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w:t>
            </w:r>
            <w:r w:rsidR="00CD28FD" w:rsidRPr="00294DB8">
              <w:rPr>
                <w:rFonts w:eastAsia="Times New Roman"/>
                <w:b/>
                <w:color w:val="000000"/>
                <w:sz w:val="19"/>
                <w:szCs w:val="19"/>
              </w:rPr>
              <w:t>10</w:t>
            </w:r>
            <w:r w:rsidRPr="00294DB8">
              <w:rPr>
                <w:rFonts w:eastAsia="Times New Roman"/>
                <w:b/>
                <w:color w:val="000000"/>
                <w:sz w:val="19"/>
                <w:szCs w:val="19"/>
              </w:rPr>
              <w:t>0,000</w:t>
            </w:r>
          </w:p>
        </w:tc>
      </w:tr>
      <w:tr w:rsidR="00546230" w:rsidRPr="00294DB8" w14:paraId="75ED888D" w14:textId="77777777" w:rsidTr="00482989">
        <w:trPr>
          <w:trHeight w:val="255"/>
        </w:trPr>
        <w:tc>
          <w:tcPr>
            <w:tcW w:w="146" w:type="pct"/>
            <w:shd w:val="clear" w:color="auto" w:fill="auto"/>
            <w:noWrap/>
            <w:tcMar>
              <w:left w:w="57" w:type="dxa"/>
              <w:right w:w="57" w:type="dxa"/>
            </w:tcMar>
          </w:tcPr>
          <w:p w14:paraId="3BAA4A0F" w14:textId="6BC5E760" w:rsidR="00546230" w:rsidRPr="00294DB8" w:rsidRDefault="00E52333" w:rsidP="00546230">
            <w:pPr>
              <w:spacing w:after="0"/>
              <w:jc w:val="center"/>
              <w:rPr>
                <w:rFonts w:eastAsia="Times New Roman"/>
                <w:color w:val="000000"/>
                <w:sz w:val="19"/>
                <w:szCs w:val="19"/>
              </w:rPr>
            </w:pPr>
            <w:bookmarkStart w:id="80" w:name="_Hlk8270109"/>
            <w:r w:rsidRPr="00294DB8">
              <w:rPr>
                <w:rFonts w:eastAsia="Times New Roman"/>
                <w:color w:val="000000"/>
                <w:sz w:val="19"/>
                <w:szCs w:val="19"/>
              </w:rPr>
              <w:t>1</w:t>
            </w:r>
            <w:r w:rsidR="00473035" w:rsidRPr="00294DB8">
              <w:rPr>
                <w:rFonts w:eastAsia="Times New Roman"/>
                <w:color w:val="000000"/>
                <w:sz w:val="19"/>
                <w:szCs w:val="19"/>
              </w:rPr>
              <w:t>8</w:t>
            </w:r>
          </w:p>
        </w:tc>
        <w:tc>
          <w:tcPr>
            <w:tcW w:w="4854" w:type="pct"/>
            <w:shd w:val="clear" w:color="auto" w:fill="auto"/>
            <w:noWrap/>
            <w:tcMar>
              <w:left w:w="57" w:type="dxa"/>
              <w:right w:w="57" w:type="dxa"/>
            </w:tcMar>
            <w:vAlign w:val="center"/>
          </w:tcPr>
          <w:p w14:paraId="420103BD"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Equipment and Furniture:</w:t>
            </w:r>
          </w:p>
          <w:p w14:paraId="37BC37D2" w14:textId="03A9B90E" w:rsidR="00314B26" w:rsidRPr="00294DB8" w:rsidRDefault="00314B26" w:rsidP="00314B26">
            <w:pPr>
              <w:spacing w:after="0"/>
              <w:jc w:val="left"/>
              <w:rPr>
                <w:rFonts w:eastAsia="Times New Roman"/>
                <w:color w:val="000000"/>
                <w:sz w:val="19"/>
                <w:szCs w:val="19"/>
              </w:rPr>
            </w:pPr>
            <w:r w:rsidRPr="00294DB8">
              <w:rPr>
                <w:rFonts w:eastAsia="Times New Roman"/>
                <w:color w:val="000000"/>
                <w:sz w:val="19"/>
                <w:szCs w:val="19"/>
              </w:rPr>
              <w:t xml:space="preserve">Equipment for pest control etc @ </w:t>
            </w:r>
            <w:r w:rsidR="00763367" w:rsidRPr="00294DB8">
              <w:rPr>
                <w:rFonts w:eastAsia="Times New Roman"/>
                <w:color w:val="000000"/>
                <w:sz w:val="19"/>
                <w:szCs w:val="19"/>
              </w:rPr>
              <w:t>$55</w:t>
            </w:r>
            <w:r w:rsidRPr="00294DB8">
              <w:rPr>
                <w:rFonts w:eastAsia="Times New Roman"/>
                <w:color w:val="000000"/>
                <w:sz w:val="19"/>
                <w:szCs w:val="19"/>
              </w:rPr>
              <w:t xml:space="preserve">,000 per State (includes fumigation chamber) for ports (Output 3.1) plus EDRR equipment </w:t>
            </w:r>
            <w:r w:rsidR="00061BBF" w:rsidRPr="00294DB8">
              <w:rPr>
                <w:rFonts w:eastAsia="Times New Roman"/>
                <w:color w:val="000000"/>
                <w:sz w:val="19"/>
                <w:szCs w:val="19"/>
              </w:rPr>
              <w:t>(</w:t>
            </w:r>
            <w:r w:rsidRPr="00294DB8">
              <w:rPr>
                <w:rFonts w:eastAsia="Times New Roman"/>
                <w:color w:val="000000"/>
                <w:sz w:val="19"/>
                <w:szCs w:val="19"/>
              </w:rPr>
              <w:t>Output 3.</w:t>
            </w:r>
            <w:r w:rsidR="005F4A8D" w:rsidRPr="00294DB8">
              <w:rPr>
                <w:rFonts w:eastAsia="Times New Roman"/>
                <w:color w:val="000000"/>
                <w:sz w:val="19"/>
                <w:szCs w:val="19"/>
              </w:rPr>
              <w:t>3)</w:t>
            </w:r>
            <w:r w:rsidRPr="00294DB8">
              <w:rPr>
                <w:rFonts w:eastAsia="Times New Roman"/>
                <w:color w:val="000000"/>
                <w:sz w:val="19"/>
                <w:szCs w:val="19"/>
              </w:rPr>
              <w:t>. Total = $220,000</w:t>
            </w:r>
          </w:p>
          <w:p w14:paraId="4AB65200" w14:textId="5552A88A" w:rsidR="00314B26" w:rsidRPr="00294DB8" w:rsidRDefault="00314B26" w:rsidP="00314B26">
            <w:pPr>
              <w:spacing w:after="0"/>
              <w:jc w:val="left"/>
              <w:rPr>
                <w:rFonts w:eastAsia="Times New Roman"/>
                <w:color w:val="000000"/>
                <w:sz w:val="19"/>
                <w:szCs w:val="19"/>
              </w:rPr>
            </w:pPr>
            <w:r w:rsidRPr="00294DB8">
              <w:rPr>
                <w:rFonts w:eastAsia="Times New Roman"/>
                <w:color w:val="000000"/>
                <w:sz w:val="19"/>
                <w:szCs w:val="19"/>
              </w:rPr>
              <w:t>Office</w:t>
            </w:r>
            <w:r w:rsidR="005F4A8D" w:rsidRPr="00294DB8">
              <w:rPr>
                <w:rFonts w:eastAsia="Times New Roman"/>
                <w:color w:val="000000"/>
                <w:sz w:val="19"/>
                <w:szCs w:val="19"/>
              </w:rPr>
              <w:t>/screening</w:t>
            </w:r>
            <w:r w:rsidRPr="00294DB8">
              <w:rPr>
                <w:rFonts w:eastAsia="Times New Roman"/>
                <w:color w:val="000000"/>
                <w:sz w:val="19"/>
                <w:szCs w:val="19"/>
              </w:rPr>
              <w:t xml:space="preserve"> facility for biosecurity port inspection staff in each State</w:t>
            </w:r>
            <w:r w:rsidR="005F4A8D" w:rsidRPr="00294DB8">
              <w:rPr>
                <w:rFonts w:eastAsia="Times New Roman"/>
                <w:color w:val="000000"/>
                <w:sz w:val="19"/>
                <w:szCs w:val="19"/>
              </w:rPr>
              <w:t xml:space="preserve"> (Output 3.1)</w:t>
            </w:r>
            <w:r w:rsidRPr="00294DB8">
              <w:rPr>
                <w:rFonts w:eastAsia="Times New Roman"/>
                <w:color w:val="000000"/>
                <w:sz w:val="19"/>
                <w:szCs w:val="19"/>
              </w:rPr>
              <w:t xml:space="preserve"> refurbish building or purchase large container and convert into office @ $50,000 per State = $200,000.</w:t>
            </w:r>
          </w:p>
          <w:p w14:paraId="0EE803FC" w14:textId="4818B401" w:rsidR="00546230" w:rsidRPr="00294DB8" w:rsidRDefault="00546230" w:rsidP="00314B26">
            <w:pPr>
              <w:spacing w:after="0"/>
              <w:jc w:val="left"/>
              <w:rPr>
                <w:rFonts w:eastAsia="Times New Roman"/>
                <w:b/>
                <w:color w:val="000000"/>
                <w:sz w:val="19"/>
                <w:szCs w:val="19"/>
              </w:rPr>
            </w:pPr>
            <w:r w:rsidRPr="00294DB8">
              <w:rPr>
                <w:rFonts w:eastAsia="Times New Roman"/>
                <w:b/>
                <w:color w:val="000000"/>
                <w:sz w:val="19"/>
                <w:szCs w:val="19"/>
              </w:rPr>
              <w:t>Total = $4</w:t>
            </w:r>
            <w:r w:rsidR="00314B26" w:rsidRPr="00294DB8">
              <w:rPr>
                <w:rFonts w:eastAsia="Times New Roman"/>
                <w:b/>
                <w:color w:val="000000"/>
                <w:sz w:val="19"/>
                <w:szCs w:val="19"/>
              </w:rPr>
              <w:t>2</w:t>
            </w:r>
            <w:r w:rsidRPr="00294DB8">
              <w:rPr>
                <w:rFonts w:eastAsia="Times New Roman"/>
                <w:b/>
                <w:color w:val="000000"/>
                <w:sz w:val="19"/>
                <w:szCs w:val="19"/>
              </w:rPr>
              <w:t>0,000</w:t>
            </w:r>
          </w:p>
        </w:tc>
      </w:tr>
      <w:bookmarkEnd w:id="80"/>
      <w:tr w:rsidR="00546230" w:rsidRPr="00294DB8" w14:paraId="46B2348A" w14:textId="77777777" w:rsidTr="00482989">
        <w:trPr>
          <w:trHeight w:val="255"/>
        </w:trPr>
        <w:tc>
          <w:tcPr>
            <w:tcW w:w="146" w:type="pct"/>
            <w:shd w:val="clear" w:color="auto" w:fill="auto"/>
            <w:noWrap/>
            <w:tcMar>
              <w:left w:w="57" w:type="dxa"/>
              <w:right w:w="57" w:type="dxa"/>
            </w:tcMar>
          </w:tcPr>
          <w:p w14:paraId="4D97BC90" w14:textId="70CA4513" w:rsidR="00546230" w:rsidRPr="00294DB8" w:rsidRDefault="00473035" w:rsidP="00546230">
            <w:pPr>
              <w:spacing w:after="0"/>
              <w:jc w:val="center"/>
              <w:rPr>
                <w:rFonts w:eastAsia="Times New Roman"/>
                <w:color w:val="000000"/>
                <w:sz w:val="19"/>
                <w:szCs w:val="19"/>
              </w:rPr>
            </w:pPr>
            <w:r w:rsidRPr="00294DB8">
              <w:rPr>
                <w:rFonts w:eastAsia="Times New Roman"/>
                <w:color w:val="000000"/>
                <w:sz w:val="19"/>
                <w:szCs w:val="19"/>
              </w:rPr>
              <w:t>19</w:t>
            </w:r>
          </w:p>
        </w:tc>
        <w:tc>
          <w:tcPr>
            <w:tcW w:w="4854" w:type="pct"/>
            <w:shd w:val="clear" w:color="auto" w:fill="auto"/>
            <w:noWrap/>
            <w:tcMar>
              <w:left w:w="57" w:type="dxa"/>
              <w:right w:w="57" w:type="dxa"/>
            </w:tcMar>
            <w:vAlign w:val="bottom"/>
          </w:tcPr>
          <w:p w14:paraId="4003506E" w14:textId="18ABAB69"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 xml:space="preserve">Communications &amp; </w:t>
            </w:r>
            <w:proofErr w:type="gramStart"/>
            <w:r w:rsidRPr="00294DB8">
              <w:rPr>
                <w:rFonts w:eastAsia="Times New Roman"/>
                <w:b/>
                <w:color w:val="000000"/>
                <w:sz w:val="19"/>
                <w:szCs w:val="19"/>
              </w:rPr>
              <w:t>Audio Visual</w:t>
            </w:r>
            <w:proofErr w:type="gramEnd"/>
            <w:r w:rsidRPr="00294DB8">
              <w:rPr>
                <w:rFonts w:eastAsia="Times New Roman"/>
                <w:b/>
                <w:color w:val="000000"/>
                <w:sz w:val="19"/>
                <w:szCs w:val="19"/>
              </w:rPr>
              <w:t xml:space="preserve"> Equipment:</w:t>
            </w:r>
          </w:p>
          <w:p w14:paraId="6C0DFADA" w14:textId="3CB4705E" w:rsidR="00546230" w:rsidRPr="00294DB8" w:rsidRDefault="00314B26" w:rsidP="00546230">
            <w:pPr>
              <w:spacing w:after="0"/>
              <w:jc w:val="left"/>
              <w:rPr>
                <w:rFonts w:eastAsia="Times New Roman"/>
                <w:color w:val="000000"/>
                <w:sz w:val="19"/>
                <w:szCs w:val="19"/>
              </w:rPr>
            </w:pPr>
            <w:r w:rsidRPr="00294DB8">
              <w:rPr>
                <w:rFonts w:eastAsia="Times New Roman"/>
                <w:color w:val="000000"/>
                <w:sz w:val="19"/>
                <w:szCs w:val="19"/>
              </w:rPr>
              <w:t>Biosecurity</w:t>
            </w:r>
            <w:r w:rsidR="00546230" w:rsidRPr="00294DB8">
              <w:rPr>
                <w:rFonts w:eastAsia="Times New Roman"/>
                <w:color w:val="000000"/>
                <w:sz w:val="19"/>
                <w:szCs w:val="19"/>
              </w:rPr>
              <w:t xml:space="preserve"> </w:t>
            </w:r>
            <w:r w:rsidRPr="00294DB8">
              <w:rPr>
                <w:rFonts w:eastAsia="Times New Roman"/>
                <w:color w:val="000000"/>
                <w:sz w:val="19"/>
                <w:szCs w:val="19"/>
              </w:rPr>
              <w:t>helpline</w:t>
            </w:r>
            <w:r w:rsidR="00546230" w:rsidRPr="00294DB8">
              <w:rPr>
                <w:rFonts w:eastAsia="Times New Roman"/>
                <w:color w:val="000000"/>
                <w:sz w:val="19"/>
                <w:szCs w:val="19"/>
              </w:rPr>
              <w:t xml:space="preserve"> in each State </w:t>
            </w:r>
            <w:r w:rsidR="00061BBF" w:rsidRPr="00294DB8">
              <w:rPr>
                <w:rFonts w:eastAsia="Times New Roman"/>
                <w:color w:val="000000"/>
                <w:sz w:val="19"/>
                <w:szCs w:val="19"/>
              </w:rPr>
              <w:t>(Output 3.2) i</w:t>
            </w:r>
            <w:r w:rsidR="00546230" w:rsidRPr="00294DB8">
              <w:rPr>
                <w:rFonts w:eastAsia="Times New Roman"/>
                <w:color w:val="000000"/>
                <w:sz w:val="19"/>
                <w:szCs w:val="19"/>
              </w:rPr>
              <w:t xml:space="preserve">nitial establishment and equipment ($2,400) then connectivity and call charges for 4 </w:t>
            </w:r>
            <w:r w:rsidRPr="00294DB8">
              <w:rPr>
                <w:rFonts w:eastAsia="Times New Roman"/>
                <w:color w:val="000000"/>
                <w:sz w:val="19"/>
                <w:szCs w:val="19"/>
              </w:rPr>
              <w:t>call-lines/c</w:t>
            </w:r>
            <w:r w:rsidR="00546230" w:rsidRPr="00294DB8">
              <w:rPr>
                <w:rFonts w:eastAsia="Times New Roman"/>
                <w:color w:val="000000"/>
                <w:sz w:val="19"/>
                <w:szCs w:val="19"/>
              </w:rPr>
              <w:t>entres at $100/month for 4 years. Total = $21,600.</w:t>
            </w:r>
          </w:p>
          <w:p w14:paraId="5129ABD7" w14:textId="66B62078" w:rsidR="00546230" w:rsidRPr="00294DB8" w:rsidRDefault="00546230" w:rsidP="00546230">
            <w:pPr>
              <w:spacing w:after="0"/>
              <w:jc w:val="left"/>
              <w:rPr>
                <w:rFonts w:eastAsia="Times New Roman"/>
                <w:b/>
                <w:color w:val="000000"/>
                <w:sz w:val="19"/>
                <w:szCs w:val="19"/>
              </w:rPr>
            </w:pPr>
            <w:r w:rsidRPr="00294DB8">
              <w:rPr>
                <w:rFonts w:eastAsia="Times New Roman"/>
                <w:color w:val="000000"/>
                <w:sz w:val="19"/>
                <w:szCs w:val="19"/>
              </w:rPr>
              <w:t>Internet connectivity and mobile phone charges @$1,200/year for 4 port offices for 4 years</w:t>
            </w:r>
            <w:r w:rsidR="00061BBF" w:rsidRPr="00294DB8">
              <w:rPr>
                <w:rFonts w:eastAsia="Times New Roman"/>
                <w:color w:val="000000"/>
                <w:sz w:val="19"/>
                <w:szCs w:val="19"/>
              </w:rPr>
              <w:t xml:space="preserve"> (Output 3.1)</w:t>
            </w:r>
            <w:r w:rsidRPr="00294DB8">
              <w:rPr>
                <w:rFonts w:eastAsia="Times New Roman"/>
                <w:color w:val="000000"/>
                <w:sz w:val="19"/>
                <w:szCs w:val="19"/>
              </w:rPr>
              <w:t>. Mobile phones for ports biosecurity staff ($2,400). Total = $21,600.</w:t>
            </w:r>
            <w:r w:rsidRPr="00294DB8">
              <w:rPr>
                <w:rFonts w:eastAsia="Times New Roman"/>
                <w:color w:val="000000"/>
                <w:sz w:val="19"/>
                <w:szCs w:val="19"/>
              </w:rPr>
              <w:br/>
            </w:r>
            <w:r w:rsidRPr="00294DB8">
              <w:rPr>
                <w:rFonts w:eastAsia="Times New Roman"/>
                <w:b/>
                <w:color w:val="000000"/>
                <w:sz w:val="19"/>
                <w:szCs w:val="19"/>
              </w:rPr>
              <w:t>Total = $43,200</w:t>
            </w:r>
          </w:p>
        </w:tc>
      </w:tr>
      <w:tr w:rsidR="00546230" w:rsidRPr="00294DB8" w14:paraId="57B13A56" w14:textId="77777777" w:rsidTr="00482989">
        <w:trPr>
          <w:trHeight w:val="255"/>
        </w:trPr>
        <w:tc>
          <w:tcPr>
            <w:tcW w:w="146" w:type="pct"/>
            <w:shd w:val="clear" w:color="auto" w:fill="auto"/>
            <w:noWrap/>
            <w:tcMar>
              <w:left w:w="57" w:type="dxa"/>
              <w:right w:w="57" w:type="dxa"/>
            </w:tcMar>
          </w:tcPr>
          <w:p w14:paraId="69BFA475" w14:textId="2731B1EC"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0</w:t>
            </w:r>
          </w:p>
        </w:tc>
        <w:tc>
          <w:tcPr>
            <w:tcW w:w="4854" w:type="pct"/>
            <w:shd w:val="clear" w:color="auto" w:fill="auto"/>
            <w:noWrap/>
            <w:tcMar>
              <w:left w:w="57" w:type="dxa"/>
              <w:right w:w="57" w:type="dxa"/>
            </w:tcMar>
            <w:vAlign w:val="center"/>
          </w:tcPr>
          <w:p w14:paraId="6C38C56C"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Supplies:</w:t>
            </w:r>
          </w:p>
          <w:p w14:paraId="19785FC4" w14:textId="2B2E4849"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Incidental supplies over four years @ $1,000 per State per year for supporting </w:t>
            </w:r>
            <w:r w:rsidR="00061BBF" w:rsidRPr="00294DB8">
              <w:rPr>
                <w:rFonts w:eastAsia="Times New Roman"/>
                <w:color w:val="000000"/>
                <w:sz w:val="19"/>
                <w:szCs w:val="19"/>
              </w:rPr>
              <w:t xml:space="preserve">State </w:t>
            </w:r>
            <w:r w:rsidRPr="00294DB8">
              <w:rPr>
                <w:rFonts w:eastAsia="Times New Roman"/>
                <w:color w:val="000000"/>
                <w:sz w:val="19"/>
                <w:szCs w:val="19"/>
              </w:rPr>
              <w:t>biosecurity helpline</w:t>
            </w:r>
            <w:r w:rsidR="00061BBF" w:rsidRPr="00294DB8">
              <w:rPr>
                <w:rFonts w:eastAsia="Times New Roman"/>
                <w:color w:val="000000"/>
                <w:sz w:val="19"/>
                <w:szCs w:val="19"/>
              </w:rPr>
              <w:t>s and IAS extension (Output 3.2)</w:t>
            </w:r>
            <w:r w:rsidRPr="00294DB8">
              <w:rPr>
                <w:rFonts w:eastAsia="Times New Roman"/>
                <w:color w:val="000000"/>
                <w:sz w:val="19"/>
                <w:szCs w:val="19"/>
              </w:rPr>
              <w:t xml:space="preserve">. </w:t>
            </w:r>
          </w:p>
          <w:p w14:paraId="7814F969" w14:textId="037E14E4"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$16,000</w:t>
            </w:r>
          </w:p>
        </w:tc>
      </w:tr>
      <w:tr w:rsidR="00546230" w:rsidRPr="00294DB8" w14:paraId="3E240DE5" w14:textId="77777777" w:rsidTr="00482989">
        <w:trPr>
          <w:trHeight w:val="255"/>
        </w:trPr>
        <w:tc>
          <w:tcPr>
            <w:tcW w:w="146" w:type="pct"/>
            <w:shd w:val="clear" w:color="auto" w:fill="auto"/>
            <w:noWrap/>
            <w:tcMar>
              <w:left w:w="57" w:type="dxa"/>
              <w:right w:w="57" w:type="dxa"/>
            </w:tcMar>
          </w:tcPr>
          <w:p w14:paraId="5215262C" w14:textId="2531D33A"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1</w:t>
            </w:r>
          </w:p>
        </w:tc>
        <w:tc>
          <w:tcPr>
            <w:tcW w:w="4854" w:type="pct"/>
            <w:shd w:val="clear" w:color="auto" w:fill="auto"/>
            <w:noWrap/>
            <w:tcMar>
              <w:left w:w="57" w:type="dxa"/>
              <w:right w:w="57" w:type="dxa"/>
            </w:tcMar>
            <w:vAlign w:val="center"/>
          </w:tcPr>
          <w:p w14:paraId="74FD4ECF"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Grants:</w:t>
            </w:r>
          </w:p>
          <w:p w14:paraId="75E0E408" w14:textId="356875FF" w:rsidR="00546230" w:rsidRPr="00294DB8" w:rsidRDefault="005555D0" w:rsidP="00546230">
            <w:pPr>
              <w:spacing w:after="0"/>
              <w:jc w:val="left"/>
              <w:rPr>
                <w:rFonts w:eastAsia="Times New Roman"/>
                <w:color w:val="000000"/>
                <w:sz w:val="19"/>
                <w:szCs w:val="19"/>
              </w:rPr>
            </w:pPr>
            <w:r w:rsidRPr="00294DB8">
              <w:rPr>
                <w:rFonts w:eastAsia="Times New Roman"/>
                <w:color w:val="000000"/>
                <w:sz w:val="19"/>
                <w:szCs w:val="19"/>
              </w:rPr>
              <w:t xml:space="preserve">Community grants scheme to support community engagement and demonstration of IAS and biosecurity safeguards for biodiversity and food production (Output 3.3). Grants will be managed in accordance with the UNDP Low Value Grants Policy. Category of grant will be on-granting to be delivered by GEF Small Grants Program/local NGO. Grants will be issued for communities and local government/municipalities for IAS monitoring, capacity development and strengthening of food production standards to meet requirements for export to other countries. </w:t>
            </w:r>
          </w:p>
          <w:p w14:paraId="106642F9" w14:textId="2BEA1519"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w:t>
            </w:r>
            <w:r w:rsidR="008D7FF2" w:rsidRPr="00294DB8">
              <w:rPr>
                <w:rFonts w:eastAsia="Times New Roman"/>
                <w:b/>
                <w:color w:val="000000"/>
                <w:sz w:val="19"/>
                <w:szCs w:val="19"/>
              </w:rPr>
              <w:t>0</w:t>
            </w:r>
            <w:r w:rsidRPr="00294DB8">
              <w:rPr>
                <w:rFonts w:eastAsia="Times New Roman"/>
                <w:b/>
                <w:color w:val="000000"/>
                <w:sz w:val="19"/>
                <w:szCs w:val="19"/>
              </w:rPr>
              <w:t>0,000</w:t>
            </w:r>
          </w:p>
        </w:tc>
      </w:tr>
      <w:tr w:rsidR="00546230" w:rsidRPr="00294DB8" w14:paraId="0275EAF7" w14:textId="77777777" w:rsidTr="00482989">
        <w:trPr>
          <w:trHeight w:val="255"/>
        </w:trPr>
        <w:tc>
          <w:tcPr>
            <w:tcW w:w="146" w:type="pct"/>
            <w:shd w:val="clear" w:color="auto" w:fill="auto"/>
            <w:noWrap/>
            <w:tcMar>
              <w:left w:w="57" w:type="dxa"/>
              <w:right w:w="57" w:type="dxa"/>
            </w:tcMar>
          </w:tcPr>
          <w:p w14:paraId="681E09B3" w14:textId="0C8A3EA9"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2</w:t>
            </w:r>
          </w:p>
        </w:tc>
        <w:tc>
          <w:tcPr>
            <w:tcW w:w="4854" w:type="pct"/>
            <w:shd w:val="clear" w:color="auto" w:fill="auto"/>
            <w:noWrap/>
            <w:tcMar>
              <w:left w:w="57" w:type="dxa"/>
              <w:right w:w="57" w:type="dxa"/>
            </w:tcMar>
            <w:vAlign w:val="center"/>
          </w:tcPr>
          <w:p w14:paraId="699D526F" w14:textId="77777777"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IT Equipment:</w:t>
            </w:r>
          </w:p>
          <w:p w14:paraId="53705632" w14:textId="77777777"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IT equipment to support improvements at key ports of entry/exit (Output 3.1): 2 computers/laptops @ $1,000 each and 1 printer/scanner/copier @ $500 for 4 State port offices.</w:t>
            </w:r>
          </w:p>
          <w:p w14:paraId="17A7AF42" w14:textId="77777777"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Desktop/Laptop computers 6 @ $1000 = $6000 (2 for PIU, 1 each for State Coordination Offices), 5 printer/scanner/fax multifunction (PIU + 4 States) @ $2,500; PIU data storage @ $1,000; IT accessories &amp; repairs $4500, 1 digital camera @$1000.</w:t>
            </w:r>
          </w:p>
          <w:p w14:paraId="6367069F" w14:textId="16FB2A75" w:rsidR="00546230"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Total = $25,000</w:t>
            </w:r>
          </w:p>
        </w:tc>
      </w:tr>
      <w:tr w:rsidR="00546230" w:rsidRPr="00294DB8" w14:paraId="4982E941" w14:textId="77777777" w:rsidTr="00482989">
        <w:trPr>
          <w:trHeight w:val="255"/>
        </w:trPr>
        <w:tc>
          <w:tcPr>
            <w:tcW w:w="146" w:type="pct"/>
            <w:shd w:val="clear" w:color="auto" w:fill="auto"/>
            <w:noWrap/>
            <w:tcMar>
              <w:left w:w="57" w:type="dxa"/>
              <w:right w:w="57" w:type="dxa"/>
            </w:tcMar>
          </w:tcPr>
          <w:p w14:paraId="59175795" w14:textId="458C8BB2"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3</w:t>
            </w:r>
          </w:p>
        </w:tc>
        <w:tc>
          <w:tcPr>
            <w:tcW w:w="4854" w:type="pct"/>
            <w:shd w:val="clear" w:color="auto" w:fill="auto"/>
            <w:noWrap/>
            <w:tcMar>
              <w:left w:w="57" w:type="dxa"/>
              <w:right w:w="57" w:type="dxa"/>
            </w:tcMar>
            <w:vAlign w:val="center"/>
          </w:tcPr>
          <w:p w14:paraId="39DF3519" w14:textId="0CCD3F9D" w:rsidR="00546230" w:rsidRPr="00294DB8" w:rsidRDefault="00546230" w:rsidP="00546230">
            <w:pPr>
              <w:spacing w:after="0"/>
              <w:jc w:val="left"/>
              <w:rPr>
                <w:rFonts w:eastAsia="Times New Roman"/>
                <w:b/>
                <w:color w:val="000000"/>
                <w:sz w:val="19"/>
                <w:szCs w:val="19"/>
              </w:rPr>
            </w:pPr>
            <w:r w:rsidRPr="00294DB8">
              <w:rPr>
                <w:rFonts w:eastAsia="Times New Roman" w:hint="eastAsia"/>
                <w:b/>
                <w:color w:val="000000"/>
                <w:sz w:val="19"/>
                <w:szCs w:val="19"/>
              </w:rPr>
              <w:t>Audio Visual</w:t>
            </w:r>
            <w:r w:rsidRPr="00294DB8">
              <w:rPr>
                <w:rFonts w:eastAsia="Times New Roman"/>
                <w:b/>
                <w:color w:val="000000"/>
                <w:sz w:val="19"/>
                <w:szCs w:val="19"/>
              </w:rPr>
              <w:t xml:space="preserve"> </w:t>
            </w:r>
            <w:r w:rsidRPr="00294DB8">
              <w:rPr>
                <w:rFonts w:eastAsia="Times New Roman" w:hint="eastAsia"/>
                <w:b/>
                <w:color w:val="000000"/>
                <w:sz w:val="19"/>
                <w:szCs w:val="19"/>
              </w:rPr>
              <w:t>&amp;</w:t>
            </w:r>
            <w:r w:rsidRPr="00294DB8">
              <w:rPr>
                <w:rFonts w:eastAsia="Times New Roman"/>
                <w:b/>
                <w:color w:val="000000"/>
                <w:sz w:val="19"/>
                <w:szCs w:val="19"/>
              </w:rPr>
              <w:t xml:space="preserve"> </w:t>
            </w:r>
            <w:r w:rsidRPr="00294DB8">
              <w:rPr>
                <w:rFonts w:eastAsia="Times New Roman" w:hint="eastAsia"/>
                <w:b/>
                <w:color w:val="000000"/>
                <w:sz w:val="19"/>
                <w:szCs w:val="19"/>
              </w:rPr>
              <w:t>Print</w:t>
            </w:r>
            <w:r w:rsidRPr="00294DB8">
              <w:rPr>
                <w:rFonts w:eastAsia="Times New Roman"/>
                <w:b/>
                <w:color w:val="000000"/>
                <w:sz w:val="19"/>
                <w:szCs w:val="19"/>
              </w:rPr>
              <w:t>ing</w:t>
            </w:r>
            <w:r w:rsidRPr="00294DB8">
              <w:rPr>
                <w:rFonts w:eastAsia="Times New Roman" w:hint="eastAsia"/>
                <w:b/>
                <w:color w:val="000000"/>
                <w:sz w:val="19"/>
                <w:szCs w:val="19"/>
              </w:rPr>
              <w:t xml:space="preserve"> Prod</w:t>
            </w:r>
            <w:r w:rsidRPr="00294DB8">
              <w:rPr>
                <w:rFonts w:eastAsia="Times New Roman"/>
                <w:b/>
                <w:color w:val="000000"/>
                <w:sz w:val="19"/>
                <w:szCs w:val="19"/>
              </w:rPr>
              <w:t>uction</w:t>
            </w:r>
            <w:r w:rsidRPr="00294DB8">
              <w:rPr>
                <w:rFonts w:eastAsia="Times New Roman" w:hint="eastAsia"/>
                <w:b/>
                <w:color w:val="000000"/>
                <w:sz w:val="19"/>
                <w:szCs w:val="19"/>
              </w:rPr>
              <w:t xml:space="preserve"> Costs</w:t>
            </w:r>
            <w:r w:rsidRPr="00294DB8">
              <w:rPr>
                <w:rFonts w:eastAsia="Times New Roman"/>
                <w:b/>
                <w:color w:val="000000"/>
                <w:sz w:val="19"/>
                <w:szCs w:val="19"/>
              </w:rPr>
              <w:t>:</w:t>
            </w:r>
          </w:p>
          <w:p w14:paraId="7342FD3B" w14:textId="0CD275B9"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IAS awareness raising materials and best practice guidelines</w:t>
            </w:r>
            <w:r w:rsidR="00061BBF" w:rsidRPr="00294DB8">
              <w:rPr>
                <w:rFonts w:eastAsia="Times New Roman"/>
                <w:color w:val="000000"/>
                <w:sz w:val="19"/>
                <w:szCs w:val="19"/>
              </w:rPr>
              <w:t xml:space="preserve"> (Output 3.3)</w:t>
            </w:r>
            <w:r w:rsidRPr="00294DB8">
              <w:rPr>
                <w:rFonts w:eastAsia="Times New Roman"/>
                <w:color w:val="000000"/>
                <w:sz w:val="19"/>
                <w:szCs w:val="19"/>
              </w:rPr>
              <w:t>, such as posters, illustrated guidebooks and IAS Action Plans for sites, with safeguards guidance manual and monitoring plan, available to visitors, community members and site managers</w:t>
            </w:r>
            <w:r w:rsidR="00061BBF" w:rsidRPr="00294DB8">
              <w:rPr>
                <w:rFonts w:eastAsia="Times New Roman"/>
                <w:color w:val="000000"/>
                <w:sz w:val="19"/>
                <w:szCs w:val="19"/>
              </w:rPr>
              <w:t>, tourism sector</w:t>
            </w:r>
            <w:r w:rsidRPr="00294DB8">
              <w:rPr>
                <w:rFonts w:eastAsia="Times New Roman"/>
                <w:color w:val="000000"/>
                <w:sz w:val="19"/>
                <w:szCs w:val="19"/>
              </w:rPr>
              <w:t xml:space="preserve">. </w:t>
            </w:r>
          </w:p>
          <w:p w14:paraId="6F87D853" w14:textId="7208D71F" w:rsidR="00546230" w:rsidRPr="00294DB8" w:rsidRDefault="00546230" w:rsidP="00546230">
            <w:pPr>
              <w:spacing w:after="0"/>
              <w:jc w:val="left"/>
              <w:rPr>
                <w:b/>
                <w:color w:val="000000"/>
                <w:sz w:val="22"/>
                <w:szCs w:val="22"/>
                <w:lang w:eastAsia="en-GB"/>
              </w:rPr>
            </w:pPr>
            <w:r w:rsidRPr="00294DB8">
              <w:rPr>
                <w:rFonts w:eastAsia="Times New Roman"/>
                <w:b/>
                <w:color w:val="000000"/>
                <w:sz w:val="19"/>
                <w:szCs w:val="19"/>
              </w:rPr>
              <w:t>Total = $20,000</w:t>
            </w:r>
          </w:p>
        </w:tc>
      </w:tr>
      <w:tr w:rsidR="00546230" w:rsidRPr="00294DB8" w14:paraId="4D9FCEFE" w14:textId="77777777" w:rsidTr="00482989">
        <w:trPr>
          <w:trHeight w:val="255"/>
        </w:trPr>
        <w:tc>
          <w:tcPr>
            <w:tcW w:w="146" w:type="pct"/>
            <w:shd w:val="clear" w:color="auto" w:fill="auto"/>
            <w:noWrap/>
            <w:tcMar>
              <w:left w:w="57" w:type="dxa"/>
              <w:right w:w="57" w:type="dxa"/>
            </w:tcMar>
          </w:tcPr>
          <w:p w14:paraId="669121B9" w14:textId="68132626"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4</w:t>
            </w:r>
          </w:p>
        </w:tc>
        <w:tc>
          <w:tcPr>
            <w:tcW w:w="4854" w:type="pct"/>
            <w:shd w:val="clear" w:color="auto" w:fill="auto"/>
            <w:noWrap/>
            <w:tcMar>
              <w:left w:w="57" w:type="dxa"/>
              <w:right w:w="57" w:type="dxa"/>
            </w:tcMar>
            <w:vAlign w:val="center"/>
          </w:tcPr>
          <w:p w14:paraId="48A89AF8" w14:textId="3D976D1C" w:rsidR="00546230" w:rsidRPr="00294DB8" w:rsidRDefault="00546230" w:rsidP="00546230">
            <w:pPr>
              <w:spacing w:after="0"/>
              <w:jc w:val="left"/>
              <w:rPr>
                <w:rFonts w:eastAsia="Times New Roman"/>
                <w:b/>
                <w:color w:val="000000"/>
                <w:sz w:val="19"/>
                <w:szCs w:val="19"/>
              </w:rPr>
            </w:pPr>
            <w:r w:rsidRPr="00294DB8">
              <w:rPr>
                <w:rFonts w:eastAsia="Times New Roman" w:hint="eastAsia"/>
                <w:b/>
                <w:color w:val="000000"/>
                <w:sz w:val="19"/>
                <w:szCs w:val="19"/>
              </w:rPr>
              <w:t>Training, Workshops and Confer</w:t>
            </w:r>
            <w:r w:rsidRPr="00294DB8">
              <w:rPr>
                <w:rFonts w:eastAsia="Times New Roman"/>
                <w:b/>
                <w:color w:val="000000"/>
                <w:sz w:val="19"/>
                <w:szCs w:val="19"/>
              </w:rPr>
              <w:t>ences:</w:t>
            </w:r>
          </w:p>
          <w:p w14:paraId="2B09B10D" w14:textId="492B006D" w:rsidR="00546230" w:rsidRPr="00294DB8" w:rsidRDefault="00061BBF" w:rsidP="00546230">
            <w:pPr>
              <w:spacing w:after="0"/>
              <w:jc w:val="left"/>
              <w:rPr>
                <w:rFonts w:eastAsia="Times New Roman"/>
                <w:color w:val="000000"/>
                <w:sz w:val="19"/>
                <w:szCs w:val="19"/>
              </w:rPr>
            </w:pPr>
            <w:r w:rsidRPr="00294DB8">
              <w:rPr>
                <w:rFonts w:eastAsia="Times New Roman"/>
                <w:color w:val="000000"/>
                <w:sz w:val="19"/>
                <w:szCs w:val="19"/>
              </w:rPr>
              <w:lastRenderedPageBreak/>
              <w:t>Port</w:t>
            </w:r>
            <w:r w:rsidR="00546230" w:rsidRPr="00294DB8">
              <w:rPr>
                <w:rFonts w:eastAsia="Times New Roman"/>
                <w:color w:val="000000"/>
                <w:sz w:val="19"/>
                <w:szCs w:val="19"/>
              </w:rPr>
              <w:t xml:space="preserve"> Biosecurity Improvement Plan</w:t>
            </w:r>
            <w:r w:rsidRPr="00294DB8">
              <w:rPr>
                <w:rFonts w:eastAsia="Times New Roman"/>
                <w:color w:val="000000"/>
                <w:sz w:val="19"/>
                <w:szCs w:val="19"/>
              </w:rPr>
              <w:t xml:space="preserve"> (Output 3.1)</w:t>
            </w:r>
            <w:r w:rsidR="00546230" w:rsidRPr="00294DB8">
              <w:rPr>
                <w:rFonts w:eastAsia="Times New Roman"/>
                <w:color w:val="000000"/>
                <w:sz w:val="19"/>
                <w:szCs w:val="19"/>
              </w:rPr>
              <w:t xml:space="preserve"> consultation workshops in each State @ $500 per State in Y1</w:t>
            </w:r>
            <w:r w:rsidRPr="00294DB8">
              <w:rPr>
                <w:rFonts w:eastAsia="Times New Roman"/>
                <w:color w:val="000000"/>
                <w:sz w:val="19"/>
                <w:szCs w:val="19"/>
              </w:rPr>
              <w:t xml:space="preserve"> and Y</w:t>
            </w:r>
            <w:r w:rsidR="00546230" w:rsidRPr="00294DB8">
              <w:rPr>
                <w:rFonts w:eastAsia="Times New Roman"/>
                <w:color w:val="000000"/>
                <w:sz w:val="19"/>
                <w:szCs w:val="19"/>
              </w:rPr>
              <w:t>2. Total = $</w:t>
            </w:r>
            <w:r w:rsidRPr="00294DB8">
              <w:rPr>
                <w:rFonts w:eastAsia="Times New Roman"/>
                <w:color w:val="000000"/>
                <w:sz w:val="19"/>
                <w:szCs w:val="19"/>
              </w:rPr>
              <w:t>4</w:t>
            </w:r>
            <w:r w:rsidR="00546230" w:rsidRPr="00294DB8">
              <w:rPr>
                <w:rFonts w:eastAsia="Times New Roman"/>
                <w:color w:val="000000"/>
                <w:sz w:val="19"/>
                <w:szCs w:val="19"/>
              </w:rPr>
              <w:t xml:space="preserve">,000 </w:t>
            </w:r>
            <w:r w:rsidR="00546230" w:rsidRPr="00294DB8">
              <w:rPr>
                <w:rFonts w:eastAsia="Times New Roman"/>
                <w:color w:val="000000"/>
                <w:sz w:val="19"/>
                <w:szCs w:val="19"/>
              </w:rPr>
              <w:br/>
              <w:t xml:space="preserve">Community capacity development workshops to support </w:t>
            </w:r>
            <w:r w:rsidRPr="00294DB8">
              <w:rPr>
                <w:rFonts w:eastAsia="Times New Roman"/>
                <w:color w:val="000000"/>
                <w:sz w:val="19"/>
                <w:szCs w:val="19"/>
              </w:rPr>
              <w:t>IAS extension including EDRR training (Output 3.2) and demonstrations of improved safeguards (Output 3.3), e.g. PA management planning, sector guidelines workshops</w:t>
            </w:r>
            <w:r w:rsidR="00546230" w:rsidRPr="00294DB8">
              <w:rPr>
                <w:rFonts w:eastAsia="Times New Roman"/>
                <w:color w:val="000000"/>
                <w:sz w:val="19"/>
                <w:szCs w:val="19"/>
              </w:rPr>
              <w:t>, @ $</w:t>
            </w:r>
            <w:r w:rsidR="00BB6180" w:rsidRPr="00294DB8">
              <w:rPr>
                <w:rFonts w:eastAsia="Times New Roman"/>
                <w:color w:val="000000"/>
                <w:sz w:val="19"/>
                <w:szCs w:val="19"/>
              </w:rPr>
              <w:t>2</w:t>
            </w:r>
            <w:r w:rsidR="00546230" w:rsidRPr="00294DB8">
              <w:rPr>
                <w:rFonts w:eastAsia="Times New Roman"/>
                <w:color w:val="000000"/>
                <w:sz w:val="19"/>
                <w:szCs w:val="19"/>
              </w:rPr>
              <w:t>,</w:t>
            </w:r>
            <w:r w:rsidR="00BB6180" w:rsidRPr="00294DB8">
              <w:rPr>
                <w:rFonts w:eastAsia="Times New Roman"/>
                <w:color w:val="000000"/>
                <w:sz w:val="19"/>
                <w:szCs w:val="19"/>
              </w:rPr>
              <w:t>750</w:t>
            </w:r>
            <w:r w:rsidR="00546230" w:rsidRPr="00294DB8">
              <w:rPr>
                <w:rFonts w:eastAsia="Times New Roman"/>
                <w:color w:val="000000"/>
                <w:sz w:val="19"/>
                <w:szCs w:val="19"/>
              </w:rPr>
              <w:t xml:space="preserve"> per State in Y</w:t>
            </w:r>
            <w:r w:rsidRPr="00294DB8">
              <w:rPr>
                <w:rFonts w:eastAsia="Times New Roman"/>
                <w:color w:val="000000"/>
                <w:sz w:val="19"/>
                <w:szCs w:val="19"/>
              </w:rPr>
              <w:t>2</w:t>
            </w:r>
            <w:r w:rsidR="00546230" w:rsidRPr="00294DB8">
              <w:rPr>
                <w:rFonts w:eastAsia="Times New Roman"/>
                <w:color w:val="000000"/>
                <w:sz w:val="19"/>
                <w:szCs w:val="19"/>
              </w:rPr>
              <w:t>-5. Total = $</w:t>
            </w:r>
            <w:r w:rsidR="00BB6180" w:rsidRPr="00294DB8">
              <w:rPr>
                <w:rFonts w:eastAsia="Times New Roman"/>
                <w:color w:val="000000"/>
                <w:sz w:val="19"/>
                <w:szCs w:val="19"/>
              </w:rPr>
              <w:t>44</w:t>
            </w:r>
            <w:r w:rsidR="00546230" w:rsidRPr="00294DB8">
              <w:rPr>
                <w:rFonts w:eastAsia="Times New Roman"/>
                <w:color w:val="000000"/>
                <w:sz w:val="19"/>
                <w:szCs w:val="19"/>
              </w:rPr>
              <w:t>,000.</w:t>
            </w:r>
          </w:p>
          <w:p w14:paraId="68C7A207" w14:textId="7C8E60AF"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w:t>
            </w:r>
            <w:r w:rsidR="00BB6180" w:rsidRPr="00294DB8">
              <w:rPr>
                <w:rFonts w:eastAsia="Times New Roman"/>
                <w:b/>
                <w:color w:val="000000"/>
                <w:sz w:val="19"/>
                <w:szCs w:val="19"/>
              </w:rPr>
              <w:t>4</w:t>
            </w:r>
            <w:r w:rsidR="00061BBF" w:rsidRPr="00294DB8">
              <w:rPr>
                <w:rFonts w:eastAsia="Times New Roman"/>
                <w:b/>
                <w:color w:val="000000"/>
                <w:sz w:val="19"/>
                <w:szCs w:val="19"/>
              </w:rPr>
              <w:t>8</w:t>
            </w:r>
            <w:r w:rsidRPr="00294DB8">
              <w:rPr>
                <w:rFonts w:eastAsia="Times New Roman"/>
                <w:b/>
                <w:color w:val="000000"/>
                <w:sz w:val="19"/>
                <w:szCs w:val="19"/>
              </w:rPr>
              <w:t>,000</w:t>
            </w:r>
          </w:p>
        </w:tc>
      </w:tr>
      <w:tr w:rsidR="00546230" w:rsidRPr="00294DB8" w14:paraId="34300F8E" w14:textId="77777777" w:rsidTr="00E84300">
        <w:trPr>
          <w:trHeight w:val="255"/>
        </w:trPr>
        <w:tc>
          <w:tcPr>
            <w:tcW w:w="5000" w:type="pct"/>
            <w:gridSpan w:val="2"/>
            <w:shd w:val="clear" w:color="auto" w:fill="auto"/>
            <w:noWrap/>
            <w:tcMar>
              <w:left w:w="57" w:type="dxa"/>
              <w:right w:w="57" w:type="dxa"/>
            </w:tcMar>
          </w:tcPr>
          <w:p w14:paraId="5B8FBC1A" w14:textId="66475D9F"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lastRenderedPageBreak/>
              <w:t>Component 4</w:t>
            </w:r>
          </w:p>
        </w:tc>
      </w:tr>
      <w:tr w:rsidR="00546230" w:rsidRPr="00294DB8" w14:paraId="30D2ECBE" w14:textId="77777777" w:rsidTr="00482989">
        <w:trPr>
          <w:trHeight w:val="255"/>
        </w:trPr>
        <w:tc>
          <w:tcPr>
            <w:tcW w:w="146" w:type="pct"/>
            <w:shd w:val="clear" w:color="auto" w:fill="auto"/>
            <w:noWrap/>
            <w:tcMar>
              <w:left w:w="57" w:type="dxa"/>
              <w:right w:w="57" w:type="dxa"/>
            </w:tcMar>
          </w:tcPr>
          <w:p w14:paraId="7CB85C4A" w14:textId="6655B834"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5</w:t>
            </w:r>
          </w:p>
        </w:tc>
        <w:tc>
          <w:tcPr>
            <w:tcW w:w="4854" w:type="pct"/>
            <w:shd w:val="clear" w:color="auto" w:fill="auto"/>
            <w:noWrap/>
            <w:tcMar>
              <w:left w:w="57" w:type="dxa"/>
              <w:right w:w="57" w:type="dxa"/>
            </w:tcMar>
            <w:vAlign w:val="center"/>
          </w:tcPr>
          <w:p w14:paraId="1AC77DF0"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International Consultants:</w:t>
            </w:r>
          </w:p>
          <w:p w14:paraId="341D9293" w14:textId="76679B7E"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Information Systems Consultant ($500/day)</w:t>
            </w:r>
            <w:r w:rsidR="00A473A5" w:rsidRPr="00294DB8">
              <w:rPr>
                <w:rFonts w:eastAsia="Times New Roman"/>
                <w:color w:val="000000"/>
                <w:sz w:val="19"/>
                <w:szCs w:val="19"/>
              </w:rPr>
              <w:t xml:space="preserve"> to support design and development of BIS (Output 4.1)</w:t>
            </w:r>
            <w:r w:rsidRPr="00294DB8">
              <w:rPr>
                <w:rFonts w:eastAsia="Times New Roman"/>
                <w:color w:val="000000"/>
                <w:sz w:val="19"/>
                <w:szCs w:val="19"/>
              </w:rPr>
              <w:t xml:space="preserve">: 60 days to design and develop Biodiversity Information System (web-based); and 60 days to provide technical assistance, including populating it with IAS data. 30,40,15,20 and 15 days in Years 1-5. Total = $60,000. </w:t>
            </w:r>
          </w:p>
          <w:p w14:paraId="6D8CD416" w14:textId="64FA0A42"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IC for MTR and TE (</w:t>
            </w:r>
            <w:r w:rsidR="00A473A5" w:rsidRPr="00294DB8">
              <w:rPr>
                <w:rFonts w:eastAsia="Times New Roman"/>
                <w:color w:val="000000"/>
                <w:sz w:val="19"/>
                <w:szCs w:val="19"/>
              </w:rPr>
              <w:t xml:space="preserve">Output 4.2) </w:t>
            </w:r>
            <w:r w:rsidRPr="00294DB8">
              <w:rPr>
                <w:rFonts w:eastAsia="Times New Roman"/>
                <w:color w:val="000000"/>
                <w:sz w:val="19"/>
                <w:szCs w:val="19"/>
              </w:rPr>
              <w:t>each at $600 for 35 days = $21,000</w:t>
            </w:r>
            <w:r w:rsidR="00A473A5" w:rsidRPr="00294DB8">
              <w:rPr>
                <w:rFonts w:eastAsia="Times New Roman"/>
                <w:color w:val="000000"/>
                <w:sz w:val="19"/>
                <w:szCs w:val="19"/>
              </w:rPr>
              <w:t>.</w:t>
            </w:r>
            <w:r w:rsidRPr="00294DB8">
              <w:rPr>
                <w:rFonts w:eastAsia="Times New Roman"/>
                <w:color w:val="000000"/>
                <w:sz w:val="19"/>
                <w:szCs w:val="19"/>
              </w:rPr>
              <w:t xml:space="preserve"> Total = $42,000.</w:t>
            </w:r>
          </w:p>
          <w:p w14:paraId="07E8C331" w14:textId="6DE68BAB" w:rsidR="00546230" w:rsidRPr="00294DB8" w:rsidRDefault="00A473A5" w:rsidP="00546230">
            <w:pPr>
              <w:spacing w:after="0"/>
              <w:jc w:val="left"/>
              <w:rPr>
                <w:rFonts w:eastAsia="Times New Roman"/>
                <w:color w:val="000000"/>
                <w:sz w:val="19"/>
                <w:szCs w:val="19"/>
              </w:rPr>
            </w:pPr>
            <w:r w:rsidRPr="00294DB8">
              <w:rPr>
                <w:rFonts w:eastAsia="Times New Roman"/>
                <w:color w:val="000000"/>
                <w:sz w:val="19"/>
                <w:szCs w:val="19"/>
              </w:rPr>
              <w:t>Senior Technical Advisor technical contributions to knowledge management and best practices (Output 4.3) @</w:t>
            </w:r>
            <w:r w:rsidR="00546230" w:rsidRPr="00294DB8">
              <w:rPr>
                <w:rFonts w:eastAsia="Times New Roman"/>
                <w:color w:val="000000"/>
                <w:sz w:val="19"/>
                <w:szCs w:val="19"/>
              </w:rPr>
              <w:t>14.8% (40 days) of STA's time @ $600/day</w:t>
            </w:r>
            <w:r w:rsidR="004C187B" w:rsidRPr="00294DB8">
              <w:rPr>
                <w:rFonts w:eastAsia="Times New Roman"/>
                <w:color w:val="000000"/>
                <w:sz w:val="19"/>
                <w:szCs w:val="19"/>
              </w:rPr>
              <w:t xml:space="preserve">. Total </w:t>
            </w:r>
            <w:r w:rsidR="00546230" w:rsidRPr="00294DB8">
              <w:rPr>
                <w:rFonts w:eastAsia="Times New Roman"/>
                <w:color w:val="000000"/>
                <w:sz w:val="19"/>
                <w:szCs w:val="19"/>
              </w:rPr>
              <w:t>= $24,000.</w:t>
            </w:r>
          </w:p>
          <w:p w14:paraId="31F40974" w14:textId="3704CD4B" w:rsidR="00A473A5" w:rsidRPr="00294DB8" w:rsidRDefault="00A473A5" w:rsidP="00546230">
            <w:pPr>
              <w:spacing w:after="0"/>
              <w:jc w:val="left"/>
              <w:rPr>
                <w:rFonts w:eastAsia="Times New Roman"/>
                <w:color w:val="000000"/>
                <w:sz w:val="19"/>
                <w:szCs w:val="19"/>
              </w:rPr>
            </w:pPr>
            <w:r w:rsidRPr="00294DB8">
              <w:rPr>
                <w:rFonts w:eastAsia="Times New Roman"/>
                <w:color w:val="000000"/>
                <w:sz w:val="19"/>
                <w:szCs w:val="19"/>
              </w:rPr>
              <w:t>M&amp;E specialist to support inception workshops and confirmation of results frameworks/M&amp;E plans for each State; 20 days @ $450/day in year 1. Total = $9,000.</w:t>
            </w:r>
          </w:p>
          <w:p w14:paraId="47B97539" w14:textId="63A6FEEB"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w:t>
            </w:r>
            <w:r w:rsidR="004C187B" w:rsidRPr="00294DB8">
              <w:rPr>
                <w:rFonts w:eastAsia="Times New Roman"/>
                <w:b/>
                <w:color w:val="000000"/>
                <w:sz w:val="19"/>
                <w:szCs w:val="19"/>
              </w:rPr>
              <w:t>35</w:t>
            </w:r>
            <w:r w:rsidRPr="00294DB8">
              <w:rPr>
                <w:rFonts w:eastAsia="Times New Roman"/>
                <w:b/>
                <w:color w:val="000000"/>
                <w:sz w:val="19"/>
                <w:szCs w:val="19"/>
              </w:rPr>
              <w:t xml:space="preserve">,000 </w:t>
            </w:r>
          </w:p>
        </w:tc>
      </w:tr>
      <w:tr w:rsidR="00546230" w:rsidRPr="00294DB8" w14:paraId="452C1464" w14:textId="77777777" w:rsidTr="00482989">
        <w:trPr>
          <w:trHeight w:val="255"/>
        </w:trPr>
        <w:tc>
          <w:tcPr>
            <w:tcW w:w="146" w:type="pct"/>
            <w:shd w:val="clear" w:color="auto" w:fill="auto"/>
            <w:noWrap/>
            <w:tcMar>
              <w:left w:w="57" w:type="dxa"/>
              <w:right w:w="57" w:type="dxa"/>
            </w:tcMar>
          </w:tcPr>
          <w:p w14:paraId="4A4285BF" w14:textId="71EE4100"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6</w:t>
            </w:r>
          </w:p>
        </w:tc>
        <w:tc>
          <w:tcPr>
            <w:tcW w:w="4854" w:type="pct"/>
            <w:shd w:val="clear" w:color="auto" w:fill="auto"/>
            <w:noWrap/>
            <w:tcMar>
              <w:left w:w="57" w:type="dxa"/>
              <w:right w:w="57" w:type="dxa"/>
            </w:tcMar>
            <w:vAlign w:val="center"/>
          </w:tcPr>
          <w:p w14:paraId="21C4856F"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Local Consultants:</w:t>
            </w:r>
          </w:p>
          <w:p w14:paraId="2EA2220D" w14:textId="7B1F4D71" w:rsidR="00546230" w:rsidRPr="00294DB8" w:rsidRDefault="00546230" w:rsidP="00546230">
            <w:pPr>
              <w:spacing w:after="0"/>
              <w:jc w:val="left"/>
              <w:rPr>
                <w:color w:val="000000"/>
                <w:sz w:val="19"/>
                <w:szCs w:val="19"/>
              </w:rPr>
            </w:pPr>
            <w:r w:rsidRPr="00294DB8">
              <w:rPr>
                <w:color w:val="000000"/>
                <w:sz w:val="19"/>
                <w:szCs w:val="19"/>
              </w:rPr>
              <w:t>NC for MTR @ 25 days @$320/day in Y3; TE 25days @$320 in Y5</w:t>
            </w:r>
            <w:r w:rsidR="00A473A5" w:rsidRPr="00294DB8">
              <w:rPr>
                <w:color w:val="000000"/>
                <w:sz w:val="19"/>
                <w:szCs w:val="19"/>
              </w:rPr>
              <w:t xml:space="preserve"> (Output 4.2)</w:t>
            </w:r>
            <w:r w:rsidRPr="00294DB8">
              <w:rPr>
                <w:color w:val="000000"/>
                <w:sz w:val="19"/>
                <w:szCs w:val="19"/>
              </w:rPr>
              <w:t>. Total = $16,000.</w:t>
            </w:r>
            <w:r w:rsidRPr="00294DB8">
              <w:rPr>
                <w:color w:val="000000"/>
                <w:sz w:val="19"/>
                <w:szCs w:val="19"/>
              </w:rPr>
              <w:br/>
              <w:t xml:space="preserve">National safeguards, community engagement and gender specialist to support </w:t>
            </w:r>
            <w:r w:rsidR="008E4891" w:rsidRPr="00294DB8">
              <w:rPr>
                <w:color w:val="000000"/>
                <w:sz w:val="19"/>
                <w:szCs w:val="19"/>
              </w:rPr>
              <w:t xml:space="preserve">broadening and implementation </w:t>
            </w:r>
            <w:r w:rsidRPr="00294DB8">
              <w:rPr>
                <w:color w:val="000000"/>
                <w:sz w:val="19"/>
                <w:szCs w:val="19"/>
              </w:rPr>
              <w:t>of stakeholder engagement plan</w:t>
            </w:r>
            <w:r w:rsidR="00A473A5" w:rsidRPr="00294DB8">
              <w:rPr>
                <w:color w:val="000000"/>
                <w:sz w:val="19"/>
                <w:szCs w:val="19"/>
              </w:rPr>
              <w:t>, stakeholder consultations</w:t>
            </w:r>
            <w:r w:rsidRPr="00294DB8">
              <w:rPr>
                <w:color w:val="000000"/>
                <w:sz w:val="19"/>
                <w:szCs w:val="19"/>
              </w:rPr>
              <w:t xml:space="preserve"> and provide gender mainstreaming training and support for PMU </w:t>
            </w:r>
            <w:r w:rsidR="00A473A5" w:rsidRPr="00294DB8">
              <w:rPr>
                <w:color w:val="000000"/>
                <w:sz w:val="19"/>
                <w:szCs w:val="19"/>
              </w:rPr>
              <w:t xml:space="preserve">nationally and in all States (Output 4.2) </w:t>
            </w:r>
            <w:r w:rsidRPr="00294DB8">
              <w:rPr>
                <w:color w:val="000000"/>
                <w:sz w:val="19"/>
                <w:szCs w:val="19"/>
              </w:rPr>
              <w:t>- intermittent across Y1 (40d), Y2 (20d), Y3 (25d), with 1 mission to States per year (Y1-Y3). 85 days @ $320 Total = $27,200.</w:t>
            </w:r>
          </w:p>
          <w:p w14:paraId="7511C128" w14:textId="7296D00B" w:rsidR="00546230" w:rsidRPr="00294DB8" w:rsidRDefault="00546230" w:rsidP="00546230">
            <w:pPr>
              <w:spacing w:after="0"/>
              <w:jc w:val="left"/>
              <w:rPr>
                <w:rFonts w:eastAsia="Times New Roman"/>
                <w:b/>
                <w:color w:val="000000"/>
                <w:sz w:val="19"/>
                <w:szCs w:val="19"/>
              </w:rPr>
            </w:pPr>
            <w:r w:rsidRPr="00294DB8">
              <w:rPr>
                <w:b/>
                <w:bCs/>
                <w:color w:val="000000"/>
                <w:sz w:val="19"/>
                <w:szCs w:val="19"/>
              </w:rPr>
              <w:t>Total = $43,200</w:t>
            </w:r>
          </w:p>
        </w:tc>
      </w:tr>
      <w:tr w:rsidR="00546230" w:rsidRPr="00294DB8" w14:paraId="25C133F6" w14:textId="77777777" w:rsidTr="00482989">
        <w:trPr>
          <w:trHeight w:val="255"/>
        </w:trPr>
        <w:tc>
          <w:tcPr>
            <w:tcW w:w="146" w:type="pct"/>
            <w:shd w:val="clear" w:color="auto" w:fill="auto"/>
            <w:noWrap/>
            <w:tcMar>
              <w:left w:w="57" w:type="dxa"/>
              <w:right w:w="57" w:type="dxa"/>
            </w:tcMar>
          </w:tcPr>
          <w:p w14:paraId="5C4AC4C4" w14:textId="33F02738"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7</w:t>
            </w:r>
          </w:p>
        </w:tc>
        <w:tc>
          <w:tcPr>
            <w:tcW w:w="4854" w:type="pct"/>
            <w:shd w:val="clear" w:color="auto" w:fill="auto"/>
            <w:noWrap/>
            <w:tcMar>
              <w:left w:w="57" w:type="dxa"/>
              <w:right w:w="57" w:type="dxa"/>
            </w:tcMar>
            <w:vAlign w:val="center"/>
          </w:tcPr>
          <w:p w14:paraId="4EF8B788"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Travel:</w:t>
            </w:r>
          </w:p>
          <w:p w14:paraId="6585A07E" w14:textId="2B9A2A7C" w:rsidR="00A473A5" w:rsidRPr="00294DB8" w:rsidRDefault="00A473A5" w:rsidP="00546230">
            <w:pPr>
              <w:spacing w:after="0"/>
              <w:jc w:val="left"/>
              <w:rPr>
                <w:rFonts w:eastAsia="Times New Roman"/>
                <w:color w:val="000000"/>
                <w:sz w:val="19"/>
                <w:szCs w:val="19"/>
              </w:rPr>
            </w:pPr>
            <w:r w:rsidRPr="00294DB8">
              <w:rPr>
                <w:rFonts w:eastAsia="Times New Roman"/>
                <w:color w:val="000000"/>
                <w:sz w:val="19"/>
                <w:szCs w:val="19"/>
              </w:rPr>
              <w:t>Travel for M&amp;E inception specialist (1 mission to all States; Output 4.2 = $</w:t>
            </w:r>
            <w:r w:rsidR="004C187B" w:rsidRPr="00294DB8">
              <w:rPr>
                <w:rFonts w:eastAsia="Times New Roman"/>
                <w:color w:val="000000"/>
                <w:sz w:val="19"/>
                <w:szCs w:val="19"/>
              </w:rPr>
              <w:t>5</w:t>
            </w:r>
            <w:r w:rsidRPr="00294DB8">
              <w:rPr>
                <w:rFonts w:eastAsia="Times New Roman"/>
                <w:color w:val="000000"/>
                <w:sz w:val="19"/>
                <w:szCs w:val="19"/>
              </w:rPr>
              <w:t xml:space="preserve">,000); Information Systems Consultant (6 missions; Output 4.1 = $39,500); MTR and TE (2 missions; Output 4.2 = $26,000); NC Gender &amp; Safeguards specialist (3 missions to all States; </w:t>
            </w:r>
            <w:r w:rsidR="004C187B" w:rsidRPr="00294DB8">
              <w:rPr>
                <w:rFonts w:eastAsia="Times New Roman"/>
                <w:color w:val="000000"/>
                <w:sz w:val="19"/>
                <w:szCs w:val="19"/>
              </w:rPr>
              <w:t xml:space="preserve">Output 4.2 = </w:t>
            </w:r>
            <w:r w:rsidRPr="00294DB8">
              <w:rPr>
                <w:rFonts w:eastAsia="Times New Roman"/>
                <w:color w:val="000000"/>
                <w:sz w:val="19"/>
                <w:szCs w:val="19"/>
              </w:rPr>
              <w:t>$10,500); Senior Technical Advisor (14.8% of STA travel budget = $12,162; and costs for PMU travel in support of Component 4 including travel for Project Board meetings = $37,000. International airfares @ $2,500, round trips within FSM States @ $500, DSA @ $200/day for IC and $150/day for all other travel</w:t>
            </w:r>
            <w:r w:rsidR="004C187B" w:rsidRPr="00294DB8">
              <w:rPr>
                <w:rFonts w:eastAsia="Times New Roman"/>
                <w:color w:val="000000"/>
                <w:sz w:val="19"/>
                <w:szCs w:val="19"/>
              </w:rPr>
              <w:t>lers including NC, PMU, Project Board members</w:t>
            </w:r>
            <w:r w:rsidRPr="00294DB8">
              <w:rPr>
                <w:rFonts w:eastAsia="Times New Roman"/>
                <w:color w:val="000000"/>
                <w:sz w:val="19"/>
                <w:szCs w:val="19"/>
              </w:rPr>
              <w:t xml:space="preserve">. </w:t>
            </w:r>
          </w:p>
          <w:p w14:paraId="3B6B7DAD" w14:textId="7E26BDBE"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w:t>
            </w:r>
            <w:r w:rsidR="004C187B" w:rsidRPr="00294DB8">
              <w:rPr>
                <w:rFonts w:eastAsia="Times New Roman"/>
                <w:b/>
                <w:color w:val="000000"/>
                <w:sz w:val="19"/>
                <w:szCs w:val="19"/>
              </w:rPr>
              <w:t>33</w:t>
            </w:r>
            <w:r w:rsidRPr="00294DB8">
              <w:rPr>
                <w:rFonts w:eastAsia="Times New Roman"/>
                <w:b/>
                <w:color w:val="000000"/>
                <w:sz w:val="19"/>
                <w:szCs w:val="19"/>
              </w:rPr>
              <w:t>,562</w:t>
            </w:r>
          </w:p>
        </w:tc>
      </w:tr>
      <w:tr w:rsidR="00546230" w:rsidRPr="00294DB8" w14:paraId="7A8BB84A" w14:textId="77777777" w:rsidTr="00482989">
        <w:trPr>
          <w:trHeight w:val="255"/>
        </w:trPr>
        <w:tc>
          <w:tcPr>
            <w:tcW w:w="146" w:type="pct"/>
            <w:shd w:val="clear" w:color="auto" w:fill="auto"/>
            <w:noWrap/>
            <w:tcMar>
              <w:left w:w="57" w:type="dxa"/>
              <w:right w:w="57" w:type="dxa"/>
            </w:tcMar>
          </w:tcPr>
          <w:p w14:paraId="0A85F8C7" w14:textId="427F0E1B"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2</w:t>
            </w:r>
            <w:r w:rsidR="00473035" w:rsidRPr="00294DB8">
              <w:rPr>
                <w:rFonts w:eastAsia="Times New Roman"/>
                <w:color w:val="000000"/>
                <w:sz w:val="19"/>
                <w:szCs w:val="19"/>
              </w:rPr>
              <w:t>8</w:t>
            </w:r>
          </w:p>
        </w:tc>
        <w:tc>
          <w:tcPr>
            <w:tcW w:w="4854" w:type="pct"/>
            <w:shd w:val="clear" w:color="auto" w:fill="auto"/>
            <w:noWrap/>
            <w:tcMar>
              <w:left w:w="57" w:type="dxa"/>
              <w:right w:w="57" w:type="dxa"/>
            </w:tcMar>
            <w:vAlign w:val="center"/>
          </w:tcPr>
          <w:p w14:paraId="32A140FE" w14:textId="09844A6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Contractual Services-Implementing Partner:</w:t>
            </w:r>
          </w:p>
          <w:p w14:paraId="6A567773" w14:textId="77777777"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Project Manager: 22.5% ($40,500 - equating to $8,100/year) of salary costs applied to C4 to cover management inputs to all outputs. Specific responsibility includes facilitating delivery of knowledge products (Output 4.3) delivered via multi-media (including BIS, Output 4.1).</w:t>
            </w:r>
          </w:p>
          <w:p w14:paraId="12316A78" w14:textId="77777777"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Project Technical Coordinator: 25% ($37,500 - equating to $7,500/year) of salary costs applied to C4 to cover technical inputs and coordination across all outputs and in support of STA inputs and priorities.</w:t>
            </w:r>
          </w:p>
          <w:p w14:paraId="043154A5" w14:textId="562BE768"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 xml:space="preserve">State </w:t>
            </w:r>
            <w:r w:rsidR="00BC0999" w:rsidRPr="00294DB8">
              <w:rPr>
                <w:rFonts w:eastAsia="Times New Roman"/>
                <w:color w:val="000000"/>
                <w:sz w:val="19"/>
                <w:szCs w:val="19"/>
              </w:rPr>
              <w:t xml:space="preserve">Technical </w:t>
            </w:r>
            <w:r w:rsidRPr="00294DB8">
              <w:rPr>
                <w:rFonts w:eastAsia="Times New Roman"/>
                <w:color w:val="000000"/>
                <w:sz w:val="19"/>
                <w:szCs w:val="19"/>
              </w:rPr>
              <w:t xml:space="preserve">Coordinators x4: (1 per State): 10% of salary of </w:t>
            </w:r>
            <w:r w:rsidR="00BC0999" w:rsidRPr="00294DB8">
              <w:rPr>
                <w:rFonts w:eastAsia="Times New Roman"/>
                <w:color w:val="000000"/>
                <w:sz w:val="19"/>
                <w:szCs w:val="19"/>
              </w:rPr>
              <w:t xml:space="preserve">technical </w:t>
            </w:r>
            <w:r w:rsidRPr="00294DB8">
              <w:rPr>
                <w:rFonts w:eastAsia="Times New Roman"/>
                <w:color w:val="000000"/>
                <w:sz w:val="19"/>
                <w:szCs w:val="19"/>
              </w:rPr>
              <w:t xml:space="preserve">coordinators ($36,000 - equating to $7,200 per year for four positions) applied to C4 </w:t>
            </w:r>
            <w:r w:rsidR="00BC0999" w:rsidRPr="00294DB8">
              <w:rPr>
                <w:rFonts w:eastAsia="Times New Roman"/>
                <w:color w:val="000000"/>
                <w:sz w:val="19"/>
                <w:szCs w:val="19"/>
              </w:rPr>
              <w:t>for technical inputs to component 4 across all</w:t>
            </w:r>
            <w:r w:rsidRPr="00294DB8">
              <w:rPr>
                <w:rFonts w:eastAsia="Times New Roman"/>
                <w:color w:val="000000"/>
                <w:sz w:val="19"/>
                <w:szCs w:val="19"/>
              </w:rPr>
              <w:t xml:space="preserve"> outputs.</w:t>
            </w:r>
          </w:p>
          <w:p w14:paraId="6B0FA3BE" w14:textId="47768561" w:rsidR="00BC0999" w:rsidRPr="00294DB8" w:rsidRDefault="00BC0999" w:rsidP="00BC0999">
            <w:pPr>
              <w:spacing w:after="0"/>
              <w:jc w:val="left"/>
              <w:rPr>
                <w:rFonts w:eastAsia="Times New Roman"/>
                <w:color w:val="000000"/>
                <w:sz w:val="19"/>
                <w:szCs w:val="19"/>
              </w:rPr>
            </w:pPr>
            <w:r w:rsidRPr="00294DB8">
              <w:rPr>
                <w:rFonts w:eastAsia="Times New Roman"/>
                <w:sz w:val="19"/>
                <w:szCs w:val="19"/>
              </w:rPr>
              <w:t>State Coordination Support Officers x 4 (1 per State): 10% of salary of Coordination Support Officers in each State (50% co-financed – GEF component $12,000 – equating to $2,400 per year for four positions) for coordination of C4 across all outputs</w:t>
            </w:r>
          </w:p>
          <w:p w14:paraId="50A58FD5" w14:textId="61C8A43D"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w:t>
            </w:r>
            <w:r w:rsidR="00BC0999" w:rsidRPr="00294DB8">
              <w:rPr>
                <w:rFonts w:eastAsia="Times New Roman"/>
                <w:b/>
                <w:color w:val="000000"/>
                <w:sz w:val="19"/>
                <w:szCs w:val="19"/>
              </w:rPr>
              <w:t>26</w:t>
            </w:r>
            <w:r w:rsidRPr="00294DB8">
              <w:rPr>
                <w:rFonts w:eastAsia="Times New Roman"/>
                <w:b/>
                <w:color w:val="000000"/>
                <w:sz w:val="19"/>
                <w:szCs w:val="19"/>
              </w:rPr>
              <w:t xml:space="preserve">,000 </w:t>
            </w:r>
          </w:p>
        </w:tc>
      </w:tr>
      <w:tr w:rsidR="00546230" w:rsidRPr="00294DB8" w14:paraId="2FED6E01" w14:textId="77777777" w:rsidTr="00482989">
        <w:trPr>
          <w:trHeight w:val="255"/>
        </w:trPr>
        <w:tc>
          <w:tcPr>
            <w:tcW w:w="146" w:type="pct"/>
            <w:shd w:val="clear" w:color="auto" w:fill="auto"/>
            <w:noWrap/>
            <w:tcMar>
              <w:left w:w="57" w:type="dxa"/>
              <w:right w:w="57" w:type="dxa"/>
            </w:tcMar>
          </w:tcPr>
          <w:p w14:paraId="33DFE2BC" w14:textId="20888781" w:rsidR="00546230" w:rsidRPr="00294DB8" w:rsidRDefault="00473035" w:rsidP="00546230">
            <w:pPr>
              <w:spacing w:after="0"/>
              <w:jc w:val="center"/>
              <w:rPr>
                <w:rFonts w:eastAsia="Times New Roman"/>
                <w:color w:val="000000"/>
                <w:sz w:val="19"/>
                <w:szCs w:val="19"/>
              </w:rPr>
            </w:pPr>
            <w:r w:rsidRPr="00294DB8">
              <w:rPr>
                <w:rFonts w:eastAsia="Times New Roman"/>
                <w:color w:val="000000"/>
                <w:sz w:val="19"/>
                <w:szCs w:val="19"/>
              </w:rPr>
              <w:t>29</w:t>
            </w:r>
          </w:p>
        </w:tc>
        <w:tc>
          <w:tcPr>
            <w:tcW w:w="4854" w:type="pct"/>
            <w:shd w:val="clear" w:color="auto" w:fill="auto"/>
            <w:noWrap/>
            <w:tcMar>
              <w:left w:w="57" w:type="dxa"/>
              <w:right w:w="57" w:type="dxa"/>
            </w:tcMar>
            <w:vAlign w:val="center"/>
          </w:tcPr>
          <w:p w14:paraId="19546026"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Contractual services – Companies:</w:t>
            </w:r>
          </w:p>
          <w:p w14:paraId="70077E9D" w14:textId="7E8C001E" w:rsidR="00546230" w:rsidRPr="00294DB8" w:rsidRDefault="004C187B" w:rsidP="00546230">
            <w:pPr>
              <w:spacing w:after="0"/>
              <w:jc w:val="left"/>
              <w:rPr>
                <w:rFonts w:eastAsia="Times New Roman"/>
                <w:color w:val="000000"/>
                <w:sz w:val="19"/>
                <w:szCs w:val="19"/>
              </w:rPr>
            </w:pPr>
            <w:r w:rsidRPr="00294DB8">
              <w:rPr>
                <w:rFonts w:eastAsia="Times New Roman"/>
                <w:color w:val="000000"/>
                <w:sz w:val="19"/>
                <w:szCs w:val="19"/>
              </w:rPr>
              <w:t>Service contract with IT specialist company in support of establishment and operation of Biosecurity Information Service (Output 4.1) including for m</w:t>
            </w:r>
            <w:r w:rsidR="00546230" w:rsidRPr="00294DB8">
              <w:rPr>
                <w:rFonts w:eastAsia="Times New Roman"/>
                <w:color w:val="000000"/>
                <w:sz w:val="19"/>
                <w:szCs w:val="19"/>
              </w:rPr>
              <w:t xml:space="preserve">aintenance of hardware @1,000/year </w:t>
            </w:r>
            <w:r w:rsidRPr="00294DB8">
              <w:rPr>
                <w:rFonts w:eastAsia="Times New Roman"/>
                <w:color w:val="000000"/>
                <w:sz w:val="19"/>
                <w:szCs w:val="19"/>
              </w:rPr>
              <w:t>(</w:t>
            </w:r>
            <w:r w:rsidR="00546230" w:rsidRPr="00294DB8">
              <w:rPr>
                <w:rFonts w:eastAsia="Times New Roman"/>
                <w:color w:val="000000"/>
                <w:sz w:val="19"/>
                <w:szCs w:val="19"/>
              </w:rPr>
              <w:t>$5,000</w:t>
            </w:r>
            <w:r w:rsidRPr="00294DB8">
              <w:rPr>
                <w:rFonts w:eastAsia="Times New Roman"/>
                <w:color w:val="000000"/>
                <w:sz w:val="19"/>
                <w:szCs w:val="19"/>
              </w:rPr>
              <w:t>; m</w:t>
            </w:r>
            <w:r w:rsidR="00546230" w:rsidRPr="00294DB8">
              <w:rPr>
                <w:rFonts w:eastAsia="Times New Roman"/>
                <w:color w:val="000000"/>
                <w:sz w:val="19"/>
                <w:szCs w:val="19"/>
              </w:rPr>
              <w:t xml:space="preserve">aintenance of website @ 8,000/year </w:t>
            </w:r>
            <w:r w:rsidRPr="00294DB8">
              <w:rPr>
                <w:rFonts w:eastAsia="Times New Roman"/>
                <w:color w:val="000000"/>
                <w:sz w:val="19"/>
                <w:szCs w:val="19"/>
              </w:rPr>
              <w:t>(</w:t>
            </w:r>
            <w:r w:rsidR="00546230" w:rsidRPr="00294DB8">
              <w:rPr>
                <w:rFonts w:eastAsia="Times New Roman"/>
                <w:color w:val="000000"/>
                <w:sz w:val="19"/>
                <w:szCs w:val="19"/>
              </w:rPr>
              <w:t>$40,000</w:t>
            </w:r>
            <w:r w:rsidRPr="00294DB8">
              <w:rPr>
                <w:rFonts w:eastAsia="Times New Roman"/>
                <w:color w:val="000000"/>
                <w:sz w:val="19"/>
                <w:szCs w:val="19"/>
              </w:rPr>
              <w:t>)</w:t>
            </w:r>
            <w:r w:rsidR="00557FA2" w:rsidRPr="00294DB8">
              <w:rPr>
                <w:rFonts w:eastAsia="Times New Roman"/>
                <w:color w:val="000000"/>
                <w:sz w:val="19"/>
                <w:szCs w:val="19"/>
              </w:rPr>
              <w:t>.</w:t>
            </w:r>
          </w:p>
          <w:p w14:paraId="2F0A0EFB" w14:textId="3E9CB7F0"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w:t>
            </w:r>
            <w:r w:rsidR="00557FA2" w:rsidRPr="00294DB8">
              <w:rPr>
                <w:rFonts w:eastAsia="Times New Roman"/>
                <w:b/>
                <w:color w:val="000000"/>
                <w:sz w:val="19"/>
                <w:szCs w:val="19"/>
              </w:rPr>
              <w:t>4</w:t>
            </w:r>
            <w:r w:rsidRPr="00294DB8">
              <w:rPr>
                <w:rFonts w:eastAsia="Times New Roman"/>
                <w:b/>
                <w:color w:val="000000"/>
                <w:sz w:val="19"/>
                <w:szCs w:val="19"/>
              </w:rPr>
              <w:t xml:space="preserve">5,000 </w:t>
            </w:r>
          </w:p>
        </w:tc>
      </w:tr>
      <w:tr w:rsidR="00546230" w:rsidRPr="00294DB8" w14:paraId="6DCD2AA3" w14:textId="77777777" w:rsidTr="00482989">
        <w:trPr>
          <w:trHeight w:val="255"/>
        </w:trPr>
        <w:tc>
          <w:tcPr>
            <w:tcW w:w="146" w:type="pct"/>
            <w:shd w:val="clear" w:color="auto" w:fill="auto"/>
            <w:noWrap/>
            <w:tcMar>
              <w:left w:w="57" w:type="dxa"/>
              <w:right w:w="57" w:type="dxa"/>
            </w:tcMar>
          </w:tcPr>
          <w:p w14:paraId="106A44CA" w14:textId="4BC608DB"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3</w:t>
            </w:r>
            <w:r w:rsidR="00473035" w:rsidRPr="00294DB8">
              <w:rPr>
                <w:rFonts w:eastAsia="Times New Roman"/>
                <w:color w:val="000000"/>
                <w:sz w:val="19"/>
                <w:szCs w:val="19"/>
              </w:rPr>
              <w:t>0</w:t>
            </w:r>
          </w:p>
        </w:tc>
        <w:tc>
          <w:tcPr>
            <w:tcW w:w="4854" w:type="pct"/>
            <w:shd w:val="clear" w:color="auto" w:fill="auto"/>
            <w:noWrap/>
            <w:tcMar>
              <w:left w:w="57" w:type="dxa"/>
              <w:right w:w="57" w:type="dxa"/>
            </w:tcMar>
            <w:vAlign w:val="bottom"/>
          </w:tcPr>
          <w:p w14:paraId="72622872" w14:textId="77777777" w:rsidR="00083B00" w:rsidRPr="00294DB8" w:rsidRDefault="00083B00" w:rsidP="00083B00">
            <w:pPr>
              <w:spacing w:after="0"/>
              <w:jc w:val="left"/>
              <w:rPr>
                <w:rFonts w:eastAsia="Times New Roman"/>
                <w:b/>
                <w:color w:val="000000"/>
                <w:sz w:val="19"/>
                <w:szCs w:val="19"/>
              </w:rPr>
            </w:pPr>
            <w:r w:rsidRPr="00294DB8">
              <w:rPr>
                <w:rFonts w:eastAsia="Times New Roman"/>
                <w:b/>
                <w:color w:val="000000"/>
                <w:sz w:val="19"/>
                <w:szCs w:val="19"/>
              </w:rPr>
              <w:t xml:space="preserve">Communications &amp; </w:t>
            </w:r>
            <w:proofErr w:type="gramStart"/>
            <w:r w:rsidRPr="00294DB8">
              <w:rPr>
                <w:rFonts w:eastAsia="Times New Roman"/>
                <w:b/>
                <w:color w:val="000000"/>
                <w:sz w:val="19"/>
                <w:szCs w:val="19"/>
              </w:rPr>
              <w:t>Audio Visual</w:t>
            </w:r>
            <w:proofErr w:type="gramEnd"/>
            <w:r w:rsidRPr="00294DB8">
              <w:rPr>
                <w:rFonts w:eastAsia="Times New Roman"/>
                <w:b/>
                <w:color w:val="000000"/>
                <w:sz w:val="19"/>
                <w:szCs w:val="19"/>
              </w:rPr>
              <w:t xml:space="preserve"> Equipment:</w:t>
            </w:r>
          </w:p>
          <w:p w14:paraId="649778F1" w14:textId="741872EE" w:rsidR="00314B26" w:rsidRPr="00294DB8" w:rsidRDefault="00314B26" w:rsidP="00546230">
            <w:pPr>
              <w:spacing w:after="0"/>
              <w:jc w:val="left"/>
              <w:rPr>
                <w:rFonts w:eastAsia="Times New Roman"/>
                <w:color w:val="000000"/>
                <w:sz w:val="19"/>
                <w:szCs w:val="19"/>
              </w:rPr>
            </w:pPr>
            <w:r w:rsidRPr="00294DB8">
              <w:rPr>
                <w:rFonts w:eastAsia="Times New Roman"/>
                <w:color w:val="000000"/>
                <w:sz w:val="19"/>
                <w:szCs w:val="19"/>
              </w:rPr>
              <w:t>Internet connectivity charges for BIS establishment and operation</w:t>
            </w:r>
            <w:r w:rsidR="004C187B" w:rsidRPr="00294DB8">
              <w:rPr>
                <w:rFonts w:eastAsia="Times New Roman"/>
                <w:color w:val="000000"/>
                <w:sz w:val="19"/>
                <w:szCs w:val="19"/>
              </w:rPr>
              <w:t xml:space="preserve"> (Output 4.1)</w:t>
            </w:r>
            <w:r w:rsidRPr="00294DB8">
              <w:rPr>
                <w:rFonts w:eastAsia="Times New Roman"/>
                <w:color w:val="000000"/>
                <w:sz w:val="19"/>
                <w:szCs w:val="19"/>
              </w:rPr>
              <w:t>. Mobile connectivity charges/call costs for implementation of all Outputs including use of BIS.</w:t>
            </w:r>
          </w:p>
          <w:p w14:paraId="57DDA9EF" w14:textId="0594FF4B"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$60,000</w:t>
            </w:r>
          </w:p>
        </w:tc>
      </w:tr>
      <w:tr w:rsidR="00546230" w:rsidRPr="00294DB8" w14:paraId="4A0CECF2" w14:textId="77777777" w:rsidTr="00482989">
        <w:trPr>
          <w:trHeight w:val="255"/>
        </w:trPr>
        <w:tc>
          <w:tcPr>
            <w:tcW w:w="146" w:type="pct"/>
            <w:shd w:val="clear" w:color="auto" w:fill="auto"/>
            <w:noWrap/>
            <w:tcMar>
              <w:left w:w="57" w:type="dxa"/>
              <w:right w:w="57" w:type="dxa"/>
            </w:tcMar>
          </w:tcPr>
          <w:p w14:paraId="1CECC784" w14:textId="6E28AE53"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lastRenderedPageBreak/>
              <w:t>3</w:t>
            </w:r>
            <w:r w:rsidR="00473035" w:rsidRPr="00294DB8">
              <w:rPr>
                <w:rFonts w:eastAsia="Times New Roman"/>
                <w:color w:val="000000"/>
                <w:sz w:val="19"/>
                <w:szCs w:val="19"/>
              </w:rPr>
              <w:t>1</w:t>
            </w:r>
          </w:p>
        </w:tc>
        <w:tc>
          <w:tcPr>
            <w:tcW w:w="4854" w:type="pct"/>
            <w:shd w:val="clear" w:color="auto" w:fill="auto"/>
            <w:noWrap/>
            <w:tcMar>
              <w:left w:w="57" w:type="dxa"/>
              <w:right w:w="57" w:type="dxa"/>
            </w:tcMar>
            <w:vAlign w:val="center"/>
          </w:tcPr>
          <w:p w14:paraId="2E1C160A" w14:textId="77777777" w:rsidR="00FD5DDE"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Supplies:</w:t>
            </w:r>
            <w:r w:rsidR="00FD5DDE" w:rsidRPr="00294DB8">
              <w:rPr>
                <w:rFonts w:eastAsia="Times New Roman"/>
                <w:b/>
                <w:color w:val="000000"/>
                <w:sz w:val="19"/>
                <w:szCs w:val="19"/>
              </w:rPr>
              <w:t xml:space="preserve"> </w:t>
            </w:r>
          </w:p>
          <w:p w14:paraId="78C66AB1" w14:textId="2EF5FDF3"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Supplies for implementation of Component 4 Outputs @ $</w:t>
            </w:r>
            <w:r w:rsidR="00274C24" w:rsidRPr="00294DB8">
              <w:rPr>
                <w:rFonts w:eastAsia="Times New Roman"/>
                <w:color w:val="000000"/>
                <w:sz w:val="19"/>
                <w:szCs w:val="19"/>
              </w:rPr>
              <w:t>1,0</w:t>
            </w:r>
            <w:r w:rsidRPr="00294DB8">
              <w:rPr>
                <w:rFonts w:eastAsia="Times New Roman"/>
                <w:color w:val="000000"/>
                <w:sz w:val="19"/>
                <w:szCs w:val="19"/>
              </w:rPr>
              <w:t>00 per year.</w:t>
            </w:r>
          </w:p>
          <w:p w14:paraId="42AEE17A" w14:textId="27D7443F"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w:t>
            </w:r>
            <w:r w:rsidR="00274C24" w:rsidRPr="00294DB8">
              <w:rPr>
                <w:rFonts w:eastAsia="Times New Roman"/>
                <w:b/>
                <w:color w:val="000000"/>
                <w:sz w:val="19"/>
                <w:szCs w:val="19"/>
              </w:rPr>
              <w:t>5,000</w:t>
            </w:r>
          </w:p>
        </w:tc>
      </w:tr>
      <w:tr w:rsidR="00546230" w:rsidRPr="00294DB8" w14:paraId="2056F31B" w14:textId="77777777" w:rsidTr="00482989">
        <w:trPr>
          <w:trHeight w:val="255"/>
        </w:trPr>
        <w:tc>
          <w:tcPr>
            <w:tcW w:w="146" w:type="pct"/>
            <w:shd w:val="clear" w:color="auto" w:fill="auto"/>
            <w:noWrap/>
            <w:tcMar>
              <w:left w:w="57" w:type="dxa"/>
              <w:right w:w="57" w:type="dxa"/>
            </w:tcMar>
          </w:tcPr>
          <w:p w14:paraId="51098755" w14:textId="11A6CB16"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3</w:t>
            </w:r>
            <w:r w:rsidR="00473035" w:rsidRPr="00294DB8">
              <w:rPr>
                <w:rFonts w:eastAsia="Times New Roman"/>
                <w:color w:val="000000"/>
                <w:sz w:val="19"/>
                <w:szCs w:val="19"/>
              </w:rPr>
              <w:t>2</w:t>
            </w:r>
          </w:p>
        </w:tc>
        <w:tc>
          <w:tcPr>
            <w:tcW w:w="4854" w:type="pct"/>
            <w:shd w:val="clear" w:color="auto" w:fill="auto"/>
            <w:noWrap/>
            <w:tcMar>
              <w:left w:w="57" w:type="dxa"/>
              <w:right w:w="57" w:type="dxa"/>
            </w:tcMar>
            <w:vAlign w:val="center"/>
          </w:tcPr>
          <w:p w14:paraId="1743EA6B"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Information Technology Equipment:</w:t>
            </w:r>
          </w:p>
          <w:p w14:paraId="738919E7" w14:textId="7CE84FBA" w:rsidR="00546230" w:rsidRPr="00294DB8" w:rsidRDefault="00546230" w:rsidP="00546230">
            <w:pPr>
              <w:spacing w:after="0"/>
              <w:jc w:val="left"/>
              <w:rPr>
                <w:rFonts w:eastAsia="Times New Roman"/>
                <w:color w:val="000000"/>
                <w:sz w:val="19"/>
                <w:szCs w:val="19"/>
              </w:rPr>
            </w:pPr>
            <w:r w:rsidRPr="00294DB8">
              <w:rPr>
                <w:rFonts w:eastAsia="Times New Roman"/>
                <w:color w:val="000000"/>
                <w:sz w:val="19"/>
                <w:szCs w:val="19"/>
              </w:rPr>
              <w:t>Hardware and software for Biosecurity Information System</w:t>
            </w:r>
            <w:r w:rsidR="004C187B" w:rsidRPr="00294DB8">
              <w:rPr>
                <w:rFonts w:eastAsia="Times New Roman"/>
                <w:color w:val="000000"/>
                <w:sz w:val="19"/>
                <w:szCs w:val="19"/>
              </w:rPr>
              <w:t xml:space="preserve"> (Output 4.1)</w:t>
            </w:r>
            <w:r w:rsidRPr="00294DB8">
              <w:rPr>
                <w:rFonts w:eastAsia="Times New Roman"/>
                <w:color w:val="000000"/>
                <w:sz w:val="19"/>
                <w:szCs w:val="19"/>
              </w:rPr>
              <w:t xml:space="preserve">: 1 server (for data storage), 1 desktop, 1 laptop, 1 mobile device compatible with GIS software, 1 GIS license with spatial analysis extension, 1 GIS license (basic), 1 GIS license for mobile device, support equipment (bags for hardware, containers for server etc), 1 app to feed data into BIS (to also be distributed to key persons), devices for internet connections. </w:t>
            </w:r>
          </w:p>
          <w:p w14:paraId="75999786" w14:textId="25D379B2"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$136,000</w:t>
            </w:r>
          </w:p>
        </w:tc>
      </w:tr>
      <w:tr w:rsidR="008E4891" w:rsidRPr="00294DB8" w14:paraId="1CB087FD" w14:textId="77777777" w:rsidTr="00482989">
        <w:trPr>
          <w:trHeight w:val="255"/>
        </w:trPr>
        <w:tc>
          <w:tcPr>
            <w:tcW w:w="146" w:type="pct"/>
            <w:shd w:val="clear" w:color="auto" w:fill="auto"/>
            <w:noWrap/>
            <w:tcMar>
              <w:left w:w="57" w:type="dxa"/>
              <w:right w:w="57" w:type="dxa"/>
            </w:tcMar>
          </w:tcPr>
          <w:p w14:paraId="6F794579" w14:textId="483CF8E5"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33</w:t>
            </w:r>
          </w:p>
        </w:tc>
        <w:tc>
          <w:tcPr>
            <w:tcW w:w="4854" w:type="pct"/>
            <w:shd w:val="clear" w:color="auto" w:fill="auto"/>
            <w:noWrap/>
            <w:tcMar>
              <w:left w:w="57" w:type="dxa"/>
              <w:right w:w="57" w:type="dxa"/>
            </w:tcMar>
            <w:vAlign w:val="center"/>
          </w:tcPr>
          <w:p w14:paraId="3BE06354" w14:textId="77777777" w:rsidR="008E4891" w:rsidRPr="00294DB8" w:rsidRDefault="008E4891" w:rsidP="008E4891">
            <w:pPr>
              <w:spacing w:after="0"/>
              <w:jc w:val="left"/>
              <w:rPr>
                <w:rFonts w:eastAsia="Times New Roman"/>
                <w:b/>
                <w:color w:val="000000"/>
                <w:sz w:val="19"/>
                <w:szCs w:val="19"/>
              </w:rPr>
            </w:pPr>
            <w:r w:rsidRPr="00294DB8">
              <w:rPr>
                <w:rFonts w:eastAsia="Times New Roman" w:hint="eastAsia"/>
                <w:b/>
                <w:color w:val="000000"/>
                <w:sz w:val="19"/>
                <w:szCs w:val="19"/>
              </w:rPr>
              <w:t xml:space="preserve">Audio </w:t>
            </w:r>
            <w:proofErr w:type="spellStart"/>
            <w:r w:rsidRPr="00294DB8">
              <w:rPr>
                <w:rFonts w:eastAsia="Times New Roman" w:hint="eastAsia"/>
                <w:b/>
                <w:color w:val="000000"/>
                <w:sz w:val="19"/>
                <w:szCs w:val="19"/>
              </w:rPr>
              <w:t>Visual&amp;Print</w:t>
            </w:r>
            <w:proofErr w:type="spellEnd"/>
            <w:r w:rsidRPr="00294DB8">
              <w:rPr>
                <w:rFonts w:eastAsia="Times New Roman" w:hint="eastAsia"/>
                <w:b/>
                <w:color w:val="000000"/>
                <w:sz w:val="19"/>
                <w:szCs w:val="19"/>
              </w:rPr>
              <w:t xml:space="preserve"> Prod Costs</w:t>
            </w:r>
            <w:r w:rsidRPr="00294DB8">
              <w:rPr>
                <w:rFonts w:eastAsia="Times New Roman"/>
                <w:b/>
                <w:color w:val="000000"/>
                <w:sz w:val="19"/>
                <w:szCs w:val="19"/>
              </w:rPr>
              <w:t>:</w:t>
            </w:r>
          </w:p>
          <w:p w14:paraId="368CA0AA" w14:textId="437C9F8A"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AV materials and publications on case studies, lessons learnt to support knowledge exchange and transfer (Output 4.3) @ $3,000/year.</w:t>
            </w:r>
          </w:p>
          <w:p w14:paraId="1A6B2D2B" w14:textId="702C3C21"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Total = $15,000</w:t>
            </w:r>
          </w:p>
        </w:tc>
      </w:tr>
      <w:tr w:rsidR="008E4891" w:rsidRPr="00294DB8" w14:paraId="1BC947E4" w14:textId="77777777" w:rsidTr="00482989">
        <w:trPr>
          <w:trHeight w:val="255"/>
        </w:trPr>
        <w:tc>
          <w:tcPr>
            <w:tcW w:w="146" w:type="pct"/>
            <w:shd w:val="clear" w:color="auto" w:fill="auto"/>
            <w:noWrap/>
            <w:tcMar>
              <w:left w:w="57" w:type="dxa"/>
              <w:right w:w="57" w:type="dxa"/>
            </w:tcMar>
          </w:tcPr>
          <w:p w14:paraId="6C293710" w14:textId="3CDFEEB8"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34</w:t>
            </w:r>
          </w:p>
        </w:tc>
        <w:tc>
          <w:tcPr>
            <w:tcW w:w="4854" w:type="pct"/>
            <w:shd w:val="clear" w:color="auto" w:fill="auto"/>
            <w:noWrap/>
            <w:tcMar>
              <w:left w:w="57" w:type="dxa"/>
              <w:right w:w="57" w:type="dxa"/>
            </w:tcMar>
            <w:vAlign w:val="center"/>
          </w:tcPr>
          <w:p w14:paraId="718BA3A9" w14:textId="180325F5" w:rsidR="008E4891" w:rsidRPr="00294DB8" w:rsidRDefault="008E4891" w:rsidP="008E4891">
            <w:pPr>
              <w:spacing w:after="0"/>
              <w:jc w:val="left"/>
              <w:rPr>
                <w:rFonts w:eastAsia="Times New Roman"/>
                <w:b/>
                <w:color w:val="000000"/>
                <w:sz w:val="19"/>
                <w:szCs w:val="19"/>
              </w:rPr>
            </w:pPr>
            <w:r w:rsidRPr="00294DB8">
              <w:rPr>
                <w:rFonts w:eastAsia="Times New Roman" w:hint="eastAsia"/>
                <w:b/>
                <w:color w:val="000000"/>
                <w:sz w:val="19"/>
                <w:szCs w:val="19"/>
              </w:rPr>
              <w:t xml:space="preserve">Training, Workshops and </w:t>
            </w:r>
            <w:r w:rsidRPr="00294DB8">
              <w:rPr>
                <w:rFonts w:eastAsia="Times New Roman"/>
                <w:b/>
                <w:color w:val="000000"/>
                <w:sz w:val="19"/>
                <w:szCs w:val="19"/>
              </w:rPr>
              <w:t>Conferences:</w:t>
            </w:r>
          </w:p>
          <w:p w14:paraId="54396661" w14:textId="03F558E6"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Capacity building activities for establishment of BIS (Output 4.1) = $8,000.</w:t>
            </w:r>
            <w:r w:rsidRPr="00294DB8">
              <w:rPr>
                <w:rFonts w:eastAsia="Times New Roman"/>
                <w:color w:val="000000"/>
                <w:sz w:val="19"/>
                <w:szCs w:val="19"/>
              </w:rPr>
              <w:br/>
              <w:t>Inception Workshops (national and in all 4 States) $15,000; Annual Stakeholder Forums @ $2,000 each ($10,000); Project Board meetings, biannual @ $1,000 each ($10,000) (NB 1 meeting/year rotates to a different State) = $35,000.</w:t>
            </w:r>
            <w:r w:rsidRPr="00294DB8">
              <w:rPr>
                <w:rFonts w:eastAsia="Times New Roman"/>
                <w:color w:val="000000"/>
                <w:sz w:val="19"/>
                <w:szCs w:val="19"/>
              </w:rPr>
              <w:br/>
              <w:t>Participation of States and national government in regional IAS partnerships and networks, regional training opportunities and knowledge exchange with regional IAS and national IAS projects, in support of regional knowledge transfer (Output 4.3) = $26,000.</w:t>
            </w:r>
          </w:p>
          <w:p w14:paraId="0432613E" w14:textId="1F11DE08"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 xml:space="preserve">Total = $69,000 </w:t>
            </w:r>
          </w:p>
        </w:tc>
      </w:tr>
      <w:tr w:rsidR="00546230" w:rsidRPr="00294DB8" w14:paraId="19310336" w14:textId="77777777" w:rsidTr="00E84300">
        <w:trPr>
          <w:trHeight w:val="255"/>
        </w:trPr>
        <w:tc>
          <w:tcPr>
            <w:tcW w:w="5000" w:type="pct"/>
            <w:gridSpan w:val="2"/>
            <w:shd w:val="clear" w:color="auto" w:fill="auto"/>
            <w:noWrap/>
            <w:tcMar>
              <w:left w:w="57" w:type="dxa"/>
              <w:right w:w="57" w:type="dxa"/>
            </w:tcMar>
          </w:tcPr>
          <w:p w14:paraId="26BF6FCE" w14:textId="3CDBDF35"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Project Management</w:t>
            </w:r>
          </w:p>
        </w:tc>
      </w:tr>
      <w:tr w:rsidR="008E4891" w:rsidRPr="00294DB8" w14:paraId="2FD7AEC9" w14:textId="77777777" w:rsidTr="00482989">
        <w:trPr>
          <w:trHeight w:val="255"/>
        </w:trPr>
        <w:tc>
          <w:tcPr>
            <w:tcW w:w="146" w:type="pct"/>
            <w:shd w:val="clear" w:color="auto" w:fill="auto"/>
            <w:noWrap/>
            <w:tcMar>
              <w:left w:w="57" w:type="dxa"/>
              <w:right w:w="57" w:type="dxa"/>
            </w:tcMar>
          </w:tcPr>
          <w:p w14:paraId="2467AA12" w14:textId="491077E0"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35</w:t>
            </w:r>
          </w:p>
        </w:tc>
        <w:tc>
          <w:tcPr>
            <w:tcW w:w="4854" w:type="pct"/>
            <w:shd w:val="clear" w:color="auto" w:fill="auto"/>
            <w:noWrap/>
            <w:tcMar>
              <w:left w:w="57" w:type="dxa"/>
              <w:right w:w="57" w:type="dxa"/>
            </w:tcMar>
            <w:vAlign w:val="center"/>
          </w:tcPr>
          <w:p w14:paraId="2CD8E673" w14:textId="77777777" w:rsidR="008E4891" w:rsidRPr="00294DB8" w:rsidRDefault="008E4891" w:rsidP="008E4891">
            <w:pPr>
              <w:spacing w:after="0"/>
              <w:jc w:val="left"/>
              <w:rPr>
                <w:rFonts w:eastAsia="Times New Roman"/>
                <w:color w:val="000000"/>
                <w:sz w:val="19"/>
                <w:szCs w:val="19"/>
              </w:rPr>
            </w:pPr>
            <w:r w:rsidRPr="00294DB8">
              <w:rPr>
                <w:rFonts w:eastAsia="Times New Roman"/>
                <w:b/>
                <w:color w:val="000000"/>
                <w:sz w:val="19"/>
                <w:szCs w:val="19"/>
              </w:rPr>
              <w:t xml:space="preserve">Travel: </w:t>
            </w:r>
            <w:r w:rsidRPr="00294DB8">
              <w:rPr>
                <w:rFonts w:eastAsia="Times New Roman"/>
                <w:color w:val="000000"/>
                <w:sz w:val="19"/>
                <w:szCs w:val="19"/>
              </w:rPr>
              <w:t>PMU travel for project management, costed at @ $500 for return airfares to neighbouring High Islands (State capitals) and DSA @ $150.</w:t>
            </w:r>
          </w:p>
          <w:p w14:paraId="37F43D12" w14:textId="180D887F"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 xml:space="preserve">Total = $8,679 </w:t>
            </w:r>
          </w:p>
        </w:tc>
      </w:tr>
      <w:tr w:rsidR="008E4891" w:rsidRPr="00294DB8" w14:paraId="66D6D010" w14:textId="77777777" w:rsidTr="00482989">
        <w:trPr>
          <w:trHeight w:val="255"/>
        </w:trPr>
        <w:tc>
          <w:tcPr>
            <w:tcW w:w="146" w:type="pct"/>
            <w:shd w:val="clear" w:color="auto" w:fill="auto"/>
            <w:noWrap/>
            <w:tcMar>
              <w:left w:w="57" w:type="dxa"/>
              <w:right w:w="57" w:type="dxa"/>
            </w:tcMar>
          </w:tcPr>
          <w:p w14:paraId="58B60323" w14:textId="03A5ED83"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36</w:t>
            </w:r>
          </w:p>
        </w:tc>
        <w:tc>
          <w:tcPr>
            <w:tcW w:w="4854" w:type="pct"/>
            <w:shd w:val="clear" w:color="auto" w:fill="auto"/>
            <w:noWrap/>
            <w:tcMar>
              <w:left w:w="57" w:type="dxa"/>
              <w:right w:w="57" w:type="dxa"/>
            </w:tcMar>
            <w:vAlign w:val="center"/>
          </w:tcPr>
          <w:p w14:paraId="739AE91C" w14:textId="77777777"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Contractual Services - Implementing Partner:</w:t>
            </w:r>
          </w:p>
          <w:p w14:paraId="18EDDA26" w14:textId="77777777"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 xml:space="preserve">Full-time Project Manager ($3,000 for 60 months = $180,000) charged at 10% ($18,000); and Finance &amp; Administration Assistant ($2,000 for 60 months = $120,000) at 100%. </w:t>
            </w:r>
          </w:p>
          <w:p w14:paraId="59A33FE3" w14:textId="77D6AAC2"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Total = $138,000</w:t>
            </w:r>
          </w:p>
        </w:tc>
      </w:tr>
      <w:tr w:rsidR="008E4891" w:rsidRPr="00294DB8" w14:paraId="7715FD2A" w14:textId="77777777" w:rsidTr="00482989">
        <w:trPr>
          <w:trHeight w:val="255"/>
        </w:trPr>
        <w:tc>
          <w:tcPr>
            <w:tcW w:w="146" w:type="pct"/>
            <w:shd w:val="clear" w:color="auto" w:fill="auto"/>
            <w:noWrap/>
            <w:tcMar>
              <w:left w:w="57" w:type="dxa"/>
              <w:right w:w="57" w:type="dxa"/>
            </w:tcMar>
          </w:tcPr>
          <w:p w14:paraId="52BBBD9E" w14:textId="0161D535"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37</w:t>
            </w:r>
          </w:p>
        </w:tc>
        <w:tc>
          <w:tcPr>
            <w:tcW w:w="4854" w:type="pct"/>
            <w:shd w:val="clear" w:color="auto" w:fill="auto"/>
            <w:noWrap/>
            <w:tcMar>
              <w:left w:w="57" w:type="dxa"/>
              <w:right w:w="57" w:type="dxa"/>
            </w:tcMar>
            <w:vAlign w:val="center"/>
          </w:tcPr>
          <w:p w14:paraId="213D0821" w14:textId="77777777"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Professional Services:</w:t>
            </w:r>
          </w:p>
          <w:p w14:paraId="3D6DA478" w14:textId="77777777" w:rsidR="008E4891" w:rsidRPr="00294DB8" w:rsidRDefault="008E4891" w:rsidP="008E4891">
            <w:pPr>
              <w:spacing w:after="0"/>
              <w:jc w:val="left"/>
              <w:rPr>
                <w:rFonts w:eastAsia="Times New Roman"/>
                <w:color w:val="000000"/>
                <w:sz w:val="19"/>
                <w:szCs w:val="19"/>
              </w:rPr>
            </w:pPr>
            <w:r w:rsidRPr="00294DB8">
              <w:rPr>
                <w:rFonts w:eastAsia="Times New Roman"/>
                <w:color w:val="000000"/>
                <w:sz w:val="19"/>
                <w:szCs w:val="19"/>
              </w:rPr>
              <w:t>Annual NIM audit as per UNDP policies - paid from PMC budget @ $3,000/year</w:t>
            </w:r>
          </w:p>
          <w:p w14:paraId="07663543" w14:textId="324B63B4" w:rsidR="008E4891" w:rsidRPr="00294DB8" w:rsidRDefault="008E4891" w:rsidP="008E4891">
            <w:pPr>
              <w:spacing w:after="0"/>
              <w:jc w:val="left"/>
              <w:rPr>
                <w:rFonts w:eastAsia="Times New Roman"/>
                <w:b/>
                <w:color w:val="000000"/>
                <w:sz w:val="19"/>
                <w:szCs w:val="19"/>
              </w:rPr>
            </w:pPr>
            <w:r w:rsidRPr="00294DB8">
              <w:rPr>
                <w:rFonts w:eastAsia="Times New Roman"/>
                <w:b/>
                <w:color w:val="000000"/>
                <w:sz w:val="19"/>
                <w:szCs w:val="19"/>
              </w:rPr>
              <w:t>Total = $15,000</w:t>
            </w:r>
          </w:p>
        </w:tc>
      </w:tr>
      <w:tr w:rsidR="008E4891" w:rsidRPr="00294DB8" w14:paraId="64AD1916" w14:textId="77777777" w:rsidTr="00482989">
        <w:trPr>
          <w:trHeight w:val="255"/>
        </w:trPr>
        <w:tc>
          <w:tcPr>
            <w:tcW w:w="146" w:type="pct"/>
            <w:shd w:val="clear" w:color="auto" w:fill="auto"/>
            <w:noWrap/>
            <w:tcMar>
              <w:left w:w="57" w:type="dxa"/>
              <w:right w:w="57" w:type="dxa"/>
            </w:tcMar>
          </w:tcPr>
          <w:p w14:paraId="55F9B51D" w14:textId="60A91353"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38</w:t>
            </w:r>
          </w:p>
        </w:tc>
        <w:tc>
          <w:tcPr>
            <w:tcW w:w="4854" w:type="pct"/>
            <w:shd w:val="clear" w:color="auto" w:fill="auto"/>
            <w:noWrap/>
            <w:tcMar>
              <w:left w:w="57" w:type="dxa"/>
              <w:right w:w="57" w:type="dxa"/>
            </w:tcMar>
            <w:vAlign w:val="center"/>
          </w:tcPr>
          <w:p w14:paraId="1B46D7B2" w14:textId="77777777" w:rsidR="008E4891" w:rsidRPr="00294DB8" w:rsidRDefault="008E4891" w:rsidP="008E4891">
            <w:pPr>
              <w:spacing w:after="0"/>
              <w:jc w:val="left"/>
              <w:rPr>
                <w:rFonts w:eastAsia="Times New Roman"/>
                <w:color w:val="000000"/>
                <w:sz w:val="19"/>
                <w:szCs w:val="19"/>
              </w:rPr>
            </w:pPr>
            <w:r w:rsidRPr="00294DB8">
              <w:rPr>
                <w:rFonts w:eastAsia="Times New Roman"/>
                <w:b/>
                <w:color w:val="000000"/>
                <w:sz w:val="19"/>
                <w:szCs w:val="19"/>
              </w:rPr>
              <w:t xml:space="preserve">Supplies: </w:t>
            </w:r>
            <w:r w:rsidRPr="00294DB8">
              <w:rPr>
                <w:rFonts w:eastAsia="Times New Roman"/>
                <w:color w:val="000000"/>
                <w:sz w:val="19"/>
                <w:szCs w:val="19"/>
              </w:rPr>
              <w:t xml:space="preserve">Paper, stationary, printer cartridges etc; annual costs for national PMU office plus 4 State Coordinating Offices. </w:t>
            </w:r>
          </w:p>
          <w:p w14:paraId="67A5F4CC" w14:textId="07CD821D" w:rsidR="008E4891" w:rsidRPr="00294DB8" w:rsidRDefault="008E4891" w:rsidP="008E4891">
            <w:pPr>
              <w:spacing w:after="0"/>
              <w:jc w:val="left"/>
              <w:rPr>
                <w:rFonts w:eastAsia="Times New Roman"/>
                <w:b/>
                <w:color w:val="000000"/>
                <w:sz w:val="19"/>
                <w:szCs w:val="19"/>
              </w:rPr>
            </w:pPr>
            <w:r w:rsidRPr="00294DB8">
              <w:rPr>
                <w:rFonts w:eastAsia="Times New Roman"/>
                <w:b/>
                <w:bCs/>
                <w:color w:val="000000"/>
                <w:sz w:val="19"/>
                <w:szCs w:val="19"/>
              </w:rPr>
              <w:t xml:space="preserve">Total = $7,500 </w:t>
            </w:r>
          </w:p>
        </w:tc>
      </w:tr>
      <w:tr w:rsidR="008E4891" w:rsidRPr="00294DB8" w14:paraId="259530F8" w14:textId="77777777" w:rsidTr="00482989">
        <w:trPr>
          <w:trHeight w:val="255"/>
        </w:trPr>
        <w:tc>
          <w:tcPr>
            <w:tcW w:w="146" w:type="pct"/>
            <w:shd w:val="clear" w:color="auto" w:fill="auto"/>
            <w:noWrap/>
            <w:tcMar>
              <w:left w:w="57" w:type="dxa"/>
              <w:right w:w="57" w:type="dxa"/>
            </w:tcMar>
          </w:tcPr>
          <w:p w14:paraId="2DEE656B" w14:textId="4D8447F8" w:rsidR="008E4891" w:rsidRPr="00294DB8" w:rsidRDefault="008E4891" w:rsidP="008E4891">
            <w:pPr>
              <w:spacing w:after="0"/>
              <w:jc w:val="center"/>
              <w:rPr>
                <w:rFonts w:eastAsia="Times New Roman"/>
                <w:color w:val="000000"/>
                <w:sz w:val="19"/>
                <w:szCs w:val="19"/>
              </w:rPr>
            </w:pPr>
            <w:r w:rsidRPr="00294DB8">
              <w:rPr>
                <w:rFonts w:eastAsia="Times New Roman"/>
                <w:color w:val="000000"/>
                <w:sz w:val="19"/>
                <w:szCs w:val="19"/>
              </w:rPr>
              <w:t>39</w:t>
            </w:r>
          </w:p>
        </w:tc>
        <w:tc>
          <w:tcPr>
            <w:tcW w:w="4854" w:type="pct"/>
            <w:shd w:val="clear" w:color="auto" w:fill="auto"/>
            <w:noWrap/>
            <w:tcMar>
              <w:left w:w="57" w:type="dxa"/>
              <w:right w:w="57" w:type="dxa"/>
            </w:tcMar>
            <w:vAlign w:val="center"/>
          </w:tcPr>
          <w:p w14:paraId="6A955025" w14:textId="77777777" w:rsidR="008E4891" w:rsidRPr="00294DB8" w:rsidRDefault="008E4891" w:rsidP="008E4891">
            <w:pPr>
              <w:spacing w:after="0"/>
              <w:jc w:val="left"/>
              <w:rPr>
                <w:rFonts w:eastAsia="Times New Roman"/>
                <w:color w:val="000000"/>
                <w:sz w:val="19"/>
                <w:szCs w:val="19"/>
              </w:rPr>
            </w:pPr>
            <w:r w:rsidRPr="00294DB8">
              <w:rPr>
                <w:rFonts w:eastAsia="Times New Roman"/>
                <w:b/>
                <w:color w:val="000000"/>
                <w:sz w:val="19"/>
                <w:szCs w:val="19"/>
              </w:rPr>
              <w:t>IT Equipment:</w:t>
            </w:r>
            <w:r w:rsidRPr="00294DB8">
              <w:rPr>
                <w:rFonts w:eastAsia="Times New Roman"/>
                <w:color w:val="000000"/>
                <w:sz w:val="19"/>
                <w:szCs w:val="19"/>
              </w:rPr>
              <w:br/>
              <w:t xml:space="preserve">Software $4,000, 5 smartphones @ $1,000. </w:t>
            </w:r>
          </w:p>
          <w:p w14:paraId="2DB576A4" w14:textId="7D308769" w:rsidR="008E4891" w:rsidRPr="00294DB8" w:rsidRDefault="008E4891" w:rsidP="008E4891">
            <w:pPr>
              <w:spacing w:after="0"/>
              <w:jc w:val="left"/>
              <w:rPr>
                <w:rFonts w:eastAsia="Times New Roman"/>
                <w:b/>
                <w:color w:val="000000"/>
                <w:sz w:val="19"/>
                <w:szCs w:val="19"/>
              </w:rPr>
            </w:pPr>
            <w:r w:rsidRPr="00294DB8">
              <w:rPr>
                <w:rFonts w:eastAsia="Times New Roman"/>
                <w:b/>
                <w:bCs/>
                <w:color w:val="000000"/>
                <w:sz w:val="19"/>
                <w:szCs w:val="19"/>
              </w:rPr>
              <w:t>Total = $5,000</w:t>
            </w:r>
          </w:p>
        </w:tc>
      </w:tr>
      <w:tr w:rsidR="00546230" w:rsidRPr="00294DB8" w14:paraId="03CBAE9B" w14:textId="77777777" w:rsidTr="00482989">
        <w:trPr>
          <w:trHeight w:val="255"/>
        </w:trPr>
        <w:tc>
          <w:tcPr>
            <w:tcW w:w="146" w:type="pct"/>
            <w:shd w:val="clear" w:color="auto" w:fill="auto"/>
            <w:noWrap/>
            <w:tcMar>
              <w:left w:w="57" w:type="dxa"/>
              <w:right w:w="57" w:type="dxa"/>
            </w:tcMar>
          </w:tcPr>
          <w:p w14:paraId="61825E79" w14:textId="15C92FBD"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4</w:t>
            </w:r>
            <w:r w:rsidR="00473035" w:rsidRPr="00294DB8">
              <w:rPr>
                <w:rFonts w:eastAsia="Times New Roman"/>
                <w:color w:val="000000"/>
                <w:sz w:val="19"/>
                <w:szCs w:val="19"/>
              </w:rPr>
              <w:t>0</w:t>
            </w:r>
          </w:p>
        </w:tc>
        <w:tc>
          <w:tcPr>
            <w:tcW w:w="4854" w:type="pct"/>
            <w:shd w:val="clear" w:color="auto" w:fill="auto"/>
            <w:noWrap/>
            <w:tcMar>
              <w:left w:w="57" w:type="dxa"/>
              <w:right w:w="57" w:type="dxa"/>
            </w:tcMar>
            <w:vAlign w:val="center"/>
          </w:tcPr>
          <w:p w14:paraId="066ACB77" w14:textId="06865168" w:rsidR="00546230" w:rsidRPr="00294DB8" w:rsidRDefault="00546230" w:rsidP="00546230">
            <w:pPr>
              <w:spacing w:after="0"/>
              <w:jc w:val="left"/>
              <w:rPr>
                <w:rFonts w:eastAsia="Times New Roman"/>
                <w:color w:val="000000"/>
                <w:sz w:val="19"/>
                <w:szCs w:val="19"/>
              </w:rPr>
            </w:pPr>
            <w:r w:rsidRPr="00294DB8">
              <w:rPr>
                <w:rFonts w:eastAsia="Times New Roman" w:hint="eastAsia"/>
                <w:b/>
                <w:color w:val="000000"/>
                <w:sz w:val="19"/>
                <w:szCs w:val="19"/>
              </w:rPr>
              <w:t xml:space="preserve">Audio </w:t>
            </w:r>
            <w:proofErr w:type="spellStart"/>
            <w:r w:rsidRPr="00294DB8">
              <w:rPr>
                <w:rFonts w:eastAsia="Times New Roman" w:hint="eastAsia"/>
                <w:b/>
                <w:color w:val="000000"/>
                <w:sz w:val="19"/>
                <w:szCs w:val="19"/>
              </w:rPr>
              <w:t>Visual&amp;Print</w:t>
            </w:r>
            <w:proofErr w:type="spellEnd"/>
            <w:r w:rsidRPr="00294DB8">
              <w:rPr>
                <w:rFonts w:eastAsia="Times New Roman" w:hint="eastAsia"/>
                <w:b/>
                <w:color w:val="000000"/>
                <w:sz w:val="19"/>
                <w:szCs w:val="19"/>
              </w:rPr>
              <w:t xml:space="preserve"> Prod Costs</w:t>
            </w:r>
            <w:r w:rsidRPr="00294DB8">
              <w:rPr>
                <w:rFonts w:eastAsia="Times New Roman"/>
                <w:b/>
                <w:color w:val="000000"/>
                <w:sz w:val="19"/>
                <w:szCs w:val="19"/>
              </w:rPr>
              <w:t>:</w:t>
            </w:r>
            <w:r w:rsidR="00083B00" w:rsidRPr="00294DB8">
              <w:rPr>
                <w:rFonts w:eastAsia="Times New Roman"/>
                <w:b/>
                <w:color w:val="000000"/>
                <w:sz w:val="19"/>
                <w:szCs w:val="19"/>
              </w:rPr>
              <w:t xml:space="preserve"> </w:t>
            </w:r>
            <w:r w:rsidRPr="00294DB8">
              <w:rPr>
                <w:rFonts w:eastAsia="Times New Roman"/>
                <w:color w:val="000000"/>
                <w:sz w:val="19"/>
                <w:szCs w:val="19"/>
              </w:rPr>
              <w:t xml:space="preserve">Printing of project leaflets, materials etc. </w:t>
            </w:r>
          </w:p>
          <w:p w14:paraId="616F3EDE" w14:textId="6969AA43"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$4,000</w:t>
            </w:r>
          </w:p>
        </w:tc>
      </w:tr>
      <w:tr w:rsidR="00546230" w:rsidRPr="00294DB8" w14:paraId="2CC7523D" w14:textId="77777777" w:rsidTr="00482989">
        <w:trPr>
          <w:trHeight w:val="255"/>
        </w:trPr>
        <w:tc>
          <w:tcPr>
            <w:tcW w:w="146" w:type="pct"/>
            <w:shd w:val="clear" w:color="auto" w:fill="auto"/>
            <w:noWrap/>
            <w:tcMar>
              <w:left w:w="57" w:type="dxa"/>
              <w:right w:w="57" w:type="dxa"/>
            </w:tcMar>
            <w:hideMark/>
          </w:tcPr>
          <w:p w14:paraId="4E78B588" w14:textId="45A56CF2"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4</w:t>
            </w:r>
            <w:r w:rsidR="00473035" w:rsidRPr="00294DB8">
              <w:rPr>
                <w:rFonts w:eastAsia="Times New Roman"/>
                <w:color w:val="000000"/>
                <w:sz w:val="19"/>
                <w:szCs w:val="19"/>
              </w:rPr>
              <w:t>1</w:t>
            </w:r>
          </w:p>
        </w:tc>
        <w:tc>
          <w:tcPr>
            <w:tcW w:w="4854" w:type="pct"/>
            <w:shd w:val="clear" w:color="auto" w:fill="auto"/>
            <w:noWrap/>
            <w:tcMar>
              <w:left w:w="57" w:type="dxa"/>
              <w:right w:w="57" w:type="dxa"/>
            </w:tcMar>
            <w:vAlign w:val="center"/>
            <w:hideMark/>
          </w:tcPr>
          <w:p w14:paraId="4260CC32" w14:textId="69EDB91A" w:rsidR="00546230" w:rsidRPr="00294DB8" w:rsidRDefault="00546230" w:rsidP="00546230">
            <w:pPr>
              <w:spacing w:after="0"/>
              <w:jc w:val="left"/>
              <w:rPr>
                <w:rFonts w:eastAsia="Times New Roman"/>
                <w:color w:val="000000"/>
                <w:sz w:val="19"/>
                <w:szCs w:val="19"/>
              </w:rPr>
            </w:pPr>
            <w:r w:rsidRPr="00294DB8">
              <w:rPr>
                <w:rFonts w:eastAsia="Times New Roman"/>
                <w:b/>
                <w:color w:val="000000"/>
                <w:sz w:val="19"/>
                <w:szCs w:val="19"/>
              </w:rPr>
              <w:t>Miscellaneous:</w:t>
            </w:r>
            <w:r w:rsidR="00083B00" w:rsidRPr="00294DB8">
              <w:rPr>
                <w:rFonts w:eastAsia="Times New Roman"/>
                <w:b/>
                <w:color w:val="000000"/>
                <w:sz w:val="19"/>
                <w:szCs w:val="19"/>
              </w:rPr>
              <w:t xml:space="preserve"> </w:t>
            </w:r>
            <w:r w:rsidRPr="00294DB8">
              <w:rPr>
                <w:rFonts w:eastAsia="Times New Roman"/>
                <w:color w:val="000000"/>
                <w:sz w:val="19"/>
                <w:szCs w:val="19"/>
              </w:rPr>
              <w:t>Miscellaneous expenses @ $500/year.</w:t>
            </w:r>
          </w:p>
          <w:p w14:paraId="07D90CA9" w14:textId="15B5A9DA"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 $2,500</w:t>
            </w:r>
          </w:p>
        </w:tc>
      </w:tr>
      <w:tr w:rsidR="00546230" w:rsidRPr="00294DB8" w14:paraId="10EFD505" w14:textId="77777777" w:rsidTr="00482989">
        <w:trPr>
          <w:trHeight w:val="255"/>
        </w:trPr>
        <w:tc>
          <w:tcPr>
            <w:tcW w:w="146" w:type="pct"/>
            <w:shd w:val="clear" w:color="auto" w:fill="auto"/>
            <w:noWrap/>
            <w:tcMar>
              <w:left w:w="57" w:type="dxa"/>
              <w:right w:w="57" w:type="dxa"/>
            </w:tcMar>
            <w:hideMark/>
          </w:tcPr>
          <w:p w14:paraId="75AAB364" w14:textId="281E479C" w:rsidR="00546230" w:rsidRPr="00294DB8" w:rsidRDefault="00E52333" w:rsidP="00546230">
            <w:pPr>
              <w:spacing w:after="0"/>
              <w:jc w:val="center"/>
              <w:rPr>
                <w:rFonts w:eastAsia="Times New Roman"/>
                <w:color w:val="000000"/>
                <w:sz w:val="19"/>
                <w:szCs w:val="19"/>
              </w:rPr>
            </w:pPr>
            <w:r w:rsidRPr="00294DB8">
              <w:rPr>
                <w:rFonts w:eastAsia="Times New Roman"/>
                <w:color w:val="000000"/>
                <w:sz w:val="19"/>
                <w:szCs w:val="19"/>
              </w:rPr>
              <w:t>4</w:t>
            </w:r>
            <w:r w:rsidR="00473035" w:rsidRPr="00294DB8">
              <w:rPr>
                <w:rFonts w:eastAsia="Times New Roman"/>
                <w:color w:val="000000"/>
                <w:sz w:val="19"/>
                <w:szCs w:val="19"/>
              </w:rPr>
              <w:t>2</w:t>
            </w:r>
          </w:p>
        </w:tc>
        <w:tc>
          <w:tcPr>
            <w:tcW w:w="4854" w:type="pct"/>
            <w:shd w:val="clear" w:color="auto" w:fill="auto"/>
            <w:noWrap/>
            <w:tcMar>
              <w:left w:w="57" w:type="dxa"/>
              <w:right w:w="57" w:type="dxa"/>
            </w:tcMar>
            <w:vAlign w:val="center"/>
            <w:hideMark/>
          </w:tcPr>
          <w:p w14:paraId="4CDEFD69" w14:textId="77777777"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 xml:space="preserve">Services to projects: </w:t>
            </w:r>
          </w:p>
          <w:p w14:paraId="6354E340" w14:textId="5C8F1FC4" w:rsidR="00546230" w:rsidRPr="00294DB8" w:rsidRDefault="00E23987" w:rsidP="00546230">
            <w:pPr>
              <w:spacing w:after="0"/>
              <w:jc w:val="left"/>
              <w:rPr>
                <w:rFonts w:eastAsia="Times New Roman"/>
                <w:color w:val="000000"/>
                <w:sz w:val="19"/>
                <w:szCs w:val="19"/>
              </w:rPr>
            </w:pPr>
            <w:r w:rsidRPr="00294DB8">
              <w:rPr>
                <w:rFonts w:eastAsia="Times New Roman"/>
                <w:color w:val="000000"/>
                <w:sz w:val="19"/>
                <w:szCs w:val="19"/>
              </w:rPr>
              <w:t xml:space="preserve">UNDP Direct Project Costs – UNDP support services to the government (IP) for financial services, HR, procurement, travel arrangement and administration services. The services are charged on itemized services against UNDP’s Universal Price List (UPL). </w:t>
            </w:r>
            <w:r w:rsidR="005555D0" w:rsidRPr="00294DB8">
              <w:rPr>
                <w:rFonts w:eastAsia="Times New Roman"/>
                <w:color w:val="000000"/>
                <w:sz w:val="19"/>
                <w:szCs w:val="19"/>
              </w:rPr>
              <w:t xml:space="preserve">(See GEF-OFP service request letter in Annex </w:t>
            </w:r>
            <w:r w:rsidR="008146D0" w:rsidRPr="00294DB8">
              <w:rPr>
                <w:rFonts w:eastAsia="Times New Roman"/>
                <w:color w:val="000000"/>
                <w:sz w:val="19"/>
                <w:szCs w:val="19"/>
              </w:rPr>
              <w:t>I</w:t>
            </w:r>
            <w:r w:rsidR="005555D0" w:rsidRPr="00294DB8">
              <w:rPr>
                <w:rFonts w:eastAsia="Times New Roman"/>
                <w:color w:val="000000"/>
                <w:sz w:val="19"/>
                <w:szCs w:val="19"/>
              </w:rPr>
              <w:t>)</w:t>
            </w:r>
            <w:r w:rsidR="00546230" w:rsidRPr="00294DB8">
              <w:rPr>
                <w:rFonts w:eastAsia="Times New Roman"/>
                <w:color w:val="000000"/>
                <w:sz w:val="19"/>
                <w:szCs w:val="19"/>
              </w:rPr>
              <w:t>.</w:t>
            </w:r>
          </w:p>
          <w:p w14:paraId="30B0FD3D" w14:textId="739FFBD3" w:rsidR="00546230" w:rsidRPr="00294DB8" w:rsidRDefault="00546230" w:rsidP="00546230">
            <w:pPr>
              <w:spacing w:after="0"/>
              <w:jc w:val="left"/>
              <w:rPr>
                <w:rFonts w:eastAsia="Times New Roman"/>
                <w:b/>
                <w:color w:val="000000"/>
                <w:sz w:val="19"/>
                <w:szCs w:val="19"/>
              </w:rPr>
            </w:pPr>
            <w:r w:rsidRPr="00294DB8">
              <w:rPr>
                <w:rFonts w:eastAsia="Times New Roman"/>
                <w:b/>
                <w:color w:val="000000"/>
                <w:sz w:val="19"/>
                <w:szCs w:val="19"/>
              </w:rPr>
              <w:t>Total =$</w:t>
            </w:r>
            <w:r w:rsidR="00E23987" w:rsidRPr="00294DB8">
              <w:rPr>
                <w:rFonts w:eastAsia="Times New Roman"/>
                <w:b/>
                <w:color w:val="000000"/>
                <w:sz w:val="19"/>
                <w:szCs w:val="19"/>
              </w:rPr>
              <w:t>16</w:t>
            </w:r>
            <w:r w:rsidR="00860E58" w:rsidRPr="00294DB8">
              <w:rPr>
                <w:rFonts w:eastAsia="Times New Roman"/>
                <w:b/>
                <w:color w:val="000000"/>
                <w:sz w:val="19"/>
                <w:szCs w:val="19"/>
              </w:rPr>
              <w:t>,</w:t>
            </w:r>
            <w:r w:rsidR="00E23987" w:rsidRPr="00294DB8">
              <w:rPr>
                <w:rFonts w:eastAsia="Times New Roman"/>
                <w:b/>
                <w:color w:val="000000"/>
                <w:sz w:val="19"/>
                <w:szCs w:val="19"/>
              </w:rPr>
              <w:t>536</w:t>
            </w:r>
            <w:r w:rsidRPr="00294DB8">
              <w:rPr>
                <w:rFonts w:eastAsia="Times New Roman"/>
                <w:b/>
                <w:color w:val="000000"/>
                <w:sz w:val="19"/>
                <w:szCs w:val="19"/>
              </w:rPr>
              <w:t xml:space="preserve"> </w:t>
            </w:r>
          </w:p>
        </w:tc>
      </w:tr>
    </w:tbl>
    <w:p w14:paraId="2DB20B4B" w14:textId="77777777" w:rsidR="00D90C42" w:rsidRPr="00294DB8" w:rsidRDefault="00D90C42" w:rsidP="003B2A79">
      <w:pPr>
        <w:jc w:val="left"/>
        <w:rPr>
          <w:szCs w:val="28"/>
        </w:rPr>
        <w:sectPr w:rsidR="00D90C42" w:rsidRPr="00294DB8" w:rsidSect="007C45A5">
          <w:pgSz w:w="15840" w:h="12240" w:orient="landscape" w:code="1"/>
          <w:pgMar w:top="720" w:right="720" w:bottom="720" w:left="720" w:header="720" w:footer="432" w:gutter="0"/>
          <w:cols w:space="708"/>
          <w:titlePg/>
          <w:docGrid w:linePitch="360"/>
        </w:sectPr>
      </w:pPr>
    </w:p>
    <w:p w14:paraId="2267FF16" w14:textId="77777777" w:rsidR="003E3ABA" w:rsidRPr="00294DB8" w:rsidRDefault="003E3ABA" w:rsidP="003B2A79">
      <w:pPr>
        <w:pStyle w:val="Heading1"/>
        <w:spacing w:before="0" w:after="60"/>
        <w:rPr>
          <w:rFonts w:ascii="Calibri" w:hAnsi="Calibri"/>
          <w:szCs w:val="28"/>
        </w:rPr>
      </w:pPr>
      <w:bookmarkStart w:id="81" w:name="_Toc9265562"/>
      <w:bookmarkEnd w:id="79"/>
      <w:r w:rsidRPr="00294DB8">
        <w:rPr>
          <w:rFonts w:ascii="Calibri" w:hAnsi="Calibri"/>
          <w:szCs w:val="28"/>
        </w:rPr>
        <w:lastRenderedPageBreak/>
        <w:t>Legal Context</w:t>
      </w:r>
      <w:bookmarkEnd w:id="81"/>
    </w:p>
    <w:p w14:paraId="030EEA62" w14:textId="77777777" w:rsidR="00872F38" w:rsidRPr="00294DB8" w:rsidRDefault="00872F38" w:rsidP="00872F38"/>
    <w:p w14:paraId="017AA0FB" w14:textId="1346CAF8"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sz w:val="22"/>
          <w:szCs w:val="22"/>
        </w:rPr>
      </w:pPr>
      <w:r w:rsidRPr="00294DB8">
        <w:rPr>
          <w:sz w:val="22"/>
          <w:szCs w:val="22"/>
        </w:rPr>
        <w:t xml:space="preserve">This project document shall be the instrument referred to as such in Article 1 of the Standard Basic Assistance Agreement </w:t>
      </w:r>
      <w:r w:rsidRPr="00294DB8">
        <w:rPr>
          <w:rFonts w:cs="Arial"/>
          <w:sz w:val="22"/>
          <w:szCs w:val="22"/>
        </w:rPr>
        <w:t>between</w:t>
      </w:r>
      <w:r w:rsidRPr="00294DB8">
        <w:rPr>
          <w:sz w:val="22"/>
          <w:szCs w:val="22"/>
        </w:rPr>
        <w:t xml:space="preserve"> the Government of </w:t>
      </w:r>
      <w:r w:rsidR="00770CA0" w:rsidRPr="00294DB8">
        <w:rPr>
          <w:sz w:val="22"/>
          <w:szCs w:val="22"/>
        </w:rPr>
        <w:t>FSM</w:t>
      </w:r>
      <w:r w:rsidRPr="00294DB8">
        <w:rPr>
          <w:sz w:val="22"/>
          <w:szCs w:val="22"/>
        </w:rPr>
        <w:t xml:space="preserve"> and UNDP, signed on </w:t>
      </w:r>
      <w:r w:rsidR="00770CA0" w:rsidRPr="00294DB8">
        <w:rPr>
          <w:sz w:val="22"/>
          <w:szCs w:val="22"/>
        </w:rPr>
        <w:t>2 December 2008</w:t>
      </w:r>
      <w:r w:rsidRPr="00294DB8">
        <w:rPr>
          <w:sz w:val="22"/>
          <w:szCs w:val="22"/>
        </w:rPr>
        <w:t>.  All references in the SBAA to “Executing Agency” shall be deemed to refer to “Implementing Partner.”</w:t>
      </w:r>
    </w:p>
    <w:p w14:paraId="587E7EE5" w14:textId="752B16C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rFonts w:cs="Arial"/>
          <w:sz w:val="22"/>
          <w:szCs w:val="22"/>
        </w:rPr>
      </w:pPr>
      <w:r w:rsidRPr="00294DB8">
        <w:rPr>
          <w:rFonts w:cs="Arial"/>
          <w:sz w:val="22"/>
          <w:szCs w:val="22"/>
        </w:rPr>
        <w:t xml:space="preserve">This project will be implemented by </w:t>
      </w:r>
      <w:r w:rsidR="00970C22" w:rsidRPr="00294DB8">
        <w:rPr>
          <w:rFonts w:cs="Arial"/>
          <w:sz w:val="22"/>
          <w:szCs w:val="22"/>
        </w:rPr>
        <w:t>the Department of Resources and Development</w:t>
      </w:r>
      <w:r w:rsidRPr="00294DB8">
        <w:rPr>
          <w:rFonts w:cs="Arial"/>
          <w:sz w:val="22"/>
          <w:szCs w:val="22"/>
        </w:rPr>
        <w:t xml:space="preserve"> (“Implementing Partner”) in accordance with its financial regulations, rules, practices and procedures only to the extent that they do not </w:t>
      </w:r>
      <w:r w:rsidRPr="00294DB8">
        <w:rPr>
          <w:color w:val="000000"/>
          <w:sz w:val="22"/>
          <w:szCs w:val="22"/>
        </w:rPr>
        <w:t>contravene</w:t>
      </w:r>
      <w:r w:rsidRPr="00294DB8">
        <w:rPr>
          <w:rFonts w:cs="Arial"/>
          <w:sz w:val="22"/>
          <w:szCs w:val="22"/>
        </w:rPr>
        <w:t xml:space="preserv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15D0CC" w14:textId="7206B28C" w:rsidR="006D11E0" w:rsidRPr="00294DB8" w:rsidRDefault="00A83A6A" w:rsidP="00653A0D">
      <w:pPr>
        <w:widowControl w:val="0"/>
        <w:numPr>
          <w:ilvl w:val="0"/>
          <w:numId w:val="9"/>
        </w:numPr>
        <w:tabs>
          <w:tab w:val="num" w:pos="567"/>
        </w:tabs>
        <w:autoSpaceDE w:val="0"/>
        <w:autoSpaceDN w:val="0"/>
        <w:adjustRightInd w:val="0"/>
        <w:spacing w:before="120" w:after="120"/>
        <w:ind w:left="567" w:hanging="397"/>
        <w:rPr>
          <w:rFonts w:cs="Arial"/>
          <w:sz w:val="22"/>
          <w:szCs w:val="22"/>
        </w:rPr>
      </w:pPr>
      <w:r w:rsidRPr="00294DB8">
        <w:rPr>
          <w:rFonts w:cs="Arial"/>
          <w:sz w:val="22"/>
          <w:szCs w:val="22"/>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r w:rsidR="006D11E0" w:rsidRPr="00294DB8">
        <w:rPr>
          <w:rFonts w:cs="Arial"/>
          <w:sz w:val="22"/>
          <w:szCs w:val="22"/>
        </w:rPr>
        <w:t>.</w:t>
      </w:r>
    </w:p>
    <w:p w14:paraId="7B41DB44" w14:textId="77777777" w:rsidR="00A94FFC" w:rsidRPr="00294DB8" w:rsidRDefault="00A94FFC" w:rsidP="00E223D9">
      <w:pPr>
        <w:jc w:val="left"/>
        <w:rPr>
          <w:szCs w:val="20"/>
        </w:rPr>
      </w:pPr>
    </w:p>
    <w:p w14:paraId="2885C5AD" w14:textId="77777777" w:rsidR="00A94FFC" w:rsidRPr="00294DB8" w:rsidRDefault="00A94FFC" w:rsidP="00E223D9">
      <w:pPr>
        <w:pStyle w:val="Heading1"/>
        <w:spacing w:before="0" w:after="60"/>
        <w:jc w:val="left"/>
        <w:rPr>
          <w:rFonts w:ascii="Calibri" w:hAnsi="Calibri"/>
          <w:szCs w:val="28"/>
        </w:rPr>
      </w:pPr>
      <w:bookmarkStart w:id="82" w:name="_Toc9265563"/>
      <w:r w:rsidRPr="00294DB8">
        <w:rPr>
          <w:rFonts w:ascii="Calibri" w:hAnsi="Calibri"/>
          <w:szCs w:val="28"/>
        </w:rPr>
        <w:t>Risk Management</w:t>
      </w:r>
      <w:bookmarkEnd w:id="82"/>
    </w:p>
    <w:p w14:paraId="2EFD4EFF" w14:textId="77777777" w:rsidR="00A94FFC" w:rsidRPr="00294DB8" w:rsidRDefault="00A94FFC" w:rsidP="00E223D9">
      <w:pPr>
        <w:jc w:val="left"/>
        <w:rPr>
          <w:szCs w:val="20"/>
        </w:rPr>
      </w:pPr>
    </w:p>
    <w:p w14:paraId="351D1A85"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388F1E95" w14:textId="77777777" w:rsidR="00872F38" w:rsidRPr="00294DB8" w:rsidRDefault="00872F38" w:rsidP="00736900">
      <w:pPr>
        <w:widowControl w:val="0"/>
        <w:numPr>
          <w:ilvl w:val="0"/>
          <w:numId w:val="34"/>
        </w:numPr>
        <w:autoSpaceDE w:val="0"/>
        <w:autoSpaceDN w:val="0"/>
        <w:adjustRightInd w:val="0"/>
        <w:spacing w:before="120" w:after="120"/>
        <w:ind w:left="851" w:hanging="284"/>
        <w:rPr>
          <w:color w:val="000000"/>
          <w:sz w:val="22"/>
          <w:szCs w:val="22"/>
        </w:rPr>
      </w:pPr>
      <w:r w:rsidRPr="00294DB8">
        <w:rPr>
          <w:color w:val="000000"/>
          <w:sz w:val="22"/>
          <w:szCs w:val="22"/>
        </w:rPr>
        <w:t xml:space="preserve">put in place an appropriate security plan and maintain the security plan, taking into account the security situation in the country where the project is being </w:t>
      </w:r>
      <w:proofErr w:type="gramStart"/>
      <w:r w:rsidRPr="00294DB8">
        <w:rPr>
          <w:color w:val="000000"/>
          <w:sz w:val="22"/>
          <w:szCs w:val="22"/>
        </w:rPr>
        <w:t>carried;</w:t>
      </w:r>
      <w:proofErr w:type="gramEnd"/>
    </w:p>
    <w:p w14:paraId="659511CB" w14:textId="77777777" w:rsidR="00872F38" w:rsidRPr="00294DB8" w:rsidRDefault="00872F38" w:rsidP="00736900">
      <w:pPr>
        <w:widowControl w:val="0"/>
        <w:numPr>
          <w:ilvl w:val="0"/>
          <w:numId w:val="34"/>
        </w:numPr>
        <w:autoSpaceDE w:val="0"/>
        <w:autoSpaceDN w:val="0"/>
        <w:adjustRightInd w:val="0"/>
        <w:spacing w:before="120" w:after="120"/>
        <w:ind w:left="851" w:hanging="284"/>
        <w:rPr>
          <w:color w:val="000000"/>
          <w:sz w:val="22"/>
          <w:szCs w:val="22"/>
        </w:rPr>
      </w:pPr>
      <w:r w:rsidRPr="00294DB8">
        <w:rPr>
          <w:color w:val="000000"/>
          <w:sz w:val="22"/>
          <w:szCs w:val="22"/>
        </w:rPr>
        <w:t>assume all risks and liabilities related to the Implementing Partner’s security, and the full implementation of the security plan.</w:t>
      </w:r>
    </w:p>
    <w:p w14:paraId="67AD53C3"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4D9FE78" w14:textId="491508E9"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0" w:history="1">
        <w:r w:rsidR="004C1A8A" w:rsidRPr="00294DB8">
          <w:rPr>
            <w:rStyle w:val="Hyperlink"/>
            <w:rFonts w:asciiTheme="minorHAnsi" w:hAnsiTheme="minorHAnsi" w:cstheme="minorHAnsi"/>
            <w:sz w:val="20"/>
            <w:szCs w:val="20"/>
          </w:rPr>
          <w:t>http://www.un.org/sc/committees/1267/aq_sanctions_list.shtml</w:t>
        </w:r>
      </w:hyperlink>
      <w:r w:rsidR="004C1A8A" w:rsidRPr="00294DB8">
        <w:rPr>
          <w:rFonts w:asciiTheme="minorHAnsi" w:hAnsiTheme="minorHAnsi" w:cstheme="minorHAnsi"/>
          <w:color w:val="000080"/>
          <w:sz w:val="20"/>
          <w:szCs w:val="20"/>
        </w:rPr>
        <w:t>.</w:t>
      </w:r>
      <w:r w:rsidRPr="00294DB8">
        <w:rPr>
          <w:color w:val="000000"/>
          <w:sz w:val="22"/>
          <w:szCs w:val="22"/>
        </w:rPr>
        <w:t xml:space="preserve">  </w:t>
      </w:r>
    </w:p>
    <w:p w14:paraId="36F7B703" w14:textId="77777777" w:rsidR="003F19F5" w:rsidRPr="00294DB8" w:rsidRDefault="003F19F5" w:rsidP="003F19F5">
      <w:pPr>
        <w:widowControl w:val="0"/>
        <w:numPr>
          <w:ilvl w:val="0"/>
          <w:numId w:val="9"/>
        </w:numPr>
        <w:tabs>
          <w:tab w:val="num" w:pos="567"/>
        </w:tabs>
        <w:autoSpaceDE w:val="0"/>
        <w:autoSpaceDN w:val="0"/>
        <w:adjustRightInd w:val="0"/>
        <w:spacing w:before="120" w:after="120"/>
        <w:ind w:left="567" w:hanging="397"/>
        <w:rPr>
          <w:rFonts w:asciiTheme="minorHAnsi" w:hAnsiTheme="minorHAnsi" w:cstheme="minorHAnsi"/>
          <w:color w:val="000000"/>
          <w:sz w:val="22"/>
          <w:szCs w:val="22"/>
        </w:rPr>
      </w:pPr>
      <w:r w:rsidRPr="00294DB8">
        <w:rPr>
          <w:rFonts w:asciiTheme="minorHAnsi" w:hAnsiTheme="minorHAnsi" w:cstheme="minorHAnsi"/>
          <w:color w:val="000000"/>
          <w:sz w:val="22"/>
          <w:szCs w:val="22"/>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w:t>
      </w:r>
      <w:r w:rsidRPr="00294DB8">
        <w:rPr>
          <w:rFonts w:asciiTheme="minorHAnsi" w:hAnsiTheme="minorHAnsi" w:cstheme="minorHAnsi"/>
          <w:color w:val="000000"/>
          <w:sz w:val="22"/>
          <w:szCs w:val="22"/>
        </w:rPr>
        <w:lastRenderedPageBreak/>
        <w:t xml:space="preserve">implementation, either as contractors or subcontractors and their personnel, and any individuals performing services for them under the Project Document. </w:t>
      </w:r>
    </w:p>
    <w:p w14:paraId="5834CA8D" w14:textId="77777777" w:rsidR="003F19F5" w:rsidRPr="00294DB8" w:rsidRDefault="003F19F5" w:rsidP="003F19F5">
      <w:pPr>
        <w:widowControl w:val="0"/>
        <w:autoSpaceDE w:val="0"/>
        <w:autoSpaceDN w:val="0"/>
        <w:adjustRightInd w:val="0"/>
        <w:spacing w:before="120" w:after="120"/>
        <w:ind w:left="900"/>
        <w:rPr>
          <w:rFonts w:asciiTheme="minorHAnsi" w:hAnsiTheme="minorHAnsi" w:cstheme="minorHAnsi"/>
          <w:color w:val="000000"/>
          <w:sz w:val="22"/>
          <w:szCs w:val="22"/>
        </w:rPr>
      </w:pPr>
      <w:r w:rsidRPr="00294DB8">
        <w:rPr>
          <w:rFonts w:asciiTheme="minorHAnsi" w:hAnsiTheme="minorHAnsi" w:cstheme="minorHAnsi"/>
          <w:color w:val="000000"/>
          <w:sz w:val="22"/>
          <w:szCs w:val="22"/>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C4B629A" w14:textId="77777777" w:rsidR="003F19F5" w:rsidRPr="00294DB8" w:rsidRDefault="003F19F5" w:rsidP="003F19F5">
      <w:pPr>
        <w:widowControl w:val="0"/>
        <w:autoSpaceDE w:val="0"/>
        <w:autoSpaceDN w:val="0"/>
        <w:adjustRightInd w:val="0"/>
        <w:spacing w:before="120" w:after="120"/>
        <w:ind w:left="900"/>
        <w:rPr>
          <w:rFonts w:asciiTheme="minorHAnsi" w:hAnsiTheme="minorHAnsi" w:cstheme="minorHAnsi"/>
          <w:color w:val="000000"/>
          <w:sz w:val="22"/>
          <w:szCs w:val="22"/>
        </w:rPr>
      </w:pPr>
      <w:r w:rsidRPr="00294DB8">
        <w:rPr>
          <w:rFonts w:asciiTheme="minorHAnsi" w:hAnsiTheme="minorHAnsi" w:cstheme="minorHAnsi"/>
          <w:color w:val="000000"/>
          <w:sz w:val="22"/>
          <w:szCs w:val="22"/>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7312B6E9" w14:textId="77777777" w:rsidR="003F19F5" w:rsidRPr="00294DB8" w:rsidRDefault="003F19F5" w:rsidP="003F19F5">
      <w:pPr>
        <w:widowControl w:val="0"/>
        <w:numPr>
          <w:ilvl w:val="0"/>
          <w:numId w:val="9"/>
        </w:numPr>
        <w:tabs>
          <w:tab w:val="num" w:pos="567"/>
        </w:tabs>
        <w:autoSpaceDE w:val="0"/>
        <w:autoSpaceDN w:val="0"/>
        <w:adjustRightInd w:val="0"/>
        <w:spacing w:before="120" w:after="120"/>
        <w:ind w:left="567" w:hanging="397"/>
        <w:rPr>
          <w:rFonts w:asciiTheme="minorHAnsi" w:hAnsiTheme="minorHAnsi" w:cstheme="minorHAnsi"/>
          <w:color w:val="000000"/>
          <w:sz w:val="22"/>
          <w:szCs w:val="22"/>
        </w:rPr>
      </w:pPr>
      <w:r w:rsidRPr="00294DB8">
        <w:rPr>
          <w:rFonts w:asciiTheme="minorHAnsi" w:hAnsiTheme="minorHAnsi" w:cstheme="minorHAnsi"/>
          <w:color w:val="000000"/>
          <w:sz w:val="22"/>
          <w:szCs w:val="22"/>
        </w:rPr>
        <w:t xml:space="preserve">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294DB8">
        <w:rPr>
          <w:rFonts w:asciiTheme="minorHAnsi" w:hAnsiTheme="minorHAnsi" w:cstheme="minorHAnsi"/>
          <w:color w:val="000000"/>
          <w:sz w:val="22"/>
          <w:szCs w:val="22"/>
        </w:rPr>
        <w:t>include:</w:t>
      </w:r>
      <w:proofErr w:type="gramEnd"/>
      <w:r w:rsidRPr="00294DB8">
        <w:rPr>
          <w:rFonts w:asciiTheme="minorHAnsi" w:hAnsiTheme="minorHAnsi" w:cstheme="minorHAnsi"/>
          <w:color w:val="000000"/>
          <w:sz w:val="22"/>
          <w:szCs w:val="22"/>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30000A59" w14:textId="77777777" w:rsidR="003F19F5" w:rsidRPr="00294DB8" w:rsidRDefault="003F19F5" w:rsidP="00736900">
      <w:pPr>
        <w:pStyle w:val="ListParagraph"/>
        <w:numPr>
          <w:ilvl w:val="1"/>
          <w:numId w:val="36"/>
        </w:numPr>
        <w:spacing w:after="120"/>
        <w:jc w:val="both"/>
        <w:rPr>
          <w:rFonts w:asciiTheme="minorHAnsi" w:hAnsiTheme="minorHAnsi" w:cstheme="minorHAnsi"/>
          <w:color w:val="000000"/>
          <w:sz w:val="22"/>
          <w:szCs w:val="22"/>
        </w:rPr>
      </w:pPr>
      <w:r w:rsidRPr="00294DB8">
        <w:rPr>
          <w:rFonts w:asciiTheme="minorHAnsi" w:hAnsiTheme="minorHAnsi" w:cstheme="minorHAnsi"/>
          <w:color w:val="000000"/>
          <w:sz w:val="22"/>
          <w:szCs w:val="22"/>
        </w:rPr>
        <w:t xml:space="preserve">Prevent its employees, agents or any other persons engaged to perform any services under this Project Document, from engaging in SH or </w:t>
      </w:r>
      <w:proofErr w:type="gramStart"/>
      <w:r w:rsidRPr="00294DB8">
        <w:rPr>
          <w:rFonts w:asciiTheme="minorHAnsi" w:hAnsiTheme="minorHAnsi" w:cstheme="minorHAnsi"/>
          <w:color w:val="000000"/>
          <w:sz w:val="22"/>
          <w:szCs w:val="22"/>
        </w:rPr>
        <w:t>SEA;</w:t>
      </w:r>
      <w:proofErr w:type="gramEnd"/>
    </w:p>
    <w:p w14:paraId="0C99BBFF" w14:textId="77777777" w:rsidR="003F19F5" w:rsidRPr="00294DB8" w:rsidRDefault="003F19F5" w:rsidP="00736900">
      <w:pPr>
        <w:pStyle w:val="ListParagraph"/>
        <w:numPr>
          <w:ilvl w:val="1"/>
          <w:numId w:val="36"/>
        </w:numPr>
        <w:spacing w:after="120"/>
        <w:jc w:val="both"/>
        <w:rPr>
          <w:rFonts w:asciiTheme="minorHAnsi" w:hAnsiTheme="minorHAnsi" w:cstheme="minorHAnsi"/>
          <w:color w:val="000000"/>
          <w:sz w:val="22"/>
          <w:szCs w:val="22"/>
        </w:rPr>
      </w:pPr>
      <w:r w:rsidRPr="00294DB8">
        <w:rPr>
          <w:rFonts w:asciiTheme="minorHAnsi" w:hAnsiTheme="minorHAnsi" w:cstheme="minorHAnsi"/>
          <w:color w:val="000000"/>
          <w:sz w:val="22"/>
          <w:szCs w:val="22"/>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0CDD9F1" w14:textId="77777777" w:rsidR="003F19F5" w:rsidRPr="00294DB8" w:rsidRDefault="003F19F5" w:rsidP="00736900">
      <w:pPr>
        <w:pStyle w:val="ListParagraph"/>
        <w:numPr>
          <w:ilvl w:val="1"/>
          <w:numId w:val="36"/>
        </w:numPr>
        <w:spacing w:after="120"/>
        <w:jc w:val="both"/>
        <w:rPr>
          <w:rFonts w:asciiTheme="minorHAnsi" w:hAnsiTheme="minorHAnsi" w:cstheme="minorHAnsi"/>
          <w:color w:val="000000"/>
          <w:sz w:val="22"/>
          <w:szCs w:val="22"/>
        </w:rPr>
      </w:pPr>
      <w:r w:rsidRPr="00294DB8">
        <w:rPr>
          <w:rFonts w:asciiTheme="minorHAnsi" w:hAnsiTheme="minorHAnsi" w:cstheme="minorHAnsi"/>
          <w:color w:val="000000"/>
          <w:sz w:val="22"/>
          <w:szCs w:val="22"/>
        </w:rPr>
        <w:t xml:space="preserve">Report and monitor allegations of SH and SEA of which the Implementing Partner and its sub-parties referred to in paragraph 4 have been informed or have otherwise become aware, and status </w:t>
      </w:r>
      <w:proofErr w:type="gramStart"/>
      <w:r w:rsidRPr="00294DB8">
        <w:rPr>
          <w:rFonts w:asciiTheme="minorHAnsi" w:hAnsiTheme="minorHAnsi" w:cstheme="minorHAnsi"/>
          <w:color w:val="000000"/>
          <w:sz w:val="22"/>
          <w:szCs w:val="22"/>
        </w:rPr>
        <w:t>thereof;</w:t>
      </w:r>
      <w:proofErr w:type="gramEnd"/>
      <w:r w:rsidRPr="00294DB8">
        <w:rPr>
          <w:rFonts w:asciiTheme="minorHAnsi" w:hAnsiTheme="minorHAnsi" w:cstheme="minorHAnsi"/>
          <w:color w:val="000000"/>
          <w:sz w:val="22"/>
          <w:szCs w:val="22"/>
        </w:rPr>
        <w:t xml:space="preserve"> </w:t>
      </w:r>
    </w:p>
    <w:p w14:paraId="742E9DC8" w14:textId="77777777" w:rsidR="003F19F5" w:rsidRPr="00294DB8" w:rsidRDefault="003F19F5" w:rsidP="00736900">
      <w:pPr>
        <w:pStyle w:val="ListParagraph"/>
        <w:numPr>
          <w:ilvl w:val="1"/>
          <w:numId w:val="36"/>
        </w:numPr>
        <w:spacing w:after="120"/>
        <w:jc w:val="both"/>
        <w:rPr>
          <w:rFonts w:asciiTheme="minorHAnsi" w:hAnsiTheme="minorHAnsi" w:cstheme="minorHAnsi"/>
          <w:color w:val="000000"/>
          <w:sz w:val="22"/>
          <w:szCs w:val="22"/>
        </w:rPr>
      </w:pPr>
      <w:r w:rsidRPr="00294DB8">
        <w:rPr>
          <w:rFonts w:asciiTheme="minorHAnsi" w:hAnsiTheme="minorHAnsi" w:cstheme="minorHAnsi"/>
          <w:color w:val="000000"/>
          <w:sz w:val="22"/>
          <w:szCs w:val="22"/>
        </w:rPr>
        <w:t>Refer victims/survivors of SH and SEA to safe and confidential victim assistance; and</w:t>
      </w:r>
    </w:p>
    <w:p w14:paraId="3B67FA71" w14:textId="77777777" w:rsidR="003F19F5" w:rsidRPr="00294DB8" w:rsidRDefault="003F19F5" w:rsidP="00736900">
      <w:pPr>
        <w:pStyle w:val="ListParagraph"/>
        <w:numPr>
          <w:ilvl w:val="1"/>
          <w:numId w:val="36"/>
        </w:numPr>
        <w:spacing w:after="120"/>
        <w:jc w:val="both"/>
        <w:rPr>
          <w:rFonts w:asciiTheme="minorHAnsi" w:hAnsiTheme="minorHAnsi" w:cstheme="minorHAnsi"/>
          <w:color w:val="000000"/>
          <w:sz w:val="22"/>
          <w:szCs w:val="22"/>
        </w:rPr>
      </w:pPr>
      <w:r w:rsidRPr="00294DB8">
        <w:rPr>
          <w:rFonts w:asciiTheme="minorHAnsi" w:hAnsiTheme="minorHAnsi" w:cstheme="minorHAnsi"/>
          <w:color w:val="000000"/>
          <w:sz w:val="22"/>
          <w:szCs w:val="22"/>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294DB8">
        <w:rPr>
          <w:rFonts w:asciiTheme="minorHAnsi" w:hAnsiTheme="minorHAnsi" w:cstheme="minorHAnsi"/>
          <w:color w:val="000000"/>
          <w:sz w:val="22"/>
          <w:szCs w:val="22"/>
        </w:rPr>
        <w:t>i</w:t>
      </w:r>
      <w:proofErr w:type="spellEnd"/>
      <w:r w:rsidRPr="00294DB8">
        <w:rPr>
          <w:rFonts w:asciiTheme="minorHAnsi" w:hAnsiTheme="minorHAnsi" w:cstheme="minorHAnsi"/>
          <w:color w:val="000000"/>
          <w:sz w:val="22"/>
          <w:szCs w:val="22"/>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EFF9EF0" w14:textId="77777777" w:rsidR="003F19F5" w:rsidRPr="00294DB8" w:rsidRDefault="003F19F5" w:rsidP="003F19F5">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rFonts w:asciiTheme="minorHAnsi" w:hAnsiTheme="minorHAnsi" w:cstheme="minorHAnsi"/>
          <w:color w:val="000000"/>
          <w:sz w:val="22"/>
          <w:szCs w:val="22"/>
        </w:rPr>
        <w:lastRenderedPageBreak/>
        <w:t>The Implementing Partner shall establish that it has complied with the foregoing, to the satisfaction of UNDP, when requested by UNDP or any party acting on its behalf to provide such confirmation. Failure of the Implementing Partner, and each of its sub-parties</w:t>
      </w:r>
      <w:r w:rsidRPr="00294DB8">
        <w:rPr>
          <w:color w:val="000000"/>
          <w:sz w:val="22"/>
          <w:szCs w:val="22"/>
        </w:rPr>
        <w:t xml:space="preserve"> referred to in paragraph 4, to comply of the foregoing, as determined by UNDP, shall be considered grounds for suspension or termination of the Project.</w:t>
      </w:r>
    </w:p>
    <w:p w14:paraId="461F76BA" w14:textId="1523864F"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Social and environmental sustainability will be enhanced through application of the UNDP Social and Environmental Standards (http://www.undp.org/ses) and related Accountability Mechanism (http://www.undp.org/secu-srm).   </w:t>
      </w:r>
    </w:p>
    <w:p w14:paraId="56F02BA9"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4BF85431"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6BF7D46"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62FF23B6"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160087D" w14:textId="24C938D5"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proofErr w:type="gramStart"/>
      <w:r w:rsidRPr="00294DB8">
        <w:rPr>
          <w:color w:val="000000"/>
          <w:sz w:val="22"/>
          <w:szCs w:val="22"/>
        </w:rPr>
        <w:t>In the event that</w:t>
      </w:r>
      <w:proofErr w:type="gramEnd"/>
      <w:r w:rsidRPr="00294DB8">
        <w:rPr>
          <w:color w:val="000000"/>
          <w:sz w:val="22"/>
          <w:szCs w:val="22"/>
        </w:rPr>
        <w:t xml:space="preserve"> an investigation is required, UNDP has the obligation to conduct investigations relating to any aspect of UNDP projects and programmes</w:t>
      </w:r>
      <w:r w:rsidR="00A83A6A" w:rsidRPr="00294DB8">
        <w:rPr>
          <w:color w:val="000000"/>
          <w:sz w:val="22"/>
          <w:szCs w:val="22"/>
        </w:rPr>
        <w:t xml:space="preserve"> in accordance with UNDP’s regulations, rules, policies and procedures.</w:t>
      </w:r>
      <w:r w:rsidRPr="00294DB8">
        <w:rPr>
          <w:color w:val="000000"/>
          <w:sz w:val="22"/>
          <w:szCs w:val="22"/>
        </w:rPr>
        <w:t xml:space="preserve">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510738C"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The signatories to this Project Document will promptly inform one another in case of any incidence of inappropriate use of funds, or credible allegation of fraud or corruption with due confidentiality.</w:t>
      </w:r>
    </w:p>
    <w:p w14:paraId="1747F8E0"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C5195FC" w14:textId="24B87D16"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lastRenderedPageBreak/>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w:t>
      </w:r>
      <w:r w:rsidR="00A83A6A" w:rsidRPr="00294DB8">
        <w:rPr>
          <w:color w:val="000000"/>
          <w:sz w:val="22"/>
          <w:szCs w:val="22"/>
        </w:rPr>
        <w:t>. Recovery of such amount by UNDP shall not diminish or curtail the Implementing Partner’s obligations under this Project Document</w:t>
      </w:r>
      <w:r w:rsidRPr="00294DB8">
        <w:rPr>
          <w:color w:val="000000"/>
          <w:sz w:val="22"/>
          <w:szCs w:val="22"/>
        </w:rPr>
        <w:t>.</w:t>
      </w:r>
      <w:r w:rsidR="00A83A6A" w:rsidRPr="00294DB8">
        <w:rPr>
          <w:color w:val="000000"/>
          <w:sz w:val="22"/>
          <w:szCs w:val="22"/>
        </w:rPr>
        <w:t xml:space="preserve"> </w:t>
      </w:r>
      <w:r w:rsidRPr="00294DB8">
        <w:rPr>
          <w:color w:val="000000"/>
          <w:sz w:val="22"/>
          <w:szCs w:val="22"/>
        </w:rPr>
        <w:t xml:space="preserve">  </w:t>
      </w:r>
    </w:p>
    <w:p w14:paraId="539C1976"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9CCEAE9"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Note:  The term “Project Document” as used in this clause shall be deemed to include any relevant subsidiary agreement further to the Project Document, including those with responsible parties, subcontractors and sub-recipients.</w:t>
      </w:r>
    </w:p>
    <w:p w14:paraId="1E075078"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0893E58"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1BE0708" w14:textId="77777777" w:rsidR="00872F38" w:rsidRPr="00294DB8" w:rsidRDefault="00872F38" w:rsidP="00653A0D">
      <w:pPr>
        <w:widowControl w:val="0"/>
        <w:numPr>
          <w:ilvl w:val="0"/>
          <w:numId w:val="9"/>
        </w:numPr>
        <w:tabs>
          <w:tab w:val="num" w:pos="567"/>
        </w:tabs>
        <w:autoSpaceDE w:val="0"/>
        <w:autoSpaceDN w:val="0"/>
        <w:adjustRightInd w:val="0"/>
        <w:spacing w:before="120" w:after="120"/>
        <w:ind w:left="567" w:hanging="397"/>
        <w:rPr>
          <w:color w:val="000000"/>
          <w:sz w:val="22"/>
          <w:szCs w:val="22"/>
        </w:rPr>
      </w:pPr>
      <w:r w:rsidRPr="00294DB8">
        <w:rPr>
          <w:color w:val="000000"/>
          <w:sz w:val="22"/>
          <w:szCs w:val="22"/>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22062FE" w14:textId="77777777" w:rsidR="00872F38" w:rsidRPr="00294DB8" w:rsidRDefault="00872F38" w:rsidP="00872F38">
      <w:pPr>
        <w:pStyle w:val="ListParagraph"/>
        <w:spacing w:before="120" w:after="120"/>
        <w:ind w:left="360"/>
        <w:rPr>
          <w:rFonts w:ascii="Calibri" w:hAnsi="Calibri" w:cs="Arial"/>
          <w:spacing w:val="-4"/>
          <w:sz w:val="20"/>
          <w:szCs w:val="20"/>
        </w:rPr>
      </w:pPr>
    </w:p>
    <w:p w14:paraId="6F348C14" w14:textId="77777777" w:rsidR="00872F38" w:rsidRPr="00294DB8" w:rsidRDefault="00872F38" w:rsidP="00872F38">
      <w:pPr>
        <w:spacing w:after="0"/>
        <w:jc w:val="left"/>
        <w:rPr>
          <w:rFonts w:cs="Arial"/>
          <w:szCs w:val="20"/>
        </w:rPr>
      </w:pPr>
      <w:r w:rsidRPr="00294DB8">
        <w:rPr>
          <w:rFonts w:cs="Arial"/>
          <w:szCs w:val="20"/>
        </w:rPr>
        <w:br w:type="page"/>
      </w:r>
    </w:p>
    <w:p w14:paraId="4DEEC31E" w14:textId="77777777" w:rsidR="003E3ABA" w:rsidRPr="00294DB8" w:rsidRDefault="003E3ABA" w:rsidP="003B2A79">
      <w:pPr>
        <w:pStyle w:val="Heading1"/>
        <w:spacing w:before="0" w:after="60"/>
        <w:rPr>
          <w:rFonts w:ascii="Calibri" w:hAnsi="Calibri"/>
        </w:rPr>
      </w:pPr>
      <w:bookmarkStart w:id="83" w:name="_Toc9265564"/>
      <w:r w:rsidRPr="00294DB8">
        <w:rPr>
          <w:rFonts w:ascii="Calibri" w:hAnsi="Calibri"/>
        </w:rPr>
        <w:lastRenderedPageBreak/>
        <w:t>Mandatory Annexes</w:t>
      </w:r>
      <w:bookmarkEnd w:id="83"/>
    </w:p>
    <w:p w14:paraId="5BC02672" w14:textId="4CAC1D1B" w:rsidR="003E3ABA" w:rsidRPr="00294DB8" w:rsidRDefault="003E3ABA"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Multi</w:t>
      </w:r>
      <w:r w:rsidR="00C44E76" w:rsidRPr="00294DB8">
        <w:rPr>
          <w:rFonts w:ascii="Calibri" w:hAnsi="Calibri"/>
          <w:sz w:val="20"/>
          <w:szCs w:val="20"/>
        </w:rPr>
        <w:t>-</w:t>
      </w:r>
      <w:r w:rsidRPr="00294DB8">
        <w:rPr>
          <w:rFonts w:ascii="Calibri" w:hAnsi="Calibri"/>
          <w:sz w:val="20"/>
          <w:szCs w:val="20"/>
        </w:rPr>
        <w:t xml:space="preserve">year Workplan </w:t>
      </w:r>
      <w:r w:rsidR="00F5137D" w:rsidRPr="00294DB8">
        <w:rPr>
          <w:rFonts w:ascii="Calibri" w:hAnsi="Calibri"/>
          <w:i/>
          <w:iCs/>
          <w:sz w:val="20"/>
          <w:szCs w:val="20"/>
        </w:rPr>
        <w:t xml:space="preserve">(attached to this </w:t>
      </w:r>
      <w:proofErr w:type="spellStart"/>
      <w:r w:rsidR="00F5137D" w:rsidRPr="00294DB8">
        <w:rPr>
          <w:rFonts w:ascii="Calibri" w:hAnsi="Calibri"/>
          <w:i/>
          <w:iCs/>
          <w:sz w:val="20"/>
          <w:szCs w:val="20"/>
        </w:rPr>
        <w:t>ProDoc</w:t>
      </w:r>
      <w:proofErr w:type="spellEnd"/>
      <w:r w:rsidR="00F5137D" w:rsidRPr="00294DB8">
        <w:rPr>
          <w:rFonts w:ascii="Calibri" w:hAnsi="Calibri"/>
          <w:i/>
          <w:iCs/>
          <w:sz w:val="20"/>
          <w:szCs w:val="20"/>
        </w:rPr>
        <w:t xml:space="preserve"> for signature)</w:t>
      </w:r>
    </w:p>
    <w:p w14:paraId="758FC75E" w14:textId="45BCDBF0" w:rsidR="00055F28" w:rsidRPr="00294DB8" w:rsidRDefault="003E3ABA"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GE</w:t>
      </w:r>
      <w:r w:rsidR="00055F28" w:rsidRPr="00294DB8">
        <w:rPr>
          <w:rFonts w:ascii="Calibri" w:hAnsi="Calibri"/>
          <w:sz w:val="20"/>
          <w:szCs w:val="20"/>
        </w:rPr>
        <w:t xml:space="preserve">F </w:t>
      </w:r>
      <w:r w:rsidR="002D7126" w:rsidRPr="00294DB8">
        <w:rPr>
          <w:rFonts w:ascii="Calibri" w:hAnsi="Calibri"/>
          <w:sz w:val="20"/>
          <w:szCs w:val="20"/>
        </w:rPr>
        <w:t>Core Indicators worksheet</w:t>
      </w:r>
      <w:r w:rsidR="00083B00" w:rsidRPr="00294DB8">
        <w:rPr>
          <w:rFonts w:ascii="Calibri" w:hAnsi="Calibri"/>
          <w:sz w:val="20"/>
          <w:szCs w:val="20"/>
        </w:rPr>
        <w:t xml:space="preserve"> and Capacity Development and IAS scorecards</w:t>
      </w:r>
    </w:p>
    <w:p w14:paraId="27E046D4" w14:textId="7495364F" w:rsidR="00F90D32" w:rsidRPr="00294DB8" w:rsidRDefault="00F90D32"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 xml:space="preserve">Overview of technical consultancies/subcontracts </w:t>
      </w:r>
      <w:r w:rsidR="00CC2FF6" w:rsidRPr="00294DB8">
        <w:rPr>
          <w:rFonts w:ascii="Calibri" w:hAnsi="Calibri"/>
          <w:i/>
          <w:iCs/>
          <w:sz w:val="20"/>
          <w:szCs w:val="20"/>
        </w:rPr>
        <w:t xml:space="preserve">(attached to this </w:t>
      </w:r>
      <w:proofErr w:type="spellStart"/>
      <w:r w:rsidR="00CC2FF6" w:rsidRPr="00294DB8">
        <w:rPr>
          <w:rFonts w:ascii="Calibri" w:hAnsi="Calibri"/>
          <w:i/>
          <w:iCs/>
          <w:sz w:val="20"/>
          <w:szCs w:val="20"/>
        </w:rPr>
        <w:t>ProDoc</w:t>
      </w:r>
      <w:proofErr w:type="spellEnd"/>
      <w:r w:rsidR="00CC2FF6" w:rsidRPr="00294DB8">
        <w:rPr>
          <w:rFonts w:ascii="Calibri" w:hAnsi="Calibri"/>
          <w:i/>
          <w:iCs/>
          <w:sz w:val="20"/>
          <w:szCs w:val="20"/>
        </w:rPr>
        <w:t xml:space="preserve"> for signature)</w:t>
      </w:r>
    </w:p>
    <w:p w14:paraId="6209F939" w14:textId="71E3AB25" w:rsidR="003E3ABA" w:rsidRPr="00294DB8" w:rsidRDefault="003E3ABA"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 xml:space="preserve">Terms of Reference for Project Board, Project Manager, </w:t>
      </w:r>
      <w:r w:rsidR="00083B00" w:rsidRPr="00294DB8">
        <w:rPr>
          <w:rFonts w:ascii="Calibri" w:hAnsi="Calibri"/>
          <w:sz w:val="20"/>
          <w:szCs w:val="20"/>
        </w:rPr>
        <w:t>Project Technical Coordinator, State Technical Coordinators, Senior</w:t>
      </w:r>
      <w:r w:rsidRPr="00294DB8">
        <w:rPr>
          <w:rFonts w:ascii="Calibri" w:hAnsi="Calibri"/>
          <w:sz w:val="20"/>
          <w:szCs w:val="20"/>
        </w:rPr>
        <w:t xml:space="preserve"> Technical Advisor and other positions </w:t>
      </w:r>
      <w:r w:rsidR="00CC2FF6" w:rsidRPr="00294DB8">
        <w:rPr>
          <w:rFonts w:ascii="Calibri" w:hAnsi="Calibri"/>
          <w:i/>
          <w:iCs/>
          <w:sz w:val="20"/>
          <w:szCs w:val="20"/>
        </w:rPr>
        <w:t xml:space="preserve">(attached to this </w:t>
      </w:r>
      <w:proofErr w:type="spellStart"/>
      <w:r w:rsidR="00CC2FF6" w:rsidRPr="00294DB8">
        <w:rPr>
          <w:rFonts w:ascii="Calibri" w:hAnsi="Calibri"/>
          <w:i/>
          <w:iCs/>
          <w:sz w:val="20"/>
          <w:szCs w:val="20"/>
        </w:rPr>
        <w:t>ProDoc</w:t>
      </w:r>
      <w:proofErr w:type="spellEnd"/>
      <w:r w:rsidR="00CC2FF6" w:rsidRPr="00294DB8">
        <w:rPr>
          <w:rFonts w:ascii="Calibri" w:hAnsi="Calibri"/>
          <w:i/>
          <w:iCs/>
          <w:sz w:val="20"/>
          <w:szCs w:val="20"/>
        </w:rPr>
        <w:t xml:space="preserve"> for signature)</w:t>
      </w:r>
    </w:p>
    <w:p w14:paraId="33AAE11D" w14:textId="46FA6AD3" w:rsidR="003E3ABA" w:rsidRPr="00294DB8" w:rsidRDefault="003E3ABA"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UNDP Social and Environmental and Social Screening Template (SESP)</w:t>
      </w:r>
      <w:r w:rsidR="003B6502" w:rsidRPr="00294DB8">
        <w:rPr>
          <w:rFonts w:ascii="Calibri" w:hAnsi="Calibri"/>
          <w:sz w:val="20"/>
          <w:szCs w:val="20"/>
        </w:rPr>
        <w:t xml:space="preserve"> </w:t>
      </w:r>
      <w:r w:rsidR="00CC2FF6" w:rsidRPr="00294DB8">
        <w:rPr>
          <w:rFonts w:ascii="Calibri" w:hAnsi="Calibri"/>
          <w:i/>
          <w:iCs/>
          <w:sz w:val="20"/>
          <w:szCs w:val="20"/>
        </w:rPr>
        <w:t xml:space="preserve">(attached to this </w:t>
      </w:r>
      <w:proofErr w:type="spellStart"/>
      <w:r w:rsidR="00CC2FF6" w:rsidRPr="00294DB8">
        <w:rPr>
          <w:rFonts w:ascii="Calibri" w:hAnsi="Calibri"/>
          <w:i/>
          <w:iCs/>
          <w:sz w:val="20"/>
          <w:szCs w:val="20"/>
        </w:rPr>
        <w:t>ProDoc</w:t>
      </w:r>
      <w:proofErr w:type="spellEnd"/>
      <w:r w:rsidR="00CC2FF6" w:rsidRPr="00294DB8">
        <w:rPr>
          <w:rFonts w:ascii="Calibri" w:hAnsi="Calibri"/>
          <w:i/>
          <w:iCs/>
          <w:sz w:val="20"/>
          <w:szCs w:val="20"/>
        </w:rPr>
        <w:t xml:space="preserve"> for signature)</w:t>
      </w:r>
    </w:p>
    <w:p w14:paraId="3D8AF478" w14:textId="77777777" w:rsidR="00FC59B8" w:rsidRPr="00294DB8" w:rsidRDefault="00FC59B8"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Stakeholder Engagement Plan</w:t>
      </w:r>
    </w:p>
    <w:p w14:paraId="16D17EC1" w14:textId="77777777" w:rsidR="00FC59B8" w:rsidRPr="00294DB8" w:rsidRDefault="00FC59B8"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Gender Analysis and Action Plan</w:t>
      </w:r>
    </w:p>
    <w:p w14:paraId="7DF87FCF" w14:textId="03B70262" w:rsidR="00D45D10" w:rsidRPr="00294DB8" w:rsidRDefault="00D45D10"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UNDP Risk Log</w:t>
      </w:r>
      <w:r w:rsidR="003B6502" w:rsidRPr="00294DB8">
        <w:rPr>
          <w:rFonts w:ascii="Calibri" w:hAnsi="Calibri"/>
          <w:sz w:val="20"/>
          <w:szCs w:val="20"/>
        </w:rPr>
        <w:t xml:space="preserve"> </w:t>
      </w:r>
    </w:p>
    <w:p w14:paraId="23CA912B" w14:textId="4E1DCAD4" w:rsidR="003E3ABA" w:rsidRPr="00294DB8" w:rsidRDefault="003E3ABA" w:rsidP="00653A0D">
      <w:pPr>
        <w:pStyle w:val="ListParagraph"/>
        <w:numPr>
          <w:ilvl w:val="0"/>
          <w:numId w:val="6"/>
        </w:numPr>
        <w:spacing w:after="60"/>
        <w:ind w:left="720"/>
        <w:rPr>
          <w:rFonts w:ascii="Calibri" w:hAnsi="Calibri"/>
          <w:sz w:val="20"/>
          <w:szCs w:val="20"/>
        </w:rPr>
      </w:pPr>
      <w:r w:rsidRPr="00294DB8">
        <w:rPr>
          <w:rFonts w:ascii="Calibri" w:hAnsi="Calibri"/>
          <w:sz w:val="20"/>
          <w:szCs w:val="20"/>
        </w:rPr>
        <w:t>Additional agreements</w:t>
      </w:r>
      <w:r w:rsidR="00297969" w:rsidRPr="00294DB8">
        <w:rPr>
          <w:rFonts w:ascii="Calibri" w:hAnsi="Calibri"/>
          <w:sz w:val="20"/>
          <w:szCs w:val="20"/>
        </w:rPr>
        <w:t xml:space="preserve">: </w:t>
      </w:r>
      <w:r w:rsidRPr="00294DB8">
        <w:rPr>
          <w:rFonts w:ascii="Calibri" w:hAnsi="Calibri"/>
          <w:sz w:val="20"/>
          <w:szCs w:val="20"/>
        </w:rPr>
        <w:t>letters of financial commitments</w:t>
      </w:r>
      <w:r w:rsidR="009752C3" w:rsidRPr="00294DB8">
        <w:rPr>
          <w:rFonts w:ascii="Calibri" w:hAnsi="Calibri"/>
          <w:sz w:val="20"/>
          <w:szCs w:val="20"/>
        </w:rPr>
        <w:t xml:space="preserve"> (co-financing letters)</w:t>
      </w:r>
      <w:r w:rsidRPr="00294DB8">
        <w:rPr>
          <w:rFonts w:ascii="Calibri" w:hAnsi="Calibri"/>
          <w:sz w:val="20"/>
          <w:szCs w:val="20"/>
        </w:rPr>
        <w:t xml:space="preserve">, </w:t>
      </w:r>
      <w:r w:rsidR="009752C3" w:rsidRPr="00294DB8">
        <w:rPr>
          <w:rFonts w:ascii="Calibri" w:hAnsi="Calibri"/>
          <w:sz w:val="20"/>
          <w:szCs w:val="20"/>
        </w:rPr>
        <w:t>Request from the OFP</w:t>
      </w:r>
      <w:r w:rsidR="004A0680" w:rsidRPr="00294DB8">
        <w:rPr>
          <w:rFonts w:ascii="Calibri" w:hAnsi="Calibri"/>
          <w:sz w:val="20"/>
          <w:szCs w:val="20"/>
        </w:rPr>
        <w:t xml:space="preserve"> for services to be provided by UNDP on which </w:t>
      </w:r>
      <w:r w:rsidRPr="00294DB8">
        <w:rPr>
          <w:rFonts w:ascii="Calibri" w:hAnsi="Calibri"/>
          <w:sz w:val="20"/>
          <w:szCs w:val="20"/>
        </w:rPr>
        <w:t xml:space="preserve">DPCs are applied. </w:t>
      </w:r>
    </w:p>
    <w:p w14:paraId="465E5F0D" w14:textId="77777777" w:rsidR="00E77C60" w:rsidRPr="00294DB8" w:rsidRDefault="00E77C60" w:rsidP="003B2A79">
      <w:pPr>
        <w:rPr>
          <w:szCs w:val="22"/>
        </w:rPr>
      </w:pPr>
    </w:p>
    <w:p w14:paraId="49D68025" w14:textId="77777777" w:rsidR="003E3ABA" w:rsidRPr="00294DB8" w:rsidRDefault="003E3ABA" w:rsidP="003B2A79">
      <w:pPr>
        <w:jc w:val="left"/>
      </w:pPr>
    </w:p>
    <w:p w14:paraId="432AC294" w14:textId="2D402BE3" w:rsidR="0076364D" w:rsidRPr="00294DB8" w:rsidRDefault="0076364D" w:rsidP="00970C22">
      <w:pPr>
        <w:pStyle w:val="Heading1"/>
        <w:spacing w:before="0" w:after="60"/>
        <w:rPr>
          <w:rFonts w:ascii="Calibri" w:hAnsi="Calibri"/>
        </w:rPr>
      </w:pPr>
      <w:bookmarkStart w:id="84" w:name="_Toc9265565"/>
      <w:r w:rsidRPr="00294DB8">
        <w:rPr>
          <w:rFonts w:ascii="Calibri" w:hAnsi="Calibri"/>
        </w:rPr>
        <w:t>Other Annexes.</w:t>
      </w:r>
      <w:bookmarkEnd w:id="84"/>
    </w:p>
    <w:p w14:paraId="2A0C96D5" w14:textId="4816869A" w:rsidR="002D1FF8" w:rsidRPr="00294DB8" w:rsidRDefault="002D1FF8" w:rsidP="002D1FF8">
      <w:pPr>
        <w:ind w:left="360"/>
        <w:rPr>
          <w:sz w:val="20"/>
          <w:szCs w:val="20"/>
        </w:rPr>
      </w:pPr>
      <w:bookmarkStart w:id="85" w:name="_Toc418213222"/>
      <w:r w:rsidRPr="00294DB8">
        <w:rPr>
          <w:sz w:val="20"/>
          <w:szCs w:val="20"/>
        </w:rPr>
        <w:t xml:space="preserve">Annex 1:  </w:t>
      </w:r>
      <w:bookmarkEnd w:id="85"/>
      <w:r w:rsidR="00CC2B78" w:rsidRPr="00294DB8">
        <w:rPr>
          <w:sz w:val="20"/>
          <w:szCs w:val="20"/>
        </w:rPr>
        <w:t>Study sites profile</w:t>
      </w:r>
      <w:r w:rsidRPr="00294DB8">
        <w:rPr>
          <w:sz w:val="20"/>
          <w:szCs w:val="20"/>
        </w:rPr>
        <w:t xml:space="preserve"> </w:t>
      </w:r>
    </w:p>
    <w:p w14:paraId="40D43A75" w14:textId="1A2459E2" w:rsidR="002D1FF8" w:rsidRPr="00294DB8" w:rsidRDefault="002D1FF8" w:rsidP="002D1FF8">
      <w:pPr>
        <w:ind w:left="360"/>
        <w:rPr>
          <w:sz w:val="20"/>
          <w:szCs w:val="20"/>
        </w:rPr>
      </w:pPr>
      <w:bookmarkStart w:id="86" w:name="_Toc418213223"/>
      <w:r w:rsidRPr="00294DB8">
        <w:rPr>
          <w:sz w:val="20"/>
          <w:szCs w:val="20"/>
        </w:rPr>
        <w:t>Annex 2: Invasive Alien Species: Assessment of Biosecurity in Federated States of Micronesia</w:t>
      </w:r>
      <w:bookmarkEnd w:id="86"/>
    </w:p>
    <w:p w14:paraId="2787D0CD" w14:textId="77777777" w:rsidR="002D1FF8" w:rsidRPr="00294DB8" w:rsidRDefault="002D1FF8" w:rsidP="002D1FF8">
      <w:pPr>
        <w:ind w:left="360"/>
        <w:rPr>
          <w:sz w:val="20"/>
          <w:szCs w:val="20"/>
        </w:rPr>
      </w:pPr>
      <w:bookmarkStart w:id="87" w:name="_Toc418213224"/>
      <w:r w:rsidRPr="00294DB8">
        <w:rPr>
          <w:sz w:val="20"/>
          <w:szCs w:val="20"/>
        </w:rPr>
        <w:t>Annex 3:  Known Presence of Priority IAS within FSM States</w:t>
      </w:r>
      <w:bookmarkEnd w:id="87"/>
    </w:p>
    <w:p w14:paraId="071E0B2E" w14:textId="3645BF5C" w:rsidR="002D1FF8" w:rsidRPr="00294DB8" w:rsidRDefault="002D1FF8" w:rsidP="002D1FF8">
      <w:pPr>
        <w:ind w:left="360"/>
        <w:rPr>
          <w:sz w:val="20"/>
          <w:szCs w:val="20"/>
        </w:rPr>
      </w:pPr>
      <w:bookmarkStart w:id="88" w:name="_Toc418213225"/>
      <w:r w:rsidRPr="00294DB8">
        <w:rPr>
          <w:sz w:val="20"/>
          <w:szCs w:val="20"/>
        </w:rPr>
        <w:t>Annex 4:  Consultations with Stakeholders</w:t>
      </w:r>
      <w:bookmarkEnd w:id="88"/>
      <w:r w:rsidR="006B2BA8" w:rsidRPr="00294DB8">
        <w:rPr>
          <w:sz w:val="20"/>
          <w:szCs w:val="20"/>
        </w:rPr>
        <w:t xml:space="preserve"> during PPG</w:t>
      </w:r>
    </w:p>
    <w:p w14:paraId="4C518E07" w14:textId="77777777" w:rsidR="002D1FF8" w:rsidRPr="00294DB8" w:rsidRDefault="002D1FF8" w:rsidP="002D1FF8">
      <w:pPr>
        <w:ind w:left="360"/>
        <w:rPr>
          <w:sz w:val="20"/>
          <w:szCs w:val="20"/>
        </w:rPr>
      </w:pPr>
      <w:bookmarkStart w:id="89" w:name="_Toc418213226"/>
      <w:r w:rsidRPr="00294DB8">
        <w:rPr>
          <w:sz w:val="20"/>
          <w:szCs w:val="20"/>
        </w:rPr>
        <w:t>Annex 5:  Sustainable Funding for Biosecurity in the FSM: A Cost-Recovery Mechanism</w:t>
      </w:r>
      <w:bookmarkEnd w:id="89"/>
    </w:p>
    <w:p w14:paraId="3BCF4AC5" w14:textId="1A32A93F" w:rsidR="002D1FF8" w:rsidRPr="00294DB8" w:rsidRDefault="002D1FF8" w:rsidP="002D1FF8">
      <w:pPr>
        <w:ind w:left="360"/>
        <w:rPr>
          <w:sz w:val="20"/>
          <w:szCs w:val="20"/>
        </w:rPr>
      </w:pPr>
      <w:bookmarkStart w:id="90" w:name="_Toc418213227"/>
      <w:r w:rsidRPr="00294DB8">
        <w:rPr>
          <w:sz w:val="20"/>
          <w:szCs w:val="20"/>
        </w:rPr>
        <w:t xml:space="preserve">Annex 6:  </w:t>
      </w:r>
      <w:bookmarkEnd w:id="90"/>
      <w:r w:rsidR="00CC2B78" w:rsidRPr="00294DB8">
        <w:rPr>
          <w:sz w:val="20"/>
          <w:szCs w:val="20"/>
        </w:rPr>
        <w:t>Equipment list for ports of entry/exit</w:t>
      </w:r>
    </w:p>
    <w:p w14:paraId="4C5D34B9" w14:textId="77777777" w:rsidR="002D1FF8" w:rsidRPr="00294DB8" w:rsidRDefault="002D1FF8" w:rsidP="002D1FF8">
      <w:pPr>
        <w:ind w:left="360"/>
        <w:rPr>
          <w:sz w:val="20"/>
          <w:szCs w:val="20"/>
        </w:rPr>
      </w:pPr>
      <w:bookmarkStart w:id="91" w:name="_Toc418213228"/>
      <w:r w:rsidRPr="00294DB8">
        <w:rPr>
          <w:sz w:val="20"/>
          <w:szCs w:val="20"/>
        </w:rPr>
        <w:t>Annex 7:  Communications Strategy – Preliminary Framework</w:t>
      </w:r>
      <w:bookmarkEnd w:id="91"/>
      <w:r w:rsidRPr="00294DB8">
        <w:rPr>
          <w:sz w:val="20"/>
          <w:szCs w:val="20"/>
        </w:rPr>
        <w:t xml:space="preserve"> </w:t>
      </w:r>
    </w:p>
    <w:p w14:paraId="1FE6667A" w14:textId="77777777" w:rsidR="002D1FF8" w:rsidRPr="00294DB8" w:rsidRDefault="002D1FF8" w:rsidP="002D1FF8">
      <w:pPr>
        <w:ind w:left="360"/>
        <w:rPr>
          <w:sz w:val="20"/>
          <w:szCs w:val="20"/>
        </w:rPr>
      </w:pPr>
      <w:bookmarkStart w:id="92" w:name="_Toc418213229"/>
      <w:r w:rsidRPr="00294DB8">
        <w:rPr>
          <w:sz w:val="20"/>
          <w:szCs w:val="20"/>
        </w:rPr>
        <w:t>Annex 8:  KAP Survey Guidance and Questionnaire Template</w:t>
      </w:r>
      <w:bookmarkEnd w:id="92"/>
    </w:p>
    <w:p w14:paraId="2CFFD8AA" w14:textId="77777777" w:rsidR="002D1FF8" w:rsidRPr="00294DB8" w:rsidRDefault="002D1FF8" w:rsidP="002D1FF8">
      <w:pPr>
        <w:ind w:left="360"/>
        <w:rPr>
          <w:sz w:val="20"/>
          <w:szCs w:val="20"/>
        </w:rPr>
      </w:pPr>
      <w:bookmarkStart w:id="93" w:name="_Toc418213230"/>
      <w:r w:rsidRPr="00294DB8">
        <w:rPr>
          <w:sz w:val="20"/>
          <w:szCs w:val="20"/>
        </w:rPr>
        <w:t>Annex 9:  FSM Modular IAS Training Programme - Preliminary Discussions</w:t>
      </w:r>
      <w:bookmarkEnd w:id="93"/>
    </w:p>
    <w:p w14:paraId="0B20A60F" w14:textId="6BB3A536" w:rsidR="00796767" w:rsidRPr="00294DB8" w:rsidRDefault="002D1FF8" w:rsidP="00796767">
      <w:pPr>
        <w:ind w:left="360"/>
        <w:rPr>
          <w:sz w:val="20"/>
          <w:szCs w:val="20"/>
        </w:rPr>
      </w:pPr>
      <w:bookmarkStart w:id="94" w:name="_Toc418213231"/>
      <w:r w:rsidRPr="00294DB8">
        <w:rPr>
          <w:sz w:val="20"/>
          <w:szCs w:val="20"/>
        </w:rPr>
        <w:t>Annex 10:  Digital IAS Information and Biosecurity Information System Framework</w:t>
      </w:r>
      <w:bookmarkEnd w:id="65"/>
      <w:bookmarkEnd w:id="66"/>
      <w:bookmarkEnd w:id="94"/>
    </w:p>
    <w:p w14:paraId="453A64BA" w14:textId="446F6B86" w:rsidR="00796767" w:rsidRPr="00294DB8" w:rsidRDefault="00796767" w:rsidP="00796767">
      <w:pPr>
        <w:ind w:left="360"/>
        <w:rPr>
          <w:sz w:val="20"/>
          <w:szCs w:val="20"/>
        </w:rPr>
      </w:pPr>
      <w:r w:rsidRPr="00294DB8">
        <w:rPr>
          <w:sz w:val="20"/>
          <w:szCs w:val="20"/>
        </w:rPr>
        <w:t>Annex 11:  Project Map and geospatial coordinates of the project area</w:t>
      </w:r>
      <w:r w:rsidR="00CC2FF6" w:rsidRPr="00294DB8">
        <w:rPr>
          <w:sz w:val="20"/>
          <w:szCs w:val="20"/>
        </w:rPr>
        <w:t xml:space="preserve"> </w:t>
      </w:r>
      <w:r w:rsidR="00CC2FF6" w:rsidRPr="00294DB8">
        <w:rPr>
          <w:i/>
          <w:iCs/>
          <w:sz w:val="20"/>
          <w:szCs w:val="20"/>
        </w:rPr>
        <w:t xml:space="preserve">(attached to this </w:t>
      </w:r>
      <w:proofErr w:type="spellStart"/>
      <w:r w:rsidR="00CC2FF6" w:rsidRPr="00294DB8">
        <w:rPr>
          <w:i/>
          <w:iCs/>
          <w:sz w:val="20"/>
          <w:szCs w:val="20"/>
        </w:rPr>
        <w:t>ProDoc</w:t>
      </w:r>
      <w:proofErr w:type="spellEnd"/>
      <w:r w:rsidR="00CC2FF6" w:rsidRPr="00294DB8">
        <w:rPr>
          <w:i/>
          <w:iCs/>
          <w:sz w:val="20"/>
          <w:szCs w:val="20"/>
        </w:rPr>
        <w:t xml:space="preserve"> for signature)</w:t>
      </w:r>
    </w:p>
    <w:p w14:paraId="3E882DF4" w14:textId="77777777" w:rsidR="00F5137D" w:rsidRPr="00294DB8" w:rsidRDefault="00796767" w:rsidP="00796767">
      <w:pPr>
        <w:ind w:left="360"/>
        <w:rPr>
          <w:i/>
          <w:iCs/>
          <w:sz w:val="20"/>
          <w:szCs w:val="20"/>
        </w:rPr>
        <w:sectPr w:rsidR="00F5137D" w:rsidRPr="00294DB8" w:rsidSect="00970C22">
          <w:pgSz w:w="12240" w:h="15840" w:code="1"/>
          <w:pgMar w:top="1440" w:right="1440" w:bottom="1440" w:left="1440" w:header="720" w:footer="720" w:gutter="0"/>
          <w:cols w:space="720"/>
          <w:docGrid w:linePitch="360"/>
        </w:sectPr>
      </w:pPr>
      <w:r w:rsidRPr="00294DB8">
        <w:rPr>
          <w:sz w:val="20"/>
          <w:szCs w:val="20"/>
        </w:rPr>
        <w:t>Annex 1</w:t>
      </w:r>
      <w:r w:rsidRPr="00294DB8">
        <w:rPr>
          <w:rFonts w:cs="Cordia New"/>
          <w:sz w:val="20"/>
          <w:szCs w:val="25"/>
          <w:lang w:val="en-US" w:bidi="th-TH"/>
        </w:rPr>
        <w:t>2</w:t>
      </w:r>
      <w:r w:rsidRPr="00294DB8">
        <w:rPr>
          <w:sz w:val="20"/>
          <w:szCs w:val="20"/>
        </w:rPr>
        <w:t>:  Monitoring Plan</w:t>
      </w:r>
      <w:r w:rsidR="00CC2FF6" w:rsidRPr="00294DB8">
        <w:rPr>
          <w:sz w:val="20"/>
          <w:szCs w:val="20"/>
        </w:rPr>
        <w:t xml:space="preserve"> </w:t>
      </w:r>
      <w:r w:rsidR="00CC2FF6" w:rsidRPr="00294DB8">
        <w:rPr>
          <w:i/>
          <w:iCs/>
          <w:sz w:val="20"/>
          <w:szCs w:val="20"/>
        </w:rPr>
        <w:t xml:space="preserve">(attached to this </w:t>
      </w:r>
      <w:proofErr w:type="spellStart"/>
      <w:r w:rsidR="00CC2FF6" w:rsidRPr="00294DB8">
        <w:rPr>
          <w:i/>
          <w:iCs/>
          <w:sz w:val="20"/>
          <w:szCs w:val="20"/>
        </w:rPr>
        <w:t>ProDoc</w:t>
      </w:r>
      <w:proofErr w:type="spellEnd"/>
      <w:r w:rsidR="00CC2FF6" w:rsidRPr="00294DB8">
        <w:rPr>
          <w:i/>
          <w:iCs/>
          <w:sz w:val="20"/>
          <w:szCs w:val="20"/>
        </w:rPr>
        <w:t xml:space="preserve"> for signature)</w:t>
      </w:r>
    </w:p>
    <w:p w14:paraId="0957B46C" w14:textId="77777777" w:rsidR="00F5137D" w:rsidRPr="00294DB8" w:rsidRDefault="00F5137D" w:rsidP="00DB2D4F">
      <w:pPr>
        <w:keepNext/>
        <w:outlineLvl w:val="1"/>
        <w:rPr>
          <w:b/>
          <w:bCs/>
          <w:szCs w:val="22"/>
        </w:rPr>
      </w:pPr>
      <w:r w:rsidRPr="00294DB8">
        <w:rPr>
          <w:b/>
          <w:bCs/>
          <w:szCs w:val="22"/>
        </w:rPr>
        <w:lastRenderedPageBreak/>
        <w:t>Annex A: Multi Year Work Plan</w:t>
      </w:r>
    </w:p>
    <w:tbl>
      <w:tblPr>
        <w:tblStyle w:val="TableGrid"/>
        <w:tblW w:w="14048" w:type="dxa"/>
        <w:jc w:val="center"/>
        <w:tblLook w:val="04A0" w:firstRow="1" w:lastRow="0" w:firstColumn="1" w:lastColumn="0" w:noHBand="0" w:noVBand="1"/>
      </w:tblPr>
      <w:tblGrid>
        <w:gridCol w:w="4426"/>
        <w:gridCol w:w="1853"/>
        <w:gridCol w:w="384"/>
        <w:gridCol w:w="384"/>
        <w:gridCol w:w="384"/>
        <w:gridCol w:w="384"/>
        <w:gridCol w:w="384"/>
        <w:gridCol w:w="384"/>
        <w:gridCol w:w="384"/>
        <w:gridCol w:w="384"/>
        <w:gridCol w:w="384"/>
        <w:gridCol w:w="384"/>
        <w:gridCol w:w="384"/>
        <w:gridCol w:w="432"/>
        <w:gridCol w:w="384"/>
        <w:gridCol w:w="384"/>
        <w:gridCol w:w="384"/>
        <w:gridCol w:w="384"/>
        <w:gridCol w:w="384"/>
        <w:gridCol w:w="384"/>
        <w:gridCol w:w="384"/>
        <w:gridCol w:w="425"/>
      </w:tblGrid>
      <w:tr w:rsidR="00F5137D" w:rsidRPr="00294DB8" w14:paraId="14FF0F6B" w14:textId="77777777" w:rsidTr="00F5137D">
        <w:trPr>
          <w:trHeight w:val="300"/>
          <w:tblHeader/>
          <w:jc w:val="center"/>
        </w:trPr>
        <w:tc>
          <w:tcPr>
            <w:tcW w:w="4426" w:type="dxa"/>
            <w:vMerge w:val="restart"/>
            <w:noWrap/>
            <w:vAlign w:val="center"/>
            <w:hideMark/>
          </w:tcPr>
          <w:p w14:paraId="04B1515B" w14:textId="77777777" w:rsidR="00F5137D" w:rsidRPr="00294DB8" w:rsidRDefault="00F5137D" w:rsidP="00F5137D">
            <w:pPr>
              <w:jc w:val="center"/>
              <w:rPr>
                <w:b/>
                <w:sz w:val="16"/>
                <w:szCs w:val="16"/>
              </w:rPr>
            </w:pPr>
            <w:r w:rsidRPr="00294DB8">
              <w:rPr>
                <w:b/>
                <w:sz w:val="16"/>
                <w:szCs w:val="16"/>
              </w:rPr>
              <w:t>Output / Activity</w:t>
            </w:r>
          </w:p>
        </w:tc>
        <w:tc>
          <w:tcPr>
            <w:tcW w:w="1853" w:type="dxa"/>
            <w:vMerge w:val="restart"/>
            <w:noWrap/>
            <w:vAlign w:val="center"/>
            <w:hideMark/>
          </w:tcPr>
          <w:p w14:paraId="218AB36D" w14:textId="77777777" w:rsidR="00F5137D" w:rsidRPr="00294DB8" w:rsidRDefault="00F5137D" w:rsidP="00F5137D">
            <w:pPr>
              <w:jc w:val="center"/>
              <w:rPr>
                <w:sz w:val="16"/>
                <w:szCs w:val="16"/>
              </w:rPr>
            </w:pPr>
          </w:p>
        </w:tc>
        <w:tc>
          <w:tcPr>
            <w:tcW w:w="1536" w:type="dxa"/>
            <w:gridSpan w:val="4"/>
            <w:noWrap/>
            <w:vAlign w:val="center"/>
            <w:hideMark/>
          </w:tcPr>
          <w:p w14:paraId="61122C3F" w14:textId="77777777" w:rsidR="00F5137D" w:rsidRPr="00294DB8" w:rsidRDefault="00F5137D" w:rsidP="00F5137D">
            <w:pPr>
              <w:jc w:val="center"/>
              <w:rPr>
                <w:b/>
                <w:bCs/>
                <w:sz w:val="16"/>
                <w:szCs w:val="16"/>
              </w:rPr>
            </w:pPr>
            <w:r w:rsidRPr="00294DB8">
              <w:rPr>
                <w:b/>
                <w:bCs/>
                <w:sz w:val="16"/>
                <w:szCs w:val="16"/>
              </w:rPr>
              <w:t>Year 1</w:t>
            </w:r>
          </w:p>
        </w:tc>
        <w:tc>
          <w:tcPr>
            <w:tcW w:w="1536" w:type="dxa"/>
            <w:gridSpan w:val="4"/>
            <w:noWrap/>
            <w:vAlign w:val="center"/>
            <w:hideMark/>
          </w:tcPr>
          <w:p w14:paraId="113849F3" w14:textId="77777777" w:rsidR="00F5137D" w:rsidRPr="00294DB8" w:rsidRDefault="00F5137D" w:rsidP="00F5137D">
            <w:pPr>
              <w:jc w:val="center"/>
              <w:rPr>
                <w:b/>
                <w:bCs/>
                <w:sz w:val="16"/>
                <w:szCs w:val="16"/>
              </w:rPr>
            </w:pPr>
            <w:r w:rsidRPr="00294DB8">
              <w:rPr>
                <w:b/>
                <w:bCs/>
                <w:sz w:val="16"/>
                <w:szCs w:val="16"/>
              </w:rPr>
              <w:t>Year 2</w:t>
            </w:r>
          </w:p>
        </w:tc>
        <w:tc>
          <w:tcPr>
            <w:tcW w:w="1584" w:type="dxa"/>
            <w:gridSpan w:val="4"/>
            <w:noWrap/>
            <w:vAlign w:val="center"/>
            <w:hideMark/>
          </w:tcPr>
          <w:p w14:paraId="3779B9AF" w14:textId="77777777" w:rsidR="00F5137D" w:rsidRPr="00294DB8" w:rsidRDefault="00F5137D" w:rsidP="00F5137D">
            <w:pPr>
              <w:jc w:val="center"/>
              <w:rPr>
                <w:b/>
                <w:bCs/>
                <w:sz w:val="16"/>
                <w:szCs w:val="16"/>
              </w:rPr>
            </w:pPr>
            <w:r w:rsidRPr="00294DB8">
              <w:rPr>
                <w:b/>
                <w:bCs/>
                <w:sz w:val="16"/>
                <w:szCs w:val="16"/>
              </w:rPr>
              <w:t>Year 3</w:t>
            </w:r>
          </w:p>
        </w:tc>
        <w:tc>
          <w:tcPr>
            <w:tcW w:w="1536" w:type="dxa"/>
            <w:gridSpan w:val="4"/>
            <w:noWrap/>
            <w:vAlign w:val="center"/>
            <w:hideMark/>
          </w:tcPr>
          <w:p w14:paraId="53D53036" w14:textId="77777777" w:rsidR="00F5137D" w:rsidRPr="00294DB8" w:rsidRDefault="00F5137D" w:rsidP="00F5137D">
            <w:pPr>
              <w:jc w:val="center"/>
              <w:rPr>
                <w:b/>
                <w:bCs/>
                <w:sz w:val="16"/>
                <w:szCs w:val="16"/>
              </w:rPr>
            </w:pPr>
            <w:r w:rsidRPr="00294DB8">
              <w:rPr>
                <w:b/>
                <w:bCs/>
                <w:sz w:val="16"/>
                <w:szCs w:val="16"/>
              </w:rPr>
              <w:t>Year 4</w:t>
            </w:r>
          </w:p>
        </w:tc>
        <w:tc>
          <w:tcPr>
            <w:tcW w:w="1577" w:type="dxa"/>
            <w:gridSpan w:val="4"/>
            <w:noWrap/>
            <w:vAlign w:val="center"/>
            <w:hideMark/>
          </w:tcPr>
          <w:p w14:paraId="34A765F4" w14:textId="77777777" w:rsidR="00F5137D" w:rsidRPr="00294DB8" w:rsidRDefault="00F5137D" w:rsidP="00F5137D">
            <w:pPr>
              <w:jc w:val="center"/>
              <w:rPr>
                <w:b/>
                <w:bCs/>
                <w:sz w:val="16"/>
                <w:szCs w:val="16"/>
              </w:rPr>
            </w:pPr>
            <w:r w:rsidRPr="00294DB8">
              <w:rPr>
                <w:b/>
                <w:bCs/>
                <w:sz w:val="16"/>
                <w:szCs w:val="16"/>
              </w:rPr>
              <w:t>Year 5</w:t>
            </w:r>
          </w:p>
        </w:tc>
      </w:tr>
      <w:tr w:rsidR="00F5137D" w:rsidRPr="00294DB8" w14:paraId="44C6040D" w14:textId="77777777" w:rsidTr="00F5137D">
        <w:trPr>
          <w:trHeight w:val="300"/>
          <w:tblHeader/>
          <w:jc w:val="center"/>
        </w:trPr>
        <w:tc>
          <w:tcPr>
            <w:tcW w:w="4426" w:type="dxa"/>
            <w:vMerge/>
            <w:noWrap/>
            <w:vAlign w:val="center"/>
            <w:hideMark/>
          </w:tcPr>
          <w:p w14:paraId="17FF442E" w14:textId="77777777" w:rsidR="00F5137D" w:rsidRPr="00294DB8" w:rsidRDefault="00F5137D" w:rsidP="00F5137D">
            <w:pPr>
              <w:rPr>
                <w:sz w:val="16"/>
                <w:szCs w:val="16"/>
              </w:rPr>
            </w:pPr>
          </w:p>
        </w:tc>
        <w:tc>
          <w:tcPr>
            <w:tcW w:w="1853" w:type="dxa"/>
            <w:vMerge/>
            <w:vAlign w:val="center"/>
            <w:hideMark/>
          </w:tcPr>
          <w:p w14:paraId="36E7570D" w14:textId="77777777" w:rsidR="00F5137D" w:rsidRPr="00294DB8" w:rsidRDefault="00F5137D" w:rsidP="00F5137D">
            <w:pPr>
              <w:rPr>
                <w:b/>
                <w:bCs/>
                <w:sz w:val="16"/>
                <w:szCs w:val="16"/>
              </w:rPr>
            </w:pPr>
          </w:p>
        </w:tc>
        <w:tc>
          <w:tcPr>
            <w:tcW w:w="384" w:type="dxa"/>
            <w:noWrap/>
            <w:vAlign w:val="center"/>
            <w:hideMark/>
          </w:tcPr>
          <w:p w14:paraId="64036C5B" w14:textId="77777777" w:rsidR="00F5137D" w:rsidRPr="00294DB8" w:rsidRDefault="00F5137D" w:rsidP="00F5137D">
            <w:pPr>
              <w:rPr>
                <w:b/>
                <w:bCs/>
                <w:sz w:val="14"/>
                <w:szCs w:val="16"/>
              </w:rPr>
            </w:pPr>
            <w:r w:rsidRPr="00294DB8">
              <w:rPr>
                <w:b/>
                <w:bCs/>
                <w:sz w:val="14"/>
                <w:szCs w:val="16"/>
              </w:rPr>
              <w:t>Q1</w:t>
            </w:r>
          </w:p>
        </w:tc>
        <w:tc>
          <w:tcPr>
            <w:tcW w:w="384" w:type="dxa"/>
            <w:noWrap/>
            <w:vAlign w:val="center"/>
            <w:hideMark/>
          </w:tcPr>
          <w:p w14:paraId="7260C8B4" w14:textId="77777777" w:rsidR="00F5137D" w:rsidRPr="00294DB8" w:rsidRDefault="00F5137D" w:rsidP="00F5137D">
            <w:pPr>
              <w:rPr>
                <w:b/>
                <w:bCs/>
                <w:sz w:val="14"/>
                <w:szCs w:val="16"/>
              </w:rPr>
            </w:pPr>
            <w:r w:rsidRPr="00294DB8">
              <w:rPr>
                <w:b/>
                <w:bCs/>
                <w:sz w:val="14"/>
                <w:szCs w:val="16"/>
              </w:rPr>
              <w:t>Q2</w:t>
            </w:r>
          </w:p>
        </w:tc>
        <w:tc>
          <w:tcPr>
            <w:tcW w:w="384" w:type="dxa"/>
            <w:noWrap/>
            <w:vAlign w:val="center"/>
            <w:hideMark/>
          </w:tcPr>
          <w:p w14:paraId="0600A5F1" w14:textId="77777777" w:rsidR="00F5137D" w:rsidRPr="00294DB8" w:rsidRDefault="00F5137D" w:rsidP="00F5137D">
            <w:pPr>
              <w:rPr>
                <w:b/>
                <w:bCs/>
                <w:sz w:val="14"/>
                <w:szCs w:val="16"/>
              </w:rPr>
            </w:pPr>
            <w:r w:rsidRPr="00294DB8">
              <w:rPr>
                <w:b/>
                <w:bCs/>
                <w:sz w:val="14"/>
                <w:szCs w:val="16"/>
              </w:rPr>
              <w:t>Q3</w:t>
            </w:r>
          </w:p>
        </w:tc>
        <w:tc>
          <w:tcPr>
            <w:tcW w:w="384" w:type="dxa"/>
            <w:noWrap/>
            <w:vAlign w:val="center"/>
            <w:hideMark/>
          </w:tcPr>
          <w:p w14:paraId="61EACE76" w14:textId="77777777" w:rsidR="00F5137D" w:rsidRPr="00294DB8" w:rsidRDefault="00F5137D" w:rsidP="00F5137D">
            <w:pPr>
              <w:rPr>
                <w:b/>
                <w:bCs/>
                <w:sz w:val="14"/>
                <w:szCs w:val="16"/>
              </w:rPr>
            </w:pPr>
            <w:r w:rsidRPr="00294DB8">
              <w:rPr>
                <w:b/>
                <w:bCs/>
                <w:sz w:val="14"/>
                <w:szCs w:val="16"/>
              </w:rPr>
              <w:t>Q4</w:t>
            </w:r>
          </w:p>
        </w:tc>
        <w:tc>
          <w:tcPr>
            <w:tcW w:w="384" w:type="dxa"/>
            <w:noWrap/>
            <w:vAlign w:val="center"/>
            <w:hideMark/>
          </w:tcPr>
          <w:p w14:paraId="07FF82C0" w14:textId="77777777" w:rsidR="00F5137D" w:rsidRPr="00294DB8" w:rsidRDefault="00F5137D" w:rsidP="00F5137D">
            <w:pPr>
              <w:rPr>
                <w:b/>
                <w:bCs/>
                <w:sz w:val="14"/>
                <w:szCs w:val="16"/>
              </w:rPr>
            </w:pPr>
            <w:r w:rsidRPr="00294DB8">
              <w:rPr>
                <w:b/>
                <w:bCs/>
                <w:sz w:val="14"/>
                <w:szCs w:val="16"/>
              </w:rPr>
              <w:t>Q1</w:t>
            </w:r>
          </w:p>
        </w:tc>
        <w:tc>
          <w:tcPr>
            <w:tcW w:w="384" w:type="dxa"/>
            <w:noWrap/>
            <w:vAlign w:val="center"/>
            <w:hideMark/>
          </w:tcPr>
          <w:p w14:paraId="7047B938" w14:textId="77777777" w:rsidR="00F5137D" w:rsidRPr="00294DB8" w:rsidRDefault="00F5137D" w:rsidP="00F5137D">
            <w:pPr>
              <w:rPr>
                <w:b/>
                <w:bCs/>
                <w:sz w:val="14"/>
                <w:szCs w:val="16"/>
              </w:rPr>
            </w:pPr>
            <w:r w:rsidRPr="00294DB8">
              <w:rPr>
                <w:b/>
                <w:bCs/>
                <w:sz w:val="14"/>
                <w:szCs w:val="16"/>
              </w:rPr>
              <w:t>Q2</w:t>
            </w:r>
          </w:p>
        </w:tc>
        <w:tc>
          <w:tcPr>
            <w:tcW w:w="384" w:type="dxa"/>
            <w:noWrap/>
            <w:vAlign w:val="center"/>
            <w:hideMark/>
          </w:tcPr>
          <w:p w14:paraId="0A997F66" w14:textId="77777777" w:rsidR="00F5137D" w:rsidRPr="00294DB8" w:rsidRDefault="00F5137D" w:rsidP="00F5137D">
            <w:pPr>
              <w:rPr>
                <w:b/>
                <w:bCs/>
                <w:sz w:val="14"/>
                <w:szCs w:val="16"/>
              </w:rPr>
            </w:pPr>
            <w:r w:rsidRPr="00294DB8">
              <w:rPr>
                <w:b/>
                <w:bCs/>
                <w:sz w:val="14"/>
                <w:szCs w:val="16"/>
              </w:rPr>
              <w:t>Q3</w:t>
            </w:r>
          </w:p>
        </w:tc>
        <w:tc>
          <w:tcPr>
            <w:tcW w:w="384" w:type="dxa"/>
            <w:noWrap/>
            <w:vAlign w:val="center"/>
            <w:hideMark/>
          </w:tcPr>
          <w:p w14:paraId="3DB92ED1" w14:textId="77777777" w:rsidR="00F5137D" w:rsidRPr="00294DB8" w:rsidRDefault="00F5137D" w:rsidP="00F5137D">
            <w:pPr>
              <w:rPr>
                <w:b/>
                <w:bCs/>
                <w:sz w:val="14"/>
                <w:szCs w:val="16"/>
              </w:rPr>
            </w:pPr>
            <w:r w:rsidRPr="00294DB8">
              <w:rPr>
                <w:b/>
                <w:bCs/>
                <w:sz w:val="14"/>
                <w:szCs w:val="16"/>
              </w:rPr>
              <w:t>Q4</w:t>
            </w:r>
          </w:p>
        </w:tc>
        <w:tc>
          <w:tcPr>
            <w:tcW w:w="384" w:type="dxa"/>
            <w:noWrap/>
            <w:vAlign w:val="center"/>
            <w:hideMark/>
          </w:tcPr>
          <w:p w14:paraId="0445DBB3" w14:textId="77777777" w:rsidR="00F5137D" w:rsidRPr="00294DB8" w:rsidRDefault="00F5137D" w:rsidP="00F5137D">
            <w:pPr>
              <w:rPr>
                <w:b/>
                <w:bCs/>
                <w:sz w:val="14"/>
                <w:szCs w:val="16"/>
              </w:rPr>
            </w:pPr>
            <w:r w:rsidRPr="00294DB8">
              <w:rPr>
                <w:b/>
                <w:bCs/>
                <w:sz w:val="14"/>
                <w:szCs w:val="16"/>
              </w:rPr>
              <w:t>Q1</w:t>
            </w:r>
          </w:p>
        </w:tc>
        <w:tc>
          <w:tcPr>
            <w:tcW w:w="384" w:type="dxa"/>
            <w:noWrap/>
            <w:vAlign w:val="center"/>
            <w:hideMark/>
          </w:tcPr>
          <w:p w14:paraId="070A185B" w14:textId="77777777" w:rsidR="00F5137D" w:rsidRPr="00294DB8" w:rsidRDefault="00F5137D" w:rsidP="00F5137D">
            <w:pPr>
              <w:rPr>
                <w:b/>
                <w:bCs/>
                <w:sz w:val="14"/>
                <w:szCs w:val="16"/>
              </w:rPr>
            </w:pPr>
            <w:r w:rsidRPr="00294DB8">
              <w:rPr>
                <w:b/>
                <w:bCs/>
                <w:sz w:val="14"/>
                <w:szCs w:val="16"/>
              </w:rPr>
              <w:t>Q2</w:t>
            </w:r>
          </w:p>
        </w:tc>
        <w:tc>
          <w:tcPr>
            <w:tcW w:w="384" w:type="dxa"/>
            <w:noWrap/>
            <w:vAlign w:val="center"/>
            <w:hideMark/>
          </w:tcPr>
          <w:p w14:paraId="2955029F" w14:textId="77777777" w:rsidR="00F5137D" w:rsidRPr="00294DB8" w:rsidRDefault="00F5137D" w:rsidP="00F5137D">
            <w:pPr>
              <w:rPr>
                <w:b/>
                <w:bCs/>
                <w:sz w:val="14"/>
                <w:szCs w:val="16"/>
              </w:rPr>
            </w:pPr>
            <w:r w:rsidRPr="00294DB8">
              <w:rPr>
                <w:b/>
                <w:bCs/>
                <w:sz w:val="14"/>
                <w:szCs w:val="16"/>
              </w:rPr>
              <w:t>Q3</w:t>
            </w:r>
          </w:p>
        </w:tc>
        <w:tc>
          <w:tcPr>
            <w:tcW w:w="432" w:type="dxa"/>
            <w:noWrap/>
            <w:vAlign w:val="center"/>
            <w:hideMark/>
          </w:tcPr>
          <w:p w14:paraId="3D526401" w14:textId="77777777" w:rsidR="00F5137D" w:rsidRPr="00294DB8" w:rsidRDefault="00F5137D" w:rsidP="00F5137D">
            <w:pPr>
              <w:rPr>
                <w:b/>
                <w:bCs/>
                <w:sz w:val="14"/>
                <w:szCs w:val="16"/>
              </w:rPr>
            </w:pPr>
            <w:r w:rsidRPr="00294DB8">
              <w:rPr>
                <w:b/>
                <w:bCs/>
                <w:sz w:val="14"/>
                <w:szCs w:val="16"/>
              </w:rPr>
              <w:t>Q4</w:t>
            </w:r>
          </w:p>
        </w:tc>
        <w:tc>
          <w:tcPr>
            <w:tcW w:w="384" w:type="dxa"/>
            <w:noWrap/>
            <w:vAlign w:val="center"/>
            <w:hideMark/>
          </w:tcPr>
          <w:p w14:paraId="1CD356D4" w14:textId="77777777" w:rsidR="00F5137D" w:rsidRPr="00294DB8" w:rsidRDefault="00F5137D" w:rsidP="00F5137D">
            <w:pPr>
              <w:rPr>
                <w:b/>
                <w:bCs/>
                <w:sz w:val="14"/>
                <w:szCs w:val="16"/>
              </w:rPr>
            </w:pPr>
            <w:r w:rsidRPr="00294DB8">
              <w:rPr>
                <w:b/>
                <w:bCs/>
                <w:sz w:val="14"/>
                <w:szCs w:val="16"/>
              </w:rPr>
              <w:t>Q1</w:t>
            </w:r>
          </w:p>
        </w:tc>
        <w:tc>
          <w:tcPr>
            <w:tcW w:w="384" w:type="dxa"/>
            <w:noWrap/>
            <w:vAlign w:val="center"/>
            <w:hideMark/>
          </w:tcPr>
          <w:p w14:paraId="72B6BC09" w14:textId="77777777" w:rsidR="00F5137D" w:rsidRPr="00294DB8" w:rsidRDefault="00F5137D" w:rsidP="00F5137D">
            <w:pPr>
              <w:rPr>
                <w:b/>
                <w:bCs/>
                <w:sz w:val="14"/>
                <w:szCs w:val="16"/>
              </w:rPr>
            </w:pPr>
            <w:r w:rsidRPr="00294DB8">
              <w:rPr>
                <w:b/>
                <w:bCs/>
                <w:sz w:val="14"/>
                <w:szCs w:val="16"/>
              </w:rPr>
              <w:t>Q2</w:t>
            </w:r>
          </w:p>
        </w:tc>
        <w:tc>
          <w:tcPr>
            <w:tcW w:w="384" w:type="dxa"/>
            <w:noWrap/>
            <w:vAlign w:val="center"/>
            <w:hideMark/>
          </w:tcPr>
          <w:p w14:paraId="675887E0" w14:textId="77777777" w:rsidR="00F5137D" w:rsidRPr="00294DB8" w:rsidRDefault="00F5137D" w:rsidP="00F5137D">
            <w:pPr>
              <w:rPr>
                <w:b/>
                <w:bCs/>
                <w:sz w:val="14"/>
                <w:szCs w:val="16"/>
              </w:rPr>
            </w:pPr>
            <w:r w:rsidRPr="00294DB8">
              <w:rPr>
                <w:b/>
                <w:bCs/>
                <w:sz w:val="14"/>
                <w:szCs w:val="16"/>
              </w:rPr>
              <w:t>Q3</w:t>
            </w:r>
          </w:p>
        </w:tc>
        <w:tc>
          <w:tcPr>
            <w:tcW w:w="384" w:type="dxa"/>
            <w:noWrap/>
            <w:vAlign w:val="center"/>
            <w:hideMark/>
          </w:tcPr>
          <w:p w14:paraId="4A6177B6" w14:textId="77777777" w:rsidR="00F5137D" w:rsidRPr="00294DB8" w:rsidRDefault="00F5137D" w:rsidP="00F5137D">
            <w:pPr>
              <w:rPr>
                <w:b/>
                <w:bCs/>
                <w:sz w:val="14"/>
                <w:szCs w:val="16"/>
              </w:rPr>
            </w:pPr>
            <w:r w:rsidRPr="00294DB8">
              <w:rPr>
                <w:b/>
                <w:bCs/>
                <w:sz w:val="14"/>
                <w:szCs w:val="16"/>
              </w:rPr>
              <w:t>Q4</w:t>
            </w:r>
          </w:p>
        </w:tc>
        <w:tc>
          <w:tcPr>
            <w:tcW w:w="384" w:type="dxa"/>
            <w:noWrap/>
            <w:vAlign w:val="center"/>
            <w:hideMark/>
          </w:tcPr>
          <w:p w14:paraId="183A6B12" w14:textId="77777777" w:rsidR="00F5137D" w:rsidRPr="00294DB8" w:rsidRDefault="00F5137D" w:rsidP="00F5137D">
            <w:pPr>
              <w:rPr>
                <w:b/>
                <w:bCs/>
                <w:sz w:val="14"/>
                <w:szCs w:val="16"/>
              </w:rPr>
            </w:pPr>
            <w:r w:rsidRPr="00294DB8">
              <w:rPr>
                <w:b/>
                <w:bCs/>
                <w:sz w:val="14"/>
                <w:szCs w:val="16"/>
              </w:rPr>
              <w:t>Q1</w:t>
            </w:r>
          </w:p>
        </w:tc>
        <w:tc>
          <w:tcPr>
            <w:tcW w:w="384" w:type="dxa"/>
            <w:noWrap/>
            <w:vAlign w:val="center"/>
            <w:hideMark/>
          </w:tcPr>
          <w:p w14:paraId="142A3EE0" w14:textId="77777777" w:rsidR="00F5137D" w:rsidRPr="00294DB8" w:rsidRDefault="00F5137D" w:rsidP="00F5137D">
            <w:pPr>
              <w:rPr>
                <w:b/>
                <w:bCs/>
                <w:sz w:val="14"/>
                <w:szCs w:val="16"/>
              </w:rPr>
            </w:pPr>
            <w:r w:rsidRPr="00294DB8">
              <w:rPr>
                <w:b/>
                <w:bCs/>
                <w:sz w:val="14"/>
                <w:szCs w:val="16"/>
              </w:rPr>
              <w:t>Q2</w:t>
            </w:r>
          </w:p>
        </w:tc>
        <w:tc>
          <w:tcPr>
            <w:tcW w:w="384" w:type="dxa"/>
            <w:noWrap/>
            <w:vAlign w:val="center"/>
            <w:hideMark/>
          </w:tcPr>
          <w:p w14:paraId="33BAC6BB" w14:textId="77777777" w:rsidR="00F5137D" w:rsidRPr="00294DB8" w:rsidRDefault="00F5137D" w:rsidP="00F5137D">
            <w:pPr>
              <w:rPr>
                <w:b/>
                <w:bCs/>
                <w:sz w:val="14"/>
                <w:szCs w:val="16"/>
              </w:rPr>
            </w:pPr>
            <w:r w:rsidRPr="00294DB8">
              <w:rPr>
                <w:b/>
                <w:bCs/>
                <w:sz w:val="14"/>
                <w:szCs w:val="16"/>
              </w:rPr>
              <w:t>Q3</w:t>
            </w:r>
          </w:p>
        </w:tc>
        <w:tc>
          <w:tcPr>
            <w:tcW w:w="425" w:type="dxa"/>
            <w:noWrap/>
            <w:vAlign w:val="center"/>
            <w:hideMark/>
          </w:tcPr>
          <w:p w14:paraId="1F66C5FB" w14:textId="77777777" w:rsidR="00F5137D" w:rsidRPr="00294DB8" w:rsidRDefault="00F5137D" w:rsidP="00F5137D">
            <w:pPr>
              <w:rPr>
                <w:b/>
                <w:bCs/>
                <w:sz w:val="14"/>
                <w:szCs w:val="16"/>
              </w:rPr>
            </w:pPr>
            <w:r w:rsidRPr="00294DB8">
              <w:rPr>
                <w:b/>
                <w:bCs/>
                <w:sz w:val="14"/>
                <w:szCs w:val="16"/>
              </w:rPr>
              <w:t>Q4</w:t>
            </w:r>
          </w:p>
        </w:tc>
      </w:tr>
      <w:tr w:rsidR="00F5137D" w:rsidRPr="00294DB8" w14:paraId="4F235B61" w14:textId="77777777" w:rsidTr="00F5137D">
        <w:trPr>
          <w:trHeight w:val="242"/>
          <w:jc w:val="center"/>
        </w:trPr>
        <w:tc>
          <w:tcPr>
            <w:tcW w:w="14048" w:type="dxa"/>
            <w:gridSpan w:val="22"/>
            <w:noWrap/>
            <w:vAlign w:val="center"/>
            <w:hideMark/>
          </w:tcPr>
          <w:p w14:paraId="7B9646B4" w14:textId="77777777" w:rsidR="00F5137D" w:rsidRPr="00294DB8" w:rsidRDefault="00F5137D" w:rsidP="00F5137D">
            <w:pPr>
              <w:rPr>
                <w:b/>
                <w:caps/>
                <w:sz w:val="16"/>
                <w:szCs w:val="16"/>
              </w:rPr>
            </w:pPr>
            <w:r w:rsidRPr="00294DB8">
              <w:rPr>
                <w:b/>
                <w:caps/>
                <w:sz w:val="16"/>
                <w:szCs w:val="16"/>
              </w:rPr>
              <w:t>Component 1: Institutionalizing a governance framework for IAS prevention, control and enforcement across member states and in collaboration with other Micronesian nations</w:t>
            </w:r>
          </w:p>
        </w:tc>
      </w:tr>
      <w:tr w:rsidR="00F5137D" w:rsidRPr="00294DB8" w14:paraId="27AEAF0B" w14:textId="77777777" w:rsidTr="00F5137D">
        <w:trPr>
          <w:trHeight w:val="251"/>
          <w:jc w:val="center"/>
        </w:trPr>
        <w:tc>
          <w:tcPr>
            <w:tcW w:w="14048" w:type="dxa"/>
            <w:gridSpan w:val="22"/>
            <w:noWrap/>
            <w:vAlign w:val="center"/>
            <w:hideMark/>
          </w:tcPr>
          <w:p w14:paraId="1A7578F9" w14:textId="77777777" w:rsidR="00F5137D" w:rsidRPr="00294DB8" w:rsidRDefault="00F5137D" w:rsidP="00F5137D">
            <w:pPr>
              <w:rPr>
                <w:b/>
                <w:sz w:val="16"/>
                <w:szCs w:val="16"/>
              </w:rPr>
            </w:pPr>
            <w:r w:rsidRPr="00294DB8">
              <w:rPr>
                <w:b/>
                <w:sz w:val="16"/>
                <w:szCs w:val="16"/>
              </w:rPr>
              <w:t>Outcome 1: National biosecurity governance framework strengthened, institutionalized, sustainably financed and aligned with relevant Pacific initiatives</w:t>
            </w:r>
          </w:p>
        </w:tc>
      </w:tr>
      <w:tr w:rsidR="00F5137D" w:rsidRPr="00294DB8" w14:paraId="4180E8A5" w14:textId="77777777" w:rsidTr="00F5137D">
        <w:trPr>
          <w:trHeight w:val="300"/>
          <w:jc w:val="center"/>
        </w:trPr>
        <w:tc>
          <w:tcPr>
            <w:tcW w:w="14048" w:type="dxa"/>
            <w:gridSpan w:val="22"/>
            <w:noWrap/>
            <w:vAlign w:val="center"/>
            <w:hideMark/>
          </w:tcPr>
          <w:p w14:paraId="737DF084" w14:textId="77777777" w:rsidR="00F5137D" w:rsidRPr="00294DB8" w:rsidRDefault="00F5137D" w:rsidP="00F5137D">
            <w:pPr>
              <w:rPr>
                <w:i/>
                <w:sz w:val="16"/>
                <w:szCs w:val="16"/>
              </w:rPr>
            </w:pPr>
            <w:r w:rsidRPr="00294DB8">
              <w:rPr>
                <w:i/>
                <w:sz w:val="16"/>
                <w:szCs w:val="16"/>
              </w:rPr>
              <w:t>Output 1.1 National Biosecurity Strategy developed to institutionalize IAS governance and biosecurity enforcement across national and state governments, including its sustainable financing</w:t>
            </w:r>
          </w:p>
        </w:tc>
      </w:tr>
      <w:tr w:rsidR="00F5137D" w:rsidRPr="00294DB8" w14:paraId="1E1D6879" w14:textId="77777777" w:rsidTr="00F5137D">
        <w:trPr>
          <w:trHeight w:val="300"/>
          <w:jc w:val="center"/>
        </w:trPr>
        <w:tc>
          <w:tcPr>
            <w:tcW w:w="4426" w:type="dxa"/>
            <w:shd w:val="clear" w:color="auto" w:fill="auto"/>
            <w:noWrap/>
          </w:tcPr>
          <w:p w14:paraId="0969E2FA" w14:textId="77777777" w:rsidR="00F5137D" w:rsidRPr="00294DB8" w:rsidRDefault="00F5137D" w:rsidP="00F5137D">
            <w:pPr>
              <w:rPr>
                <w:sz w:val="16"/>
                <w:szCs w:val="16"/>
              </w:rPr>
            </w:pPr>
            <w:r w:rsidRPr="00294DB8">
              <w:rPr>
                <w:sz w:val="16"/>
                <w:szCs w:val="16"/>
              </w:rPr>
              <w:t xml:space="preserve">1.1.1 Establish a focus group for National Biosecurity Strategy. </w:t>
            </w:r>
          </w:p>
        </w:tc>
        <w:tc>
          <w:tcPr>
            <w:tcW w:w="1853" w:type="dxa"/>
            <w:shd w:val="clear" w:color="auto" w:fill="auto"/>
            <w:noWrap/>
            <w:vAlign w:val="center"/>
          </w:tcPr>
          <w:p w14:paraId="3E354CE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DD47A69" w14:textId="77777777" w:rsidR="00F5137D" w:rsidRPr="00294DB8" w:rsidRDefault="00F5137D" w:rsidP="00F5137D">
            <w:pPr>
              <w:jc w:val="center"/>
              <w:rPr>
                <w:sz w:val="16"/>
                <w:szCs w:val="16"/>
              </w:rPr>
            </w:pPr>
          </w:p>
        </w:tc>
        <w:tc>
          <w:tcPr>
            <w:tcW w:w="384" w:type="dxa"/>
            <w:shd w:val="clear" w:color="auto" w:fill="A6A6A6" w:themeFill="background1" w:themeFillShade="A6"/>
            <w:noWrap/>
            <w:vAlign w:val="center"/>
          </w:tcPr>
          <w:p w14:paraId="7B68D9F8" w14:textId="77777777" w:rsidR="00F5137D" w:rsidRPr="00294DB8" w:rsidRDefault="00F5137D" w:rsidP="00F5137D">
            <w:pPr>
              <w:rPr>
                <w:sz w:val="16"/>
                <w:szCs w:val="16"/>
              </w:rPr>
            </w:pPr>
          </w:p>
        </w:tc>
        <w:tc>
          <w:tcPr>
            <w:tcW w:w="384" w:type="dxa"/>
            <w:shd w:val="clear" w:color="auto" w:fill="auto"/>
            <w:noWrap/>
            <w:vAlign w:val="center"/>
          </w:tcPr>
          <w:p w14:paraId="007EF868" w14:textId="77777777" w:rsidR="00F5137D" w:rsidRPr="00294DB8" w:rsidRDefault="00F5137D" w:rsidP="00F5137D">
            <w:pPr>
              <w:rPr>
                <w:sz w:val="16"/>
                <w:szCs w:val="16"/>
              </w:rPr>
            </w:pPr>
          </w:p>
        </w:tc>
        <w:tc>
          <w:tcPr>
            <w:tcW w:w="384" w:type="dxa"/>
            <w:shd w:val="clear" w:color="auto" w:fill="auto"/>
            <w:noWrap/>
            <w:vAlign w:val="center"/>
          </w:tcPr>
          <w:p w14:paraId="220C6442" w14:textId="77777777" w:rsidR="00F5137D" w:rsidRPr="00294DB8" w:rsidRDefault="00F5137D" w:rsidP="00F5137D">
            <w:pPr>
              <w:rPr>
                <w:sz w:val="16"/>
                <w:szCs w:val="16"/>
              </w:rPr>
            </w:pPr>
          </w:p>
        </w:tc>
        <w:tc>
          <w:tcPr>
            <w:tcW w:w="384" w:type="dxa"/>
            <w:shd w:val="clear" w:color="auto" w:fill="auto"/>
            <w:noWrap/>
            <w:vAlign w:val="center"/>
          </w:tcPr>
          <w:p w14:paraId="506EED7A" w14:textId="77777777" w:rsidR="00F5137D" w:rsidRPr="00294DB8" w:rsidRDefault="00F5137D" w:rsidP="00F5137D">
            <w:pPr>
              <w:rPr>
                <w:sz w:val="16"/>
                <w:szCs w:val="16"/>
              </w:rPr>
            </w:pPr>
          </w:p>
        </w:tc>
        <w:tc>
          <w:tcPr>
            <w:tcW w:w="384" w:type="dxa"/>
            <w:shd w:val="clear" w:color="auto" w:fill="auto"/>
            <w:noWrap/>
            <w:vAlign w:val="center"/>
          </w:tcPr>
          <w:p w14:paraId="4A993AD2" w14:textId="77777777" w:rsidR="00F5137D" w:rsidRPr="00294DB8" w:rsidRDefault="00F5137D" w:rsidP="00F5137D">
            <w:pPr>
              <w:rPr>
                <w:sz w:val="16"/>
                <w:szCs w:val="16"/>
              </w:rPr>
            </w:pPr>
          </w:p>
        </w:tc>
        <w:tc>
          <w:tcPr>
            <w:tcW w:w="384" w:type="dxa"/>
            <w:shd w:val="clear" w:color="auto" w:fill="auto"/>
            <w:noWrap/>
            <w:vAlign w:val="center"/>
          </w:tcPr>
          <w:p w14:paraId="7372762F" w14:textId="77777777" w:rsidR="00F5137D" w:rsidRPr="00294DB8" w:rsidRDefault="00F5137D" w:rsidP="00F5137D">
            <w:pPr>
              <w:rPr>
                <w:sz w:val="16"/>
                <w:szCs w:val="16"/>
              </w:rPr>
            </w:pPr>
          </w:p>
        </w:tc>
        <w:tc>
          <w:tcPr>
            <w:tcW w:w="384" w:type="dxa"/>
            <w:shd w:val="clear" w:color="auto" w:fill="auto"/>
            <w:noWrap/>
            <w:vAlign w:val="center"/>
          </w:tcPr>
          <w:p w14:paraId="092CD87F" w14:textId="77777777" w:rsidR="00F5137D" w:rsidRPr="00294DB8" w:rsidRDefault="00F5137D" w:rsidP="00F5137D">
            <w:pPr>
              <w:rPr>
                <w:sz w:val="16"/>
                <w:szCs w:val="16"/>
              </w:rPr>
            </w:pPr>
          </w:p>
        </w:tc>
        <w:tc>
          <w:tcPr>
            <w:tcW w:w="384" w:type="dxa"/>
            <w:shd w:val="clear" w:color="auto" w:fill="auto"/>
            <w:noWrap/>
            <w:vAlign w:val="center"/>
          </w:tcPr>
          <w:p w14:paraId="187A3783" w14:textId="77777777" w:rsidR="00F5137D" w:rsidRPr="00294DB8" w:rsidRDefault="00F5137D" w:rsidP="00F5137D">
            <w:pPr>
              <w:rPr>
                <w:sz w:val="16"/>
                <w:szCs w:val="16"/>
              </w:rPr>
            </w:pPr>
          </w:p>
        </w:tc>
        <w:tc>
          <w:tcPr>
            <w:tcW w:w="384" w:type="dxa"/>
            <w:shd w:val="clear" w:color="auto" w:fill="auto"/>
            <w:noWrap/>
            <w:vAlign w:val="center"/>
          </w:tcPr>
          <w:p w14:paraId="23B058FC" w14:textId="77777777" w:rsidR="00F5137D" w:rsidRPr="00294DB8" w:rsidRDefault="00F5137D" w:rsidP="00F5137D">
            <w:pPr>
              <w:rPr>
                <w:sz w:val="16"/>
                <w:szCs w:val="16"/>
              </w:rPr>
            </w:pPr>
          </w:p>
        </w:tc>
        <w:tc>
          <w:tcPr>
            <w:tcW w:w="384" w:type="dxa"/>
            <w:shd w:val="clear" w:color="auto" w:fill="auto"/>
            <w:noWrap/>
            <w:vAlign w:val="center"/>
          </w:tcPr>
          <w:p w14:paraId="3F527E75" w14:textId="77777777" w:rsidR="00F5137D" w:rsidRPr="00294DB8" w:rsidRDefault="00F5137D" w:rsidP="00F5137D">
            <w:pPr>
              <w:rPr>
                <w:sz w:val="16"/>
                <w:szCs w:val="16"/>
              </w:rPr>
            </w:pPr>
          </w:p>
        </w:tc>
        <w:tc>
          <w:tcPr>
            <w:tcW w:w="432" w:type="dxa"/>
            <w:shd w:val="clear" w:color="auto" w:fill="auto"/>
            <w:noWrap/>
            <w:vAlign w:val="center"/>
          </w:tcPr>
          <w:p w14:paraId="5ACA3036" w14:textId="77777777" w:rsidR="00F5137D" w:rsidRPr="00294DB8" w:rsidRDefault="00F5137D" w:rsidP="00F5137D">
            <w:pPr>
              <w:rPr>
                <w:sz w:val="16"/>
                <w:szCs w:val="16"/>
              </w:rPr>
            </w:pPr>
          </w:p>
        </w:tc>
        <w:tc>
          <w:tcPr>
            <w:tcW w:w="384" w:type="dxa"/>
            <w:shd w:val="clear" w:color="auto" w:fill="auto"/>
            <w:noWrap/>
            <w:vAlign w:val="center"/>
          </w:tcPr>
          <w:p w14:paraId="19A85C10" w14:textId="77777777" w:rsidR="00F5137D" w:rsidRPr="00294DB8" w:rsidRDefault="00F5137D" w:rsidP="00F5137D">
            <w:pPr>
              <w:rPr>
                <w:sz w:val="16"/>
                <w:szCs w:val="16"/>
              </w:rPr>
            </w:pPr>
          </w:p>
        </w:tc>
        <w:tc>
          <w:tcPr>
            <w:tcW w:w="384" w:type="dxa"/>
            <w:shd w:val="clear" w:color="auto" w:fill="auto"/>
            <w:noWrap/>
            <w:vAlign w:val="center"/>
          </w:tcPr>
          <w:p w14:paraId="6AE0A07C" w14:textId="77777777" w:rsidR="00F5137D" w:rsidRPr="00294DB8" w:rsidRDefault="00F5137D" w:rsidP="00F5137D">
            <w:pPr>
              <w:rPr>
                <w:sz w:val="16"/>
                <w:szCs w:val="16"/>
              </w:rPr>
            </w:pPr>
          </w:p>
        </w:tc>
        <w:tc>
          <w:tcPr>
            <w:tcW w:w="384" w:type="dxa"/>
            <w:shd w:val="clear" w:color="auto" w:fill="auto"/>
            <w:noWrap/>
            <w:vAlign w:val="center"/>
          </w:tcPr>
          <w:p w14:paraId="4679AA9C" w14:textId="77777777" w:rsidR="00F5137D" w:rsidRPr="00294DB8" w:rsidRDefault="00F5137D" w:rsidP="00F5137D">
            <w:pPr>
              <w:rPr>
                <w:sz w:val="16"/>
                <w:szCs w:val="16"/>
              </w:rPr>
            </w:pPr>
          </w:p>
        </w:tc>
        <w:tc>
          <w:tcPr>
            <w:tcW w:w="384" w:type="dxa"/>
            <w:shd w:val="clear" w:color="auto" w:fill="auto"/>
            <w:noWrap/>
            <w:vAlign w:val="center"/>
          </w:tcPr>
          <w:p w14:paraId="4492FC5C" w14:textId="77777777" w:rsidR="00F5137D" w:rsidRPr="00294DB8" w:rsidRDefault="00F5137D" w:rsidP="00F5137D">
            <w:pPr>
              <w:rPr>
                <w:sz w:val="16"/>
                <w:szCs w:val="16"/>
              </w:rPr>
            </w:pPr>
          </w:p>
        </w:tc>
        <w:tc>
          <w:tcPr>
            <w:tcW w:w="384" w:type="dxa"/>
            <w:shd w:val="clear" w:color="auto" w:fill="auto"/>
            <w:noWrap/>
            <w:vAlign w:val="center"/>
          </w:tcPr>
          <w:p w14:paraId="55E83F85" w14:textId="77777777" w:rsidR="00F5137D" w:rsidRPr="00294DB8" w:rsidRDefault="00F5137D" w:rsidP="00F5137D">
            <w:pPr>
              <w:rPr>
                <w:sz w:val="16"/>
                <w:szCs w:val="16"/>
              </w:rPr>
            </w:pPr>
          </w:p>
        </w:tc>
        <w:tc>
          <w:tcPr>
            <w:tcW w:w="384" w:type="dxa"/>
            <w:shd w:val="clear" w:color="auto" w:fill="auto"/>
            <w:noWrap/>
            <w:vAlign w:val="center"/>
          </w:tcPr>
          <w:p w14:paraId="49D9B2F3" w14:textId="77777777" w:rsidR="00F5137D" w:rsidRPr="00294DB8" w:rsidRDefault="00F5137D" w:rsidP="00F5137D">
            <w:pPr>
              <w:rPr>
                <w:sz w:val="16"/>
                <w:szCs w:val="16"/>
              </w:rPr>
            </w:pPr>
          </w:p>
        </w:tc>
        <w:tc>
          <w:tcPr>
            <w:tcW w:w="384" w:type="dxa"/>
            <w:shd w:val="clear" w:color="auto" w:fill="auto"/>
            <w:noWrap/>
            <w:vAlign w:val="center"/>
          </w:tcPr>
          <w:p w14:paraId="3FB2E1C1" w14:textId="77777777" w:rsidR="00F5137D" w:rsidRPr="00294DB8" w:rsidRDefault="00F5137D" w:rsidP="00F5137D">
            <w:pPr>
              <w:rPr>
                <w:sz w:val="16"/>
                <w:szCs w:val="16"/>
              </w:rPr>
            </w:pPr>
          </w:p>
        </w:tc>
        <w:tc>
          <w:tcPr>
            <w:tcW w:w="425" w:type="dxa"/>
            <w:shd w:val="clear" w:color="auto" w:fill="auto"/>
            <w:noWrap/>
            <w:vAlign w:val="center"/>
          </w:tcPr>
          <w:p w14:paraId="4C8B7BE9" w14:textId="77777777" w:rsidR="00F5137D" w:rsidRPr="00294DB8" w:rsidRDefault="00F5137D" w:rsidP="00F5137D">
            <w:pPr>
              <w:rPr>
                <w:sz w:val="16"/>
                <w:szCs w:val="16"/>
              </w:rPr>
            </w:pPr>
          </w:p>
        </w:tc>
      </w:tr>
      <w:tr w:rsidR="00F5137D" w:rsidRPr="00294DB8" w14:paraId="5D3A54B3" w14:textId="77777777" w:rsidTr="00F5137D">
        <w:trPr>
          <w:trHeight w:val="300"/>
          <w:jc w:val="center"/>
        </w:trPr>
        <w:tc>
          <w:tcPr>
            <w:tcW w:w="4426" w:type="dxa"/>
            <w:shd w:val="clear" w:color="auto" w:fill="auto"/>
            <w:noWrap/>
          </w:tcPr>
          <w:p w14:paraId="693DA0BA" w14:textId="77777777" w:rsidR="00F5137D" w:rsidRPr="00294DB8" w:rsidRDefault="00F5137D" w:rsidP="00F5137D">
            <w:pPr>
              <w:rPr>
                <w:sz w:val="16"/>
                <w:szCs w:val="16"/>
              </w:rPr>
            </w:pPr>
            <w:r w:rsidRPr="00294DB8">
              <w:rPr>
                <w:sz w:val="16"/>
                <w:szCs w:val="16"/>
              </w:rPr>
              <w:t>1.1.2 Define the scope of the Strategy and consultation process.</w:t>
            </w:r>
          </w:p>
        </w:tc>
        <w:tc>
          <w:tcPr>
            <w:tcW w:w="1853" w:type="dxa"/>
            <w:shd w:val="clear" w:color="auto" w:fill="auto"/>
            <w:noWrap/>
          </w:tcPr>
          <w:p w14:paraId="7C4BF74D" w14:textId="77777777" w:rsidR="00F5137D" w:rsidRPr="00294DB8" w:rsidRDefault="00F5137D" w:rsidP="00F5137D">
            <w:pPr>
              <w:rPr>
                <w:sz w:val="16"/>
                <w:szCs w:val="16"/>
              </w:rPr>
            </w:pPr>
          </w:p>
        </w:tc>
        <w:tc>
          <w:tcPr>
            <w:tcW w:w="384" w:type="dxa"/>
            <w:shd w:val="clear" w:color="auto" w:fill="auto"/>
            <w:noWrap/>
            <w:vAlign w:val="center"/>
          </w:tcPr>
          <w:p w14:paraId="095B4F3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EFACFC5" w14:textId="77777777" w:rsidR="00F5137D" w:rsidRPr="00294DB8" w:rsidRDefault="00F5137D" w:rsidP="00F5137D">
            <w:pPr>
              <w:rPr>
                <w:sz w:val="16"/>
                <w:szCs w:val="16"/>
              </w:rPr>
            </w:pPr>
          </w:p>
        </w:tc>
        <w:tc>
          <w:tcPr>
            <w:tcW w:w="384" w:type="dxa"/>
            <w:shd w:val="clear" w:color="auto" w:fill="auto"/>
            <w:noWrap/>
            <w:vAlign w:val="center"/>
          </w:tcPr>
          <w:p w14:paraId="4701636D" w14:textId="77777777" w:rsidR="00F5137D" w:rsidRPr="00294DB8" w:rsidRDefault="00F5137D" w:rsidP="00F5137D">
            <w:pPr>
              <w:rPr>
                <w:sz w:val="16"/>
                <w:szCs w:val="16"/>
              </w:rPr>
            </w:pPr>
          </w:p>
        </w:tc>
        <w:tc>
          <w:tcPr>
            <w:tcW w:w="384" w:type="dxa"/>
            <w:shd w:val="clear" w:color="auto" w:fill="auto"/>
            <w:noWrap/>
            <w:vAlign w:val="center"/>
          </w:tcPr>
          <w:p w14:paraId="1B50228B" w14:textId="77777777" w:rsidR="00F5137D" w:rsidRPr="00294DB8" w:rsidRDefault="00F5137D" w:rsidP="00F5137D">
            <w:pPr>
              <w:rPr>
                <w:sz w:val="16"/>
                <w:szCs w:val="16"/>
              </w:rPr>
            </w:pPr>
          </w:p>
        </w:tc>
        <w:tc>
          <w:tcPr>
            <w:tcW w:w="384" w:type="dxa"/>
            <w:shd w:val="clear" w:color="auto" w:fill="auto"/>
            <w:noWrap/>
            <w:vAlign w:val="center"/>
          </w:tcPr>
          <w:p w14:paraId="6C49EF15" w14:textId="77777777" w:rsidR="00F5137D" w:rsidRPr="00294DB8" w:rsidRDefault="00F5137D" w:rsidP="00F5137D">
            <w:pPr>
              <w:rPr>
                <w:sz w:val="16"/>
                <w:szCs w:val="16"/>
              </w:rPr>
            </w:pPr>
          </w:p>
        </w:tc>
        <w:tc>
          <w:tcPr>
            <w:tcW w:w="384" w:type="dxa"/>
            <w:shd w:val="clear" w:color="auto" w:fill="auto"/>
            <w:noWrap/>
            <w:vAlign w:val="center"/>
          </w:tcPr>
          <w:p w14:paraId="6B65E87F" w14:textId="77777777" w:rsidR="00F5137D" w:rsidRPr="00294DB8" w:rsidRDefault="00F5137D" w:rsidP="00F5137D">
            <w:pPr>
              <w:rPr>
                <w:sz w:val="16"/>
                <w:szCs w:val="16"/>
              </w:rPr>
            </w:pPr>
          </w:p>
        </w:tc>
        <w:tc>
          <w:tcPr>
            <w:tcW w:w="384" w:type="dxa"/>
            <w:shd w:val="clear" w:color="auto" w:fill="auto"/>
            <w:noWrap/>
            <w:vAlign w:val="center"/>
          </w:tcPr>
          <w:p w14:paraId="3F953152" w14:textId="77777777" w:rsidR="00F5137D" w:rsidRPr="00294DB8" w:rsidRDefault="00F5137D" w:rsidP="00F5137D">
            <w:pPr>
              <w:rPr>
                <w:sz w:val="16"/>
                <w:szCs w:val="16"/>
              </w:rPr>
            </w:pPr>
          </w:p>
        </w:tc>
        <w:tc>
          <w:tcPr>
            <w:tcW w:w="384" w:type="dxa"/>
            <w:shd w:val="clear" w:color="auto" w:fill="auto"/>
            <w:noWrap/>
            <w:vAlign w:val="center"/>
          </w:tcPr>
          <w:p w14:paraId="5991E0E4" w14:textId="77777777" w:rsidR="00F5137D" w:rsidRPr="00294DB8" w:rsidRDefault="00F5137D" w:rsidP="00F5137D">
            <w:pPr>
              <w:rPr>
                <w:sz w:val="16"/>
                <w:szCs w:val="16"/>
              </w:rPr>
            </w:pPr>
          </w:p>
        </w:tc>
        <w:tc>
          <w:tcPr>
            <w:tcW w:w="384" w:type="dxa"/>
            <w:shd w:val="clear" w:color="auto" w:fill="auto"/>
            <w:noWrap/>
            <w:vAlign w:val="center"/>
          </w:tcPr>
          <w:p w14:paraId="4C6D7D51" w14:textId="77777777" w:rsidR="00F5137D" w:rsidRPr="00294DB8" w:rsidRDefault="00F5137D" w:rsidP="00F5137D">
            <w:pPr>
              <w:rPr>
                <w:sz w:val="16"/>
                <w:szCs w:val="16"/>
              </w:rPr>
            </w:pPr>
          </w:p>
        </w:tc>
        <w:tc>
          <w:tcPr>
            <w:tcW w:w="384" w:type="dxa"/>
            <w:shd w:val="clear" w:color="auto" w:fill="auto"/>
            <w:noWrap/>
            <w:vAlign w:val="center"/>
          </w:tcPr>
          <w:p w14:paraId="1F6D7B3F" w14:textId="77777777" w:rsidR="00F5137D" w:rsidRPr="00294DB8" w:rsidRDefault="00F5137D" w:rsidP="00F5137D">
            <w:pPr>
              <w:rPr>
                <w:sz w:val="16"/>
                <w:szCs w:val="16"/>
              </w:rPr>
            </w:pPr>
          </w:p>
        </w:tc>
        <w:tc>
          <w:tcPr>
            <w:tcW w:w="384" w:type="dxa"/>
            <w:shd w:val="clear" w:color="auto" w:fill="auto"/>
            <w:noWrap/>
            <w:vAlign w:val="center"/>
          </w:tcPr>
          <w:p w14:paraId="461DEC2A" w14:textId="77777777" w:rsidR="00F5137D" w:rsidRPr="00294DB8" w:rsidRDefault="00F5137D" w:rsidP="00F5137D">
            <w:pPr>
              <w:rPr>
                <w:sz w:val="16"/>
                <w:szCs w:val="16"/>
              </w:rPr>
            </w:pPr>
          </w:p>
        </w:tc>
        <w:tc>
          <w:tcPr>
            <w:tcW w:w="432" w:type="dxa"/>
            <w:shd w:val="clear" w:color="auto" w:fill="auto"/>
            <w:noWrap/>
            <w:vAlign w:val="center"/>
          </w:tcPr>
          <w:p w14:paraId="04F9DDA7" w14:textId="77777777" w:rsidR="00F5137D" w:rsidRPr="00294DB8" w:rsidRDefault="00F5137D" w:rsidP="00F5137D">
            <w:pPr>
              <w:rPr>
                <w:sz w:val="16"/>
                <w:szCs w:val="16"/>
              </w:rPr>
            </w:pPr>
          </w:p>
        </w:tc>
        <w:tc>
          <w:tcPr>
            <w:tcW w:w="384" w:type="dxa"/>
            <w:shd w:val="clear" w:color="auto" w:fill="auto"/>
            <w:noWrap/>
            <w:vAlign w:val="center"/>
          </w:tcPr>
          <w:p w14:paraId="00B913B5" w14:textId="77777777" w:rsidR="00F5137D" w:rsidRPr="00294DB8" w:rsidRDefault="00F5137D" w:rsidP="00F5137D">
            <w:pPr>
              <w:rPr>
                <w:sz w:val="16"/>
                <w:szCs w:val="16"/>
              </w:rPr>
            </w:pPr>
          </w:p>
        </w:tc>
        <w:tc>
          <w:tcPr>
            <w:tcW w:w="384" w:type="dxa"/>
            <w:shd w:val="clear" w:color="auto" w:fill="auto"/>
            <w:noWrap/>
            <w:vAlign w:val="center"/>
          </w:tcPr>
          <w:p w14:paraId="5735B788" w14:textId="77777777" w:rsidR="00F5137D" w:rsidRPr="00294DB8" w:rsidRDefault="00F5137D" w:rsidP="00F5137D">
            <w:pPr>
              <w:rPr>
                <w:sz w:val="16"/>
                <w:szCs w:val="16"/>
              </w:rPr>
            </w:pPr>
          </w:p>
        </w:tc>
        <w:tc>
          <w:tcPr>
            <w:tcW w:w="384" w:type="dxa"/>
            <w:shd w:val="clear" w:color="auto" w:fill="auto"/>
            <w:noWrap/>
            <w:vAlign w:val="center"/>
          </w:tcPr>
          <w:p w14:paraId="42CEBFC3" w14:textId="77777777" w:rsidR="00F5137D" w:rsidRPr="00294DB8" w:rsidRDefault="00F5137D" w:rsidP="00F5137D">
            <w:pPr>
              <w:rPr>
                <w:sz w:val="16"/>
                <w:szCs w:val="16"/>
              </w:rPr>
            </w:pPr>
          </w:p>
        </w:tc>
        <w:tc>
          <w:tcPr>
            <w:tcW w:w="384" w:type="dxa"/>
            <w:shd w:val="clear" w:color="auto" w:fill="auto"/>
            <w:noWrap/>
            <w:vAlign w:val="center"/>
          </w:tcPr>
          <w:p w14:paraId="109F7B9A" w14:textId="77777777" w:rsidR="00F5137D" w:rsidRPr="00294DB8" w:rsidRDefault="00F5137D" w:rsidP="00F5137D">
            <w:pPr>
              <w:rPr>
                <w:sz w:val="16"/>
                <w:szCs w:val="16"/>
              </w:rPr>
            </w:pPr>
          </w:p>
        </w:tc>
        <w:tc>
          <w:tcPr>
            <w:tcW w:w="384" w:type="dxa"/>
            <w:shd w:val="clear" w:color="auto" w:fill="auto"/>
            <w:noWrap/>
            <w:vAlign w:val="center"/>
          </w:tcPr>
          <w:p w14:paraId="51557BAA" w14:textId="77777777" w:rsidR="00F5137D" w:rsidRPr="00294DB8" w:rsidRDefault="00F5137D" w:rsidP="00F5137D">
            <w:pPr>
              <w:rPr>
                <w:sz w:val="16"/>
                <w:szCs w:val="16"/>
              </w:rPr>
            </w:pPr>
          </w:p>
        </w:tc>
        <w:tc>
          <w:tcPr>
            <w:tcW w:w="384" w:type="dxa"/>
            <w:shd w:val="clear" w:color="auto" w:fill="auto"/>
            <w:noWrap/>
            <w:vAlign w:val="center"/>
          </w:tcPr>
          <w:p w14:paraId="577615DA" w14:textId="77777777" w:rsidR="00F5137D" w:rsidRPr="00294DB8" w:rsidRDefault="00F5137D" w:rsidP="00F5137D">
            <w:pPr>
              <w:rPr>
                <w:sz w:val="16"/>
                <w:szCs w:val="16"/>
              </w:rPr>
            </w:pPr>
          </w:p>
        </w:tc>
        <w:tc>
          <w:tcPr>
            <w:tcW w:w="384" w:type="dxa"/>
            <w:shd w:val="clear" w:color="auto" w:fill="auto"/>
            <w:noWrap/>
            <w:vAlign w:val="center"/>
          </w:tcPr>
          <w:p w14:paraId="68313804" w14:textId="77777777" w:rsidR="00F5137D" w:rsidRPr="00294DB8" w:rsidRDefault="00F5137D" w:rsidP="00F5137D">
            <w:pPr>
              <w:rPr>
                <w:sz w:val="16"/>
                <w:szCs w:val="16"/>
              </w:rPr>
            </w:pPr>
          </w:p>
        </w:tc>
        <w:tc>
          <w:tcPr>
            <w:tcW w:w="425" w:type="dxa"/>
            <w:shd w:val="clear" w:color="auto" w:fill="auto"/>
            <w:noWrap/>
            <w:vAlign w:val="center"/>
          </w:tcPr>
          <w:p w14:paraId="433ED9E7" w14:textId="77777777" w:rsidR="00F5137D" w:rsidRPr="00294DB8" w:rsidRDefault="00F5137D" w:rsidP="00F5137D">
            <w:pPr>
              <w:rPr>
                <w:sz w:val="16"/>
                <w:szCs w:val="16"/>
              </w:rPr>
            </w:pPr>
          </w:p>
        </w:tc>
      </w:tr>
      <w:tr w:rsidR="00F5137D" w:rsidRPr="00294DB8" w14:paraId="5C045378" w14:textId="77777777" w:rsidTr="00F5137D">
        <w:trPr>
          <w:trHeight w:val="300"/>
          <w:jc w:val="center"/>
        </w:trPr>
        <w:tc>
          <w:tcPr>
            <w:tcW w:w="4426" w:type="dxa"/>
            <w:shd w:val="clear" w:color="auto" w:fill="auto"/>
            <w:noWrap/>
          </w:tcPr>
          <w:p w14:paraId="21D03271" w14:textId="77777777" w:rsidR="00F5137D" w:rsidRPr="00294DB8" w:rsidRDefault="00F5137D" w:rsidP="00F5137D">
            <w:pPr>
              <w:rPr>
                <w:sz w:val="16"/>
                <w:szCs w:val="16"/>
              </w:rPr>
            </w:pPr>
            <w:r w:rsidRPr="00294DB8">
              <w:rPr>
                <w:sz w:val="16"/>
                <w:szCs w:val="16"/>
              </w:rPr>
              <w:t xml:space="preserve">1.1.3 Hold a consultation meeting with stakeholders. </w:t>
            </w:r>
          </w:p>
        </w:tc>
        <w:tc>
          <w:tcPr>
            <w:tcW w:w="1853" w:type="dxa"/>
            <w:shd w:val="clear" w:color="auto" w:fill="auto"/>
            <w:noWrap/>
            <w:vAlign w:val="center"/>
          </w:tcPr>
          <w:p w14:paraId="4B2BE39B" w14:textId="77777777" w:rsidR="00F5137D" w:rsidRPr="00294DB8" w:rsidRDefault="00F5137D" w:rsidP="00F5137D">
            <w:pPr>
              <w:rPr>
                <w:sz w:val="16"/>
                <w:szCs w:val="16"/>
              </w:rPr>
            </w:pPr>
          </w:p>
        </w:tc>
        <w:tc>
          <w:tcPr>
            <w:tcW w:w="384" w:type="dxa"/>
            <w:shd w:val="clear" w:color="auto" w:fill="auto"/>
            <w:noWrap/>
            <w:vAlign w:val="center"/>
          </w:tcPr>
          <w:p w14:paraId="6DC780E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9A83432" w14:textId="77777777" w:rsidR="00F5137D" w:rsidRPr="00294DB8" w:rsidRDefault="00F5137D" w:rsidP="00F5137D">
            <w:pPr>
              <w:rPr>
                <w:sz w:val="16"/>
                <w:szCs w:val="16"/>
              </w:rPr>
            </w:pPr>
          </w:p>
        </w:tc>
        <w:tc>
          <w:tcPr>
            <w:tcW w:w="384" w:type="dxa"/>
            <w:shd w:val="clear" w:color="auto" w:fill="auto"/>
            <w:noWrap/>
            <w:vAlign w:val="center"/>
          </w:tcPr>
          <w:p w14:paraId="64E730C3" w14:textId="77777777" w:rsidR="00F5137D" w:rsidRPr="00294DB8" w:rsidRDefault="00F5137D" w:rsidP="00F5137D">
            <w:pPr>
              <w:rPr>
                <w:sz w:val="16"/>
                <w:szCs w:val="16"/>
              </w:rPr>
            </w:pPr>
          </w:p>
        </w:tc>
        <w:tc>
          <w:tcPr>
            <w:tcW w:w="384" w:type="dxa"/>
            <w:shd w:val="clear" w:color="auto" w:fill="auto"/>
            <w:noWrap/>
            <w:vAlign w:val="center"/>
          </w:tcPr>
          <w:p w14:paraId="14469770" w14:textId="77777777" w:rsidR="00F5137D" w:rsidRPr="00294DB8" w:rsidRDefault="00F5137D" w:rsidP="00F5137D">
            <w:pPr>
              <w:rPr>
                <w:sz w:val="16"/>
                <w:szCs w:val="16"/>
              </w:rPr>
            </w:pPr>
          </w:p>
        </w:tc>
        <w:tc>
          <w:tcPr>
            <w:tcW w:w="384" w:type="dxa"/>
            <w:shd w:val="clear" w:color="auto" w:fill="auto"/>
            <w:noWrap/>
            <w:vAlign w:val="center"/>
          </w:tcPr>
          <w:p w14:paraId="732C5B0F" w14:textId="77777777" w:rsidR="00F5137D" w:rsidRPr="00294DB8" w:rsidRDefault="00F5137D" w:rsidP="00F5137D">
            <w:pPr>
              <w:rPr>
                <w:sz w:val="16"/>
                <w:szCs w:val="16"/>
              </w:rPr>
            </w:pPr>
          </w:p>
        </w:tc>
        <w:tc>
          <w:tcPr>
            <w:tcW w:w="384" w:type="dxa"/>
            <w:shd w:val="clear" w:color="auto" w:fill="auto"/>
            <w:noWrap/>
            <w:vAlign w:val="center"/>
          </w:tcPr>
          <w:p w14:paraId="07AE3135" w14:textId="77777777" w:rsidR="00F5137D" w:rsidRPr="00294DB8" w:rsidRDefault="00F5137D" w:rsidP="00F5137D">
            <w:pPr>
              <w:rPr>
                <w:sz w:val="16"/>
                <w:szCs w:val="16"/>
              </w:rPr>
            </w:pPr>
          </w:p>
        </w:tc>
        <w:tc>
          <w:tcPr>
            <w:tcW w:w="384" w:type="dxa"/>
            <w:shd w:val="clear" w:color="auto" w:fill="auto"/>
            <w:noWrap/>
            <w:vAlign w:val="center"/>
          </w:tcPr>
          <w:p w14:paraId="40A28151" w14:textId="77777777" w:rsidR="00F5137D" w:rsidRPr="00294DB8" w:rsidRDefault="00F5137D" w:rsidP="00F5137D">
            <w:pPr>
              <w:rPr>
                <w:sz w:val="16"/>
                <w:szCs w:val="16"/>
              </w:rPr>
            </w:pPr>
          </w:p>
        </w:tc>
        <w:tc>
          <w:tcPr>
            <w:tcW w:w="384" w:type="dxa"/>
            <w:shd w:val="clear" w:color="auto" w:fill="auto"/>
            <w:noWrap/>
            <w:vAlign w:val="center"/>
          </w:tcPr>
          <w:p w14:paraId="3547C9B5" w14:textId="77777777" w:rsidR="00F5137D" w:rsidRPr="00294DB8" w:rsidRDefault="00F5137D" w:rsidP="00F5137D">
            <w:pPr>
              <w:rPr>
                <w:sz w:val="16"/>
                <w:szCs w:val="16"/>
              </w:rPr>
            </w:pPr>
          </w:p>
        </w:tc>
        <w:tc>
          <w:tcPr>
            <w:tcW w:w="384" w:type="dxa"/>
            <w:shd w:val="clear" w:color="auto" w:fill="auto"/>
            <w:noWrap/>
            <w:vAlign w:val="center"/>
          </w:tcPr>
          <w:p w14:paraId="1E11F0F5" w14:textId="77777777" w:rsidR="00F5137D" w:rsidRPr="00294DB8" w:rsidRDefault="00F5137D" w:rsidP="00F5137D">
            <w:pPr>
              <w:rPr>
                <w:sz w:val="16"/>
                <w:szCs w:val="16"/>
              </w:rPr>
            </w:pPr>
          </w:p>
        </w:tc>
        <w:tc>
          <w:tcPr>
            <w:tcW w:w="384" w:type="dxa"/>
            <w:shd w:val="clear" w:color="auto" w:fill="auto"/>
            <w:noWrap/>
            <w:vAlign w:val="center"/>
          </w:tcPr>
          <w:p w14:paraId="3155B66E" w14:textId="77777777" w:rsidR="00F5137D" w:rsidRPr="00294DB8" w:rsidRDefault="00F5137D" w:rsidP="00F5137D">
            <w:pPr>
              <w:rPr>
                <w:sz w:val="16"/>
                <w:szCs w:val="16"/>
              </w:rPr>
            </w:pPr>
          </w:p>
        </w:tc>
        <w:tc>
          <w:tcPr>
            <w:tcW w:w="384" w:type="dxa"/>
            <w:shd w:val="clear" w:color="auto" w:fill="auto"/>
            <w:noWrap/>
            <w:vAlign w:val="center"/>
          </w:tcPr>
          <w:p w14:paraId="4044621E" w14:textId="77777777" w:rsidR="00F5137D" w:rsidRPr="00294DB8" w:rsidRDefault="00F5137D" w:rsidP="00F5137D">
            <w:pPr>
              <w:rPr>
                <w:sz w:val="16"/>
                <w:szCs w:val="16"/>
              </w:rPr>
            </w:pPr>
          </w:p>
        </w:tc>
        <w:tc>
          <w:tcPr>
            <w:tcW w:w="432" w:type="dxa"/>
            <w:shd w:val="clear" w:color="auto" w:fill="auto"/>
            <w:noWrap/>
            <w:vAlign w:val="center"/>
          </w:tcPr>
          <w:p w14:paraId="1A74EFAB" w14:textId="77777777" w:rsidR="00F5137D" w:rsidRPr="00294DB8" w:rsidRDefault="00F5137D" w:rsidP="00F5137D">
            <w:pPr>
              <w:rPr>
                <w:sz w:val="16"/>
                <w:szCs w:val="16"/>
              </w:rPr>
            </w:pPr>
          </w:p>
        </w:tc>
        <w:tc>
          <w:tcPr>
            <w:tcW w:w="384" w:type="dxa"/>
            <w:shd w:val="clear" w:color="auto" w:fill="auto"/>
            <w:noWrap/>
            <w:vAlign w:val="center"/>
          </w:tcPr>
          <w:p w14:paraId="131B33A3" w14:textId="77777777" w:rsidR="00F5137D" w:rsidRPr="00294DB8" w:rsidRDefault="00F5137D" w:rsidP="00F5137D">
            <w:pPr>
              <w:rPr>
                <w:sz w:val="16"/>
                <w:szCs w:val="16"/>
              </w:rPr>
            </w:pPr>
          </w:p>
        </w:tc>
        <w:tc>
          <w:tcPr>
            <w:tcW w:w="384" w:type="dxa"/>
            <w:shd w:val="clear" w:color="auto" w:fill="auto"/>
            <w:noWrap/>
            <w:vAlign w:val="center"/>
          </w:tcPr>
          <w:p w14:paraId="1598B6C1" w14:textId="77777777" w:rsidR="00F5137D" w:rsidRPr="00294DB8" w:rsidRDefault="00F5137D" w:rsidP="00F5137D">
            <w:pPr>
              <w:rPr>
                <w:sz w:val="16"/>
                <w:szCs w:val="16"/>
              </w:rPr>
            </w:pPr>
          </w:p>
        </w:tc>
        <w:tc>
          <w:tcPr>
            <w:tcW w:w="384" w:type="dxa"/>
            <w:shd w:val="clear" w:color="auto" w:fill="auto"/>
            <w:noWrap/>
            <w:vAlign w:val="center"/>
          </w:tcPr>
          <w:p w14:paraId="1EA7C8FB" w14:textId="77777777" w:rsidR="00F5137D" w:rsidRPr="00294DB8" w:rsidRDefault="00F5137D" w:rsidP="00F5137D">
            <w:pPr>
              <w:rPr>
                <w:sz w:val="16"/>
                <w:szCs w:val="16"/>
              </w:rPr>
            </w:pPr>
          </w:p>
        </w:tc>
        <w:tc>
          <w:tcPr>
            <w:tcW w:w="384" w:type="dxa"/>
            <w:shd w:val="clear" w:color="auto" w:fill="auto"/>
            <w:noWrap/>
            <w:vAlign w:val="center"/>
          </w:tcPr>
          <w:p w14:paraId="25D607DF" w14:textId="77777777" w:rsidR="00F5137D" w:rsidRPr="00294DB8" w:rsidRDefault="00F5137D" w:rsidP="00F5137D">
            <w:pPr>
              <w:rPr>
                <w:sz w:val="16"/>
                <w:szCs w:val="16"/>
              </w:rPr>
            </w:pPr>
          </w:p>
        </w:tc>
        <w:tc>
          <w:tcPr>
            <w:tcW w:w="384" w:type="dxa"/>
            <w:shd w:val="clear" w:color="auto" w:fill="auto"/>
            <w:noWrap/>
            <w:vAlign w:val="center"/>
          </w:tcPr>
          <w:p w14:paraId="1EF8C2D1" w14:textId="77777777" w:rsidR="00F5137D" w:rsidRPr="00294DB8" w:rsidRDefault="00F5137D" w:rsidP="00F5137D">
            <w:pPr>
              <w:rPr>
                <w:sz w:val="16"/>
                <w:szCs w:val="16"/>
              </w:rPr>
            </w:pPr>
          </w:p>
        </w:tc>
        <w:tc>
          <w:tcPr>
            <w:tcW w:w="384" w:type="dxa"/>
            <w:shd w:val="clear" w:color="auto" w:fill="auto"/>
            <w:noWrap/>
            <w:vAlign w:val="center"/>
          </w:tcPr>
          <w:p w14:paraId="4856865F" w14:textId="77777777" w:rsidR="00F5137D" w:rsidRPr="00294DB8" w:rsidRDefault="00F5137D" w:rsidP="00F5137D">
            <w:pPr>
              <w:rPr>
                <w:sz w:val="16"/>
                <w:szCs w:val="16"/>
              </w:rPr>
            </w:pPr>
          </w:p>
        </w:tc>
        <w:tc>
          <w:tcPr>
            <w:tcW w:w="384" w:type="dxa"/>
            <w:shd w:val="clear" w:color="auto" w:fill="auto"/>
            <w:noWrap/>
            <w:vAlign w:val="center"/>
          </w:tcPr>
          <w:p w14:paraId="3A6DB810" w14:textId="77777777" w:rsidR="00F5137D" w:rsidRPr="00294DB8" w:rsidRDefault="00F5137D" w:rsidP="00F5137D">
            <w:pPr>
              <w:rPr>
                <w:sz w:val="16"/>
                <w:szCs w:val="16"/>
              </w:rPr>
            </w:pPr>
          </w:p>
        </w:tc>
        <w:tc>
          <w:tcPr>
            <w:tcW w:w="425" w:type="dxa"/>
            <w:shd w:val="clear" w:color="auto" w:fill="auto"/>
            <w:noWrap/>
            <w:vAlign w:val="center"/>
          </w:tcPr>
          <w:p w14:paraId="1E3B1794" w14:textId="77777777" w:rsidR="00F5137D" w:rsidRPr="00294DB8" w:rsidRDefault="00F5137D" w:rsidP="00F5137D">
            <w:pPr>
              <w:rPr>
                <w:sz w:val="16"/>
                <w:szCs w:val="16"/>
              </w:rPr>
            </w:pPr>
          </w:p>
        </w:tc>
      </w:tr>
      <w:tr w:rsidR="00F5137D" w:rsidRPr="00294DB8" w14:paraId="05BA269D" w14:textId="77777777" w:rsidTr="00F5137D">
        <w:trPr>
          <w:trHeight w:val="300"/>
          <w:jc w:val="center"/>
        </w:trPr>
        <w:tc>
          <w:tcPr>
            <w:tcW w:w="4426" w:type="dxa"/>
            <w:shd w:val="clear" w:color="auto" w:fill="auto"/>
            <w:noWrap/>
          </w:tcPr>
          <w:p w14:paraId="2D03001B" w14:textId="77777777" w:rsidR="00F5137D" w:rsidRPr="00294DB8" w:rsidRDefault="00F5137D" w:rsidP="00F5137D">
            <w:pPr>
              <w:rPr>
                <w:sz w:val="16"/>
                <w:szCs w:val="16"/>
              </w:rPr>
            </w:pPr>
            <w:r w:rsidRPr="00294DB8">
              <w:rPr>
                <w:sz w:val="16"/>
                <w:szCs w:val="16"/>
              </w:rPr>
              <w:t xml:space="preserve">1.1.4 Hold regular meetings with focus group during drafting. </w:t>
            </w:r>
          </w:p>
        </w:tc>
        <w:tc>
          <w:tcPr>
            <w:tcW w:w="1853" w:type="dxa"/>
            <w:shd w:val="clear" w:color="auto" w:fill="auto"/>
            <w:noWrap/>
            <w:vAlign w:val="center"/>
          </w:tcPr>
          <w:p w14:paraId="6727D9A8" w14:textId="77777777" w:rsidR="00F5137D" w:rsidRPr="00294DB8" w:rsidRDefault="00F5137D" w:rsidP="00F5137D">
            <w:pPr>
              <w:rPr>
                <w:sz w:val="16"/>
                <w:szCs w:val="16"/>
              </w:rPr>
            </w:pPr>
          </w:p>
        </w:tc>
        <w:tc>
          <w:tcPr>
            <w:tcW w:w="384" w:type="dxa"/>
            <w:shd w:val="clear" w:color="auto" w:fill="auto"/>
            <w:noWrap/>
            <w:vAlign w:val="center"/>
          </w:tcPr>
          <w:p w14:paraId="7ED5F7A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18B3BB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57E477B" w14:textId="77777777" w:rsidR="00F5137D" w:rsidRPr="00294DB8" w:rsidRDefault="00F5137D" w:rsidP="00F5137D">
            <w:pPr>
              <w:rPr>
                <w:sz w:val="16"/>
                <w:szCs w:val="16"/>
              </w:rPr>
            </w:pPr>
          </w:p>
        </w:tc>
        <w:tc>
          <w:tcPr>
            <w:tcW w:w="384" w:type="dxa"/>
            <w:shd w:val="clear" w:color="auto" w:fill="auto"/>
            <w:noWrap/>
            <w:vAlign w:val="center"/>
          </w:tcPr>
          <w:p w14:paraId="5888DA20" w14:textId="77777777" w:rsidR="00F5137D" w:rsidRPr="00294DB8" w:rsidRDefault="00F5137D" w:rsidP="00F5137D">
            <w:pPr>
              <w:rPr>
                <w:sz w:val="16"/>
                <w:szCs w:val="16"/>
              </w:rPr>
            </w:pPr>
          </w:p>
        </w:tc>
        <w:tc>
          <w:tcPr>
            <w:tcW w:w="384" w:type="dxa"/>
            <w:shd w:val="clear" w:color="auto" w:fill="auto"/>
            <w:noWrap/>
            <w:vAlign w:val="center"/>
          </w:tcPr>
          <w:p w14:paraId="1524F06B" w14:textId="77777777" w:rsidR="00F5137D" w:rsidRPr="00294DB8" w:rsidRDefault="00F5137D" w:rsidP="00F5137D">
            <w:pPr>
              <w:rPr>
                <w:sz w:val="16"/>
                <w:szCs w:val="16"/>
              </w:rPr>
            </w:pPr>
          </w:p>
        </w:tc>
        <w:tc>
          <w:tcPr>
            <w:tcW w:w="384" w:type="dxa"/>
            <w:shd w:val="clear" w:color="auto" w:fill="auto"/>
            <w:noWrap/>
            <w:vAlign w:val="center"/>
          </w:tcPr>
          <w:p w14:paraId="4527F6D6" w14:textId="77777777" w:rsidR="00F5137D" w:rsidRPr="00294DB8" w:rsidRDefault="00F5137D" w:rsidP="00F5137D">
            <w:pPr>
              <w:rPr>
                <w:sz w:val="16"/>
                <w:szCs w:val="16"/>
              </w:rPr>
            </w:pPr>
          </w:p>
        </w:tc>
        <w:tc>
          <w:tcPr>
            <w:tcW w:w="384" w:type="dxa"/>
            <w:shd w:val="clear" w:color="auto" w:fill="auto"/>
            <w:noWrap/>
            <w:vAlign w:val="center"/>
          </w:tcPr>
          <w:p w14:paraId="293551E6" w14:textId="77777777" w:rsidR="00F5137D" w:rsidRPr="00294DB8" w:rsidRDefault="00F5137D" w:rsidP="00F5137D">
            <w:pPr>
              <w:rPr>
                <w:sz w:val="16"/>
                <w:szCs w:val="16"/>
              </w:rPr>
            </w:pPr>
          </w:p>
        </w:tc>
        <w:tc>
          <w:tcPr>
            <w:tcW w:w="384" w:type="dxa"/>
            <w:shd w:val="clear" w:color="auto" w:fill="auto"/>
            <w:noWrap/>
            <w:vAlign w:val="center"/>
          </w:tcPr>
          <w:p w14:paraId="7D93BC71" w14:textId="77777777" w:rsidR="00F5137D" w:rsidRPr="00294DB8" w:rsidRDefault="00F5137D" w:rsidP="00F5137D">
            <w:pPr>
              <w:rPr>
                <w:sz w:val="16"/>
                <w:szCs w:val="16"/>
              </w:rPr>
            </w:pPr>
          </w:p>
        </w:tc>
        <w:tc>
          <w:tcPr>
            <w:tcW w:w="384" w:type="dxa"/>
            <w:shd w:val="clear" w:color="auto" w:fill="auto"/>
            <w:noWrap/>
            <w:vAlign w:val="center"/>
          </w:tcPr>
          <w:p w14:paraId="27B13DBA" w14:textId="77777777" w:rsidR="00F5137D" w:rsidRPr="00294DB8" w:rsidRDefault="00F5137D" w:rsidP="00F5137D">
            <w:pPr>
              <w:rPr>
                <w:sz w:val="16"/>
                <w:szCs w:val="16"/>
              </w:rPr>
            </w:pPr>
          </w:p>
        </w:tc>
        <w:tc>
          <w:tcPr>
            <w:tcW w:w="384" w:type="dxa"/>
            <w:shd w:val="clear" w:color="auto" w:fill="auto"/>
            <w:noWrap/>
            <w:vAlign w:val="center"/>
          </w:tcPr>
          <w:p w14:paraId="5599DA04" w14:textId="77777777" w:rsidR="00F5137D" w:rsidRPr="00294DB8" w:rsidRDefault="00F5137D" w:rsidP="00F5137D">
            <w:pPr>
              <w:rPr>
                <w:sz w:val="16"/>
                <w:szCs w:val="16"/>
              </w:rPr>
            </w:pPr>
          </w:p>
        </w:tc>
        <w:tc>
          <w:tcPr>
            <w:tcW w:w="384" w:type="dxa"/>
            <w:shd w:val="clear" w:color="auto" w:fill="auto"/>
            <w:noWrap/>
            <w:vAlign w:val="center"/>
          </w:tcPr>
          <w:p w14:paraId="0A4DB64E" w14:textId="77777777" w:rsidR="00F5137D" w:rsidRPr="00294DB8" w:rsidRDefault="00F5137D" w:rsidP="00F5137D">
            <w:pPr>
              <w:rPr>
                <w:sz w:val="16"/>
                <w:szCs w:val="16"/>
              </w:rPr>
            </w:pPr>
          </w:p>
        </w:tc>
        <w:tc>
          <w:tcPr>
            <w:tcW w:w="432" w:type="dxa"/>
            <w:shd w:val="clear" w:color="auto" w:fill="auto"/>
            <w:noWrap/>
            <w:vAlign w:val="center"/>
          </w:tcPr>
          <w:p w14:paraId="6257828F" w14:textId="77777777" w:rsidR="00F5137D" w:rsidRPr="00294DB8" w:rsidRDefault="00F5137D" w:rsidP="00F5137D">
            <w:pPr>
              <w:rPr>
                <w:sz w:val="16"/>
                <w:szCs w:val="16"/>
              </w:rPr>
            </w:pPr>
          </w:p>
        </w:tc>
        <w:tc>
          <w:tcPr>
            <w:tcW w:w="384" w:type="dxa"/>
            <w:shd w:val="clear" w:color="auto" w:fill="auto"/>
            <w:noWrap/>
            <w:vAlign w:val="center"/>
          </w:tcPr>
          <w:p w14:paraId="523898F1" w14:textId="77777777" w:rsidR="00F5137D" w:rsidRPr="00294DB8" w:rsidRDefault="00F5137D" w:rsidP="00F5137D">
            <w:pPr>
              <w:rPr>
                <w:sz w:val="16"/>
                <w:szCs w:val="16"/>
              </w:rPr>
            </w:pPr>
          </w:p>
        </w:tc>
        <w:tc>
          <w:tcPr>
            <w:tcW w:w="384" w:type="dxa"/>
            <w:shd w:val="clear" w:color="auto" w:fill="auto"/>
            <w:noWrap/>
            <w:vAlign w:val="center"/>
          </w:tcPr>
          <w:p w14:paraId="60502C17" w14:textId="77777777" w:rsidR="00F5137D" w:rsidRPr="00294DB8" w:rsidRDefault="00F5137D" w:rsidP="00F5137D">
            <w:pPr>
              <w:rPr>
                <w:sz w:val="16"/>
                <w:szCs w:val="16"/>
              </w:rPr>
            </w:pPr>
          </w:p>
        </w:tc>
        <w:tc>
          <w:tcPr>
            <w:tcW w:w="384" w:type="dxa"/>
            <w:shd w:val="clear" w:color="auto" w:fill="auto"/>
            <w:noWrap/>
            <w:vAlign w:val="center"/>
          </w:tcPr>
          <w:p w14:paraId="7EB866B0" w14:textId="77777777" w:rsidR="00F5137D" w:rsidRPr="00294DB8" w:rsidRDefault="00F5137D" w:rsidP="00F5137D">
            <w:pPr>
              <w:rPr>
                <w:sz w:val="16"/>
                <w:szCs w:val="16"/>
              </w:rPr>
            </w:pPr>
          </w:p>
        </w:tc>
        <w:tc>
          <w:tcPr>
            <w:tcW w:w="384" w:type="dxa"/>
            <w:shd w:val="clear" w:color="auto" w:fill="auto"/>
            <w:noWrap/>
            <w:vAlign w:val="center"/>
          </w:tcPr>
          <w:p w14:paraId="03486334" w14:textId="77777777" w:rsidR="00F5137D" w:rsidRPr="00294DB8" w:rsidRDefault="00F5137D" w:rsidP="00F5137D">
            <w:pPr>
              <w:rPr>
                <w:sz w:val="16"/>
                <w:szCs w:val="16"/>
              </w:rPr>
            </w:pPr>
          </w:p>
        </w:tc>
        <w:tc>
          <w:tcPr>
            <w:tcW w:w="384" w:type="dxa"/>
            <w:shd w:val="clear" w:color="auto" w:fill="auto"/>
            <w:noWrap/>
            <w:vAlign w:val="center"/>
          </w:tcPr>
          <w:p w14:paraId="0B127FB6" w14:textId="77777777" w:rsidR="00F5137D" w:rsidRPr="00294DB8" w:rsidRDefault="00F5137D" w:rsidP="00F5137D">
            <w:pPr>
              <w:rPr>
                <w:sz w:val="16"/>
                <w:szCs w:val="16"/>
              </w:rPr>
            </w:pPr>
          </w:p>
        </w:tc>
        <w:tc>
          <w:tcPr>
            <w:tcW w:w="384" w:type="dxa"/>
            <w:shd w:val="clear" w:color="auto" w:fill="auto"/>
            <w:noWrap/>
            <w:vAlign w:val="center"/>
          </w:tcPr>
          <w:p w14:paraId="5FBA16F9" w14:textId="77777777" w:rsidR="00F5137D" w:rsidRPr="00294DB8" w:rsidRDefault="00F5137D" w:rsidP="00F5137D">
            <w:pPr>
              <w:rPr>
                <w:sz w:val="16"/>
                <w:szCs w:val="16"/>
              </w:rPr>
            </w:pPr>
          </w:p>
        </w:tc>
        <w:tc>
          <w:tcPr>
            <w:tcW w:w="384" w:type="dxa"/>
            <w:shd w:val="clear" w:color="auto" w:fill="auto"/>
            <w:noWrap/>
            <w:vAlign w:val="center"/>
          </w:tcPr>
          <w:p w14:paraId="01104596" w14:textId="77777777" w:rsidR="00F5137D" w:rsidRPr="00294DB8" w:rsidRDefault="00F5137D" w:rsidP="00F5137D">
            <w:pPr>
              <w:rPr>
                <w:sz w:val="16"/>
                <w:szCs w:val="16"/>
              </w:rPr>
            </w:pPr>
          </w:p>
        </w:tc>
        <w:tc>
          <w:tcPr>
            <w:tcW w:w="425" w:type="dxa"/>
            <w:shd w:val="clear" w:color="auto" w:fill="auto"/>
            <w:noWrap/>
            <w:vAlign w:val="center"/>
          </w:tcPr>
          <w:p w14:paraId="684A4EB3" w14:textId="77777777" w:rsidR="00F5137D" w:rsidRPr="00294DB8" w:rsidRDefault="00F5137D" w:rsidP="00F5137D">
            <w:pPr>
              <w:rPr>
                <w:sz w:val="16"/>
                <w:szCs w:val="16"/>
              </w:rPr>
            </w:pPr>
          </w:p>
        </w:tc>
      </w:tr>
      <w:tr w:rsidR="00F5137D" w:rsidRPr="00294DB8" w14:paraId="13AF38F3" w14:textId="77777777" w:rsidTr="00F5137D">
        <w:trPr>
          <w:trHeight w:val="300"/>
          <w:jc w:val="center"/>
        </w:trPr>
        <w:tc>
          <w:tcPr>
            <w:tcW w:w="4426" w:type="dxa"/>
            <w:shd w:val="clear" w:color="auto" w:fill="auto"/>
            <w:noWrap/>
          </w:tcPr>
          <w:p w14:paraId="5167FE18" w14:textId="77777777" w:rsidR="00F5137D" w:rsidRPr="00294DB8" w:rsidRDefault="00F5137D" w:rsidP="00F5137D">
            <w:pPr>
              <w:rPr>
                <w:sz w:val="16"/>
                <w:szCs w:val="16"/>
              </w:rPr>
            </w:pPr>
            <w:r w:rsidRPr="00294DB8">
              <w:rPr>
                <w:sz w:val="16"/>
                <w:szCs w:val="16"/>
              </w:rPr>
              <w:t xml:space="preserve">1.1.5 Hold a 2nd consultation meeting by month 8 of Year 1. </w:t>
            </w:r>
          </w:p>
        </w:tc>
        <w:tc>
          <w:tcPr>
            <w:tcW w:w="1853" w:type="dxa"/>
            <w:shd w:val="clear" w:color="auto" w:fill="auto"/>
            <w:noWrap/>
            <w:vAlign w:val="center"/>
          </w:tcPr>
          <w:p w14:paraId="1D8BCD3E" w14:textId="77777777" w:rsidR="00F5137D" w:rsidRPr="00294DB8" w:rsidRDefault="00F5137D" w:rsidP="00F5137D">
            <w:pPr>
              <w:rPr>
                <w:sz w:val="16"/>
                <w:szCs w:val="16"/>
              </w:rPr>
            </w:pPr>
          </w:p>
        </w:tc>
        <w:tc>
          <w:tcPr>
            <w:tcW w:w="384" w:type="dxa"/>
            <w:shd w:val="clear" w:color="auto" w:fill="auto"/>
            <w:noWrap/>
            <w:vAlign w:val="center"/>
          </w:tcPr>
          <w:p w14:paraId="174D73EE" w14:textId="77777777" w:rsidR="00F5137D" w:rsidRPr="00294DB8" w:rsidRDefault="00F5137D" w:rsidP="00F5137D">
            <w:pPr>
              <w:rPr>
                <w:sz w:val="16"/>
                <w:szCs w:val="16"/>
              </w:rPr>
            </w:pPr>
          </w:p>
        </w:tc>
        <w:tc>
          <w:tcPr>
            <w:tcW w:w="384" w:type="dxa"/>
            <w:shd w:val="clear" w:color="auto" w:fill="auto"/>
            <w:noWrap/>
            <w:vAlign w:val="center"/>
          </w:tcPr>
          <w:p w14:paraId="116531F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23B065B" w14:textId="77777777" w:rsidR="00F5137D" w:rsidRPr="00294DB8" w:rsidRDefault="00F5137D" w:rsidP="00F5137D">
            <w:pPr>
              <w:rPr>
                <w:sz w:val="16"/>
                <w:szCs w:val="16"/>
              </w:rPr>
            </w:pPr>
          </w:p>
        </w:tc>
        <w:tc>
          <w:tcPr>
            <w:tcW w:w="384" w:type="dxa"/>
            <w:shd w:val="clear" w:color="auto" w:fill="auto"/>
            <w:noWrap/>
            <w:vAlign w:val="center"/>
          </w:tcPr>
          <w:p w14:paraId="5D6FB649" w14:textId="77777777" w:rsidR="00F5137D" w:rsidRPr="00294DB8" w:rsidRDefault="00F5137D" w:rsidP="00F5137D">
            <w:pPr>
              <w:rPr>
                <w:sz w:val="16"/>
                <w:szCs w:val="16"/>
              </w:rPr>
            </w:pPr>
          </w:p>
        </w:tc>
        <w:tc>
          <w:tcPr>
            <w:tcW w:w="384" w:type="dxa"/>
            <w:shd w:val="clear" w:color="auto" w:fill="auto"/>
            <w:noWrap/>
            <w:vAlign w:val="center"/>
          </w:tcPr>
          <w:p w14:paraId="21B0F7A5" w14:textId="77777777" w:rsidR="00F5137D" w:rsidRPr="00294DB8" w:rsidRDefault="00F5137D" w:rsidP="00F5137D">
            <w:pPr>
              <w:rPr>
                <w:sz w:val="16"/>
                <w:szCs w:val="16"/>
              </w:rPr>
            </w:pPr>
          </w:p>
        </w:tc>
        <w:tc>
          <w:tcPr>
            <w:tcW w:w="384" w:type="dxa"/>
            <w:shd w:val="clear" w:color="auto" w:fill="auto"/>
            <w:noWrap/>
            <w:vAlign w:val="center"/>
          </w:tcPr>
          <w:p w14:paraId="1D1948B7" w14:textId="77777777" w:rsidR="00F5137D" w:rsidRPr="00294DB8" w:rsidRDefault="00F5137D" w:rsidP="00F5137D">
            <w:pPr>
              <w:rPr>
                <w:sz w:val="16"/>
                <w:szCs w:val="16"/>
              </w:rPr>
            </w:pPr>
          </w:p>
        </w:tc>
        <w:tc>
          <w:tcPr>
            <w:tcW w:w="384" w:type="dxa"/>
            <w:shd w:val="clear" w:color="auto" w:fill="auto"/>
            <w:noWrap/>
            <w:vAlign w:val="center"/>
          </w:tcPr>
          <w:p w14:paraId="6E074ACD" w14:textId="77777777" w:rsidR="00F5137D" w:rsidRPr="00294DB8" w:rsidRDefault="00F5137D" w:rsidP="00F5137D">
            <w:pPr>
              <w:rPr>
                <w:sz w:val="16"/>
                <w:szCs w:val="16"/>
              </w:rPr>
            </w:pPr>
          </w:p>
        </w:tc>
        <w:tc>
          <w:tcPr>
            <w:tcW w:w="384" w:type="dxa"/>
            <w:shd w:val="clear" w:color="auto" w:fill="auto"/>
            <w:noWrap/>
            <w:vAlign w:val="center"/>
          </w:tcPr>
          <w:p w14:paraId="28CD8EC3" w14:textId="77777777" w:rsidR="00F5137D" w:rsidRPr="00294DB8" w:rsidRDefault="00F5137D" w:rsidP="00F5137D">
            <w:pPr>
              <w:rPr>
                <w:sz w:val="16"/>
                <w:szCs w:val="16"/>
              </w:rPr>
            </w:pPr>
          </w:p>
        </w:tc>
        <w:tc>
          <w:tcPr>
            <w:tcW w:w="384" w:type="dxa"/>
            <w:shd w:val="clear" w:color="auto" w:fill="auto"/>
            <w:noWrap/>
            <w:vAlign w:val="center"/>
          </w:tcPr>
          <w:p w14:paraId="70EAA514" w14:textId="77777777" w:rsidR="00F5137D" w:rsidRPr="00294DB8" w:rsidRDefault="00F5137D" w:rsidP="00F5137D">
            <w:pPr>
              <w:rPr>
                <w:sz w:val="16"/>
                <w:szCs w:val="16"/>
              </w:rPr>
            </w:pPr>
          </w:p>
        </w:tc>
        <w:tc>
          <w:tcPr>
            <w:tcW w:w="384" w:type="dxa"/>
            <w:shd w:val="clear" w:color="auto" w:fill="auto"/>
            <w:noWrap/>
            <w:vAlign w:val="center"/>
          </w:tcPr>
          <w:p w14:paraId="74CBF316" w14:textId="77777777" w:rsidR="00F5137D" w:rsidRPr="00294DB8" w:rsidRDefault="00F5137D" w:rsidP="00F5137D">
            <w:pPr>
              <w:rPr>
                <w:sz w:val="16"/>
                <w:szCs w:val="16"/>
              </w:rPr>
            </w:pPr>
          </w:p>
        </w:tc>
        <w:tc>
          <w:tcPr>
            <w:tcW w:w="384" w:type="dxa"/>
            <w:shd w:val="clear" w:color="auto" w:fill="auto"/>
            <w:noWrap/>
            <w:vAlign w:val="center"/>
          </w:tcPr>
          <w:p w14:paraId="4F3998E3" w14:textId="77777777" w:rsidR="00F5137D" w:rsidRPr="00294DB8" w:rsidRDefault="00F5137D" w:rsidP="00F5137D">
            <w:pPr>
              <w:rPr>
                <w:sz w:val="16"/>
                <w:szCs w:val="16"/>
              </w:rPr>
            </w:pPr>
          </w:p>
        </w:tc>
        <w:tc>
          <w:tcPr>
            <w:tcW w:w="432" w:type="dxa"/>
            <w:shd w:val="clear" w:color="auto" w:fill="auto"/>
            <w:noWrap/>
            <w:vAlign w:val="center"/>
          </w:tcPr>
          <w:p w14:paraId="6FAB2D14" w14:textId="77777777" w:rsidR="00F5137D" w:rsidRPr="00294DB8" w:rsidRDefault="00F5137D" w:rsidP="00F5137D">
            <w:pPr>
              <w:rPr>
                <w:sz w:val="16"/>
                <w:szCs w:val="16"/>
              </w:rPr>
            </w:pPr>
          </w:p>
        </w:tc>
        <w:tc>
          <w:tcPr>
            <w:tcW w:w="384" w:type="dxa"/>
            <w:shd w:val="clear" w:color="auto" w:fill="auto"/>
            <w:noWrap/>
            <w:vAlign w:val="center"/>
          </w:tcPr>
          <w:p w14:paraId="14ED58B2" w14:textId="77777777" w:rsidR="00F5137D" w:rsidRPr="00294DB8" w:rsidRDefault="00F5137D" w:rsidP="00F5137D">
            <w:pPr>
              <w:rPr>
                <w:sz w:val="16"/>
                <w:szCs w:val="16"/>
              </w:rPr>
            </w:pPr>
          </w:p>
        </w:tc>
        <w:tc>
          <w:tcPr>
            <w:tcW w:w="384" w:type="dxa"/>
            <w:shd w:val="clear" w:color="auto" w:fill="auto"/>
            <w:noWrap/>
            <w:vAlign w:val="center"/>
          </w:tcPr>
          <w:p w14:paraId="70706506" w14:textId="77777777" w:rsidR="00F5137D" w:rsidRPr="00294DB8" w:rsidRDefault="00F5137D" w:rsidP="00F5137D">
            <w:pPr>
              <w:rPr>
                <w:sz w:val="16"/>
                <w:szCs w:val="16"/>
              </w:rPr>
            </w:pPr>
          </w:p>
        </w:tc>
        <w:tc>
          <w:tcPr>
            <w:tcW w:w="384" w:type="dxa"/>
            <w:shd w:val="clear" w:color="auto" w:fill="auto"/>
            <w:noWrap/>
            <w:vAlign w:val="center"/>
          </w:tcPr>
          <w:p w14:paraId="22E09882" w14:textId="77777777" w:rsidR="00F5137D" w:rsidRPr="00294DB8" w:rsidRDefault="00F5137D" w:rsidP="00F5137D">
            <w:pPr>
              <w:rPr>
                <w:sz w:val="16"/>
                <w:szCs w:val="16"/>
              </w:rPr>
            </w:pPr>
          </w:p>
        </w:tc>
        <w:tc>
          <w:tcPr>
            <w:tcW w:w="384" w:type="dxa"/>
            <w:shd w:val="clear" w:color="auto" w:fill="auto"/>
            <w:noWrap/>
            <w:vAlign w:val="center"/>
          </w:tcPr>
          <w:p w14:paraId="1D477A7C" w14:textId="77777777" w:rsidR="00F5137D" w:rsidRPr="00294DB8" w:rsidRDefault="00F5137D" w:rsidP="00F5137D">
            <w:pPr>
              <w:rPr>
                <w:sz w:val="16"/>
                <w:szCs w:val="16"/>
              </w:rPr>
            </w:pPr>
          </w:p>
        </w:tc>
        <w:tc>
          <w:tcPr>
            <w:tcW w:w="384" w:type="dxa"/>
            <w:shd w:val="clear" w:color="auto" w:fill="auto"/>
            <w:noWrap/>
            <w:vAlign w:val="center"/>
          </w:tcPr>
          <w:p w14:paraId="5A32B6EB" w14:textId="77777777" w:rsidR="00F5137D" w:rsidRPr="00294DB8" w:rsidRDefault="00F5137D" w:rsidP="00F5137D">
            <w:pPr>
              <w:rPr>
                <w:sz w:val="16"/>
                <w:szCs w:val="16"/>
              </w:rPr>
            </w:pPr>
          </w:p>
        </w:tc>
        <w:tc>
          <w:tcPr>
            <w:tcW w:w="384" w:type="dxa"/>
            <w:shd w:val="clear" w:color="auto" w:fill="auto"/>
            <w:noWrap/>
            <w:vAlign w:val="center"/>
          </w:tcPr>
          <w:p w14:paraId="66A04756" w14:textId="77777777" w:rsidR="00F5137D" w:rsidRPr="00294DB8" w:rsidRDefault="00F5137D" w:rsidP="00F5137D">
            <w:pPr>
              <w:rPr>
                <w:sz w:val="16"/>
                <w:szCs w:val="16"/>
              </w:rPr>
            </w:pPr>
          </w:p>
        </w:tc>
        <w:tc>
          <w:tcPr>
            <w:tcW w:w="384" w:type="dxa"/>
            <w:shd w:val="clear" w:color="auto" w:fill="auto"/>
            <w:noWrap/>
            <w:vAlign w:val="center"/>
          </w:tcPr>
          <w:p w14:paraId="2DDD92A6" w14:textId="77777777" w:rsidR="00F5137D" w:rsidRPr="00294DB8" w:rsidRDefault="00F5137D" w:rsidP="00F5137D">
            <w:pPr>
              <w:rPr>
                <w:sz w:val="16"/>
                <w:szCs w:val="16"/>
              </w:rPr>
            </w:pPr>
          </w:p>
        </w:tc>
        <w:tc>
          <w:tcPr>
            <w:tcW w:w="425" w:type="dxa"/>
            <w:shd w:val="clear" w:color="auto" w:fill="auto"/>
            <w:noWrap/>
            <w:vAlign w:val="center"/>
          </w:tcPr>
          <w:p w14:paraId="284FAD11" w14:textId="77777777" w:rsidR="00F5137D" w:rsidRPr="00294DB8" w:rsidRDefault="00F5137D" w:rsidP="00F5137D">
            <w:pPr>
              <w:rPr>
                <w:sz w:val="16"/>
                <w:szCs w:val="16"/>
              </w:rPr>
            </w:pPr>
          </w:p>
        </w:tc>
      </w:tr>
      <w:tr w:rsidR="00F5137D" w:rsidRPr="00294DB8" w14:paraId="10E0787A" w14:textId="77777777" w:rsidTr="00F5137D">
        <w:trPr>
          <w:trHeight w:val="300"/>
          <w:jc w:val="center"/>
        </w:trPr>
        <w:tc>
          <w:tcPr>
            <w:tcW w:w="4426" w:type="dxa"/>
            <w:shd w:val="clear" w:color="auto" w:fill="auto"/>
            <w:noWrap/>
          </w:tcPr>
          <w:p w14:paraId="4428789A" w14:textId="77777777" w:rsidR="00F5137D" w:rsidRPr="00294DB8" w:rsidRDefault="00F5137D" w:rsidP="00F5137D">
            <w:pPr>
              <w:rPr>
                <w:sz w:val="16"/>
                <w:szCs w:val="16"/>
              </w:rPr>
            </w:pPr>
            <w:r w:rsidRPr="00294DB8">
              <w:rPr>
                <w:sz w:val="16"/>
                <w:szCs w:val="16"/>
              </w:rPr>
              <w:t>1.1.6 Finalize the draft Strategy. Seek endorsement.</w:t>
            </w:r>
          </w:p>
        </w:tc>
        <w:tc>
          <w:tcPr>
            <w:tcW w:w="1853" w:type="dxa"/>
            <w:shd w:val="clear" w:color="auto" w:fill="auto"/>
            <w:noWrap/>
            <w:vAlign w:val="center"/>
          </w:tcPr>
          <w:p w14:paraId="5FA779DE" w14:textId="77777777" w:rsidR="00F5137D" w:rsidRPr="00294DB8" w:rsidRDefault="00F5137D" w:rsidP="00F5137D">
            <w:pPr>
              <w:rPr>
                <w:sz w:val="16"/>
                <w:szCs w:val="16"/>
              </w:rPr>
            </w:pPr>
          </w:p>
        </w:tc>
        <w:tc>
          <w:tcPr>
            <w:tcW w:w="384" w:type="dxa"/>
            <w:shd w:val="clear" w:color="auto" w:fill="auto"/>
            <w:noWrap/>
            <w:vAlign w:val="center"/>
          </w:tcPr>
          <w:p w14:paraId="36FB3641" w14:textId="77777777" w:rsidR="00F5137D" w:rsidRPr="00294DB8" w:rsidRDefault="00F5137D" w:rsidP="00F5137D">
            <w:pPr>
              <w:rPr>
                <w:sz w:val="16"/>
                <w:szCs w:val="16"/>
              </w:rPr>
            </w:pPr>
          </w:p>
        </w:tc>
        <w:tc>
          <w:tcPr>
            <w:tcW w:w="384" w:type="dxa"/>
            <w:shd w:val="clear" w:color="auto" w:fill="auto"/>
            <w:noWrap/>
            <w:vAlign w:val="center"/>
          </w:tcPr>
          <w:p w14:paraId="5E5D3813" w14:textId="77777777" w:rsidR="00F5137D" w:rsidRPr="00294DB8" w:rsidRDefault="00F5137D" w:rsidP="00F5137D">
            <w:pPr>
              <w:rPr>
                <w:sz w:val="16"/>
                <w:szCs w:val="16"/>
              </w:rPr>
            </w:pPr>
          </w:p>
        </w:tc>
        <w:tc>
          <w:tcPr>
            <w:tcW w:w="384" w:type="dxa"/>
            <w:shd w:val="clear" w:color="auto" w:fill="auto"/>
            <w:noWrap/>
            <w:vAlign w:val="center"/>
          </w:tcPr>
          <w:p w14:paraId="393D104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6A6A31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1CCDDF6" w14:textId="77777777" w:rsidR="00F5137D" w:rsidRPr="00294DB8" w:rsidRDefault="00F5137D" w:rsidP="00F5137D">
            <w:pPr>
              <w:rPr>
                <w:sz w:val="16"/>
                <w:szCs w:val="16"/>
              </w:rPr>
            </w:pPr>
          </w:p>
        </w:tc>
        <w:tc>
          <w:tcPr>
            <w:tcW w:w="384" w:type="dxa"/>
            <w:shd w:val="clear" w:color="auto" w:fill="auto"/>
            <w:noWrap/>
            <w:vAlign w:val="center"/>
          </w:tcPr>
          <w:p w14:paraId="5B6C1064" w14:textId="77777777" w:rsidR="00F5137D" w:rsidRPr="00294DB8" w:rsidRDefault="00F5137D" w:rsidP="00F5137D">
            <w:pPr>
              <w:rPr>
                <w:sz w:val="16"/>
                <w:szCs w:val="16"/>
              </w:rPr>
            </w:pPr>
          </w:p>
        </w:tc>
        <w:tc>
          <w:tcPr>
            <w:tcW w:w="384" w:type="dxa"/>
            <w:shd w:val="clear" w:color="auto" w:fill="auto"/>
            <w:noWrap/>
            <w:vAlign w:val="center"/>
          </w:tcPr>
          <w:p w14:paraId="5BBDA711" w14:textId="77777777" w:rsidR="00F5137D" w:rsidRPr="00294DB8" w:rsidRDefault="00F5137D" w:rsidP="00F5137D">
            <w:pPr>
              <w:rPr>
                <w:sz w:val="16"/>
                <w:szCs w:val="16"/>
              </w:rPr>
            </w:pPr>
          </w:p>
        </w:tc>
        <w:tc>
          <w:tcPr>
            <w:tcW w:w="384" w:type="dxa"/>
            <w:shd w:val="clear" w:color="auto" w:fill="auto"/>
            <w:noWrap/>
            <w:vAlign w:val="center"/>
          </w:tcPr>
          <w:p w14:paraId="15BF0FBE" w14:textId="77777777" w:rsidR="00F5137D" w:rsidRPr="00294DB8" w:rsidRDefault="00F5137D" w:rsidP="00F5137D">
            <w:pPr>
              <w:rPr>
                <w:sz w:val="16"/>
                <w:szCs w:val="16"/>
              </w:rPr>
            </w:pPr>
          </w:p>
        </w:tc>
        <w:tc>
          <w:tcPr>
            <w:tcW w:w="384" w:type="dxa"/>
            <w:shd w:val="clear" w:color="auto" w:fill="auto"/>
            <w:noWrap/>
            <w:vAlign w:val="center"/>
          </w:tcPr>
          <w:p w14:paraId="5DCBBA52" w14:textId="77777777" w:rsidR="00F5137D" w:rsidRPr="00294DB8" w:rsidRDefault="00F5137D" w:rsidP="00F5137D">
            <w:pPr>
              <w:rPr>
                <w:sz w:val="16"/>
                <w:szCs w:val="16"/>
              </w:rPr>
            </w:pPr>
          </w:p>
        </w:tc>
        <w:tc>
          <w:tcPr>
            <w:tcW w:w="384" w:type="dxa"/>
            <w:shd w:val="clear" w:color="auto" w:fill="auto"/>
            <w:noWrap/>
            <w:vAlign w:val="center"/>
          </w:tcPr>
          <w:p w14:paraId="6BB7D4DF" w14:textId="77777777" w:rsidR="00F5137D" w:rsidRPr="00294DB8" w:rsidRDefault="00F5137D" w:rsidP="00F5137D">
            <w:pPr>
              <w:rPr>
                <w:sz w:val="16"/>
                <w:szCs w:val="16"/>
              </w:rPr>
            </w:pPr>
          </w:p>
        </w:tc>
        <w:tc>
          <w:tcPr>
            <w:tcW w:w="384" w:type="dxa"/>
            <w:shd w:val="clear" w:color="auto" w:fill="auto"/>
            <w:noWrap/>
            <w:vAlign w:val="center"/>
          </w:tcPr>
          <w:p w14:paraId="066E5D3C" w14:textId="77777777" w:rsidR="00F5137D" w:rsidRPr="00294DB8" w:rsidRDefault="00F5137D" w:rsidP="00F5137D">
            <w:pPr>
              <w:rPr>
                <w:sz w:val="16"/>
                <w:szCs w:val="16"/>
              </w:rPr>
            </w:pPr>
          </w:p>
        </w:tc>
        <w:tc>
          <w:tcPr>
            <w:tcW w:w="432" w:type="dxa"/>
            <w:shd w:val="clear" w:color="auto" w:fill="auto"/>
            <w:noWrap/>
            <w:vAlign w:val="center"/>
          </w:tcPr>
          <w:p w14:paraId="52FB81C4" w14:textId="77777777" w:rsidR="00F5137D" w:rsidRPr="00294DB8" w:rsidRDefault="00F5137D" w:rsidP="00F5137D">
            <w:pPr>
              <w:rPr>
                <w:sz w:val="16"/>
                <w:szCs w:val="16"/>
              </w:rPr>
            </w:pPr>
          </w:p>
        </w:tc>
        <w:tc>
          <w:tcPr>
            <w:tcW w:w="384" w:type="dxa"/>
            <w:shd w:val="clear" w:color="auto" w:fill="auto"/>
            <w:noWrap/>
            <w:vAlign w:val="center"/>
          </w:tcPr>
          <w:p w14:paraId="15AE142C" w14:textId="77777777" w:rsidR="00F5137D" w:rsidRPr="00294DB8" w:rsidRDefault="00F5137D" w:rsidP="00F5137D">
            <w:pPr>
              <w:rPr>
                <w:sz w:val="16"/>
                <w:szCs w:val="16"/>
              </w:rPr>
            </w:pPr>
          </w:p>
        </w:tc>
        <w:tc>
          <w:tcPr>
            <w:tcW w:w="384" w:type="dxa"/>
            <w:shd w:val="clear" w:color="auto" w:fill="auto"/>
            <w:noWrap/>
            <w:vAlign w:val="center"/>
          </w:tcPr>
          <w:p w14:paraId="524898E6" w14:textId="77777777" w:rsidR="00F5137D" w:rsidRPr="00294DB8" w:rsidRDefault="00F5137D" w:rsidP="00F5137D">
            <w:pPr>
              <w:rPr>
                <w:sz w:val="16"/>
                <w:szCs w:val="16"/>
              </w:rPr>
            </w:pPr>
          </w:p>
        </w:tc>
        <w:tc>
          <w:tcPr>
            <w:tcW w:w="384" w:type="dxa"/>
            <w:shd w:val="clear" w:color="auto" w:fill="auto"/>
            <w:noWrap/>
            <w:vAlign w:val="center"/>
          </w:tcPr>
          <w:p w14:paraId="461EA33E" w14:textId="77777777" w:rsidR="00F5137D" w:rsidRPr="00294DB8" w:rsidRDefault="00F5137D" w:rsidP="00F5137D">
            <w:pPr>
              <w:rPr>
                <w:sz w:val="16"/>
                <w:szCs w:val="16"/>
              </w:rPr>
            </w:pPr>
          </w:p>
        </w:tc>
        <w:tc>
          <w:tcPr>
            <w:tcW w:w="384" w:type="dxa"/>
            <w:shd w:val="clear" w:color="auto" w:fill="auto"/>
            <w:noWrap/>
            <w:vAlign w:val="center"/>
          </w:tcPr>
          <w:p w14:paraId="20696CC0" w14:textId="77777777" w:rsidR="00F5137D" w:rsidRPr="00294DB8" w:rsidRDefault="00F5137D" w:rsidP="00F5137D">
            <w:pPr>
              <w:rPr>
                <w:sz w:val="16"/>
                <w:szCs w:val="16"/>
              </w:rPr>
            </w:pPr>
          </w:p>
        </w:tc>
        <w:tc>
          <w:tcPr>
            <w:tcW w:w="384" w:type="dxa"/>
            <w:shd w:val="clear" w:color="auto" w:fill="auto"/>
            <w:noWrap/>
            <w:vAlign w:val="center"/>
          </w:tcPr>
          <w:p w14:paraId="077DB275" w14:textId="77777777" w:rsidR="00F5137D" w:rsidRPr="00294DB8" w:rsidRDefault="00F5137D" w:rsidP="00F5137D">
            <w:pPr>
              <w:rPr>
                <w:sz w:val="16"/>
                <w:szCs w:val="16"/>
              </w:rPr>
            </w:pPr>
          </w:p>
        </w:tc>
        <w:tc>
          <w:tcPr>
            <w:tcW w:w="384" w:type="dxa"/>
            <w:shd w:val="clear" w:color="auto" w:fill="auto"/>
            <w:noWrap/>
            <w:vAlign w:val="center"/>
          </w:tcPr>
          <w:p w14:paraId="7C33E886" w14:textId="77777777" w:rsidR="00F5137D" w:rsidRPr="00294DB8" w:rsidRDefault="00F5137D" w:rsidP="00F5137D">
            <w:pPr>
              <w:rPr>
                <w:sz w:val="16"/>
                <w:szCs w:val="16"/>
              </w:rPr>
            </w:pPr>
          </w:p>
        </w:tc>
        <w:tc>
          <w:tcPr>
            <w:tcW w:w="384" w:type="dxa"/>
            <w:shd w:val="clear" w:color="auto" w:fill="auto"/>
            <w:noWrap/>
            <w:vAlign w:val="center"/>
          </w:tcPr>
          <w:p w14:paraId="6E6C5B75" w14:textId="77777777" w:rsidR="00F5137D" w:rsidRPr="00294DB8" w:rsidRDefault="00F5137D" w:rsidP="00F5137D">
            <w:pPr>
              <w:rPr>
                <w:sz w:val="16"/>
                <w:szCs w:val="16"/>
              </w:rPr>
            </w:pPr>
          </w:p>
        </w:tc>
        <w:tc>
          <w:tcPr>
            <w:tcW w:w="425" w:type="dxa"/>
            <w:shd w:val="clear" w:color="auto" w:fill="auto"/>
            <w:noWrap/>
            <w:vAlign w:val="center"/>
          </w:tcPr>
          <w:p w14:paraId="4DFD7E3B" w14:textId="77777777" w:rsidR="00F5137D" w:rsidRPr="00294DB8" w:rsidRDefault="00F5137D" w:rsidP="00F5137D">
            <w:pPr>
              <w:rPr>
                <w:sz w:val="16"/>
                <w:szCs w:val="16"/>
              </w:rPr>
            </w:pPr>
          </w:p>
        </w:tc>
      </w:tr>
      <w:tr w:rsidR="00F5137D" w:rsidRPr="00294DB8" w14:paraId="347A5C6E" w14:textId="77777777" w:rsidTr="00F5137D">
        <w:trPr>
          <w:trHeight w:val="300"/>
          <w:jc w:val="center"/>
        </w:trPr>
        <w:tc>
          <w:tcPr>
            <w:tcW w:w="4426" w:type="dxa"/>
            <w:shd w:val="clear" w:color="auto" w:fill="auto"/>
            <w:noWrap/>
          </w:tcPr>
          <w:p w14:paraId="0E7A8809" w14:textId="77777777" w:rsidR="00F5137D" w:rsidRPr="00294DB8" w:rsidRDefault="00F5137D" w:rsidP="00F5137D">
            <w:pPr>
              <w:rPr>
                <w:sz w:val="16"/>
                <w:szCs w:val="16"/>
              </w:rPr>
            </w:pPr>
            <w:r w:rsidRPr="00294DB8">
              <w:rPr>
                <w:sz w:val="16"/>
                <w:szCs w:val="16"/>
              </w:rPr>
              <w:t>1.1.7 Support implementation of the Strategy.</w:t>
            </w:r>
          </w:p>
        </w:tc>
        <w:tc>
          <w:tcPr>
            <w:tcW w:w="1853" w:type="dxa"/>
            <w:shd w:val="clear" w:color="auto" w:fill="auto"/>
            <w:noWrap/>
            <w:vAlign w:val="center"/>
          </w:tcPr>
          <w:p w14:paraId="0DC17F17" w14:textId="77777777" w:rsidR="00F5137D" w:rsidRPr="00294DB8" w:rsidRDefault="00F5137D" w:rsidP="00F5137D">
            <w:pPr>
              <w:rPr>
                <w:sz w:val="16"/>
                <w:szCs w:val="16"/>
              </w:rPr>
            </w:pPr>
          </w:p>
        </w:tc>
        <w:tc>
          <w:tcPr>
            <w:tcW w:w="384" w:type="dxa"/>
            <w:shd w:val="clear" w:color="auto" w:fill="auto"/>
            <w:noWrap/>
            <w:vAlign w:val="center"/>
          </w:tcPr>
          <w:p w14:paraId="53354336" w14:textId="77777777" w:rsidR="00F5137D" w:rsidRPr="00294DB8" w:rsidRDefault="00F5137D" w:rsidP="00F5137D">
            <w:pPr>
              <w:rPr>
                <w:sz w:val="16"/>
                <w:szCs w:val="16"/>
              </w:rPr>
            </w:pPr>
          </w:p>
        </w:tc>
        <w:tc>
          <w:tcPr>
            <w:tcW w:w="384" w:type="dxa"/>
            <w:shd w:val="clear" w:color="auto" w:fill="auto"/>
            <w:noWrap/>
            <w:vAlign w:val="center"/>
          </w:tcPr>
          <w:p w14:paraId="3D604EC0" w14:textId="77777777" w:rsidR="00F5137D" w:rsidRPr="00294DB8" w:rsidRDefault="00F5137D" w:rsidP="00F5137D">
            <w:pPr>
              <w:rPr>
                <w:sz w:val="16"/>
                <w:szCs w:val="16"/>
              </w:rPr>
            </w:pPr>
          </w:p>
        </w:tc>
        <w:tc>
          <w:tcPr>
            <w:tcW w:w="384" w:type="dxa"/>
            <w:shd w:val="clear" w:color="auto" w:fill="auto"/>
            <w:noWrap/>
            <w:vAlign w:val="center"/>
          </w:tcPr>
          <w:p w14:paraId="32B9F750" w14:textId="77777777" w:rsidR="00F5137D" w:rsidRPr="00294DB8" w:rsidRDefault="00F5137D" w:rsidP="00F5137D">
            <w:pPr>
              <w:rPr>
                <w:sz w:val="16"/>
                <w:szCs w:val="16"/>
              </w:rPr>
            </w:pPr>
          </w:p>
        </w:tc>
        <w:tc>
          <w:tcPr>
            <w:tcW w:w="384" w:type="dxa"/>
            <w:shd w:val="clear" w:color="auto" w:fill="auto"/>
            <w:noWrap/>
            <w:vAlign w:val="center"/>
          </w:tcPr>
          <w:p w14:paraId="2351908E" w14:textId="77777777" w:rsidR="00F5137D" w:rsidRPr="00294DB8" w:rsidRDefault="00F5137D" w:rsidP="00F5137D">
            <w:pPr>
              <w:rPr>
                <w:sz w:val="16"/>
                <w:szCs w:val="16"/>
              </w:rPr>
            </w:pPr>
          </w:p>
        </w:tc>
        <w:tc>
          <w:tcPr>
            <w:tcW w:w="384" w:type="dxa"/>
            <w:shd w:val="clear" w:color="auto" w:fill="auto"/>
            <w:noWrap/>
            <w:vAlign w:val="center"/>
          </w:tcPr>
          <w:p w14:paraId="0B235EE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6FD343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AC8E97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8B138A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1D6F78C"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1EE37507"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170D45BE" w14:textId="77777777" w:rsidR="00F5137D" w:rsidRPr="00294DB8" w:rsidRDefault="00F5137D" w:rsidP="00F5137D">
            <w:pPr>
              <w:rPr>
                <w:sz w:val="16"/>
                <w:szCs w:val="16"/>
              </w:rPr>
            </w:pPr>
          </w:p>
        </w:tc>
        <w:tc>
          <w:tcPr>
            <w:tcW w:w="432" w:type="dxa"/>
            <w:shd w:val="clear" w:color="auto" w:fill="D9D9D9" w:themeFill="background1" w:themeFillShade="D9"/>
            <w:noWrap/>
            <w:vAlign w:val="center"/>
          </w:tcPr>
          <w:p w14:paraId="7339465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74C59E9"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47222579"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0404671B"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37F4299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CED255B" w14:textId="77777777" w:rsidR="00F5137D" w:rsidRPr="00294DB8" w:rsidRDefault="00F5137D" w:rsidP="00F5137D">
            <w:pPr>
              <w:ind w:left="1440" w:hanging="1440"/>
              <w:rPr>
                <w:sz w:val="16"/>
                <w:szCs w:val="16"/>
              </w:rPr>
            </w:pPr>
          </w:p>
        </w:tc>
        <w:tc>
          <w:tcPr>
            <w:tcW w:w="384" w:type="dxa"/>
            <w:shd w:val="clear" w:color="auto" w:fill="D9D9D9" w:themeFill="background1" w:themeFillShade="D9"/>
            <w:noWrap/>
            <w:vAlign w:val="center"/>
          </w:tcPr>
          <w:p w14:paraId="20BEEC2D"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57774533" w14:textId="77777777" w:rsidR="00F5137D" w:rsidRPr="00294DB8" w:rsidRDefault="00F5137D" w:rsidP="00F5137D">
            <w:pPr>
              <w:rPr>
                <w:sz w:val="16"/>
                <w:szCs w:val="16"/>
              </w:rPr>
            </w:pPr>
          </w:p>
        </w:tc>
        <w:tc>
          <w:tcPr>
            <w:tcW w:w="425" w:type="dxa"/>
            <w:shd w:val="clear" w:color="auto" w:fill="D9D9D9" w:themeFill="background1" w:themeFillShade="D9"/>
            <w:noWrap/>
            <w:vAlign w:val="center"/>
          </w:tcPr>
          <w:p w14:paraId="15A6A0FA" w14:textId="77777777" w:rsidR="00F5137D" w:rsidRPr="00294DB8" w:rsidRDefault="00F5137D" w:rsidP="00F5137D">
            <w:pPr>
              <w:rPr>
                <w:sz w:val="16"/>
                <w:szCs w:val="16"/>
              </w:rPr>
            </w:pPr>
          </w:p>
        </w:tc>
      </w:tr>
      <w:tr w:rsidR="00F5137D" w:rsidRPr="00294DB8" w14:paraId="7BF71815" w14:textId="77777777" w:rsidTr="00F5137D">
        <w:trPr>
          <w:trHeight w:val="300"/>
          <w:jc w:val="center"/>
        </w:trPr>
        <w:tc>
          <w:tcPr>
            <w:tcW w:w="14048" w:type="dxa"/>
            <w:gridSpan w:val="22"/>
            <w:shd w:val="clear" w:color="auto" w:fill="auto"/>
            <w:noWrap/>
            <w:vAlign w:val="center"/>
            <w:hideMark/>
          </w:tcPr>
          <w:p w14:paraId="5538B7FC" w14:textId="77777777" w:rsidR="00F5137D" w:rsidRPr="00294DB8" w:rsidRDefault="00F5137D" w:rsidP="00F5137D">
            <w:pPr>
              <w:rPr>
                <w:i/>
                <w:sz w:val="16"/>
                <w:szCs w:val="16"/>
              </w:rPr>
            </w:pPr>
            <w:r w:rsidRPr="00294DB8">
              <w:rPr>
                <w:i/>
                <w:sz w:val="16"/>
                <w:szCs w:val="16"/>
              </w:rPr>
              <w:t>Output 1.2: IAS legislative and policy framework reviewed and revised, taking account of new Biosecurity Act</w:t>
            </w:r>
          </w:p>
        </w:tc>
      </w:tr>
      <w:tr w:rsidR="00F5137D" w:rsidRPr="00294DB8" w14:paraId="078643F3" w14:textId="77777777" w:rsidTr="00F5137D">
        <w:trPr>
          <w:trHeight w:val="300"/>
          <w:jc w:val="center"/>
        </w:trPr>
        <w:tc>
          <w:tcPr>
            <w:tcW w:w="4426" w:type="dxa"/>
            <w:shd w:val="clear" w:color="auto" w:fill="auto"/>
            <w:noWrap/>
            <w:vAlign w:val="center"/>
          </w:tcPr>
          <w:p w14:paraId="5163E027" w14:textId="77777777" w:rsidR="00F5137D" w:rsidRPr="00294DB8" w:rsidRDefault="00F5137D" w:rsidP="00F5137D">
            <w:pPr>
              <w:rPr>
                <w:sz w:val="16"/>
                <w:szCs w:val="16"/>
              </w:rPr>
            </w:pPr>
            <w:r w:rsidRPr="00294DB8">
              <w:rPr>
                <w:sz w:val="16"/>
                <w:szCs w:val="16"/>
              </w:rPr>
              <w:t>1.2.1 Establish a technical focus group for legislative work.</w:t>
            </w:r>
          </w:p>
        </w:tc>
        <w:tc>
          <w:tcPr>
            <w:tcW w:w="1853" w:type="dxa"/>
            <w:shd w:val="clear" w:color="auto" w:fill="auto"/>
            <w:noWrap/>
            <w:vAlign w:val="center"/>
          </w:tcPr>
          <w:p w14:paraId="7F9B2230" w14:textId="77777777" w:rsidR="00F5137D" w:rsidRPr="00294DB8" w:rsidRDefault="00F5137D" w:rsidP="00F5137D">
            <w:pPr>
              <w:rPr>
                <w:sz w:val="16"/>
                <w:szCs w:val="16"/>
              </w:rPr>
            </w:pPr>
          </w:p>
        </w:tc>
        <w:tc>
          <w:tcPr>
            <w:tcW w:w="384" w:type="dxa"/>
            <w:shd w:val="clear" w:color="auto" w:fill="auto"/>
            <w:noWrap/>
            <w:vAlign w:val="center"/>
          </w:tcPr>
          <w:p w14:paraId="7D7B8C76" w14:textId="77777777" w:rsidR="00F5137D" w:rsidRPr="00294DB8" w:rsidRDefault="00F5137D" w:rsidP="00F5137D">
            <w:pPr>
              <w:rPr>
                <w:sz w:val="16"/>
                <w:szCs w:val="16"/>
              </w:rPr>
            </w:pPr>
          </w:p>
        </w:tc>
        <w:tc>
          <w:tcPr>
            <w:tcW w:w="384" w:type="dxa"/>
            <w:shd w:val="clear" w:color="auto" w:fill="auto"/>
            <w:noWrap/>
            <w:vAlign w:val="center"/>
          </w:tcPr>
          <w:p w14:paraId="07C882F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2559141" w14:textId="77777777" w:rsidR="00F5137D" w:rsidRPr="00294DB8" w:rsidRDefault="00F5137D" w:rsidP="00F5137D">
            <w:pPr>
              <w:rPr>
                <w:sz w:val="16"/>
                <w:szCs w:val="16"/>
              </w:rPr>
            </w:pPr>
          </w:p>
        </w:tc>
        <w:tc>
          <w:tcPr>
            <w:tcW w:w="384" w:type="dxa"/>
            <w:shd w:val="clear" w:color="auto" w:fill="auto"/>
            <w:noWrap/>
            <w:vAlign w:val="center"/>
          </w:tcPr>
          <w:p w14:paraId="17B23BB0" w14:textId="77777777" w:rsidR="00F5137D" w:rsidRPr="00294DB8" w:rsidRDefault="00F5137D" w:rsidP="00F5137D">
            <w:pPr>
              <w:rPr>
                <w:sz w:val="16"/>
                <w:szCs w:val="16"/>
              </w:rPr>
            </w:pPr>
          </w:p>
        </w:tc>
        <w:tc>
          <w:tcPr>
            <w:tcW w:w="384" w:type="dxa"/>
            <w:shd w:val="clear" w:color="auto" w:fill="auto"/>
            <w:noWrap/>
            <w:vAlign w:val="center"/>
          </w:tcPr>
          <w:p w14:paraId="2BA896F2" w14:textId="77777777" w:rsidR="00F5137D" w:rsidRPr="00294DB8" w:rsidRDefault="00F5137D" w:rsidP="00F5137D">
            <w:pPr>
              <w:rPr>
                <w:sz w:val="16"/>
                <w:szCs w:val="16"/>
              </w:rPr>
            </w:pPr>
          </w:p>
        </w:tc>
        <w:tc>
          <w:tcPr>
            <w:tcW w:w="384" w:type="dxa"/>
            <w:shd w:val="clear" w:color="auto" w:fill="auto"/>
            <w:noWrap/>
            <w:vAlign w:val="center"/>
          </w:tcPr>
          <w:p w14:paraId="7DB38ABE" w14:textId="77777777" w:rsidR="00F5137D" w:rsidRPr="00294DB8" w:rsidRDefault="00F5137D" w:rsidP="00F5137D">
            <w:pPr>
              <w:rPr>
                <w:sz w:val="16"/>
                <w:szCs w:val="16"/>
              </w:rPr>
            </w:pPr>
          </w:p>
        </w:tc>
        <w:tc>
          <w:tcPr>
            <w:tcW w:w="384" w:type="dxa"/>
            <w:shd w:val="clear" w:color="auto" w:fill="auto"/>
            <w:noWrap/>
            <w:vAlign w:val="center"/>
          </w:tcPr>
          <w:p w14:paraId="6BDE8A24" w14:textId="77777777" w:rsidR="00F5137D" w:rsidRPr="00294DB8" w:rsidRDefault="00F5137D" w:rsidP="00F5137D">
            <w:pPr>
              <w:rPr>
                <w:sz w:val="16"/>
                <w:szCs w:val="16"/>
              </w:rPr>
            </w:pPr>
          </w:p>
        </w:tc>
        <w:tc>
          <w:tcPr>
            <w:tcW w:w="384" w:type="dxa"/>
            <w:shd w:val="clear" w:color="auto" w:fill="auto"/>
            <w:noWrap/>
            <w:vAlign w:val="center"/>
          </w:tcPr>
          <w:p w14:paraId="53666F4D" w14:textId="77777777" w:rsidR="00F5137D" w:rsidRPr="00294DB8" w:rsidRDefault="00F5137D" w:rsidP="00F5137D">
            <w:pPr>
              <w:rPr>
                <w:sz w:val="16"/>
                <w:szCs w:val="16"/>
              </w:rPr>
            </w:pPr>
          </w:p>
        </w:tc>
        <w:tc>
          <w:tcPr>
            <w:tcW w:w="384" w:type="dxa"/>
            <w:shd w:val="clear" w:color="auto" w:fill="auto"/>
            <w:noWrap/>
            <w:vAlign w:val="center"/>
          </w:tcPr>
          <w:p w14:paraId="1BC8D04A" w14:textId="77777777" w:rsidR="00F5137D" w:rsidRPr="00294DB8" w:rsidRDefault="00F5137D" w:rsidP="00F5137D">
            <w:pPr>
              <w:rPr>
                <w:sz w:val="16"/>
                <w:szCs w:val="16"/>
              </w:rPr>
            </w:pPr>
          </w:p>
        </w:tc>
        <w:tc>
          <w:tcPr>
            <w:tcW w:w="384" w:type="dxa"/>
            <w:shd w:val="clear" w:color="auto" w:fill="auto"/>
            <w:noWrap/>
            <w:vAlign w:val="center"/>
          </w:tcPr>
          <w:p w14:paraId="01EB6F45" w14:textId="77777777" w:rsidR="00F5137D" w:rsidRPr="00294DB8" w:rsidRDefault="00F5137D" w:rsidP="00F5137D">
            <w:pPr>
              <w:rPr>
                <w:sz w:val="16"/>
                <w:szCs w:val="16"/>
              </w:rPr>
            </w:pPr>
          </w:p>
        </w:tc>
        <w:tc>
          <w:tcPr>
            <w:tcW w:w="384" w:type="dxa"/>
            <w:shd w:val="clear" w:color="auto" w:fill="auto"/>
            <w:noWrap/>
            <w:vAlign w:val="center"/>
          </w:tcPr>
          <w:p w14:paraId="40184903" w14:textId="77777777" w:rsidR="00F5137D" w:rsidRPr="00294DB8" w:rsidRDefault="00F5137D" w:rsidP="00F5137D">
            <w:pPr>
              <w:rPr>
                <w:sz w:val="16"/>
                <w:szCs w:val="16"/>
              </w:rPr>
            </w:pPr>
          </w:p>
        </w:tc>
        <w:tc>
          <w:tcPr>
            <w:tcW w:w="432" w:type="dxa"/>
            <w:shd w:val="clear" w:color="auto" w:fill="auto"/>
            <w:noWrap/>
            <w:vAlign w:val="center"/>
          </w:tcPr>
          <w:p w14:paraId="7EB5D29A" w14:textId="77777777" w:rsidR="00F5137D" w:rsidRPr="00294DB8" w:rsidRDefault="00F5137D" w:rsidP="00F5137D">
            <w:pPr>
              <w:rPr>
                <w:sz w:val="16"/>
                <w:szCs w:val="16"/>
              </w:rPr>
            </w:pPr>
          </w:p>
        </w:tc>
        <w:tc>
          <w:tcPr>
            <w:tcW w:w="384" w:type="dxa"/>
            <w:shd w:val="clear" w:color="auto" w:fill="auto"/>
            <w:noWrap/>
            <w:vAlign w:val="center"/>
          </w:tcPr>
          <w:p w14:paraId="205D5EF9" w14:textId="77777777" w:rsidR="00F5137D" w:rsidRPr="00294DB8" w:rsidRDefault="00F5137D" w:rsidP="00F5137D">
            <w:pPr>
              <w:rPr>
                <w:sz w:val="16"/>
                <w:szCs w:val="16"/>
              </w:rPr>
            </w:pPr>
          </w:p>
        </w:tc>
        <w:tc>
          <w:tcPr>
            <w:tcW w:w="384" w:type="dxa"/>
            <w:shd w:val="clear" w:color="auto" w:fill="auto"/>
            <w:noWrap/>
            <w:vAlign w:val="center"/>
          </w:tcPr>
          <w:p w14:paraId="39114834" w14:textId="77777777" w:rsidR="00F5137D" w:rsidRPr="00294DB8" w:rsidRDefault="00F5137D" w:rsidP="00F5137D">
            <w:pPr>
              <w:rPr>
                <w:sz w:val="16"/>
                <w:szCs w:val="16"/>
              </w:rPr>
            </w:pPr>
          </w:p>
        </w:tc>
        <w:tc>
          <w:tcPr>
            <w:tcW w:w="384" w:type="dxa"/>
            <w:shd w:val="clear" w:color="auto" w:fill="auto"/>
            <w:noWrap/>
            <w:vAlign w:val="center"/>
          </w:tcPr>
          <w:p w14:paraId="670BD33F" w14:textId="77777777" w:rsidR="00F5137D" w:rsidRPr="00294DB8" w:rsidRDefault="00F5137D" w:rsidP="00F5137D">
            <w:pPr>
              <w:rPr>
                <w:sz w:val="16"/>
                <w:szCs w:val="16"/>
              </w:rPr>
            </w:pPr>
          </w:p>
        </w:tc>
        <w:tc>
          <w:tcPr>
            <w:tcW w:w="384" w:type="dxa"/>
            <w:shd w:val="clear" w:color="auto" w:fill="auto"/>
            <w:noWrap/>
            <w:vAlign w:val="center"/>
          </w:tcPr>
          <w:p w14:paraId="4BB4085B" w14:textId="77777777" w:rsidR="00F5137D" w:rsidRPr="00294DB8" w:rsidRDefault="00F5137D" w:rsidP="00F5137D">
            <w:pPr>
              <w:rPr>
                <w:sz w:val="16"/>
                <w:szCs w:val="16"/>
              </w:rPr>
            </w:pPr>
          </w:p>
        </w:tc>
        <w:tc>
          <w:tcPr>
            <w:tcW w:w="384" w:type="dxa"/>
            <w:shd w:val="clear" w:color="auto" w:fill="auto"/>
            <w:noWrap/>
            <w:vAlign w:val="center"/>
          </w:tcPr>
          <w:p w14:paraId="54B1572F" w14:textId="77777777" w:rsidR="00F5137D" w:rsidRPr="00294DB8" w:rsidRDefault="00F5137D" w:rsidP="00F5137D">
            <w:pPr>
              <w:rPr>
                <w:sz w:val="16"/>
                <w:szCs w:val="16"/>
              </w:rPr>
            </w:pPr>
          </w:p>
        </w:tc>
        <w:tc>
          <w:tcPr>
            <w:tcW w:w="384" w:type="dxa"/>
            <w:shd w:val="clear" w:color="auto" w:fill="auto"/>
            <w:noWrap/>
            <w:vAlign w:val="center"/>
          </w:tcPr>
          <w:p w14:paraId="326A94E5" w14:textId="77777777" w:rsidR="00F5137D" w:rsidRPr="00294DB8" w:rsidRDefault="00F5137D" w:rsidP="00F5137D">
            <w:pPr>
              <w:rPr>
                <w:sz w:val="16"/>
                <w:szCs w:val="16"/>
              </w:rPr>
            </w:pPr>
          </w:p>
        </w:tc>
        <w:tc>
          <w:tcPr>
            <w:tcW w:w="384" w:type="dxa"/>
            <w:shd w:val="clear" w:color="auto" w:fill="auto"/>
            <w:noWrap/>
            <w:vAlign w:val="center"/>
          </w:tcPr>
          <w:p w14:paraId="3DDEE178" w14:textId="77777777" w:rsidR="00F5137D" w:rsidRPr="00294DB8" w:rsidRDefault="00F5137D" w:rsidP="00F5137D">
            <w:pPr>
              <w:rPr>
                <w:sz w:val="16"/>
                <w:szCs w:val="16"/>
              </w:rPr>
            </w:pPr>
          </w:p>
        </w:tc>
        <w:tc>
          <w:tcPr>
            <w:tcW w:w="425" w:type="dxa"/>
            <w:shd w:val="clear" w:color="auto" w:fill="auto"/>
            <w:noWrap/>
            <w:vAlign w:val="center"/>
          </w:tcPr>
          <w:p w14:paraId="2A7C8EFD" w14:textId="77777777" w:rsidR="00F5137D" w:rsidRPr="00294DB8" w:rsidRDefault="00F5137D" w:rsidP="00F5137D">
            <w:pPr>
              <w:rPr>
                <w:sz w:val="16"/>
                <w:szCs w:val="16"/>
              </w:rPr>
            </w:pPr>
          </w:p>
        </w:tc>
      </w:tr>
      <w:tr w:rsidR="00F5137D" w:rsidRPr="00294DB8" w14:paraId="21A1567A" w14:textId="77777777" w:rsidTr="00F5137D">
        <w:trPr>
          <w:trHeight w:val="300"/>
          <w:jc w:val="center"/>
        </w:trPr>
        <w:tc>
          <w:tcPr>
            <w:tcW w:w="4426" w:type="dxa"/>
            <w:shd w:val="clear" w:color="auto" w:fill="auto"/>
            <w:noWrap/>
            <w:vAlign w:val="center"/>
          </w:tcPr>
          <w:p w14:paraId="44E9720E" w14:textId="77777777" w:rsidR="00F5137D" w:rsidRPr="00294DB8" w:rsidRDefault="00F5137D" w:rsidP="00F5137D">
            <w:pPr>
              <w:rPr>
                <w:sz w:val="16"/>
                <w:szCs w:val="16"/>
              </w:rPr>
            </w:pPr>
            <w:r w:rsidRPr="00294DB8">
              <w:rPr>
                <w:sz w:val="16"/>
                <w:szCs w:val="16"/>
              </w:rPr>
              <w:t>1.2.2 Complete the legal review at national and state levels.</w:t>
            </w:r>
          </w:p>
        </w:tc>
        <w:tc>
          <w:tcPr>
            <w:tcW w:w="1853" w:type="dxa"/>
            <w:shd w:val="clear" w:color="auto" w:fill="auto"/>
            <w:noWrap/>
            <w:vAlign w:val="center"/>
          </w:tcPr>
          <w:p w14:paraId="4AC96671" w14:textId="77777777" w:rsidR="00F5137D" w:rsidRPr="00294DB8" w:rsidRDefault="00F5137D" w:rsidP="00F5137D">
            <w:pPr>
              <w:rPr>
                <w:sz w:val="16"/>
                <w:szCs w:val="16"/>
              </w:rPr>
            </w:pPr>
          </w:p>
        </w:tc>
        <w:tc>
          <w:tcPr>
            <w:tcW w:w="384" w:type="dxa"/>
            <w:shd w:val="clear" w:color="auto" w:fill="auto"/>
            <w:noWrap/>
            <w:vAlign w:val="center"/>
          </w:tcPr>
          <w:p w14:paraId="2B6BD159" w14:textId="77777777" w:rsidR="00F5137D" w:rsidRPr="00294DB8" w:rsidRDefault="00F5137D" w:rsidP="00F5137D">
            <w:pPr>
              <w:rPr>
                <w:sz w:val="16"/>
                <w:szCs w:val="16"/>
              </w:rPr>
            </w:pPr>
          </w:p>
        </w:tc>
        <w:tc>
          <w:tcPr>
            <w:tcW w:w="384" w:type="dxa"/>
            <w:shd w:val="clear" w:color="auto" w:fill="auto"/>
            <w:noWrap/>
            <w:vAlign w:val="center"/>
          </w:tcPr>
          <w:p w14:paraId="624B0411" w14:textId="77777777" w:rsidR="00F5137D" w:rsidRPr="00294DB8" w:rsidRDefault="00F5137D" w:rsidP="00F5137D">
            <w:pPr>
              <w:rPr>
                <w:sz w:val="16"/>
                <w:szCs w:val="16"/>
              </w:rPr>
            </w:pPr>
          </w:p>
        </w:tc>
        <w:tc>
          <w:tcPr>
            <w:tcW w:w="384" w:type="dxa"/>
            <w:shd w:val="clear" w:color="auto" w:fill="auto"/>
            <w:noWrap/>
            <w:vAlign w:val="center"/>
          </w:tcPr>
          <w:p w14:paraId="72E7FDF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075F0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AD639AF" w14:textId="77777777" w:rsidR="00F5137D" w:rsidRPr="00294DB8" w:rsidRDefault="00F5137D" w:rsidP="00F5137D">
            <w:pPr>
              <w:rPr>
                <w:sz w:val="16"/>
                <w:szCs w:val="16"/>
              </w:rPr>
            </w:pPr>
          </w:p>
        </w:tc>
        <w:tc>
          <w:tcPr>
            <w:tcW w:w="384" w:type="dxa"/>
            <w:shd w:val="clear" w:color="auto" w:fill="auto"/>
            <w:noWrap/>
            <w:vAlign w:val="center"/>
          </w:tcPr>
          <w:p w14:paraId="476FBEBF" w14:textId="77777777" w:rsidR="00F5137D" w:rsidRPr="00294DB8" w:rsidRDefault="00F5137D" w:rsidP="00F5137D">
            <w:pPr>
              <w:rPr>
                <w:sz w:val="16"/>
                <w:szCs w:val="16"/>
              </w:rPr>
            </w:pPr>
          </w:p>
        </w:tc>
        <w:tc>
          <w:tcPr>
            <w:tcW w:w="384" w:type="dxa"/>
            <w:shd w:val="clear" w:color="auto" w:fill="auto"/>
            <w:noWrap/>
            <w:vAlign w:val="center"/>
          </w:tcPr>
          <w:p w14:paraId="24F58CDD" w14:textId="77777777" w:rsidR="00F5137D" w:rsidRPr="00294DB8" w:rsidRDefault="00F5137D" w:rsidP="00F5137D">
            <w:pPr>
              <w:rPr>
                <w:sz w:val="16"/>
                <w:szCs w:val="16"/>
              </w:rPr>
            </w:pPr>
          </w:p>
        </w:tc>
        <w:tc>
          <w:tcPr>
            <w:tcW w:w="384" w:type="dxa"/>
            <w:shd w:val="clear" w:color="auto" w:fill="auto"/>
            <w:noWrap/>
            <w:vAlign w:val="center"/>
          </w:tcPr>
          <w:p w14:paraId="7B29CE34" w14:textId="77777777" w:rsidR="00F5137D" w:rsidRPr="00294DB8" w:rsidRDefault="00F5137D" w:rsidP="00F5137D">
            <w:pPr>
              <w:rPr>
                <w:sz w:val="16"/>
                <w:szCs w:val="16"/>
              </w:rPr>
            </w:pPr>
          </w:p>
        </w:tc>
        <w:tc>
          <w:tcPr>
            <w:tcW w:w="384" w:type="dxa"/>
            <w:shd w:val="clear" w:color="auto" w:fill="auto"/>
            <w:noWrap/>
            <w:vAlign w:val="center"/>
          </w:tcPr>
          <w:p w14:paraId="0DD88B84" w14:textId="77777777" w:rsidR="00F5137D" w:rsidRPr="00294DB8" w:rsidRDefault="00F5137D" w:rsidP="00F5137D">
            <w:pPr>
              <w:rPr>
                <w:sz w:val="16"/>
                <w:szCs w:val="16"/>
              </w:rPr>
            </w:pPr>
          </w:p>
        </w:tc>
        <w:tc>
          <w:tcPr>
            <w:tcW w:w="384" w:type="dxa"/>
            <w:shd w:val="clear" w:color="auto" w:fill="auto"/>
            <w:noWrap/>
            <w:vAlign w:val="center"/>
          </w:tcPr>
          <w:p w14:paraId="476D0CB6" w14:textId="77777777" w:rsidR="00F5137D" w:rsidRPr="00294DB8" w:rsidRDefault="00F5137D" w:rsidP="00F5137D">
            <w:pPr>
              <w:rPr>
                <w:sz w:val="16"/>
                <w:szCs w:val="16"/>
              </w:rPr>
            </w:pPr>
          </w:p>
        </w:tc>
        <w:tc>
          <w:tcPr>
            <w:tcW w:w="384" w:type="dxa"/>
            <w:shd w:val="clear" w:color="auto" w:fill="auto"/>
            <w:noWrap/>
            <w:vAlign w:val="center"/>
          </w:tcPr>
          <w:p w14:paraId="3D8D8014" w14:textId="77777777" w:rsidR="00F5137D" w:rsidRPr="00294DB8" w:rsidRDefault="00F5137D" w:rsidP="00F5137D">
            <w:pPr>
              <w:rPr>
                <w:sz w:val="16"/>
                <w:szCs w:val="16"/>
              </w:rPr>
            </w:pPr>
          </w:p>
        </w:tc>
        <w:tc>
          <w:tcPr>
            <w:tcW w:w="432" w:type="dxa"/>
            <w:shd w:val="clear" w:color="auto" w:fill="auto"/>
            <w:noWrap/>
            <w:vAlign w:val="center"/>
          </w:tcPr>
          <w:p w14:paraId="7877508F" w14:textId="77777777" w:rsidR="00F5137D" w:rsidRPr="00294DB8" w:rsidRDefault="00F5137D" w:rsidP="00F5137D">
            <w:pPr>
              <w:rPr>
                <w:sz w:val="16"/>
                <w:szCs w:val="16"/>
              </w:rPr>
            </w:pPr>
          </w:p>
        </w:tc>
        <w:tc>
          <w:tcPr>
            <w:tcW w:w="384" w:type="dxa"/>
            <w:shd w:val="clear" w:color="auto" w:fill="auto"/>
            <w:noWrap/>
            <w:vAlign w:val="center"/>
          </w:tcPr>
          <w:p w14:paraId="145A813A" w14:textId="77777777" w:rsidR="00F5137D" w:rsidRPr="00294DB8" w:rsidRDefault="00F5137D" w:rsidP="00F5137D">
            <w:pPr>
              <w:rPr>
                <w:sz w:val="16"/>
                <w:szCs w:val="16"/>
              </w:rPr>
            </w:pPr>
          </w:p>
        </w:tc>
        <w:tc>
          <w:tcPr>
            <w:tcW w:w="384" w:type="dxa"/>
            <w:shd w:val="clear" w:color="auto" w:fill="auto"/>
            <w:noWrap/>
            <w:vAlign w:val="center"/>
          </w:tcPr>
          <w:p w14:paraId="6F1C4A89" w14:textId="77777777" w:rsidR="00F5137D" w:rsidRPr="00294DB8" w:rsidRDefault="00F5137D" w:rsidP="00F5137D">
            <w:pPr>
              <w:rPr>
                <w:sz w:val="16"/>
                <w:szCs w:val="16"/>
              </w:rPr>
            </w:pPr>
          </w:p>
        </w:tc>
        <w:tc>
          <w:tcPr>
            <w:tcW w:w="384" w:type="dxa"/>
            <w:shd w:val="clear" w:color="auto" w:fill="auto"/>
            <w:noWrap/>
            <w:vAlign w:val="center"/>
          </w:tcPr>
          <w:p w14:paraId="2B645A04" w14:textId="77777777" w:rsidR="00F5137D" w:rsidRPr="00294DB8" w:rsidRDefault="00F5137D" w:rsidP="00F5137D">
            <w:pPr>
              <w:rPr>
                <w:sz w:val="16"/>
                <w:szCs w:val="16"/>
              </w:rPr>
            </w:pPr>
          </w:p>
        </w:tc>
        <w:tc>
          <w:tcPr>
            <w:tcW w:w="384" w:type="dxa"/>
            <w:shd w:val="clear" w:color="auto" w:fill="auto"/>
            <w:noWrap/>
            <w:vAlign w:val="center"/>
          </w:tcPr>
          <w:p w14:paraId="43DE02D3" w14:textId="77777777" w:rsidR="00F5137D" w:rsidRPr="00294DB8" w:rsidRDefault="00F5137D" w:rsidP="00F5137D">
            <w:pPr>
              <w:rPr>
                <w:sz w:val="16"/>
                <w:szCs w:val="16"/>
              </w:rPr>
            </w:pPr>
          </w:p>
        </w:tc>
        <w:tc>
          <w:tcPr>
            <w:tcW w:w="384" w:type="dxa"/>
            <w:shd w:val="clear" w:color="auto" w:fill="auto"/>
            <w:noWrap/>
            <w:vAlign w:val="center"/>
          </w:tcPr>
          <w:p w14:paraId="371F3B69" w14:textId="77777777" w:rsidR="00F5137D" w:rsidRPr="00294DB8" w:rsidRDefault="00F5137D" w:rsidP="00F5137D">
            <w:pPr>
              <w:rPr>
                <w:sz w:val="16"/>
                <w:szCs w:val="16"/>
              </w:rPr>
            </w:pPr>
          </w:p>
        </w:tc>
        <w:tc>
          <w:tcPr>
            <w:tcW w:w="384" w:type="dxa"/>
            <w:shd w:val="clear" w:color="auto" w:fill="auto"/>
            <w:noWrap/>
            <w:vAlign w:val="center"/>
          </w:tcPr>
          <w:p w14:paraId="4436EE0E" w14:textId="77777777" w:rsidR="00F5137D" w:rsidRPr="00294DB8" w:rsidRDefault="00F5137D" w:rsidP="00F5137D">
            <w:pPr>
              <w:rPr>
                <w:sz w:val="16"/>
                <w:szCs w:val="16"/>
              </w:rPr>
            </w:pPr>
          </w:p>
        </w:tc>
        <w:tc>
          <w:tcPr>
            <w:tcW w:w="384" w:type="dxa"/>
            <w:shd w:val="clear" w:color="auto" w:fill="auto"/>
            <w:noWrap/>
            <w:vAlign w:val="center"/>
          </w:tcPr>
          <w:p w14:paraId="0A5770CC" w14:textId="77777777" w:rsidR="00F5137D" w:rsidRPr="00294DB8" w:rsidRDefault="00F5137D" w:rsidP="00F5137D">
            <w:pPr>
              <w:rPr>
                <w:sz w:val="16"/>
                <w:szCs w:val="16"/>
              </w:rPr>
            </w:pPr>
          </w:p>
        </w:tc>
        <w:tc>
          <w:tcPr>
            <w:tcW w:w="425" w:type="dxa"/>
            <w:shd w:val="clear" w:color="auto" w:fill="auto"/>
            <w:noWrap/>
            <w:vAlign w:val="center"/>
          </w:tcPr>
          <w:p w14:paraId="578EF030" w14:textId="77777777" w:rsidR="00F5137D" w:rsidRPr="00294DB8" w:rsidRDefault="00F5137D" w:rsidP="00F5137D">
            <w:pPr>
              <w:rPr>
                <w:sz w:val="16"/>
                <w:szCs w:val="16"/>
              </w:rPr>
            </w:pPr>
          </w:p>
        </w:tc>
      </w:tr>
      <w:tr w:rsidR="00F5137D" w:rsidRPr="00294DB8" w14:paraId="132AAD9E" w14:textId="77777777" w:rsidTr="00F5137D">
        <w:trPr>
          <w:trHeight w:val="300"/>
          <w:jc w:val="center"/>
        </w:trPr>
        <w:tc>
          <w:tcPr>
            <w:tcW w:w="4426" w:type="dxa"/>
            <w:shd w:val="clear" w:color="auto" w:fill="auto"/>
            <w:noWrap/>
            <w:vAlign w:val="center"/>
          </w:tcPr>
          <w:p w14:paraId="457F5585" w14:textId="77777777" w:rsidR="00F5137D" w:rsidRPr="00294DB8" w:rsidRDefault="00F5137D" w:rsidP="00F5137D">
            <w:pPr>
              <w:rPr>
                <w:sz w:val="16"/>
                <w:szCs w:val="16"/>
              </w:rPr>
            </w:pPr>
            <w:r w:rsidRPr="00294DB8">
              <w:rPr>
                <w:sz w:val="16"/>
                <w:szCs w:val="16"/>
              </w:rPr>
              <w:t>1.2.3 Draft regulations, protocols and amendments.</w:t>
            </w:r>
          </w:p>
        </w:tc>
        <w:tc>
          <w:tcPr>
            <w:tcW w:w="1853" w:type="dxa"/>
            <w:shd w:val="clear" w:color="auto" w:fill="auto"/>
            <w:noWrap/>
            <w:vAlign w:val="center"/>
          </w:tcPr>
          <w:p w14:paraId="4100A8EE" w14:textId="77777777" w:rsidR="00F5137D" w:rsidRPr="00294DB8" w:rsidRDefault="00F5137D" w:rsidP="00F5137D">
            <w:pPr>
              <w:rPr>
                <w:sz w:val="16"/>
                <w:szCs w:val="16"/>
              </w:rPr>
            </w:pPr>
          </w:p>
        </w:tc>
        <w:tc>
          <w:tcPr>
            <w:tcW w:w="384" w:type="dxa"/>
            <w:shd w:val="clear" w:color="auto" w:fill="auto"/>
            <w:noWrap/>
            <w:vAlign w:val="center"/>
          </w:tcPr>
          <w:p w14:paraId="515D9597" w14:textId="77777777" w:rsidR="00F5137D" w:rsidRPr="00294DB8" w:rsidRDefault="00F5137D" w:rsidP="00F5137D">
            <w:pPr>
              <w:rPr>
                <w:sz w:val="16"/>
                <w:szCs w:val="16"/>
              </w:rPr>
            </w:pPr>
          </w:p>
        </w:tc>
        <w:tc>
          <w:tcPr>
            <w:tcW w:w="384" w:type="dxa"/>
            <w:shd w:val="clear" w:color="auto" w:fill="auto"/>
            <w:noWrap/>
            <w:vAlign w:val="center"/>
          </w:tcPr>
          <w:p w14:paraId="0E40A79D" w14:textId="77777777" w:rsidR="00F5137D" w:rsidRPr="00294DB8" w:rsidRDefault="00F5137D" w:rsidP="00F5137D">
            <w:pPr>
              <w:rPr>
                <w:sz w:val="16"/>
                <w:szCs w:val="16"/>
              </w:rPr>
            </w:pPr>
          </w:p>
        </w:tc>
        <w:tc>
          <w:tcPr>
            <w:tcW w:w="384" w:type="dxa"/>
            <w:shd w:val="clear" w:color="auto" w:fill="auto"/>
            <w:noWrap/>
            <w:vAlign w:val="center"/>
          </w:tcPr>
          <w:p w14:paraId="616AD8C5" w14:textId="77777777" w:rsidR="00F5137D" w:rsidRPr="00294DB8" w:rsidRDefault="00F5137D" w:rsidP="00F5137D">
            <w:pPr>
              <w:rPr>
                <w:sz w:val="16"/>
                <w:szCs w:val="16"/>
              </w:rPr>
            </w:pPr>
          </w:p>
        </w:tc>
        <w:tc>
          <w:tcPr>
            <w:tcW w:w="384" w:type="dxa"/>
            <w:shd w:val="clear" w:color="auto" w:fill="auto"/>
            <w:noWrap/>
            <w:vAlign w:val="center"/>
          </w:tcPr>
          <w:p w14:paraId="5B0AFA3F" w14:textId="77777777" w:rsidR="00F5137D" w:rsidRPr="00294DB8" w:rsidRDefault="00F5137D" w:rsidP="00F5137D">
            <w:pPr>
              <w:rPr>
                <w:sz w:val="16"/>
                <w:szCs w:val="16"/>
              </w:rPr>
            </w:pPr>
          </w:p>
        </w:tc>
        <w:tc>
          <w:tcPr>
            <w:tcW w:w="384" w:type="dxa"/>
            <w:shd w:val="clear" w:color="auto" w:fill="auto"/>
            <w:noWrap/>
            <w:vAlign w:val="center"/>
          </w:tcPr>
          <w:p w14:paraId="4F2F265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EDDCCB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025EE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C00353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0547C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89F993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DC60A54"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1187249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8927F4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72AA8C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A98D0A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38956BC" w14:textId="77777777" w:rsidR="00F5137D" w:rsidRPr="00294DB8" w:rsidRDefault="00F5137D" w:rsidP="00F5137D">
            <w:pPr>
              <w:rPr>
                <w:sz w:val="16"/>
                <w:szCs w:val="16"/>
              </w:rPr>
            </w:pPr>
          </w:p>
        </w:tc>
        <w:tc>
          <w:tcPr>
            <w:tcW w:w="384" w:type="dxa"/>
            <w:shd w:val="clear" w:color="auto" w:fill="auto"/>
            <w:noWrap/>
            <w:vAlign w:val="center"/>
          </w:tcPr>
          <w:p w14:paraId="16D12964" w14:textId="77777777" w:rsidR="00F5137D" w:rsidRPr="00294DB8" w:rsidRDefault="00F5137D" w:rsidP="00F5137D">
            <w:pPr>
              <w:rPr>
                <w:sz w:val="16"/>
                <w:szCs w:val="16"/>
              </w:rPr>
            </w:pPr>
          </w:p>
        </w:tc>
        <w:tc>
          <w:tcPr>
            <w:tcW w:w="384" w:type="dxa"/>
            <w:shd w:val="clear" w:color="auto" w:fill="auto"/>
            <w:noWrap/>
            <w:vAlign w:val="center"/>
          </w:tcPr>
          <w:p w14:paraId="712D928E" w14:textId="77777777" w:rsidR="00F5137D" w:rsidRPr="00294DB8" w:rsidRDefault="00F5137D" w:rsidP="00F5137D">
            <w:pPr>
              <w:rPr>
                <w:sz w:val="16"/>
                <w:szCs w:val="16"/>
              </w:rPr>
            </w:pPr>
          </w:p>
        </w:tc>
        <w:tc>
          <w:tcPr>
            <w:tcW w:w="384" w:type="dxa"/>
            <w:shd w:val="clear" w:color="auto" w:fill="auto"/>
            <w:noWrap/>
            <w:vAlign w:val="center"/>
          </w:tcPr>
          <w:p w14:paraId="7C5C3862" w14:textId="77777777" w:rsidR="00F5137D" w:rsidRPr="00294DB8" w:rsidRDefault="00F5137D" w:rsidP="00F5137D">
            <w:pPr>
              <w:rPr>
                <w:sz w:val="16"/>
                <w:szCs w:val="16"/>
              </w:rPr>
            </w:pPr>
          </w:p>
        </w:tc>
        <w:tc>
          <w:tcPr>
            <w:tcW w:w="425" w:type="dxa"/>
            <w:shd w:val="clear" w:color="auto" w:fill="auto"/>
            <w:noWrap/>
            <w:vAlign w:val="center"/>
          </w:tcPr>
          <w:p w14:paraId="78EC0FE5" w14:textId="77777777" w:rsidR="00F5137D" w:rsidRPr="00294DB8" w:rsidRDefault="00F5137D" w:rsidP="00F5137D">
            <w:pPr>
              <w:rPr>
                <w:sz w:val="16"/>
                <w:szCs w:val="16"/>
              </w:rPr>
            </w:pPr>
          </w:p>
        </w:tc>
      </w:tr>
      <w:tr w:rsidR="00F5137D" w:rsidRPr="00294DB8" w14:paraId="06BF182E" w14:textId="77777777" w:rsidTr="00F5137D">
        <w:trPr>
          <w:trHeight w:val="300"/>
          <w:jc w:val="center"/>
        </w:trPr>
        <w:tc>
          <w:tcPr>
            <w:tcW w:w="4426" w:type="dxa"/>
            <w:shd w:val="clear" w:color="auto" w:fill="auto"/>
            <w:noWrap/>
            <w:vAlign w:val="center"/>
          </w:tcPr>
          <w:p w14:paraId="67534FC0" w14:textId="77777777" w:rsidR="00F5137D" w:rsidRPr="00294DB8" w:rsidRDefault="00F5137D" w:rsidP="00F5137D">
            <w:pPr>
              <w:rPr>
                <w:sz w:val="16"/>
                <w:szCs w:val="16"/>
              </w:rPr>
            </w:pPr>
            <w:r w:rsidRPr="00294DB8">
              <w:rPr>
                <w:sz w:val="16"/>
                <w:szCs w:val="16"/>
              </w:rPr>
              <w:t>1.2.4 Support public consultations on draft laws.</w:t>
            </w:r>
          </w:p>
        </w:tc>
        <w:tc>
          <w:tcPr>
            <w:tcW w:w="1853" w:type="dxa"/>
            <w:shd w:val="clear" w:color="auto" w:fill="auto"/>
            <w:noWrap/>
            <w:vAlign w:val="center"/>
          </w:tcPr>
          <w:p w14:paraId="0227724A" w14:textId="77777777" w:rsidR="00F5137D" w:rsidRPr="00294DB8" w:rsidRDefault="00F5137D" w:rsidP="00F5137D">
            <w:pPr>
              <w:rPr>
                <w:sz w:val="16"/>
                <w:szCs w:val="16"/>
              </w:rPr>
            </w:pPr>
          </w:p>
        </w:tc>
        <w:tc>
          <w:tcPr>
            <w:tcW w:w="384" w:type="dxa"/>
            <w:shd w:val="clear" w:color="auto" w:fill="auto"/>
            <w:noWrap/>
            <w:vAlign w:val="center"/>
          </w:tcPr>
          <w:p w14:paraId="3E5825D3" w14:textId="77777777" w:rsidR="00F5137D" w:rsidRPr="00294DB8" w:rsidRDefault="00F5137D" w:rsidP="00F5137D">
            <w:pPr>
              <w:rPr>
                <w:sz w:val="16"/>
                <w:szCs w:val="16"/>
              </w:rPr>
            </w:pPr>
          </w:p>
        </w:tc>
        <w:tc>
          <w:tcPr>
            <w:tcW w:w="384" w:type="dxa"/>
            <w:shd w:val="clear" w:color="auto" w:fill="auto"/>
            <w:noWrap/>
            <w:vAlign w:val="center"/>
          </w:tcPr>
          <w:p w14:paraId="56AFD82F" w14:textId="77777777" w:rsidR="00F5137D" w:rsidRPr="00294DB8" w:rsidRDefault="00F5137D" w:rsidP="00F5137D">
            <w:pPr>
              <w:rPr>
                <w:sz w:val="16"/>
                <w:szCs w:val="16"/>
              </w:rPr>
            </w:pPr>
          </w:p>
        </w:tc>
        <w:tc>
          <w:tcPr>
            <w:tcW w:w="384" w:type="dxa"/>
            <w:shd w:val="clear" w:color="auto" w:fill="auto"/>
            <w:noWrap/>
            <w:vAlign w:val="center"/>
          </w:tcPr>
          <w:p w14:paraId="33056D53" w14:textId="77777777" w:rsidR="00F5137D" w:rsidRPr="00294DB8" w:rsidRDefault="00F5137D" w:rsidP="00F5137D">
            <w:pPr>
              <w:rPr>
                <w:sz w:val="16"/>
                <w:szCs w:val="16"/>
              </w:rPr>
            </w:pPr>
          </w:p>
        </w:tc>
        <w:tc>
          <w:tcPr>
            <w:tcW w:w="384" w:type="dxa"/>
            <w:shd w:val="clear" w:color="auto" w:fill="auto"/>
            <w:noWrap/>
            <w:vAlign w:val="center"/>
          </w:tcPr>
          <w:p w14:paraId="723FD25B" w14:textId="77777777" w:rsidR="00F5137D" w:rsidRPr="00294DB8" w:rsidRDefault="00F5137D" w:rsidP="00F5137D">
            <w:pPr>
              <w:rPr>
                <w:sz w:val="16"/>
                <w:szCs w:val="16"/>
              </w:rPr>
            </w:pPr>
          </w:p>
        </w:tc>
        <w:tc>
          <w:tcPr>
            <w:tcW w:w="384" w:type="dxa"/>
            <w:shd w:val="clear" w:color="auto" w:fill="auto"/>
            <w:noWrap/>
            <w:vAlign w:val="center"/>
          </w:tcPr>
          <w:p w14:paraId="1575D8A9" w14:textId="77777777" w:rsidR="00F5137D" w:rsidRPr="00294DB8" w:rsidRDefault="00F5137D" w:rsidP="00F5137D">
            <w:pPr>
              <w:rPr>
                <w:sz w:val="16"/>
                <w:szCs w:val="16"/>
              </w:rPr>
            </w:pPr>
          </w:p>
        </w:tc>
        <w:tc>
          <w:tcPr>
            <w:tcW w:w="384" w:type="dxa"/>
            <w:shd w:val="clear" w:color="auto" w:fill="auto"/>
            <w:noWrap/>
            <w:vAlign w:val="center"/>
          </w:tcPr>
          <w:p w14:paraId="65057893" w14:textId="77777777" w:rsidR="00F5137D" w:rsidRPr="00294DB8" w:rsidRDefault="00F5137D" w:rsidP="00F5137D">
            <w:pPr>
              <w:rPr>
                <w:sz w:val="16"/>
                <w:szCs w:val="16"/>
              </w:rPr>
            </w:pPr>
          </w:p>
        </w:tc>
        <w:tc>
          <w:tcPr>
            <w:tcW w:w="384" w:type="dxa"/>
            <w:shd w:val="clear" w:color="auto" w:fill="auto"/>
            <w:noWrap/>
            <w:vAlign w:val="center"/>
          </w:tcPr>
          <w:p w14:paraId="1DEF8D8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A160E2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B299CE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675F0C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5A23951"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B7D8F0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AE5A92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7974FA7" w14:textId="77777777" w:rsidR="00F5137D" w:rsidRPr="00294DB8" w:rsidRDefault="00F5137D" w:rsidP="00F5137D">
            <w:pPr>
              <w:rPr>
                <w:sz w:val="16"/>
                <w:szCs w:val="16"/>
              </w:rPr>
            </w:pPr>
          </w:p>
        </w:tc>
        <w:tc>
          <w:tcPr>
            <w:tcW w:w="384" w:type="dxa"/>
            <w:shd w:val="clear" w:color="auto" w:fill="auto"/>
            <w:noWrap/>
            <w:vAlign w:val="center"/>
          </w:tcPr>
          <w:p w14:paraId="42D797A1" w14:textId="77777777" w:rsidR="00F5137D" w:rsidRPr="00294DB8" w:rsidRDefault="00F5137D" w:rsidP="00F5137D">
            <w:pPr>
              <w:rPr>
                <w:sz w:val="16"/>
                <w:szCs w:val="16"/>
              </w:rPr>
            </w:pPr>
          </w:p>
        </w:tc>
        <w:tc>
          <w:tcPr>
            <w:tcW w:w="384" w:type="dxa"/>
            <w:shd w:val="clear" w:color="auto" w:fill="auto"/>
            <w:noWrap/>
            <w:vAlign w:val="center"/>
          </w:tcPr>
          <w:p w14:paraId="63E0CCC9" w14:textId="77777777" w:rsidR="00F5137D" w:rsidRPr="00294DB8" w:rsidRDefault="00F5137D" w:rsidP="00F5137D">
            <w:pPr>
              <w:rPr>
                <w:sz w:val="16"/>
                <w:szCs w:val="16"/>
              </w:rPr>
            </w:pPr>
          </w:p>
        </w:tc>
        <w:tc>
          <w:tcPr>
            <w:tcW w:w="384" w:type="dxa"/>
            <w:shd w:val="clear" w:color="auto" w:fill="auto"/>
            <w:noWrap/>
            <w:vAlign w:val="center"/>
          </w:tcPr>
          <w:p w14:paraId="421D17EE" w14:textId="77777777" w:rsidR="00F5137D" w:rsidRPr="00294DB8" w:rsidRDefault="00F5137D" w:rsidP="00F5137D">
            <w:pPr>
              <w:rPr>
                <w:sz w:val="16"/>
                <w:szCs w:val="16"/>
              </w:rPr>
            </w:pPr>
          </w:p>
        </w:tc>
        <w:tc>
          <w:tcPr>
            <w:tcW w:w="384" w:type="dxa"/>
            <w:shd w:val="clear" w:color="auto" w:fill="auto"/>
            <w:noWrap/>
            <w:vAlign w:val="center"/>
          </w:tcPr>
          <w:p w14:paraId="712BE84A" w14:textId="77777777" w:rsidR="00F5137D" w:rsidRPr="00294DB8" w:rsidRDefault="00F5137D" w:rsidP="00F5137D">
            <w:pPr>
              <w:rPr>
                <w:sz w:val="16"/>
                <w:szCs w:val="16"/>
              </w:rPr>
            </w:pPr>
          </w:p>
        </w:tc>
        <w:tc>
          <w:tcPr>
            <w:tcW w:w="384" w:type="dxa"/>
            <w:shd w:val="clear" w:color="auto" w:fill="auto"/>
            <w:noWrap/>
            <w:vAlign w:val="center"/>
          </w:tcPr>
          <w:p w14:paraId="3C7B4F20" w14:textId="77777777" w:rsidR="00F5137D" w:rsidRPr="00294DB8" w:rsidRDefault="00F5137D" w:rsidP="00F5137D">
            <w:pPr>
              <w:rPr>
                <w:sz w:val="16"/>
                <w:szCs w:val="16"/>
              </w:rPr>
            </w:pPr>
          </w:p>
        </w:tc>
        <w:tc>
          <w:tcPr>
            <w:tcW w:w="425" w:type="dxa"/>
            <w:shd w:val="clear" w:color="auto" w:fill="auto"/>
            <w:noWrap/>
            <w:vAlign w:val="center"/>
          </w:tcPr>
          <w:p w14:paraId="61975C5C" w14:textId="77777777" w:rsidR="00F5137D" w:rsidRPr="00294DB8" w:rsidRDefault="00F5137D" w:rsidP="00F5137D">
            <w:pPr>
              <w:rPr>
                <w:sz w:val="16"/>
                <w:szCs w:val="16"/>
              </w:rPr>
            </w:pPr>
          </w:p>
        </w:tc>
      </w:tr>
      <w:tr w:rsidR="00F5137D" w:rsidRPr="00294DB8" w14:paraId="53ED14F3" w14:textId="77777777" w:rsidTr="00F5137D">
        <w:trPr>
          <w:trHeight w:val="300"/>
          <w:jc w:val="center"/>
        </w:trPr>
        <w:tc>
          <w:tcPr>
            <w:tcW w:w="4426" w:type="dxa"/>
            <w:shd w:val="clear" w:color="auto" w:fill="auto"/>
            <w:noWrap/>
            <w:vAlign w:val="center"/>
          </w:tcPr>
          <w:p w14:paraId="6C0F5F9F" w14:textId="77777777" w:rsidR="00F5137D" w:rsidRPr="00294DB8" w:rsidRDefault="00F5137D" w:rsidP="00F5137D">
            <w:pPr>
              <w:rPr>
                <w:sz w:val="16"/>
                <w:szCs w:val="16"/>
              </w:rPr>
            </w:pPr>
            <w:r w:rsidRPr="00294DB8">
              <w:rPr>
                <w:sz w:val="16"/>
                <w:szCs w:val="16"/>
              </w:rPr>
              <w:t>1.2.5 Support Chuuk and Kosrae to update IAS Action Plans.</w:t>
            </w:r>
          </w:p>
        </w:tc>
        <w:tc>
          <w:tcPr>
            <w:tcW w:w="1853" w:type="dxa"/>
            <w:shd w:val="clear" w:color="auto" w:fill="auto"/>
            <w:noWrap/>
            <w:vAlign w:val="center"/>
          </w:tcPr>
          <w:p w14:paraId="24D43878" w14:textId="77777777" w:rsidR="00F5137D" w:rsidRPr="00294DB8" w:rsidRDefault="00F5137D" w:rsidP="00F5137D">
            <w:pPr>
              <w:rPr>
                <w:sz w:val="16"/>
                <w:szCs w:val="16"/>
              </w:rPr>
            </w:pPr>
          </w:p>
        </w:tc>
        <w:tc>
          <w:tcPr>
            <w:tcW w:w="384" w:type="dxa"/>
            <w:shd w:val="clear" w:color="auto" w:fill="auto"/>
            <w:noWrap/>
            <w:vAlign w:val="center"/>
          </w:tcPr>
          <w:p w14:paraId="7C872809" w14:textId="77777777" w:rsidR="00F5137D" w:rsidRPr="00294DB8" w:rsidRDefault="00F5137D" w:rsidP="00F5137D">
            <w:pPr>
              <w:rPr>
                <w:sz w:val="16"/>
                <w:szCs w:val="16"/>
              </w:rPr>
            </w:pPr>
          </w:p>
        </w:tc>
        <w:tc>
          <w:tcPr>
            <w:tcW w:w="384" w:type="dxa"/>
            <w:shd w:val="clear" w:color="auto" w:fill="auto"/>
            <w:noWrap/>
            <w:vAlign w:val="center"/>
          </w:tcPr>
          <w:p w14:paraId="6817D64E" w14:textId="77777777" w:rsidR="00F5137D" w:rsidRPr="00294DB8" w:rsidRDefault="00F5137D" w:rsidP="00F5137D">
            <w:pPr>
              <w:rPr>
                <w:sz w:val="16"/>
                <w:szCs w:val="16"/>
              </w:rPr>
            </w:pPr>
          </w:p>
        </w:tc>
        <w:tc>
          <w:tcPr>
            <w:tcW w:w="384" w:type="dxa"/>
            <w:shd w:val="clear" w:color="auto" w:fill="auto"/>
            <w:noWrap/>
            <w:vAlign w:val="center"/>
          </w:tcPr>
          <w:p w14:paraId="7585640C" w14:textId="77777777" w:rsidR="00F5137D" w:rsidRPr="00294DB8" w:rsidRDefault="00F5137D" w:rsidP="00F5137D">
            <w:pPr>
              <w:rPr>
                <w:sz w:val="16"/>
                <w:szCs w:val="16"/>
              </w:rPr>
            </w:pPr>
          </w:p>
        </w:tc>
        <w:tc>
          <w:tcPr>
            <w:tcW w:w="384" w:type="dxa"/>
            <w:shd w:val="clear" w:color="auto" w:fill="auto"/>
            <w:noWrap/>
            <w:vAlign w:val="center"/>
          </w:tcPr>
          <w:p w14:paraId="195C07E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AA850A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62C17A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4941FA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8E6C0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FD2609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4D169B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0D13C91" w14:textId="77777777" w:rsidR="00F5137D" w:rsidRPr="00294DB8" w:rsidRDefault="00F5137D" w:rsidP="00F5137D">
            <w:pPr>
              <w:rPr>
                <w:sz w:val="16"/>
                <w:szCs w:val="16"/>
              </w:rPr>
            </w:pPr>
          </w:p>
        </w:tc>
        <w:tc>
          <w:tcPr>
            <w:tcW w:w="432" w:type="dxa"/>
            <w:shd w:val="clear" w:color="auto" w:fill="auto"/>
            <w:noWrap/>
            <w:vAlign w:val="center"/>
          </w:tcPr>
          <w:p w14:paraId="360D4B29" w14:textId="77777777" w:rsidR="00F5137D" w:rsidRPr="00294DB8" w:rsidRDefault="00F5137D" w:rsidP="00F5137D">
            <w:pPr>
              <w:rPr>
                <w:sz w:val="16"/>
                <w:szCs w:val="16"/>
              </w:rPr>
            </w:pPr>
          </w:p>
        </w:tc>
        <w:tc>
          <w:tcPr>
            <w:tcW w:w="384" w:type="dxa"/>
            <w:shd w:val="clear" w:color="auto" w:fill="auto"/>
            <w:noWrap/>
            <w:vAlign w:val="center"/>
          </w:tcPr>
          <w:p w14:paraId="37093E7C" w14:textId="77777777" w:rsidR="00F5137D" w:rsidRPr="00294DB8" w:rsidRDefault="00F5137D" w:rsidP="00F5137D">
            <w:pPr>
              <w:rPr>
                <w:sz w:val="16"/>
                <w:szCs w:val="16"/>
              </w:rPr>
            </w:pPr>
          </w:p>
        </w:tc>
        <w:tc>
          <w:tcPr>
            <w:tcW w:w="384" w:type="dxa"/>
            <w:shd w:val="clear" w:color="auto" w:fill="auto"/>
            <w:noWrap/>
            <w:vAlign w:val="center"/>
          </w:tcPr>
          <w:p w14:paraId="78AEE5AC" w14:textId="77777777" w:rsidR="00F5137D" w:rsidRPr="00294DB8" w:rsidRDefault="00F5137D" w:rsidP="00F5137D">
            <w:pPr>
              <w:rPr>
                <w:sz w:val="16"/>
                <w:szCs w:val="16"/>
              </w:rPr>
            </w:pPr>
          </w:p>
        </w:tc>
        <w:tc>
          <w:tcPr>
            <w:tcW w:w="384" w:type="dxa"/>
            <w:shd w:val="clear" w:color="auto" w:fill="auto"/>
            <w:noWrap/>
            <w:vAlign w:val="center"/>
          </w:tcPr>
          <w:p w14:paraId="68ADF463" w14:textId="77777777" w:rsidR="00F5137D" w:rsidRPr="00294DB8" w:rsidRDefault="00F5137D" w:rsidP="00F5137D">
            <w:pPr>
              <w:rPr>
                <w:sz w:val="16"/>
                <w:szCs w:val="16"/>
              </w:rPr>
            </w:pPr>
          </w:p>
        </w:tc>
        <w:tc>
          <w:tcPr>
            <w:tcW w:w="384" w:type="dxa"/>
            <w:shd w:val="clear" w:color="auto" w:fill="auto"/>
            <w:noWrap/>
            <w:vAlign w:val="center"/>
          </w:tcPr>
          <w:p w14:paraId="7485725F" w14:textId="77777777" w:rsidR="00F5137D" w:rsidRPr="00294DB8" w:rsidRDefault="00F5137D" w:rsidP="00F5137D">
            <w:pPr>
              <w:rPr>
                <w:sz w:val="16"/>
                <w:szCs w:val="16"/>
              </w:rPr>
            </w:pPr>
          </w:p>
        </w:tc>
        <w:tc>
          <w:tcPr>
            <w:tcW w:w="384" w:type="dxa"/>
            <w:shd w:val="clear" w:color="auto" w:fill="auto"/>
            <w:noWrap/>
            <w:vAlign w:val="center"/>
          </w:tcPr>
          <w:p w14:paraId="3E81A2BE" w14:textId="77777777" w:rsidR="00F5137D" w:rsidRPr="00294DB8" w:rsidRDefault="00F5137D" w:rsidP="00F5137D">
            <w:pPr>
              <w:rPr>
                <w:sz w:val="16"/>
                <w:szCs w:val="16"/>
              </w:rPr>
            </w:pPr>
          </w:p>
        </w:tc>
        <w:tc>
          <w:tcPr>
            <w:tcW w:w="384" w:type="dxa"/>
            <w:shd w:val="clear" w:color="auto" w:fill="auto"/>
            <w:noWrap/>
            <w:vAlign w:val="center"/>
          </w:tcPr>
          <w:p w14:paraId="0E4D3329" w14:textId="77777777" w:rsidR="00F5137D" w:rsidRPr="00294DB8" w:rsidRDefault="00F5137D" w:rsidP="00F5137D">
            <w:pPr>
              <w:rPr>
                <w:sz w:val="16"/>
                <w:szCs w:val="16"/>
              </w:rPr>
            </w:pPr>
          </w:p>
        </w:tc>
        <w:tc>
          <w:tcPr>
            <w:tcW w:w="384" w:type="dxa"/>
            <w:shd w:val="clear" w:color="auto" w:fill="auto"/>
            <w:noWrap/>
            <w:vAlign w:val="center"/>
          </w:tcPr>
          <w:p w14:paraId="42B06118" w14:textId="77777777" w:rsidR="00F5137D" w:rsidRPr="00294DB8" w:rsidRDefault="00F5137D" w:rsidP="00F5137D">
            <w:pPr>
              <w:rPr>
                <w:sz w:val="16"/>
                <w:szCs w:val="16"/>
              </w:rPr>
            </w:pPr>
          </w:p>
        </w:tc>
        <w:tc>
          <w:tcPr>
            <w:tcW w:w="425" w:type="dxa"/>
            <w:shd w:val="clear" w:color="auto" w:fill="auto"/>
            <w:noWrap/>
            <w:vAlign w:val="center"/>
          </w:tcPr>
          <w:p w14:paraId="0389AE37" w14:textId="77777777" w:rsidR="00F5137D" w:rsidRPr="00294DB8" w:rsidRDefault="00F5137D" w:rsidP="00F5137D">
            <w:pPr>
              <w:rPr>
                <w:sz w:val="16"/>
                <w:szCs w:val="16"/>
              </w:rPr>
            </w:pPr>
          </w:p>
        </w:tc>
      </w:tr>
      <w:tr w:rsidR="00F5137D" w:rsidRPr="00294DB8" w14:paraId="011DB21A" w14:textId="77777777" w:rsidTr="00F5137D">
        <w:trPr>
          <w:trHeight w:val="300"/>
          <w:jc w:val="center"/>
        </w:trPr>
        <w:tc>
          <w:tcPr>
            <w:tcW w:w="4426" w:type="dxa"/>
            <w:shd w:val="clear" w:color="auto" w:fill="auto"/>
            <w:noWrap/>
            <w:vAlign w:val="center"/>
          </w:tcPr>
          <w:p w14:paraId="4949851E" w14:textId="77777777" w:rsidR="00F5137D" w:rsidRPr="00294DB8" w:rsidRDefault="00F5137D" w:rsidP="00F5137D">
            <w:pPr>
              <w:rPr>
                <w:sz w:val="16"/>
                <w:szCs w:val="16"/>
              </w:rPr>
            </w:pPr>
            <w:r w:rsidRPr="00294DB8">
              <w:rPr>
                <w:sz w:val="16"/>
                <w:szCs w:val="16"/>
              </w:rPr>
              <w:t>1.2.6 Support the review and revision of the FSM NISSAP.</w:t>
            </w:r>
          </w:p>
        </w:tc>
        <w:tc>
          <w:tcPr>
            <w:tcW w:w="1853" w:type="dxa"/>
            <w:shd w:val="clear" w:color="auto" w:fill="auto"/>
            <w:noWrap/>
            <w:vAlign w:val="center"/>
          </w:tcPr>
          <w:p w14:paraId="2484BDBF" w14:textId="77777777" w:rsidR="00F5137D" w:rsidRPr="00294DB8" w:rsidRDefault="00F5137D" w:rsidP="00F5137D">
            <w:pPr>
              <w:rPr>
                <w:sz w:val="16"/>
                <w:szCs w:val="16"/>
              </w:rPr>
            </w:pPr>
          </w:p>
        </w:tc>
        <w:tc>
          <w:tcPr>
            <w:tcW w:w="384" w:type="dxa"/>
            <w:shd w:val="clear" w:color="auto" w:fill="auto"/>
            <w:noWrap/>
            <w:vAlign w:val="center"/>
          </w:tcPr>
          <w:p w14:paraId="137006CE" w14:textId="77777777" w:rsidR="00F5137D" w:rsidRPr="00294DB8" w:rsidRDefault="00F5137D" w:rsidP="00F5137D">
            <w:pPr>
              <w:rPr>
                <w:sz w:val="16"/>
                <w:szCs w:val="16"/>
              </w:rPr>
            </w:pPr>
          </w:p>
        </w:tc>
        <w:tc>
          <w:tcPr>
            <w:tcW w:w="384" w:type="dxa"/>
            <w:shd w:val="clear" w:color="auto" w:fill="auto"/>
            <w:noWrap/>
            <w:vAlign w:val="center"/>
          </w:tcPr>
          <w:p w14:paraId="4BC1CC13" w14:textId="77777777" w:rsidR="00F5137D" w:rsidRPr="00294DB8" w:rsidRDefault="00F5137D" w:rsidP="00F5137D">
            <w:pPr>
              <w:rPr>
                <w:sz w:val="16"/>
                <w:szCs w:val="16"/>
              </w:rPr>
            </w:pPr>
          </w:p>
        </w:tc>
        <w:tc>
          <w:tcPr>
            <w:tcW w:w="384" w:type="dxa"/>
            <w:shd w:val="clear" w:color="auto" w:fill="auto"/>
            <w:noWrap/>
            <w:vAlign w:val="center"/>
          </w:tcPr>
          <w:p w14:paraId="64BEDA6E" w14:textId="77777777" w:rsidR="00F5137D" w:rsidRPr="00294DB8" w:rsidRDefault="00F5137D" w:rsidP="00F5137D">
            <w:pPr>
              <w:rPr>
                <w:sz w:val="16"/>
                <w:szCs w:val="16"/>
              </w:rPr>
            </w:pPr>
          </w:p>
        </w:tc>
        <w:tc>
          <w:tcPr>
            <w:tcW w:w="384" w:type="dxa"/>
            <w:shd w:val="clear" w:color="auto" w:fill="auto"/>
            <w:noWrap/>
            <w:vAlign w:val="center"/>
          </w:tcPr>
          <w:p w14:paraId="08CE8C8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6F1ACF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08694F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60CC76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349A84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BCAB0E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9F12500" w14:textId="77777777" w:rsidR="00F5137D" w:rsidRPr="00294DB8" w:rsidRDefault="00F5137D" w:rsidP="00F5137D">
            <w:pPr>
              <w:rPr>
                <w:sz w:val="16"/>
                <w:szCs w:val="16"/>
              </w:rPr>
            </w:pPr>
          </w:p>
        </w:tc>
        <w:tc>
          <w:tcPr>
            <w:tcW w:w="384" w:type="dxa"/>
            <w:shd w:val="clear" w:color="auto" w:fill="auto"/>
            <w:noWrap/>
            <w:vAlign w:val="center"/>
          </w:tcPr>
          <w:p w14:paraId="03252262" w14:textId="77777777" w:rsidR="00F5137D" w:rsidRPr="00294DB8" w:rsidRDefault="00F5137D" w:rsidP="00F5137D">
            <w:pPr>
              <w:rPr>
                <w:sz w:val="16"/>
                <w:szCs w:val="16"/>
              </w:rPr>
            </w:pPr>
          </w:p>
        </w:tc>
        <w:tc>
          <w:tcPr>
            <w:tcW w:w="432" w:type="dxa"/>
            <w:shd w:val="clear" w:color="auto" w:fill="auto"/>
            <w:noWrap/>
            <w:vAlign w:val="center"/>
          </w:tcPr>
          <w:p w14:paraId="42A4B19D" w14:textId="77777777" w:rsidR="00F5137D" w:rsidRPr="00294DB8" w:rsidRDefault="00F5137D" w:rsidP="00F5137D">
            <w:pPr>
              <w:rPr>
                <w:sz w:val="16"/>
                <w:szCs w:val="16"/>
              </w:rPr>
            </w:pPr>
          </w:p>
        </w:tc>
        <w:tc>
          <w:tcPr>
            <w:tcW w:w="384" w:type="dxa"/>
            <w:shd w:val="clear" w:color="auto" w:fill="auto"/>
            <w:noWrap/>
            <w:vAlign w:val="center"/>
          </w:tcPr>
          <w:p w14:paraId="433EADBA" w14:textId="77777777" w:rsidR="00F5137D" w:rsidRPr="00294DB8" w:rsidRDefault="00F5137D" w:rsidP="00F5137D">
            <w:pPr>
              <w:rPr>
                <w:sz w:val="16"/>
                <w:szCs w:val="16"/>
              </w:rPr>
            </w:pPr>
          </w:p>
        </w:tc>
        <w:tc>
          <w:tcPr>
            <w:tcW w:w="384" w:type="dxa"/>
            <w:shd w:val="clear" w:color="auto" w:fill="auto"/>
            <w:noWrap/>
            <w:vAlign w:val="center"/>
          </w:tcPr>
          <w:p w14:paraId="569B934F" w14:textId="77777777" w:rsidR="00F5137D" w:rsidRPr="00294DB8" w:rsidRDefault="00F5137D" w:rsidP="00F5137D">
            <w:pPr>
              <w:rPr>
                <w:sz w:val="16"/>
                <w:szCs w:val="16"/>
              </w:rPr>
            </w:pPr>
          </w:p>
        </w:tc>
        <w:tc>
          <w:tcPr>
            <w:tcW w:w="384" w:type="dxa"/>
            <w:shd w:val="clear" w:color="auto" w:fill="auto"/>
            <w:noWrap/>
            <w:vAlign w:val="center"/>
          </w:tcPr>
          <w:p w14:paraId="296F1644" w14:textId="77777777" w:rsidR="00F5137D" w:rsidRPr="00294DB8" w:rsidRDefault="00F5137D" w:rsidP="00F5137D">
            <w:pPr>
              <w:rPr>
                <w:sz w:val="16"/>
                <w:szCs w:val="16"/>
              </w:rPr>
            </w:pPr>
          </w:p>
        </w:tc>
        <w:tc>
          <w:tcPr>
            <w:tcW w:w="384" w:type="dxa"/>
            <w:shd w:val="clear" w:color="auto" w:fill="auto"/>
            <w:noWrap/>
            <w:vAlign w:val="center"/>
          </w:tcPr>
          <w:p w14:paraId="25B5FD01" w14:textId="77777777" w:rsidR="00F5137D" w:rsidRPr="00294DB8" w:rsidRDefault="00F5137D" w:rsidP="00F5137D">
            <w:pPr>
              <w:rPr>
                <w:sz w:val="16"/>
                <w:szCs w:val="16"/>
              </w:rPr>
            </w:pPr>
          </w:p>
        </w:tc>
        <w:tc>
          <w:tcPr>
            <w:tcW w:w="384" w:type="dxa"/>
            <w:shd w:val="clear" w:color="auto" w:fill="auto"/>
            <w:noWrap/>
            <w:vAlign w:val="center"/>
          </w:tcPr>
          <w:p w14:paraId="51B7E215" w14:textId="77777777" w:rsidR="00F5137D" w:rsidRPr="00294DB8" w:rsidRDefault="00F5137D" w:rsidP="00F5137D">
            <w:pPr>
              <w:rPr>
                <w:sz w:val="16"/>
                <w:szCs w:val="16"/>
              </w:rPr>
            </w:pPr>
          </w:p>
        </w:tc>
        <w:tc>
          <w:tcPr>
            <w:tcW w:w="384" w:type="dxa"/>
            <w:shd w:val="clear" w:color="auto" w:fill="auto"/>
            <w:noWrap/>
            <w:vAlign w:val="center"/>
          </w:tcPr>
          <w:p w14:paraId="16692DDA" w14:textId="77777777" w:rsidR="00F5137D" w:rsidRPr="00294DB8" w:rsidRDefault="00F5137D" w:rsidP="00F5137D">
            <w:pPr>
              <w:rPr>
                <w:sz w:val="16"/>
                <w:szCs w:val="16"/>
              </w:rPr>
            </w:pPr>
          </w:p>
        </w:tc>
        <w:tc>
          <w:tcPr>
            <w:tcW w:w="384" w:type="dxa"/>
            <w:shd w:val="clear" w:color="auto" w:fill="auto"/>
            <w:noWrap/>
            <w:vAlign w:val="center"/>
          </w:tcPr>
          <w:p w14:paraId="5C10BF16" w14:textId="77777777" w:rsidR="00F5137D" w:rsidRPr="00294DB8" w:rsidRDefault="00F5137D" w:rsidP="00F5137D">
            <w:pPr>
              <w:rPr>
                <w:sz w:val="16"/>
                <w:szCs w:val="16"/>
              </w:rPr>
            </w:pPr>
          </w:p>
        </w:tc>
        <w:tc>
          <w:tcPr>
            <w:tcW w:w="425" w:type="dxa"/>
            <w:shd w:val="clear" w:color="auto" w:fill="auto"/>
            <w:noWrap/>
            <w:vAlign w:val="center"/>
          </w:tcPr>
          <w:p w14:paraId="097FA65B" w14:textId="77777777" w:rsidR="00F5137D" w:rsidRPr="00294DB8" w:rsidRDefault="00F5137D" w:rsidP="00F5137D">
            <w:pPr>
              <w:rPr>
                <w:sz w:val="16"/>
                <w:szCs w:val="16"/>
              </w:rPr>
            </w:pPr>
          </w:p>
        </w:tc>
      </w:tr>
      <w:tr w:rsidR="00F5137D" w:rsidRPr="00294DB8" w14:paraId="23DC99E7" w14:textId="77777777" w:rsidTr="00F5137D">
        <w:trPr>
          <w:trHeight w:val="300"/>
          <w:jc w:val="center"/>
        </w:trPr>
        <w:tc>
          <w:tcPr>
            <w:tcW w:w="4426" w:type="dxa"/>
            <w:shd w:val="clear" w:color="auto" w:fill="auto"/>
            <w:noWrap/>
            <w:vAlign w:val="center"/>
          </w:tcPr>
          <w:p w14:paraId="6B463608" w14:textId="77777777" w:rsidR="00F5137D" w:rsidRPr="00294DB8" w:rsidRDefault="00F5137D" w:rsidP="00F5137D">
            <w:pPr>
              <w:rPr>
                <w:sz w:val="16"/>
                <w:szCs w:val="16"/>
              </w:rPr>
            </w:pPr>
            <w:r w:rsidRPr="00294DB8">
              <w:rPr>
                <w:sz w:val="16"/>
                <w:szCs w:val="16"/>
              </w:rPr>
              <w:t>1.2.7 Make revised regulations available to stakeholders.</w:t>
            </w:r>
          </w:p>
        </w:tc>
        <w:tc>
          <w:tcPr>
            <w:tcW w:w="1853" w:type="dxa"/>
            <w:shd w:val="clear" w:color="auto" w:fill="auto"/>
            <w:noWrap/>
            <w:vAlign w:val="center"/>
          </w:tcPr>
          <w:p w14:paraId="7F93BFA6" w14:textId="77777777" w:rsidR="00F5137D" w:rsidRPr="00294DB8" w:rsidRDefault="00F5137D" w:rsidP="00F5137D">
            <w:pPr>
              <w:rPr>
                <w:sz w:val="16"/>
                <w:szCs w:val="16"/>
              </w:rPr>
            </w:pPr>
          </w:p>
        </w:tc>
        <w:tc>
          <w:tcPr>
            <w:tcW w:w="384" w:type="dxa"/>
            <w:shd w:val="clear" w:color="auto" w:fill="auto"/>
            <w:noWrap/>
            <w:vAlign w:val="center"/>
          </w:tcPr>
          <w:p w14:paraId="622C3A84" w14:textId="77777777" w:rsidR="00F5137D" w:rsidRPr="00294DB8" w:rsidRDefault="00F5137D" w:rsidP="00F5137D">
            <w:pPr>
              <w:rPr>
                <w:sz w:val="16"/>
                <w:szCs w:val="16"/>
              </w:rPr>
            </w:pPr>
          </w:p>
        </w:tc>
        <w:tc>
          <w:tcPr>
            <w:tcW w:w="384" w:type="dxa"/>
            <w:shd w:val="clear" w:color="auto" w:fill="auto"/>
            <w:noWrap/>
            <w:vAlign w:val="center"/>
          </w:tcPr>
          <w:p w14:paraId="55CDB37E" w14:textId="77777777" w:rsidR="00F5137D" w:rsidRPr="00294DB8" w:rsidRDefault="00F5137D" w:rsidP="00F5137D">
            <w:pPr>
              <w:rPr>
                <w:sz w:val="16"/>
                <w:szCs w:val="16"/>
              </w:rPr>
            </w:pPr>
          </w:p>
        </w:tc>
        <w:tc>
          <w:tcPr>
            <w:tcW w:w="384" w:type="dxa"/>
            <w:shd w:val="clear" w:color="auto" w:fill="auto"/>
            <w:noWrap/>
            <w:vAlign w:val="center"/>
          </w:tcPr>
          <w:p w14:paraId="4F6BC4EF" w14:textId="77777777" w:rsidR="00F5137D" w:rsidRPr="00294DB8" w:rsidRDefault="00F5137D" w:rsidP="00F5137D">
            <w:pPr>
              <w:rPr>
                <w:sz w:val="16"/>
                <w:szCs w:val="16"/>
              </w:rPr>
            </w:pPr>
          </w:p>
        </w:tc>
        <w:tc>
          <w:tcPr>
            <w:tcW w:w="384" w:type="dxa"/>
            <w:shd w:val="clear" w:color="auto" w:fill="auto"/>
            <w:noWrap/>
            <w:vAlign w:val="center"/>
          </w:tcPr>
          <w:p w14:paraId="746EEEB2" w14:textId="77777777" w:rsidR="00F5137D" w:rsidRPr="00294DB8" w:rsidRDefault="00F5137D" w:rsidP="00F5137D">
            <w:pPr>
              <w:rPr>
                <w:sz w:val="16"/>
                <w:szCs w:val="16"/>
              </w:rPr>
            </w:pPr>
          </w:p>
        </w:tc>
        <w:tc>
          <w:tcPr>
            <w:tcW w:w="384" w:type="dxa"/>
            <w:shd w:val="clear" w:color="auto" w:fill="auto"/>
            <w:noWrap/>
            <w:vAlign w:val="center"/>
          </w:tcPr>
          <w:p w14:paraId="5EC815C1" w14:textId="77777777" w:rsidR="00F5137D" w:rsidRPr="00294DB8" w:rsidRDefault="00F5137D" w:rsidP="00F5137D">
            <w:pPr>
              <w:rPr>
                <w:sz w:val="16"/>
                <w:szCs w:val="16"/>
              </w:rPr>
            </w:pPr>
          </w:p>
        </w:tc>
        <w:tc>
          <w:tcPr>
            <w:tcW w:w="384" w:type="dxa"/>
            <w:shd w:val="clear" w:color="auto" w:fill="auto"/>
            <w:noWrap/>
            <w:vAlign w:val="center"/>
          </w:tcPr>
          <w:p w14:paraId="3CF766F4" w14:textId="77777777" w:rsidR="00F5137D" w:rsidRPr="00294DB8" w:rsidRDefault="00F5137D" w:rsidP="00F5137D">
            <w:pPr>
              <w:rPr>
                <w:sz w:val="16"/>
                <w:szCs w:val="16"/>
              </w:rPr>
            </w:pPr>
          </w:p>
        </w:tc>
        <w:tc>
          <w:tcPr>
            <w:tcW w:w="384" w:type="dxa"/>
            <w:shd w:val="clear" w:color="auto" w:fill="auto"/>
            <w:noWrap/>
            <w:vAlign w:val="center"/>
          </w:tcPr>
          <w:p w14:paraId="7A35704F" w14:textId="77777777" w:rsidR="00F5137D" w:rsidRPr="00294DB8" w:rsidRDefault="00F5137D" w:rsidP="00F5137D">
            <w:pPr>
              <w:rPr>
                <w:sz w:val="16"/>
                <w:szCs w:val="16"/>
              </w:rPr>
            </w:pPr>
          </w:p>
        </w:tc>
        <w:tc>
          <w:tcPr>
            <w:tcW w:w="384" w:type="dxa"/>
            <w:shd w:val="clear" w:color="auto" w:fill="auto"/>
            <w:noWrap/>
            <w:vAlign w:val="center"/>
          </w:tcPr>
          <w:p w14:paraId="6F22867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A8CDE7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93E67D9" w14:textId="77777777" w:rsidR="00F5137D" w:rsidRPr="00294DB8" w:rsidRDefault="00F5137D" w:rsidP="00F5137D">
            <w:pPr>
              <w:rPr>
                <w:sz w:val="16"/>
                <w:szCs w:val="16"/>
              </w:rPr>
            </w:pPr>
          </w:p>
        </w:tc>
        <w:tc>
          <w:tcPr>
            <w:tcW w:w="384" w:type="dxa"/>
            <w:shd w:val="clear" w:color="auto" w:fill="auto"/>
            <w:noWrap/>
            <w:vAlign w:val="center"/>
          </w:tcPr>
          <w:p w14:paraId="5A22BEA8" w14:textId="77777777" w:rsidR="00F5137D" w:rsidRPr="00294DB8" w:rsidRDefault="00F5137D" w:rsidP="00F5137D">
            <w:pPr>
              <w:rPr>
                <w:sz w:val="16"/>
                <w:szCs w:val="16"/>
              </w:rPr>
            </w:pPr>
          </w:p>
        </w:tc>
        <w:tc>
          <w:tcPr>
            <w:tcW w:w="432" w:type="dxa"/>
            <w:shd w:val="clear" w:color="auto" w:fill="auto"/>
            <w:noWrap/>
            <w:vAlign w:val="center"/>
          </w:tcPr>
          <w:p w14:paraId="01F9102C" w14:textId="77777777" w:rsidR="00F5137D" w:rsidRPr="00294DB8" w:rsidRDefault="00F5137D" w:rsidP="00F5137D">
            <w:pPr>
              <w:rPr>
                <w:sz w:val="16"/>
                <w:szCs w:val="16"/>
              </w:rPr>
            </w:pPr>
          </w:p>
        </w:tc>
        <w:tc>
          <w:tcPr>
            <w:tcW w:w="384" w:type="dxa"/>
            <w:shd w:val="clear" w:color="auto" w:fill="auto"/>
            <w:noWrap/>
            <w:vAlign w:val="center"/>
          </w:tcPr>
          <w:p w14:paraId="4AEE12FE" w14:textId="77777777" w:rsidR="00F5137D" w:rsidRPr="00294DB8" w:rsidRDefault="00F5137D" w:rsidP="00F5137D">
            <w:pPr>
              <w:rPr>
                <w:sz w:val="16"/>
                <w:szCs w:val="16"/>
              </w:rPr>
            </w:pPr>
          </w:p>
        </w:tc>
        <w:tc>
          <w:tcPr>
            <w:tcW w:w="384" w:type="dxa"/>
            <w:shd w:val="clear" w:color="auto" w:fill="auto"/>
            <w:noWrap/>
            <w:vAlign w:val="center"/>
          </w:tcPr>
          <w:p w14:paraId="2A5B7E28" w14:textId="77777777" w:rsidR="00F5137D" w:rsidRPr="00294DB8" w:rsidRDefault="00F5137D" w:rsidP="00F5137D">
            <w:pPr>
              <w:rPr>
                <w:sz w:val="16"/>
                <w:szCs w:val="16"/>
              </w:rPr>
            </w:pPr>
          </w:p>
        </w:tc>
        <w:tc>
          <w:tcPr>
            <w:tcW w:w="384" w:type="dxa"/>
            <w:shd w:val="clear" w:color="auto" w:fill="auto"/>
            <w:noWrap/>
            <w:vAlign w:val="center"/>
          </w:tcPr>
          <w:p w14:paraId="130393E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B4D064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4F71FC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78AAF1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E6B0B98" w14:textId="77777777" w:rsidR="00F5137D" w:rsidRPr="00294DB8" w:rsidRDefault="00F5137D" w:rsidP="00F5137D">
            <w:pPr>
              <w:rPr>
                <w:sz w:val="16"/>
                <w:szCs w:val="16"/>
              </w:rPr>
            </w:pPr>
          </w:p>
        </w:tc>
        <w:tc>
          <w:tcPr>
            <w:tcW w:w="425" w:type="dxa"/>
            <w:shd w:val="clear" w:color="auto" w:fill="auto"/>
            <w:noWrap/>
            <w:vAlign w:val="center"/>
          </w:tcPr>
          <w:p w14:paraId="4BA8C00D" w14:textId="77777777" w:rsidR="00F5137D" w:rsidRPr="00294DB8" w:rsidRDefault="00F5137D" w:rsidP="00F5137D">
            <w:pPr>
              <w:rPr>
                <w:sz w:val="16"/>
                <w:szCs w:val="16"/>
              </w:rPr>
            </w:pPr>
          </w:p>
        </w:tc>
      </w:tr>
      <w:tr w:rsidR="00F5137D" w:rsidRPr="00294DB8" w14:paraId="4C29DB24" w14:textId="77777777" w:rsidTr="00F5137D">
        <w:trPr>
          <w:trHeight w:val="300"/>
          <w:jc w:val="center"/>
        </w:trPr>
        <w:tc>
          <w:tcPr>
            <w:tcW w:w="4426" w:type="dxa"/>
            <w:shd w:val="clear" w:color="auto" w:fill="auto"/>
            <w:noWrap/>
            <w:vAlign w:val="center"/>
          </w:tcPr>
          <w:p w14:paraId="6108EAF6" w14:textId="77777777" w:rsidR="00F5137D" w:rsidRPr="00294DB8" w:rsidRDefault="00F5137D" w:rsidP="00F5137D">
            <w:pPr>
              <w:rPr>
                <w:sz w:val="16"/>
                <w:szCs w:val="16"/>
              </w:rPr>
            </w:pPr>
            <w:r w:rsidRPr="00294DB8">
              <w:rPr>
                <w:sz w:val="16"/>
                <w:szCs w:val="16"/>
              </w:rPr>
              <w:t>1.2.8 Review/develop MOUs and bilateral agreements on IAS.</w:t>
            </w:r>
          </w:p>
        </w:tc>
        <w:tc>
          <w:tcPr>
            <w:tcW w:w="1853" w:type="dxa"/>
            <w:shd w:val="clear" w:color="auto" w:fill="auto"/>
            <w:noWrap/>
            <w:vAlign w:val="center"/>
          </w:tcPr>
          <w:p w14:paraId="2E2ADA7A" w14:textId="77777777" w:rsidR="00F5137D" w:rsidRPr="00294DB8" w:rsidRDefault="00F5137D" w:rsidP="00F5137D">
            <w:pPr>
              <w:rPr>
                <w:sz w:val="16"/>
                <w:szCs w:val="16"/>
              </w:rPr>
            </w:pPr>
          </w:p>
        </w:tc>
        <w:tc>
          <w:tcPr>
            <w:tcW w:w="384" w:type="dxa"/>
            <w:shd w:val="clear" w:color="auto" w:fill="auto"/>
            <w:noWrap/>
            <w:vAlign w:val="center"/>
          </w:tcPr>
          <w:p w14:paraId="3D0C3E81" w14:textId="77777777" w:rsidR="00F5137D" w:rsidRPr="00294DB8" w:rsidRDefault="00F5137D" w:rsidP="00F5137D">
            <w:pPr>
              <w:rPr>
                <w:sz w:val="16"/>
                <w:szCs w:val="16"/>
              </w:rPr>
            </w:pPr>
          </w:p>
        </w:tc>
        <w:tc>
          <w:tcPr>
            <w:tcW w:w="384" w:type="dxa"/>
            <w:shd w:val="clear" w:color="auto" w:fill="auto"/>
            <w:noWrap/>
            <w:vAlign w:val="center"/>
          </w:tcPr>
          <w:p w14:paraId="19C6BFF2" w14:textId="77777777" w:rsidR="00F5137D" w:rsidRPr="00294DB8" w:rsidRDefault="00F5137D" w:rsidP="00F5137D">
            <w:pPr>
              <w:rPr>
                <w:sz w:val="16"/>
                <w:szCs w:val="16"/>
              </w:rPr>
            </w:pPr>
          </w:p>
        </w:tc>
        <w:tc>
          <w:tcPr>
            <w:tcW w:w="384" w:type="dxa"/>
            <w:shd w:val="clear" w:color="auto" w:fill="auto"/>
            <w:noWrap/>
            <w:vAlign w:val="center"/>
          </w:tcPr>
          <w:p w14:paraId="78BE5BA9" w14:textId="77777777" w:rsidR="00F5137D" w:rsidRPr="00294DB8" w:rsidRDefault="00F5137D" w:rsidP="00F5137D">
            <w:pPr>
              <w:rPr>
                <w:sz w:val="16"/>
                <w:szCs w:val="16"/>
              </w:rPr>
            </w:pPr>
          </w:p>
        </w:tc>
        <w:tc>
          <w:tcPr>
            <w:tcW w:w="384" w:type="dxa"/>
            <w:shd w:val="clear" w:color="auto" w:fill="auto"/>
            <w:noWrap/>
            <w:vAlign w:val="center"/>
          </w:tcPr>
          <w:p w14:paraId="39CF5DCD" w14:textId="77777777" w:rsidR="00F5137D" w:rsidRPr="00294DB8" w:rsidRDefault="00F5137D" w:rsidP="00F5137D">
            <w:pPr>
              <w:rPr>
                <w:sz w:val="16"/>
                <w:szCs w:val="16"/>
              </w:rPr>
            </w:pPr>
          </w:p>
        </w:tc>
        <w:tc>
          <w:tcPr>
            <w:tcW w:w="384" w:type="dxa"/>
            <w:shd w:val="clear" w:color="auto" w:fill="auto"/>
            <w:noWrap/>
            <w:vAlign w:val="center"/>
          </w:tcPr>
          <w:p w14:paraId="634E619B" w14:textId="77777777" w:rsidR="00F5137D" w:rsidRPr="00294DB8" w:rsidRDefault="00F5137D" w:rsidP="00F5137D">
            <w:pPr>
              <w:rPr>
                <w:sz w:val="16"/>
                <w:szCs w:val="16"/>
              </w:rPr>
            </w:pPr>
          </w:p>
        </w:tc>
        <w:tc>
          <w:tcPr>
            <w:tcW w:w="384" w:type="dxa"/>
            <w:shd w:val="clear" w:color="auto" w:fill="auto"/>
            <w:noWrap/>
            <w:vAlign w:val="center"/>
          </w:tcPr>
          <w:p w14:paraId="510352DF" w14:textId="77777777" w:rsidR="00F5137D" w:rsidRPr="00294DB8" w:rsidRDefault="00F5137D" w:rsidP="00F5137D">
            <w:pPr>
              <w:rPr>
                <w:sz w:val="16"/>
                <w:szCs w:val="16"/>
              </w:rPr>
            </w:pPr>
          </w:p>
        </w:tc>
        <w:tc>
          <w:tcPr>
            <w:tcW w:w="384" w:type="dxa"/>
            <w:shd w:val="clear" w:color="auto" w:fill="auto"/>
            <w:noWrap/>
            <w:vAlign w:val="center"/>
          </w:tcPr>
          <w:p w14:paraId="078F0D8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605D53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8D0B60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E3323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C0A002F"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46B5D85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38CC6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3068CF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D5AE21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2A101B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5CCD15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D88692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536AF84"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4DF85D8D" w14:textId="77777777" w:rsidR="00F5137D" w:rsidRPr="00294DB8" w:rsidRDefault="00F5137D" w:rsidP="00F5137D">
            <w:pPr>
              <w:rPr>
                <w:sz w:val="16"/>
                <w:szCs w:val="16"/>
              </w:rPr>
            </w:pPr>
          </w:p>
        </w:tc>
      </w:tr>
      <w:tr w:rsidR="00F5137D" w:rsidRPr="00294DB8" w14:paraId="3D06B3C3" w14:textId="77777777" w:rsidTr="00F5137D">
        <w:trPr>
          <w:trHeight w:val="300"/>
          <w:jc w:val="center"/>
        </w:trPr>
        <w:tc>
          <w:tcPr>
            <w:tcW w:w="14048" w:type="dxa"/>
            <w:gridSpan w:val="22"/>
            <w:shd w:val="clear" w:color="auto" w:fill="auto"/>
            <w:noWrap/>
            <w:vAlign w:val="center"/>
            <w:hideMark/>
          </w:tcPr>
          <w:p w14:paraId="7CC8C3A6" w14:textId="77777777" w:rsidR="00F5137D" w:rsidRPr="00294DB8" w:rsidRDefault="00F5137D" w:rsidP="00F5137D">
            <w:pPr>
              <w:rPr>
                <w:i/>
                <w:sz w:val="16"/>
                <w:szCs w:val="16"/>
              </w:rPr>
            </w:pPr>
            <w:r w:rsidRPr="00294DB8">
              <w:rPr>
                <w:i/>
                <w:sz w:val="16"/>
                <w:szCs w:val="16"/>
              </w:rPr>
              <w:t>Output 1.3: FSM Quarantine Services expanded into Biosecurity Authority with enhanced quarantine services and enforcement capacities, cost recovery system in place for port inspections, new Biosecurity Extension Service role and effective national-state coordination mechanism</w:t>
            </w:r>
          </w:p>
        </w:tc>
      </w:tr>
      <w:tr w:rsidR="00F5137D" w:rsidRPr="00294DB8" w14:paraId="6BD13BA6" w14:textId="77777777" w:rsidTr="00F5137D">
        <w:trPr>
          <w:trHeight w:val="300"/>
          <w:jc w:val="center"/>
        </w:trPr>
        <w:tc>
          <w:tcPr>
            <w:tcW w:w="4426" w:type="dxa"/>
            <w:shd w:val="clear" w:color="auto" w:fill="auto"/>
            <w:noWrap/>
            <w:vAlign w:val="center"/>
          </w:tcPr>
          <w:p w14:paraId="452B0E71" w14:textId="77777777" w:rsidR="00F5137D" w:rsidRPr="00294DB8" w:rsidRDefault="00F5137D" w:rsidP="00F5137D">
            <w:pPr>
              <w:rPr>
                <w:sz w:val="16"/>
                <w:szCs w:val="16"/>
              </w:rPr>
            </w:pPr>
            <w:r w:rsidRPr="00294DB8">
              <w:rPr>
                <w:sz w:val="16"/>
                <w:szCs w:val="16"/>
              </w:rPr>
              <w:t>1.3.1. Establish FSM Biosecurity Task Force.</w:t>
            </w:r>
          </w:p>
        </w:tc>
        <w:tc>
          <w:tcPr>
            <w:tcW w:w="1853" w:type="dxa"/>
            <w:shd w:val="clear" w:color="auto" w:fill="auto"/>
            <w:noWrap/>
            <w:vAlign w:val="center"/>
          </w:tcPr>
          <w:p w14:paraId="1FD5CD49" w14:textId="77777777" w:rsidR="00F5137D" w:rsidRPr="00294DB8" w:rsidRDefault="00F5137D" w:rsidP="00F5137D">
            <w:pPr>
              <w:rPr>
                <w:sz w:val="16"/>
                <w:szCs w:val="16"/>
              </w:rPr>
            </w:pPr>
          </w:p>
        </w:tc>
        <w:tc>
          <w:tcPr>
            <w:tcW w:w="384" w:type="dxa"/>
            <w:shd w:val="clear" w:color="auto" w:fill="auto"/>
            <w:noWrap/>
            <w:vAlign w:val="center"/>
          </w:tcPr>
          <w:p w14:paraId="683120E4" w14:textId="77777777" w:rsidR="00F5137D" w:rsidRPr="00294DB8" w:rsidRDefault="00F5137D" w:rsidP="00F5137D">
            <w:pPr>
              <w:rPr>
                <w:sz w:val="16"/>
                <w:szCs w:val="16"/>
              </w:rPr>
            </w:pPr>
          </w:p>
        </w:tc>
        <w:tc>
          <w:tcPr>
            <w:tcW w:w="384" w:type="dxa"/>
            <w:shd w:val="clear" w:color="auto" w:fill="auto"/>
            <w:noWrap/>
            <w:vAlign w:val="center"/>
          </w:tcPr>
          <w:p w14:paraId="3FC7AD95" w14:textId="77777777" w:rsidR="00F5137D" w:rsidRPr="00294DB8" w:rsidRDefault="00F5137D" w:rsidP="00F5137D">
            <w:pPr>
              <w:rPr>
                <w:sz w:val="16"/>
                <w:szCs w:val="16"/>
              </w:rPr>
            </w:pPr>
          </w:p>
        </w:tc>
        <w:tc>
          <w:tcPr>
            <w:tcW w:w="384" w:type="dxa"/>
            <w:shd w:val="clear" w:color="auto" w:fill="auto"/>
            <w:noWrap/>
            <w:vAlign w:val="center"/>
          </w:tcPr>
          <w:p w14:paraId="6A5B166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3774F2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323531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D36A83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4E0152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3995F5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DEAD64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52B6DE9" w14:textId="77777777" w:rsidR="00F5137D" w:rsidRPr="00294DB8" w:rsidRDefault="00F5137D" w:rsidP="00F5137D">
            <w:pPr>
              <w:rPr>
                <w:sz w:val="16"/>
                <w:szCs w:val="16"/>
              </w:rPr>
            </w:pPr>
          </w:p>
        </w:tc>
        <w:tc>
          <w:tcPr>
            <w:tcW w:w="384" w:type="dxa"/>
            <w:shd w:val="clear" w:color="auto" w:fill="auto"/>
            <w:noWrap/>
            <w:vAlign w:val="center"/>
          </w:tcPr>
          <w:p w14:paraId="2E2450BF" w14:textId="77777777" w:rsidR="00F5137D" w:rsidRPr="00294DB8" w:rsidRDefault="00F5137D" w:rsidP="00F5137D">
            <w:pPr>
              <w:rPr>
                <w:sz w:val="16"/>
                <w:szCs w:val="16"/>
              </w:rPr>
            </w:pPr>
          </w:p>
        </w:tc>
        <w:tc>
          <w:tcPr>
            <w:tcW w:w="432" w:type="dxa"/>
            <w:shd w:val="clear" w:color="auto" w:fill="auto"/>
            <w:noWrap/>
            <w:vAlign w:val="center"/>
          </w:tcPr>
          <w:p w14:paraId="423A85B4" w14:textId="77777777" w:rsidR="00F5137D" w:rsidRPr="00294DB8" w:rsidRDefault="00F5137D" w:rsidP="00F5137D">
            <w:pPr>
              <w:rPr>
                <w:sz w:val="16"/>
                <w:szCs w:val="16"/>
              </w:rPr>
            </w:pPr>
          </w:p>
        </w:tc>
        <w:tc>
          <w:tcPr>
            <w:tcW w:w="384" w:type="dxa"/>
            <w:shd w:val="clear" w:color="auto" w:fill="auto"/>
            <w:noWrap/>
            <w:vAlign w:val="center"/>
          </w:tcPr>
          <w:p w14:paraId="5A282DD2" w14:textId="77777777" w:rsidR="00F5137D" w:rsidRPr="00294DB8" w:rsidRDefault="00F5137D" w:rsidP="00F5137D">
            <w:pPr>
              <w:rPr>
                <w:sz w:val="16"/>
                <w:szCs w:val="16"/>
              </w:rPr>
            </w:pPr>
          </w:p>
        </w:tc>
        <w:tc>
          <w:tcPr>
            <w:tcW w:w="384" w:type="dxa"/>
            <w:shd w:val="clear" w:color="auto" w:fill="auto"/>
            <w:noWrap/>
            <w:vAlign w:val="center"/>
          </w:tcPr>
          <w:p w14:paraId="5272AC8D" w14:textId="77777777" w:rsidR="00F5137D" w:rsidRPr="00294DB8" w:rsidRDefault="00F5137D" w:rsidP="00F5137D">
            <w:pPr>
              <w:rPr>
                <w:sz w:val="16"/>
                <w:szCs w:val="16"/>
              </w:rPr>
            </w:pPr>
          </w:p>
        </w:tc>
        <w:tc>
          <w:tcPr>
            <w:tcW w:w="384" w:type="dxa"/>
            <w:shd w:val="clear" w:color="auto" w:fill="auto"/>
            <w:noWrap/>
            <w:vAlign w:val="center"/>
          </w:tcPr>
          <w:p w14:paraId="14528035" w14:textId="77777777" w:rsidR="00F5137D" w:rsidRPr="00294DB8" w:rsidRDefault="00F5137D" w:rsidP="00F5137D">
            <w:pPr>
              <w:rPr>
                <w:sz w:val="16"/>
                <w:szCs w:val="16"/>
              </w:rPr>
            </w:pPr>
          </w:p>
        </w:tc>
        <w:tc>
          <w:tcPr>
            <w:tcW w:w="384" w:type="dxa"/>
            <w:shd w:val="clear" w:color="auto" w:fill="auto"/>
            <w:noWrap/>
            <w:vAlign w:val="center"/>
          </w:tcPr>
          <w:p w14:paraId="3C0D22B5" w14:textId="77777777" w:rsidR="00F5137D" w:rsidRPr="00294DB8" w:rsidRDefault="00F5137D" w:rsidP="00F5137D">
            <w:pPr>
              <w:rPr>
                <w:sz w:val="16"/>
                <w:szCs w:val="16"/>
              </w:rPr>
            </w:pPr>
          </w:p>
        </w:tc>
        <w:tc>
          <w:tcPr>
            <w:tcW w:w="384" w:type="dxa"/>
            <w:shd w:val="clear" w:color="auto" w:fill="auto"/>
            <w:noWrap/>
            <w:vAlign w:val="center"/>
          </w:tcPr>
          <w:p w14:paraId="5EF94F18" w14:textId="77777777" w:rsidR="00F5137D" w:rsidRPr="00294DB8" w:rsidRDefault="00F5137D" w:rsidP="00F5137D">
            <w:pPr>
              <w:rPr>
                <w:sz w:val="16"/>
                <w:szCs w:val="16"/>
              </w:rPr>
            </w:pPr>
          </w:p>
        </w:tc>
        <w:tc>
          <w:tcPr>
            <w:tcW w:w="384" w:type="dxa"/>
            <w:shd w:val="clear" w:color="auto" w:fill="auto"/>
            <w:noWrap/>
            <w:vAlign w:val="center"/>
          </w:tcPr>
          <w:p w14:paraId="1D5C47A7" w14:textId="77777777" w:rsidR="00F5137D" w:rsidRPr="00294DB8" w:rsidRDefault="00F5137D" w:rsidP="00F5137D">
            <w:pPr>
              <w:rPr>
                <w:sz w:val="16"/>
                <w:szCs w:val="16"/>
              </w:rPr>
            </w:pPr>
          </w:p>
        </w:tc>
        <w:tc>
          <w:tcPr>
            <w:tcW w:w="384" w:type="dxa"/>
            <w:shd w:val="clear" w:color="auto" w:fill="auto"/>
            <w:noWrap/>
            <w:vAlign w:val="center"/>
          </w:tcPr>
          <w:p w14:paraId="783595C6" w14:textId="77777777" w:rsidR="00F5137D" w:rsidRPr="00294DB8" w:rsidRDefault="00F5137D" w:rsidP="00F5137D">
            <w:pPr>
              <w:rPr>
                <w:sz w:val="16"/>
                <w:szCs w:val="16"/>
              </w:rPr>
            </w:pPr>
          </w:p>
        </w:tc>
        <w:tc>
          <w:tcPr>
            <w:tcW w:w="425" w:type="dxa"/>
            <w:shd w:val="clear" w:color="auto" w:fill="auto"/>
            <w:noWrap/>
            <w:vAlign w:val="center"/>
          </w:tcPr>
          <w:p w14:paraId="3ABFD167" w14:textId="77777777" w:rsidR="00F5137D" w:rsidRPr="00294DB8" w:rsidRDefault="00F5137D" w:rsidP="00F5137D">
            <w:pPr>
              <w:rPr>
                <w:sz w:val="16"/>
                <w:szCs w:val="16"/>
              </w:rPr>
            </w:pPr>
          </w:p>
        </w:tc>
      </w:tr>
      <w:tr w:rsidR="00F5137D" w:rsidRPr="00294DB8" w14:paraId="073F303C" w14:textId="77777777" w:rsidTr="00F5137D">
        <w:trPr>
          <w:trHeight w:val="300"/>
          <w:jc w:val="center"/>
        </w:trPr>
        <w:tc>
          <w:tcPr>
            <w:tcW w:w="4426" w:type="dxa"/>
            <w:shd w:val="clear" w:color="auto" w:fill="auto"/>
            <w:noWrap/>
            <w:vAlign w:val="center"/>
          </w:tcPr>
          <w:p w14:paraId="54EA4A56" w14:textId="77777777" w:rsidR="00F5137D" w:rsidRPr="00294DB8" w:rsidRDefault="00F5137D" w:rsidP="00F5137D">
            <w:pPr>
              <w:rPr>
                <w:sz w:val="16"/>
                <w:szCs w:val="16"/>
              </w:rPr>
            </w:pPr>
            <w:r w:rsidRPr="00294DB8">
              <w:rPr>
                <w:sz w:val="16"/>
                <w:szCs w:val="16"/>
              </w:rPr>
              <w:t>1.3.7. Revise/strengthen MOUs between national and States.</w:t>
            </w:r>
          </w:p>
        </w:tc>
        <w:tc>
          <w:tcPr>
            <w:tcW w:w="1853" w:type="dxa"/>
            <w:shd w:val="clear" w:color="auto" w:fill="auto"/>
            <w:noWrap/>
            <w:vAlign w:val="center"/>
          </w:tcPr>
          <w:p w14:paraId="3B32A8F9" w14:textId="77777777" w:rsidR="00F5137D" w:rsidRPr="00294DB8" w:rsidRDefault="00F5137D" w:rsidP="00F5137D">
            <w:pPr>
              <w:rPr>
                <w:sz w:val="16"/>
                <w:szCs w:val="16"/>
              </w:rPr>
            </w:pPr>
          </w:p>
        </w:tc>
        <w:tc>
          <w:tcPr>
            <w:tcW w:w="384" w:type="dxa"/>
            <w:shd w:val="clear" w:color="auto" w:fill="auto"/>
            <w:noWrap/>
            <w:vAlign w:val="center"/>
          </w:tcPr>
          <w:p w14:paraId="2189293B" w14:textId="77777777" w:rsidR="00F5137D" w:rsidRPr="00294DB8" w:rsidRDefault="00F5137D" w:rsidP="00F5137D">
            <w:pPr>
              <w:rPr>
                <w:sz w:val="16"/>
                <w:szCs w:val="16"/>
              </w:rPr>
            </w:pPr>
          </w:p>
        </w:tc>
        <w:tc>
          <w:tcPr>
            <w:tcW w:w="384" w:type="dxa"/>
            <w:shd w:val="clear" w:color="auto" w:fill="auto"/>
            <w:noWrap/>
            <w:vAlign w:val="center"/>
          </w:tcPr>
          <w:p w14:paraId="25FF8EEE" w14:textId="77777777" w:rsidR="00F5137D" w:rsidRPr="00294DB8" w:rsidRDefault="00F5137D" w:rsidP="00F5137D">
            <w:pPr>
              <w:rPr>
                <w:sz w:val="16"/>
                <w:szCs w:val="16"/>
              </w:rPr>
            </w:pPr>
          </w:p>
        </w:tc>
        <w:tc>
          <w:tcPr>
            <w:tcW w:w="384" w:type="dxa"/>
            <w:shd w:val="clear" w:color="auto" w:fill="auto"/>
            <w:noWrap/>
            <w:vAlign w:val="center"/>
          </w:tcPr>
          <w:p w14:paraId="581B19C6" w14:textId="77777777" w:rsidR="00F5137D" w:rsidRPr="00294DB8" w:rsidRDefault="00F5137D" w:rsidP="00F5137D">
            <w:pPr>
              <w:rPr>
                <w:sz w:val="16"/>
                <w:szCs w:val="16"/>
              </w:rPr>
            </w:pPr>
          </w:p>
        </w:tc>
        <w:tc>
          <w:tcPr>
            <w:tcW w:w="384" w:type="dxa"/>
            <w:shd w:val="clear" w:color="auto" w:fill="auto"/>
            <w:noWrap/>
            <w:vAlign w:val="center"/>
          </w:tcPr>
          <w:p w14:paraId="22B8AE8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20D271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DA1B5A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C3DEF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84E05F2" w14:textId="77777777" w:rsidR="00F5137D" w:rsidRPr="00294DB8" w:rsidRDefault="00F5137D" w:rsidP="00F5137D">
            <w:pPr>
              <w:rPr>
                <w:sz w:val="16"/>
                <w:szCs w:val="16"/>
              </w:rPr>
            </w:pPr>
          </w:p>
        </w:tc>
        <w:tc>
          <w:tcPr>
            <w:tcW w:w="384" w:type="dxa"/>
            <w:shd w:val="clear" w:color="auto" w:fill="auto"/>
            <w:noWrap/>
            <w:vAlign w:val="center"/>
          </w:tcPr>
          <w:p w14:paraId="7446E8C2" w14:textId="77777777" w:rsidR="00F5137D" w:rsidRPr="00294DB8" w:rsidRDefault="00F5137D" w:rsidP="00F5137D">
            <w:pPr>
              <w:rPr>
                <w:sz w:val="16"/>
                <w:szCs w:val="16"/>
              </w:rPr>
            </w:pPr>
          </w:p>
        </w:tc>
        <w:tc>
          <w:tcPr>
            <w:tcW w:w="384" w:type="dxa"/>
            <w:shd w:val="clear" w:color="auto" w:fill="auto"/>
            <w:noWrap/>
            <w:vAlign w:val="center"/>
          </w:tcPr>
          <w:p w14:paraId="5F5C3E21" w14:textId="77777777" w:rsidR="00F5137D" w:rsidRPr="00294DB8" w:rsidRDefault="00F5137D" w:rsidP="00F5137D">
            <w:pPr>
              <w:rPr>
                <w:sz w:val="16"/>
                <w:szCs w:val="16"/>
              </w:rPr>
            </w:pPr>
          </w:p>
        </w:tc>
        <w:tc>
          <w:tcPr>
            <w:tcW w:w="384" w:type="dxa"/>
            <w:shd w:val="clear" w:color="auto" w:fill="auto"/>
            <w:noWrap/>
            <w:vAlign w:val="center"/>
          </w:tcPr>
          <w:p w14:paraId="70C8684E" w14:textId="77777777" w:rsidR="00F5137D" w:rsidRPr="00294DB8" w:rsidRDefault="00F5137D" w:rsidP="00F5137D">
            <w:pPr>
              <w:rPr>
                <w:sz w:val="16"/>
                <w:szCs w:val="16"/>
              </w:rPr>
            </w:pPr>
          </w:p>
        </w:tc>
        <w:tc>
          <w:tcPr>
            <w:tcW w:w="432" w:type="dxa"/>
            <w:shd w:val="clear" w:color="auto" w:fill="auto"/>
            <w:noWrap/>
            <w:vAlign w:val="center"/>
          </w:tcPr>
          <w:p w14:paraId="53565CE4" w14:textId="77777777" w:rsidR="00F5137D" w:rsidRPr="00294DB8" w:rsidRDefault="00F5137D" w:rsidP="00F5137D">
            <w:pPr>
              <w:rPr>
                <w:sz w:val="16"/>
                <w:szCs w:val="16"/>
              </w:rPr>
            </w:pPr>
          </w:p>
        </w:tc>
        <w:tc>
          <w:tcPr>
            <w:tcW w:w="384" w:type="dxa"/>
            <w:shd w:val="clear" w:color="auto" w:fill="auto"/>
            <w:noWrap/>
            <w:vAlign w:val="center"/>
          </w:tcPr>
          <w:p w14:paraId="333667AD" w14:textId="77777777" w:rsidR="00F5137D" w:rsidRPr="00294DB8" w:rsidRDefault="00F5137D" w:rsidP="00F5137D">
            <w:pPr>
              <w:rPr>
                <w:sz w:val="16"/>
                <w:szCs w:val="16"/>
              </w:rPr>
            </w:pPr>
          </w:p>
        </w:tc>
        <w:tc>
          <w:tcPr>
            <w:tcW w:w="384" w:type="dxa"/>
            <w:shd w:val="clear" w:color="auto" w:fill="auto"/>
            <w:noWrap/>
            <w:vAlign w:val="center"/>
          </w:tcPr>
          <w:p w14:paraId="49343150" w14:textId="77777777" w:rsidR="00F5137D" w:rsidRPr="00294DB8" w:rsidRDefault="00F5137D" w:rsidP="00F5137D">
            <w:pPr>
              <w:rPr>
                <w:sz w:val="16"/>
                <w:szCs w:val="16"/>
              </w:rPr>
            </w:pPr>
          </w:p>
        </w:tc>
        <w:tc>
          <w:tcPr>
            <w:tcW w:w="384" w:type="dxa"/>
            <w:shd w:val="clear" w:color="auto" w:fill="auto"/>
            <w:noWrap/>
            <w:vAlign w:val="center"/>
          </w:tcPr>
          <w:p w14:paraId="72549F41" w14:textId="77777777" w:rsidR="00F5137D" w:rsidRPr="00294DB8" w:rsidRDefault="00F5137D" w:rsidP="00F5137D">
            <w:pPr>
              <w:rPr>
                <w:sz w:val="16"/>
                <w:szCs w:val="16"/>
              </w:rPr>
            </w:pPr>
          </w:p>
        </w:tc>
        <w:tc>
          <w:tcPr>
            <w:tcW w:w="384" w:type="dxa"/>
            <w:shd w:val="clear" w:color="auto" w:fill="auto"/>
            <w:noWrap/>
            <w:vAlign w:val="center"/>
          </w:tcPr>
          <w:p w14:paraId="336E6E9C" w14:textId="77777777" w:rsidR="00F5137D" w:rsidRPr="00294DB8" w:rsidRDefault="00F5137D" w:rsidP="00F5137D">
            <w:pPr>
              <w:rPr>
                <w:sz w:val="16"/>
                <w:szCs w:val="16"/>
              </w:rPr>
            </w:pPr>
          </w:p>
        </w:tc>
        <w:tc>
          <w:tcPr>
            <w:tcW w:w="384" w:type="dxa"/>
            <w:shd w:val="clear" w:color="auto" w:fill="auto"/>
            <w:noWrap/>
            <w:vAlign w:val="center"/>
          </w:tcPr>
          <w:p w14:paraId="2E962306" w14:textId="77777777" w:rsidR="00F5137D" w:rsidRPr="00294DB8" w:rsidRDefault="00F5137D" w:rsidP="00F5137D">
            <w:pPr>
              <w:rPr>
                <w:sz w:val="16"/>
                <w:szCs w:val="16"/>
              </w:rPr>
            </w:pPr>
          </w:p>
        </w:tc>
        <w:tc>
          <w:tcPr>
            <w:tcW w:w="384" w:type="dxa"/>
            <w:shd w:val="clear" w:color="auto" w:fill="auto"/>
            <w:noWrap/>
            <w:vAlign w:val="center"/>
          </w:tcPr>
          <w:p w14:paraId="50CA7A8A" w14:textId="77777777" w:rsidR="00F5137D" w:rsidRPr="00294DB8" w:rsidRDefault="00F5137D" w:rsidP="00F5137D">
            <w:pPr>
              <w:rPr>
                <w:sz w:val="16"/>
                <w:szCs w:val="16"/>
              </w:rPr>
            </w:pPr>
          </w:p>
        </w:tc>
        <w:tc>
          <w:tcPr>
            <w:tcW w:w="384" w:type="dxa"/>
            <w:shd w:val="clear" w:color="auto" w:fill="auto"/>
            <w:noWrap/>
            <w:vAlign w:val="center"/>
          </w:tcPr>
          <w:p w14:paraId="02CBE66A" w14:textId="77777777" w:rsidR="00F5137D" w:rsidRPr="00294DB8" w:rsidRDefault="00F5137D" w:rsidP="00F5137D">
            <w:pPr>
              <w:rPr>
                <w:sz w:val="16"/>
                <w:szCs w:val="16"/>
              </w:rPr>
            </w:pPr>
          </w:p>
        </w:tc>
        <w:tc>
          <w:tcPr>
            <w:tcW w:w="425" w:type="dxa"/>
            <w:shd w:val="clear" w:color="auto" w:fill="auto"/>
            <w:noWrap/>
            <w:vAlign w:val="center"/>
          </w:tcPr>
          <w:p w14:paraId="635321A9" w14:textId="77777777" w:rsidR="00F5137D" w:rsidRPr="00294DB8" w:rsidRDefault="00F5137D" w:rsidP="00F5137D">
            <w:pPr>
              <w:rPr>
                <w:sz w:val="16"/>
                <w:szCs w:val="16"/>
              </w:rPr>
            </w:pPr>
          </w:p>
        </w:tc>
      </w:tr>
      <w:tr w:rsidR="00F5137D" w:rsidRPr="00294DB8" w14:paraId="334F3A99" w14:textId="77777777" w:rsidTr="00F5137D">
        <w:trPr>
          <w:trHeight w:val="300"/>
          <w:jc w:val="center"/>
        </w:trPr>
        <w:tc>
          <w:tcPr>
            <w:tcW w:w="4426" w:type="dxa"/>
            <w:shd w:val="clear" w:color="auto" w:fill="auto"/>
            <w:noWrap/>
            <w:vAlign w:val="center"/>
          </w:tcPr>
          <w:p w14:paraId="1E2A1E21" w14:textId="77777777" w:rsidR="00F5137D" w:rsidRPr="00294DB8" w:rsidRDefault="00F5137D" w:rsidP="00F5137D">
            <w:pPr>
              <w:rPr>
                <w:sz w:val="16"/>
                <w:szCs w:val="16"/>
              </w:rPr>
            </w:pPr>
            <w:r w:rsidRPr="00294DB8">
              <w:rPr>
                <w:sz w:val="16"/>
                <w:szCs w:val="16"/>
              </w:rPr>
              <w:t>1.3.8. Strengthen/support State IAS Task Forces.</w:t>
            </w:r>
          </w:p>
        </w:tc>
        <w:tc>
          <w:tcPr>
            <w:tcW w:w="1853" w:type="dxa"/>
            <w:shd w:val="clear" w:color="auto" w:fill="auto"/>
            <w:noWrap/>
            <w:vAlign w:val="center"/>
          </w:tcPr>
          <w:p w14:paraId="50D29188" w14:textId="77777777" w:rsidR="00F5137D" w:rsidRPr="00294DB8" w:rsidRDefault="00F5137D" w:rsidP="00F5137D">
            <w:pPr>
              <w:rPr>
                <w:sz w:val="16"/>
                <w:szCs w:val="16"/>
              </w:rPr>
            </w:pPr>
          </w:p>
        </w:tc>
        <w:tc>
          <w:tcPr>
            <w:tcW w:w="384" w:type="dxa"/>
            <w:shd w:val="clear" w:color="auto" w:fill="auto"/>
            <w:noWrap/>
            <w:vAlign w:val="center"/>
          </w:tcPr>
          <w:p w14:paraId="3925FB6D" w14:textId="77777777" w:rsidR="00F5137D" w:rsidRPr="00294DB8" w:rsidRDefault="00F5137D" w:rsidP="00F5137D">
            <w:pPr>
              <w:rPr>
                <w:sz w:val="16"/>
                <w:szCs w:val="16"/>
              </w:rPr>
            </w:pPr>
          </w:p>
        </w:tc>
        <w:tc>
          <w:tcPr>
            <w:tcW w:w="384" w:type="dxa"/>
            <w:shd w:val="clear" w:color="auto" w:fill="auto"/>
            <w:noWrap/>
            <w:vAlign w:val="center"/>
          </w:tcPr>
          <w:p w14:paraId="012B6975" w14:textId="77777777" w:rsidR="00F5137D" w:rsidRPr="00294DB8" w:rsidRDefault="00F5137D" w:rsidP="00F5137D">
            <w:pPr>
              <w:rPr>
                <w:sz w:val="16"/>
                <w:szCs w:val="16"/>
              </w:rPr>
            </w:pPr>
          </w:p>
        </w:tc>
        <w:tc>
          <w:tcPr>
            <w:tcW w:w="384" w:type="dxa"/>
            <w:shd w:val="clear" w:color="auto" w:fill="auto"/>
            <w:noWrap/>
            <w:vAlign w:val="center"/>
          </w:tcPr>
          <w:p w14:paraId="79794D5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D9930B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8EFAD2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DD1CF7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510C11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CCD71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365571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1CBDCD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4E2D2E7"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CC1E2B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523C85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8C8C7F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ABD7A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07CC67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DD6577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2E6255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233E595"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3BFB5095" w14:textId="77777777" w:rsidR="00F5137D" w:rsidRPr="00294DB8" w:rsidRDefault="00F5137D" w:rsidP="00F5137D">
            <w:pPr>
              <w:rPr>
                <w:sz w:val="16"/>
                <w:szCs w:val="16"/>
              </w:rPr>
            </w:pPr>
          </w:p>
        </w:tc>
      </w:tr>
      <w:tr w:rsidR="00F5137D" w:rsidRPr="00294DB8" w14:paraId="5173AF83" w14:textId="77777777" w:rsidTr="00F5137D">
        <w:trPr>
          <w:trHeight w:val="300"/>
          <w:jc w:val="center"/>
        </w:trPr>
        <w:tc>
          <w:tcPr>
            <w:tcW w:w="14048" w:type="dxa"/>
            <w:gridSpan w:val="22"/>
            <w:shd w:val="clear" w:color="auto" w:fill="auto"/>
            <w:noWrap/>
            <w:vAlign w:val="center"/>
            <w:hideMark/>
          </w:tcPr>
          <w:p w14:paraId="0187CA97" w14:textId="77777777" w:rsidR="00F5137D" w:rsidRPr="00294DB8" w:rsidRDefault="00F5137D" w:rsidP="00F5137D">
            <w:pPr>
              <w:rPr>
                <w:i/>
                <w:sz w:val="16"/>
                <w:szCs w:val="16"/>
              </w:rPr>
            </w:pPr>
            <w:r w:rsidRPr="00294DB8">
              <w:rPr>
                <w:i/>
                <w:sz w:val="16"/>
                <w:szCs w:val="16"/>
              </w:rPr>
              <w:t>Output 1.4: Cost/benefit analyses of economic impacts of priority IAS on biodiversity, food security, livelihoods, health, and production systems versus preventative measures to eradicate or control such species</w:t>
            </w:r>
          </w:p>
        </w:tc>
      </w:tr>
      <w:tr w:rsidR="00F5137D" w:rsidRPr="00294DB8" w14:paraId="33491BC5" w14:textId="77777777" w:rsidTr="00F5137D">
        <w:trPr>
          <w:trHeight w:val="300"/>
          <w:jc w:val="center"/>
        </w:trPr>
        <w:tc>
          <w:tcPr>
            <w:tcW w:w="4426" w:type="dxa"/>
            <w:shd w:val="clear" w:color="auto" w:fill="auto"/>
            <w:noWrap/>
            <w:vAlign w:val="center"/>
          </w:tcPr>
          <w:p w14:paraId="5E211852" w14:textId="77777777" w:rsidR="00F5137D" w:rsidRPr="00294DB8" w:rsidRDefault="00F5137D" w:rsidP="00F5137D">
            <w:pPr>
              <w:rPr>
                <w:sz w:val="16"/>
                <w:szCs w:val="16"/>
              </w:rPr>
            </w:pPr>
            <w:r w:rsidRPr="00294DB8">
              <w:rPr>
                <w:sz w:val="16"/>
                <w:szCs w:val="16"/>
              </w:rPr>
              <w:t>1.4.1. Collect data and information on impacts of IAS.</w:t>
            </w:r>
          </w:p>
        </w:tc>
        <w:tc>
          <w:tcPr>
            <w:tcW w:w="1853" w:type="dxa"/>
            <w:shd w:val="clear" w:color="auto" w:fill="auto"/>
            <w:noWrap/>
            <w:vAlign w:val="center"/>
          </w:tcPr>
          <w:p w14:paraId="36AEDE07" w14:textId="77777777" w:rsidR="00F5137D" w:rsidRPr="00294DB8" w:rsidRDefault="00F5137D" w:rsidP="00F5137D">
            <w:pPr>
              <w:rPr>
                <w:sz w:val="16"/>
                <w:szCs w:val="16"/>
              </w:rPr>
            </w:pPr>
          </w:p>
        </w:tc>
        <w:tc>
          <w:tcPr>
            <w:tcW w:w="384" w:type="dxa"/>
            <w:shd w:val="clear" w:color="auto" w:fill="auto"/>
            <w:noWrap/>
            <w:vAlign w:val="center"/>
          </w:tcPr>
          <w:p w14:paraId="6D887D05" w14:textId="77777777" w:rsidR="00F5137D" w:rsidRPr="00294DB8" w:rsidRDefault="00F5137D" w:rsidP="00F5137D">
            <w:pPr>
              <w:rPr>
                <w:sz w:val="16"/>
                <w:szCs w:val="16"/>
              </w:rPr>
            </w:pPr>
          </w:p>
        </w:tc>
        <w:tc>
          <w:tcPr>
            <w:tcW w:w="384" w:type="dxa"/>
            <w:shd w:val="clear" w:color="auto" w:fill="auto"/>
            <w:noWrap/>
            <w:vAlign w:val="center"/>
          </w:tcPr>
          <w:p w14:paraId="283117C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6A544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0312FD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A044BF5" w14:textId="77777777" w:rsidR="00F5137D" w:rsidRPr="00294DB8" w:rsidRDefault="00F5137D" w:rsidP="00F5137D">
            <w:pPr>
              <w:rPr>
                <w:sz w:val="16"/>
                <w:szCs w:val="16"/>
              </w:rPr>
            </w:pPr>
          </w:p>
        </w:tc>
        <w:tc>
          <w:tcPr>
            <w:tcW w:w="384" w:type="dxa"/>
            <w:shd w:val="clear" w:color="auto" w:fill="auto"/>
            <w:noWrap/>
            <w:vAlign w:val="center"/>
          </w:tcPr>
          <w:p w14:paraId="61E2A01D" w14:textId="77777777" w:rsidR="00F5137D" w:rsidRPr="00294DB8" w:rsidRDefault="00F5137D" w:rsidP="00F5137D">
            <w:pPr>
              <w:rPr>
                <w:sz w:val="16"/>
                <w:szCs w:val="16"/>
              </w:rPr>
            </w:pPr>
          </w:p>
        </w:tc>
        <w:tc>
          <w:tcPr>
            <w:tcW w:w="384" w:type="dxa"/>
            <w:shd w:val="clear" w:color="auto" w:fill="auto"/>
            <w:noWrap/>
            <w:vAlign w:val="center"/>
          </w:tcPr>
          <w:p w14:paraId="4E255585" w14:textId="77777777" w:rsidR="00F5137D" w:rsidRPr="00294DB8" w:rsidRDefault="00F5137D" w:rsidP="00F5137D">
            <w:pPr>
              <w:rPr>
                <w:sz w:val="16"/>
                <w:szCs w:val="16"/>
              </w:rPr>
            </w:pPr>
          </w:p>
        </w:tc>
        <w:tc>
          <w:tcPr>
            <w:tcW w:w="384" w:type="dxa"/>
            <w:shd w:val="clear" w:color="auto" w:fill="auto"/>
            <w:noWrap/>
            <w:vAlign w:val="center"/>
          </w:tcPr>
          <w:p w14:paraId="094EB91E" w14:textId="77777777" w:rsidR="00F5137D" w:rsidRPr="00294DB8" w:rsidRDefault="00F5137D" w:rsidP="00F5137D">
            <w:pPr>
              <w:rPr>
                <w:sz w:val="16"/>
                <w:szCs w:val="16"/>
              </w:rPr>
            </w:pPr>
          </w:p>
        </w:tc>
        <w:tc>
          <w:tcPr>
            <w:tcW w:w="384" w:type="dxa"/>
            <w:shd w:val="clear" w:color="auto" w:fill="auto"/>
            <w:noWrap/>
            <w:vAlign w:val="center"/>
          </w:tcPr>
          <w:p w14:paraId="2C2079A9" w14:textId="77777777" w:rsidR="00F5137D" w:rsidRPr="00294DB8" w:rsidRDefault="00F5137D" w:rsidP="00F5137D">
            <w:pPr>
              <w:rPr>
                <w:sz w:val="16"/>
                <w:szCs w:val="16"/>
              </w:rPr>
            </w:pPr>
          </w:p>
        </w:tc>
        <w:tc>
          <w:tcPr>
            <w:tcW w:w="384" w:type="dxa"/>
            <w:shd w:val="clear" w:color="auto" w:fill="auto"/>
            <w:noWrap/>
            <w:vAlign w:val="center"/>
          </w:tcPr>
          <w:p w14:paraId="74E7FFFD" w14:textId="77777777" w:rsidR="00F5137D" w:rsidRPr="00294DB8" w:rsidRDefault="00F5137D" w:rsidP="00F5137D">
            <w:pPr>
              <w:rPr>
                <w:sz w:val="16"/>
                <w:szCs w:val="16"/>
              </w:rPr>
            </w:pPr>
          </w:p>
        </w:tc>
        <w:tc>
          <w:tcPr>
            <w:tcW w:w="384" w:type="dxa"/>
            <w:shd w:val="clear" w:color="auto" w:fill="auto"/>
            <w:noWrap/>
            <w:vAlign w:val="center"/>
          </w:tcPr>
          <w:p w14:paraId="03548493" w14:textId="77777777" w:rsidR="00F5137D" w:rsidRPr="00294DB8" w:rsidRDefault="00F5137D" w:rsidP="00F5137D">
            <w:pPr>
              <w:rPr>
                <w:sz w:val="16"/>
                <w:szCs w:val="16"/>
              </w:rPr>
            </w:pPr>
          </w:p>
        </w:tc>
        <w:tc>
          <w:tcPr>
            <w:tcW w:w="432" w:type="dxa"/>
            <w:shd w:val="clear" w:color="auto" w:fill="auto"/>
            <w:noWrap/>
            <w:vAlign w:val="center"/>
          </w:tcPr>
          <w:p w14:paraId="5C6EB206" w14:textId="77777777" w:rsidR="00F5137D" w:rsidRPr="00294DB8" w:rsidRDefault="00F5137D" w:rsidP="00F5137D">
            <w:pPr>
              <w:rPr>
                <w:sz w:val="16"/>
                <w:szCs w:val="16"/>
              </w:rPr>
            </w:pPr>
          </w:p>
        </w:tc>
        <w:tc>
          <w:tcPr>
            <w:tcW w:w="384" w:type="dxa"/>
            <w:shd w:val="clear" w:color="auto" w:fill="auto"/>
            <w:noWrap/>
            <w:vAlign w:val="center"/>
          </w:tcPr>
          <w:p w14:paraId="1DB079FC" w14:textId="77777777" w:rsidR="00F5137D" w:rsidRPr="00294DB8" w:rsidRDefault="00F5137D" w:rsidP="00F5137D">
            <w:pPr>
              <w:rPr>
                <w:sz w:val="16"/>
                <w:szCs w:val="16"/>
              </w:rPr>
            </w:pPr>
          </w:p>
        </w:tc>
        <w:tc>
          <w:tcPr>
            <w:tcW w:w="384" w:type="dxa"/>
            <w:shd w:val="clear" w:color="auto" w:fill="auto"/>
            <w:noWrap/>
            <w:vAlign w:val="center"/>
          </w:tcPr>
          <w:p w14:paraId="16446EF3" w14:textId="77777777" w:rsidR="00F5137D" w:rsidRPr="00294DB8" w:rsidRDefault="00F5137D" w:rsidP="00F5137D">
            <w:pPr>
              <w:rPr>
                <w:sz w:val="16"/>
                <w:szCs w:val="16"/>
              </w:rPr>
            </w:pPr>
          </w:p>
        </w:tc>
        <w:tc>
          <w:tcPr>
            <w:tcW w:w="384" w:type="dxa"/>
            <w:shd w:val="clear" w:color="auto" w:fill="auto"/>
            <w:noWrap/>
            <w:vAlign w:val="center"/>
          </w:tcPr>
          <w:p w14:paraId="5A610ECE" w14:textId="77777777" w:rsidR="00F5137D" w:rsidRPr="00294DB8" w:rsidRDefault="00F5137D" w:rsidP="00F5137D">
            <w:pPr>
              <w:rPr>
                <w:sz w:val="16"/>
                <w:szCs w:val="16"/>
              </w:rPr>
            </w:pPr>
          </w:p>
        </w:tc>
        <w:tc>
          <w:tcPr>
            <w:tcW w:w="384" w:type="dxa"/>
            <w:shd w:val="clear" w:color="auto" w:fill="auto"/>
            <w:noWrap/>
            <w:vAlign w:val="center"/>
          </w:tcPr>
          <w:p w14:paraId="5881ED52" w14:textId="77777777" w:rsidR="00F5137D" w:rsidRPr="00294DB8" w:rsidRDefault="00F5137D" w:rsidP="00F5137D">
            <w:pPr>
              <w:rPr>
                <w:sz w:val="16"/>
                <w:szCs w:val="16"/>
              </w:rPr>
            </w:pPr>
          </w:p>
        </w:tc>
        <w:tc>
          <w:tcPr>
            <w:tcW w:w="384" w:type="dxa"/>
            <w:shd w:val="clear" w:color="auto" w:fill="auto"/>
            <w:noWrap/>
            <w:vAlign w:val="center"/>
          </w:tcPr>
          <w:p w14:paraId="0B7A3FA1" w14:textId="77777777" w:rsidR="00F5137D" w:rsidRPr="00294DB8" w:rsidRDefault="00F5137D" w:rsidP="00F5137D">
            <w:pPr>
              <w:rPr>
                <w:sz w:val="16"/>
                <w:szCs w:val="16"/>
              </w:rPr>
            </w:pPr>
          </w:p>
        </w:tc>
        <w:tc>
          <w:tcPr>
            <w:tcW w:w="384" w:type="dxa"/>
            <w:shd w:val="clear" w:color="auto" w:fill="auto"/>
            <w:noWrap/>
            <w:vAlign w:val="center"/>
          </w:tcPr>
          <w:p w14:paraId="6BE7B8FC" w14:textId="77777777" w:rsidR="00F5137D" w:rsidRPr="00294DB8" w:rsidRDefault="00F5137D" w:rsidP="00F5137D">
            <w:pPr>
              <w:rPr>
                <w:sz w:val="16"/>
                <w:szCs w:val="16"/>
              </w:rPr>
            </w:pPr>
          </w:p>
        </w:tc>
        <w:tc>
          <w:tcPr>
            <w:tcW w:w="384" w:type="dxa"/>
            <w:shd w:val="clear" w:color="auto" w:fill="auto"/>
            <w:noWrap/>
            <w:vAlign w:val="center"/>
          </w:tcPr>
          <w:p w14:paraId="33B08FE9" w14:textId="77777777" w:rsidR="00F5137D" w:rsidRPr="00294DB8" w:rsidRDefault="00F5137D" w:rsidP="00F5137D">
            <w:pPr>
              <w:rPr>
                <w:sz w:val="16"/>
                <w:szCs w:val="16"/>
              </w:rPr>
            </w:pPr>
          </w:p>
        </w:tc>
        <w:tc>
          <w:tcPr>
            <w:tcW w:w="425" w:type="dxa"/>
            <w:shd w:val="clear" w:color="auto" w:fill="auto"/>
            <w:noWrap/>
            <w:vAlign w:val="center"/>
          </w:tcPr>
          <w:p w14:paraId="178DBAEF" w14:textId="77777777" w:rsidR="00F5137D" w:rsidRPr="00294DB8" w:rsidRDefault="00F5137D" w:rsidP="00F5137D">
            <w:pPr>
              <w:rPr>
                <w:sz w:val="16"/>
                <w:szCs w:val="16"/>
              </w:rPr>
            </w:pPr>
          </w:p>
        </w:tc>
      </w:tr>
      <w:tr w:rsidR="00F5137D" w:rsidRPr="00294DB8" w14:paraId="55490C54" w14:textId="77777777" w:rsidTr="00F5137D">
        <w:trPr>
          <w:trHeight w:val="300"/>
          <w:jc w:val="center"/>
        </w:trPr>
        <w:tc>
          <w:tcPr>
            <w:tcW w:w="4426" w:type="dxa"/>
            <w:shd w:val="clear" w:color="auto" w:fill="auto"/>
            <w:noWrap/>
            <w:vAlign w:val="center"/>
          </w:tcPr>
          <w:p w14:paraId="16BB3035" w14:textId="77777777" w:rsidR="00F5137D" w:rsidRPr="00294DB8" w:rsidRDefault="00F5137D" w:rsidP="00F5137D">
            <w:pPr>
              <w:rPr>
                <w:sz w:val="16"/>
                <w:szCs w:val="16"/>
              </w:rPr>
            </w:pPr>
            <w:r w:rsidRPr="00294DB8">
              <w:rPr>
                <w:sz w:val="16"/>
                <w:szCs w:val="16"/>
              </w:rPr>
              <w:t>1.4.2 Assess costs and benefits using Targeted Scenario Analysis.</w:t>
            </w:r>
          </w:p>
        </w:tc>
        <w:tc>
          <w:tcPr>
            <w:tcW w:w="1853" w:type="dxa"/>
            <w:shd w:val="clear" w:color="auto" w:fill="auto"/>
            <w:noWrap/>
            <w:vAlign w:val="center"/>
          </w:tcPr>
          <w:p w14:paraId="26351A5A" w14:textId="77777777" w:rsidR="00F5137D" w:rsidRPr="00294DB8" w:rsidRDefault="00F5137D" w:rsidP="00F5137D">
            <w:pPr>
              <w:rPr>
                <w:sz w:val="16"/>
                <w:szCs w:val="16"/>
              </w:rPr>
            </w:pPr>
          </w:p>
        </w:tc>
        <w:tc>
          <w:tcPr>
            <w:tcW w:w="384" w:type="dxa"/>
            <w:shd w:val="clear" w:color="auto" w:fill="auto"/>
            <w:noWrap/>
            <w:vAlign w:val="center"/>
          </w:tcPr>
          <w:p w14:paraId="5E40B1E8" w14:textId="77777777" w:rsidR="00F5137D" w:rsidRPr="00294DB8" w:rsidRDefault="00F5137D" w:rsidP="00F5137D">
            <w:pPr>
              <w:rPr>
                <w:sz w:val="16"/>
                <w:szCs w:val="16"/>
              </w:rPr>
            </w:pPr>
          </w:p>
        </w:tc>
        <w:tc>
          <w:tcPr>
            <w:tcW w:w="384" w:type="dxa"/>
            <w:shd w:val="clear" w:color="auto" w:fill="auto"/>
            <w:noWrap/>
            <w:vAlign w:val="center"/>
          </w:tcPr>
          <w:p w14:paraId="72F5E87F" w14:textId="77777777" w:rsidR="00F5137D" w:rsidRPr="00294DB8" w:rsidRDefault="00F5137D" w:rsidP="00F5137D">
            <w:pPr>
              <w:rPr>
                <w:sz w:val="16"/>
                <w:szCs w:val="16"/>
              </w:rPr>
            </w:pPr>
          </w:p>
        </w:tc>
        <w:tc>
          <w:tcPr>
            <w:tcW w:w="384" w:type="dxa"/>
            <w:shd w:val="clear" w:color="auto" w:fill="auto"/>
            <w:noWrap/>
            <w:vAlign w:val="center"/>
          </w:tcPr>
          <w:p w14:paraId="5EE53A75" w14:textId="77777777" w:rsidR="00F5137D" w:rsidRPr="00294DB8" w:rsidRDefault="00F5137D" w:rsidP="00F5137D">
            <w:pPr>
              <w:rPr>
                <w:sz w:val="16"/>
                <w:szCs w:val="16"/>
              </w:rPr>
            </w:pPr>
          </w:p>
        </w:tc>
        <w:tc>
          <w:tcPr>
            <w:tcW w:w="384" w:type="dxa"/>
            <w:shd w:val="clear" w:color="auto" w:fill="auto"/>
            <w:noWrap/>
            <w:vAlign w:val="center"/>
          </w:tcPr>
          <w:p w14:paraId="1B00911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CBF3F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E5BB3F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F148F42" w14:textId="77777777" w:rsidR="00F5137D" w:rsidRPr="00294DB8" w:rsidRDefault="00F5137D" w:rsidP="00F5137D">
            <w:pPr>
              <w:rPr>
                <w:sz w:val="16"/>
                <w:szCs w:val="16"/>
              </w:rPr>
            </w:pPr>
          </w:p>
        </w:tc>
        <w:tc>
          <w:tcPr>
            <w:tcW w:w="384" w:type="dxa"/>
            <w:shd w:val="clear" w:color="auto" w:fill="auto"/>
            <w:noWrap/>
            <w:vAlign w:val="center"/>
          </w:tcPr>
          <w:p w14:paraId="42C8A01B" w14:textId="77777777" w:rsidR="00F5137D" w:rsidRPr="00294DB8" w:rsidRDefault="00F5137D" w:rsidP="00F5137D">
            <w:pPr>
              <w:rPr>
                <w:sz w:val="16"/>
                <w:szCs w:val="16"/>
              </w:rPr>
            </w:pPr>
          </w:p>
        </w:tc>
        <w:tc>
          <w:tcPr>
            <w:tcW w:w="384" w:type="dxa"/>
            <w:shd w:val="clear" w:color="auto" w:fill="auto"/>
            <w:noWrap/>
            <w:vAlign w:val="center"/>
          </w:tcPr>
          <w:p w14:paraId="25B31070" w14:textId="77777777" w:rsidR="00F5137D" w:rsidRPr="00294DB8" w:rsidRDefault="00F5137D" w:rsidP="00F5137D">
            <w:pPr>
              <w:rPr>
                <w:sz w:val="16"/>
                <w:szCs w:val="16"/>
              </w:rPr>
            </w:pPr>
          </w:p>
        </w:tc>
        <w:tc>
          <w:tcPr>
            <w:tcW w:w="384" w:type="dxa"/>
            <w:shd w:val="clear" w:color="auto" w:fill="auto"/>
            <w:noWrap/>
            <w:vAlign w:val="center"/>
          </w:tcPr>
          <w:p w14:paraId="618A705A" w14:textId="77777777" w:rsidR="00F5137D" w:rsidRPr="00294DB8" w:rsidRDefault="00F5137D" w:rsidP="00F5137D">
            <w:pPr>
              <w:rPr>
                <w:sz w:val="16"/>
                <w:szCs w:val="16"/>
              </w:rPr>
            </w:pPr>
          </w:p>
        </w:tc>
        <w:tc>
          <w:tcPr>
            <w:tcW w:w="384" w:type="dxa"/>
            <w:shd w:val="clear" w:color="auto" w:fill="auto"/>
            <w:noWrap/>
            <w:vAlign w:val="center"/>
          </w:tcPr>
          <w:p w14:paraId="17051A78" w14:textId="77777777" w:rsidR="00F5137D" w:rsidRPr="00294DB8" w:rsidRDefault="00F5137D" w:rsidP="00F5137D">
            <w:pPr>
              <w:rPr>
                <w:sz w:val="16"/>
                <w:szCs w:val="16"/>
              </w:rPr>
            </w:pPr>
          </w:p>
        </w:tc>
        <w:tc>
          <w:tcPr>
            <w:tcW w:w="432" w:type="dxa"/>
            <w:shd w:val="clear" w:color="auto" w:fill="auto"/>
            <w:noWrap/>
            <w:vAlign w:val="center"/>
          </w:tcPr>
          <w:p w14:paraId="39D5250B" w14:textId="77777777" w:rsidR="00F5137D" w:rsidRPr="00294DB8" w:rsidRDefault="00F5137D" w:rsidP="00F5137D">
            <w:pPr>
              <w:rPr>
                <w:sz w:val="16"/>
                <w:szCs w:val="16"/>
              </w:rPr>
            </w:pPr>
          </w:p>
        </w:tc>
        <w:tc>
          <w:tcPr>
            <w:tcW w:w="384" w:type="dxa"/>
            <w:shd w:val="clear" w:color="auto" w:fill="auto"/>
            <w:noWrap/>
            <w:vAlign w:val="center"/>
          </w:tcPr>
          <w:p w14:paraId="40FADA5B" w14:textId="77777777" w:rsidR="00F5137D" w:rsidRPr="00294DB8" w:rsidRDefault="00F5137D" w:rsidP="00F5137D">
            <w:pPr>
              <w:rPr>
                <w:sz w:val="16"/>
                <w:szCs w:val="16"/>
              </w:rPr>
            </w:pPr>
          </w:p>
        </w:tc>
        <w:tc>
          <w:tcPr>
            <w:tcW w:w="384" w:type="dxa"/>
            <w:shd w:val="clear" w:color="auto" w:fill="auto"/>
            <w:noWrap/>
            <w:vAlign w:val="center"/>
          </w:tcPr>
          <w:p w14:paraId="7297BA36" w14:textId="77777777" w:rsidR="00F5137D" w:rsidRPr="00294DB8" w:rsidRDefault="00F5137D" w:rsidP="00F5137D">
            <w:pPr>
              <w:rPr>
                <w:sz w:val="16"/>
                <w:szCs w:val="16"/>
              </w:rPr>
            </w:pPr>
          </w:p>
        </w:tc>
        <w:tc>
          <w:tcPr>
            <w:tcW w:w="384" w:type="dxa"/>
            <w:shd w:val="clear" w:color="auto" w:fill="auto"/>
            <w:noWrap/>
            <w:vAlign w:val="center"/>
          </w:tcPr>
          <w:p w14:paraId="41CF8BB3" w14:textId="77777777" w:rsidR="00F5137D" w:rsidRPr="00294DB8" w:rsidRDefault="00F5137D" w:rsidP="00F5137D">
            <w:pPr>
              <w:rPr>
                <w:sz w:val="16"/>
                <w:szCs w:val="16"/>
              </w:rPr>
            </w:pPr>
          </w:p>
        </w:tc>
        <w:tc>
          <w:tcPr>
            <w:tcW w:w="384" w:type="dxa"/>
            <w:shd w:val="clear" w:color="auto" w:fill="auto"/>
            <w:noWrap/>
            <w:vAlign w:val="center"/>
          </w:tcPr>
          <w:p w14:paraId="522F2306" w14:textId="77777777" w:rsidR="00F5137D" w:rsidRPr="00294DB8" w:rsidRDefault="00F5137D" w:rsidP="00F5137D">
            <w:pPr>
              <w:rPr>
                <w:sz w:val="16"/>
                <w:szCs w:val="16"/>
              </w:rPr>
            </w:pPr>
          </w:p>
        </w:tc>
        <w:tc>
          <w:tcPr>
            <w:tcW w:w="384" w:type="dxa"/>
            <w:shd w:val="clear" w:color="auto" w:fill="auto"/>
            <w:noWrap/>
            <w:vAlign w:val="center"/>
          </w:tcPr>
          <w:p w14:paraId="755F8494" w14:textId="77777777" w:rsidR="00F5137D" w:rsidRPr="00294DB8" w:rsidRDefault="00F5137D" w:rsidP="00F5137D">
            <w:pPr>
              <w:rPr>
                <w:sz w:val="16"/>
                <w:szCs w:val="16"/>
              </w:rPr>
            </w:pPr>
          </w:p>
        </w:tc>
        <w:tc>
          <w:tcPr>
            <w:tcW w:w="384" w:type="dxa"/>
            <w:shd w:val="clear" w:color="auto" w:fill="auto"/>
            <w:noWrap/>
            <w:vAlign w:val="center"/>
          </w:tcPr>
          <w:p w14:paraId="6C6E1514" w14:textId="77777777" w:rsidR="00F5137D" w:rsidRPr="00294DB8" w:rsidRDefault="00F5137D" w:rsidP="00F5137D">
            <w:pPr>
              <w:rPr>
                <w:sz w:val="16"/>
                <w:szCs w:val="16"/>
              </w:rPr>
            </w:pPr>
          </w:p>
        </w:tc>
        <w:tc>
          <w:tcPr>
            <w:tcW w:w="384" w:type="dxa"/>
            <w:shd w:val="clear" w:color="auto" w:fill="auto"/>
            <w:noWrap/>
            <w:vAlign w:val="center"/>
          </w:tcPr>
          <w:p w14:paraId="562B8F15" w14:textId="77777777" w:rsidR="00F5137D" w:rsidRPr="00294DB8" w:rsidRDefault="00F5137D" w:rsidP="00F5137D">
            <w:pPr>
              <w:rPr>
                <w:sz w:val="16"/>
                <w:szCs w:val="16"/>
              </w:rPr>
            </w:pPr>
          </w:p>
        </w:tc>
        <w:tc>
          <w:tcPr>
            <w:tcW w:w="425" w:type="dxa"/>
            <w:shd w:val="clear" w:color="auto" w:fill="auto"/>
            <w:noWrap/>
            <w:vAlign w:val="center"/>
          </w:tcPr>
          <w:p w14:paraId="601D0B58" w14:textId="77777777" w:rsidR="00F5137D" w:rsidRPr="00294DB8" w:rsidRDefault="00F5137D" w:rsidP="00F5137D">
            <w:pPr>
              <w:rPr>
                <w:sz w:val="16"/>
                <w:szCs w:val="16"/>
              </w:rPr>
            </w:pPr>
          </w:p>
        </w:tc>
      </w:tr>
      <w:tr w:rsidR="00F5137D" w:rsidRPr="00294DB8" w14:paraId="2A7D2C91" w14:textId="77777777" w:rsidTr="00F5137D">
        <w:trPr>
          <w:trHeight w:val="300"/>
          <w:jc w:val="center"/>
        </w:trPr>
        <w:tc>
          <w:tcPr>
            <w:tcW w:w="4426" w:type="dxa"/>
            <w:shd w:val="clear" w:color="auto" w:fill="auto"/>
            <w:noWrap/>
            <w:vAlign w:val="center"/>
          </w:tcPr>
          <w:p w14:paraId="6E6AD8CA" w14:textId="77777777" w:rsidR="00F5137D" w:rsidRPr="00294DB8" w:rsidRDefault="00F5137D" w:rsidP="00F5137D">
            <w:pPr>
              <w:rPr>
                <w:sz w:val="16"/>
                <w:szCs w:val="16"/>
              </w:rPr>
            </w:pPr>
            <w:r w:rsidRPr="00294DB8">
              <w:rPr>
                <w:sz w:val="16"/>
                <w:szCs w:val="16"/>
              </w:rPr>
              <w:lastRenderedPageBreak/>
              <w:t xml:space="preserve">1.4.3. Publicize and share results with </w:t>
            </w:r>
            <w:proofErr w:type="gramStart"/>
            <w:r w:rsidRPr="00294DB8">
              <w:rPr>
                <w:sz w:val="16"/>
                <w:szCs w:val="16"/>
              </w:rPr>
              <w:t>policy-makers</w:t>
            </w:r>
            <w:proofErr w:type="gramEnd"/>
            <w:r w:rsidRPr="00294DB8">
              <w:rPr>
                <w:sz w:val="16"/>
                <w:szCs w:val="16"/>
              </w:rPr>
              <w:t xml:space="preserve"> and public.</w:t>
            </w:r>
          </w:p>
        </w:tc>
        <w:tc>
          <w:tcPr>
            <w:tcW w:w="1853" w:type="dxa"/>
            <w:shd w:val="clear" w:color="auto" w:fill="auto"/>
            <w:noWrap/>
            <w:vAlign w:val="center"/>
          </w:tcPr>
          <w:p w14:paraId="140BBB44" w14:textId="77777777" w:rsidR="00F5137D" w:rsidRPr="00294DB8" w:rsidRDefault="00F5137D" w:rsidP="00F5137D">
            <w:pPr>
              <w:rPr>
                <w:sz w:val="16"/>
                <w:szCs w:val="16"/>
              </w:rPr>
            </w:pPr>
          </w:p>
        </w:tc>
        <w:tc>
          <w:tcPr>
            <w:tcW w:w="384" w:type="dxa"/>
            <w:shd w:val="clear" w:color="auto" w:fill="auto"/>
            <w:noWrap/>
            <w:vAlign w:val="center"/>
          </w:tcPr>
          <w:p w14:paraId="211BD92D" w14:textId="77777777" w:rsidR="00F5137D" w:rsidRPr="00294DB8" w:rsidRDefault="00F5137D" w:rsidP="00F5137D">
            <w:pPr>
              <w:rPr>
                <w:sz w:val="16"/>
                <w:szCs w:val="16"/>
              </w:rPr>
            </w:pPr>
          </w:p>
        </w:tc>
        <w:tc>
          <w:tcPr>
            <w:tcW w:w="384" w:type="dxa"/>
            <w:shd w:val="clear" w:color="auto" w:fill="auto"/>
            <w:noWrap/>
            <w:vAlign w:val="center"/>
          </w:tcPr>
          <w:p w14:paraId="44675309" w14:textId="77777777" w:rsidR="00F5137D" w:rsidRPr="00294DB8" w:rsidRDefault="00F5137D" w:rsidP="00F5137D">
            <w:pPr>
              <w:rPr>
                <w:sz w:val="16"/>
                <w:szCs w:val="16"/>
              </w:rPr>
            </w:pPr>
          </w:p>
        </w:tc>
        <w:tc>
          <w:tcPr>
            <w:tcW w:w="384" w:type="dxa"/>
            <w:shd w:val="clear" w:color="auto" w:fill="auto"/>
            <w:noWrap/>
            <w:vAlign w:val="center"/>
          </w:tcPr>
          <w:p w14:paraId="4AE9693E" w14:textId="77777777" w:rsidR="00F5137D" w:rsidRPr="00294DB8" w:rsidRDefault="00F5137D" w:rsidP="00F5137D">
            <w:pPr>
              <w:rPr>
                <w:sz w:val="16"/>
                <w:szCs w:val="16"/>
              </w:rPr>
            </w:pPr>
          </w:p>
        </w:tc>
        <w:tc>
          <w:tcPr>
            <w:tcW w:w="384" w:type="dxa"/>
            <w:shd w:val="clear" w:color="auto" w:fill="auto"/>
            <w:noWrap/>
            <w:vAlign w:val="center"/>
          </w:tcPr>
          <w:p w14:paraId="77775BB8" w14:textId="77777777" w:rsidR="00F5137D" w:rsidRPr="00294DB8" w:rsidRDefault="00F5137D" w:rsidP="00F5137D">
            <w:pPr>
              <w:rPr>
                <w:sz w:val="16"/>
                <w:szCs w:val="16"/>
              </w:rPr>
            </w:pPr>
          </w:p>
        </w:tc>
        <w:tc>
          <w:tcPr>
            <w:tcW w:w="384" w:type="dxa"/>
            <w:shd w:val="clear" w:color="auto" w:fill="auto"/>
            <w:noWrap/>
            <w:vAlign w:val="center"/>
          </w:tcPr>
          <w:p w14:paraId="390686C6" w14:textId="77777777" w:rsidR="00F5137D" w:rsidRPr="00294DB8" w:rsidRDefault="00F5137D" w:rsidP="00F5137D">
            <w:pPr>
              <w:rPr>
                <w:sz w:val="16"/>
                <w:szCs w:val="16"/>
              </w:rPr>
            </w:pPr>
          </w:p>
        </w:tc>
        <w:tc>
          <w:tcPr>
            <w:tcW w:w="384" w:type="dxa"/>
            <w:shd w:val="clear" w:color="auto" w:fill="auto"/>
            <w:noWrap/>
            <w:vAlign w:val="center"/>
          </w:tcPr>
          <w:p w14:paraId="4A6D272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884F3F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9025EA" w14:textId="77777777" w:rsidR="00F5137D" w:rsidRPr="00294DB8" w:rsidRDefault="00F5137D" w:rsidP="00F5137D">
            <w:pPr>
              <w:rPr>
                <w:sz w:val="16"/>
                <w:szCs w:val="16"/>
              </w:rPr>
            </w:pPr>
          </w:p>
        </w:tc>
        <w:tc>
          <w:tcPr>
            <w:tcW w:w="384" w:type="dxa"/>
            <w:shd w:val="clear" w:color="auto" w:fill="auto"/>
            <w:noWrap/>
            <w:vAlign w:val="center"/>
          </w:tcPr>
          <w:p w14:paraId="580B8462" w14:textId="77777777" w:rsidR="00F5137D" w:rsidRPr="00294DB8" w:rsidRDefault="00F5137D" w:rsidP="00F5137D">
            <w:pPr>
              <w:rPr>
                <w:sz w:val="16"/>
                <w:szCs w:val="16"/>
              </w:rPr>
            </w:pPr>
          </w:p>
        </w:tc>
        <w:tc>
          <w:tcPr>
            <w:tcW w:w="384" w:type="dxa"/>
            <w:shd w:val="clear" w:color="auto" w:fill="auto"/>
            <w:noWrap/>
            <w:vAlign w:val="center"/>
          </w:tcPr>
          <w:p w14:paraId="4CE27F8A" w14:textId="77777777" w:rsidR="00F5137D" w:rsidRPr="00294DB8" w:rsidRDefault="00F5137D" w:rsidP="00F5137D">
            <w:pPr>
              <w:rPr>
                <w:sz w:val="16"/>
                <w:szCs w:val="16"/>
              </w:rPr>
            </w:pPr>
          </w:p>
        </w:tc>
        <w:tc>
          <w:tcPr>
            <w:tcW w:w="384" w:type="dxa"/>
            <w:shd w:val="clear" w:color="auto" w:fill="auto"/>
            <w:noWrap/>
            <w:vAlign w:val="center"/>
          </w:tcPr>
          <w:p w14:paraId="2843A61A" w14:textId="77777777" w:rsidR="00F5137D" w:rsidRPr="00294DB8" w:rsidRDefault="00F5137D" w:rsidP="00F5137D">
            <w:pPr>
              <w:rPr>
                <w:sz w:val="16"/>
                <w:szCs w:val="16"/>
              </w:rPr>
            </w:pPr>
          </w:p>
        </w:tc>
        <w:tc>
          <w:tcPr>
            <w:tcW w:w="432" w:type="dxa"/>
            <w:shd w:val="clear" w:color="auto" w:fill="auto"/>
            <w:noWrap/>
            <w:vAlign w:val="center"/>
          </w:tcPr>
          <w:p w14:paraId="46480C89" w14:textId="77777777" w:rsidR="00F5137D" w:rsidRPr="00294DB8" w:rsidRDefault="00F5137D" w:rsidP="00F5137D">
            <w:pPr>
              <w:rPr>
                <w:sz w:val="16"/>
                <w:szCs w:val="16"/>
              </w:rPr>
            </w:pPr>
          </w:p>
        </w:tc>
        <w:tc>
          <w:tcPr>
            <w:tcW w:w="384" w:type="dxa"/>
            <w:shd w:val="clear" w:color="auto" w:fill="auto"/>
            <w:noWrap/>
            <w:vAlign w:val="center"/>
          </w:tcPr>
          <w:p w14:paraId="5515BC7C" w14:textId="77777777" w:rsidR="00F5137D" w:rsidRPr="00294DB8" w:rsidRDefault="00F5137D" w:rsidP="00F5137D">
            <w:pPr>
              <w:rPr>
                <w:sz w:val="16"/>
                <w:szCs w:val="16"/>
              </w:rPr>
            </w:pPr>
          </w:p>
        </w:tc>
        <w:tc>
          <w:tcPr>
            <w:tcW w:w="384" w:type="dxa"/>
            <w:shd w:val="clear" w:color="auto" w:fill="auto"/>
            <w:noWrap/>
            <w:vAlign w:val="center"/>
          </w:tcPr>
          <w:p w14:paraId="3DECBD49" w14:textId="77777777" w:rsidR="00F5137D" w:rsidRPr="00294DB8" w:rsidRDefault="00F5137D" w:rsidP="00F5137D">
            <w:pPr>
              <w:rPr>
                <w:sz w:val="16"/>
                <w:szCs w:val="16"/>
              </w:rPr>
            </w:pPr>
          </w:p>
        </w:tc>
        <w:tc>
          <w:tcPr>
            <w:tcW w:w="384" w:type="dxa"/>
            <w:shd w:val="clear" w:color="auto" w:fill="auto"/>
            <w:noWrap/>
            <w:vAlign w:val="center"/>
          </w:tcPr>
          <w:p w14:paraId="3E266400" w14:textId="77777777" w:rsidR="00F5137D" w:rsidRPr="00294DB8" w:rsidRDefault="00F5137D" w:rsidP="00F5137D">
            <w:pPr>
              <w:rPr>
                <w:sz w:val="16"/>
                <w:szCs w:val="16"/>
              </w:rPr>
            </w:pPr>
          </w:p>
        </w:tc>
        <w:tc>
          <w:tcPr>
            <w:tcW w:w="384" w:type="dxa"/>
            <w:shd w:val="clear" w:color="auto" w:fill="auto"/>
            <w:noWrap/>
            <w:vAlign w:val="center"/>
          </w:tcPr>
          <w:p w14:paraId="61D71C9B" w14:textId="77777777" w:rsidR="00F5137D" w:rsidRPr="00294DB8" w:rsidRDefault="00F5137D" w:rsidP="00F5137D">
            <w:pPr>
              <w:rPr>
                <w:sz w:val="16"/>
                <w:szCs w:val="16"/>
              </w:rPr>
            </w:pPr>
          </w:p>
        </w:tc>
        <w:tc>
          <w:tcPr>
            <w:tcW w:w="384" w:type="dxa"/>
            <w:shd w:val="clear" w:color="auto" w:fill="auto"/>
            <w:noWrap/>
            <w:vAlign w:val="center"/>
          </w:tcPr>
          <w:p w14:paraId="14714086" w14:textId="77777777" w:rsidR="00F5137D" w:rsidRPr="00294DB8" w:rsidRDefault="00F5137D" w:rsidP="00F5137D">
            <w:pPr>
              <w:rPr>
                <w:sz w:val="16"/>
                <w:szCs w:val="16"/>
              </w:rPr>
            </w:pPr>
          </w:p>
        </w:tc>
        <w:tc>
          <w:tcPr>
            <w:tcW w:w="384" w:type="dxa"/>
            <w:shd w:val="clear" w:color="auto" w:fill="auto"/>
            <w:noWrap/>
            <w:vAlign w:val="center"/>
          </w:tcPr>
          <w:p w14:paraId="57C522D4" w14:textId="77777777" w:rsidR="00F5137D" w:rsidRPr="00294DB8" w:rsidRDefault="00F5137D" w:rsidP="00F5137D">
            <w:pPr>
              <w:rPr>
                <w:sz w:val="16"/>
                <w:szCs w:val="16"/>
              </w:rPr>
            </w:pPr>
          </w:p>
        </w:tc>
        <w:tc>
          <w:tcPr>
            <w:tcW w:w="384" w:type="dxa"/>
            <w:shd w:val="clear" w:color="auto" w:fill="auto"/>
            <w:noWrap/>
            <w:vAlign w:val="center"/>
          </w:tcPr>
          <w:p w14:paraId="40D60A2A" w14:textId="77777777" w:rsidR="00F5137D" w:rsidRPr="00294DB8" w:rsidRDefault="00F5137D" w:rsidP="00F5137D">
            <w:pPr>
              <w:rPr>
                <w:sz w:val="16"/>
                <w:szCs w:val="16"/>
              </w:rPr>
            </w:pPr>
          </w:p>
        </w:tc>
        <w:tc>
          <w:tcPr>
            <w:tcW w:w="425" w:type="dxa"/>
            <w:shd w:val="clear" w:color="auto" w:fill="auto"/>
            <w:noWrap/>
            <w:vAlign w:val="center"/>
          </w:tcPr>
          <w:p w14:paraId="6E50BD5B" w14:textId="77777777" w:rsidR="00F5137D" w:rsidRPr="00294DB8" w:rsidRDefault="00F5137D" w:rsidP="00F5137D">
            <w:pPr>
              <w:rPr>
                <w:sz w:val="16"/>
                <w:szCs w:val="16"/>
              </w:rPr>
            </w:pPr>
          </w:p>
        </w:tc>
      </w:tr>
      <w:tr w:rsidR="00F5137D" w:rsidRPr="00294DB8" w14:paraId="1AF77DC4" w14:textId="77777777" w:rsidTr="00F5137D">
        <w:trPr>
          <w:trHeight w:val="300"/>
          <w:jc w:val="center"/>
        </w:trPr>
        <w:tc>
          <w:tcPr>
            <w:tcW w:w="4426" w:type="dxa"/>
            <w:shd w:val="clear" w:color="auto" w:fill="auto"/>
            <w:noWrap/>
            <w:vAlign w:val="center"/>
          </w:tcPr>
          <w:p w14:paraId="1F238EB8" w14:textId="77777777" w:rsidR="00F5137D" w:rsidRPr="00294DB8" w:rsidRDefault="00F5137D" w:rsidP="00F5137D">
            <w:pPr>
              <w:rPr>
                <w:sz w:val="16"/>
                <w:szCs w:val="16"/>
              </w:rPr>
            </w:pPr>
            <w:r w:rsidRPr="00294DB8">
              <w:rPr>
                <w:sz w:val="16"/>
                <w:szCs w:val="16"/>
              </w:rPr>
              <w:t>1.4.4. Assess cost-recovery options.</w:t>
            </w:r>
          </w:p>
        </w:tc>
        <w:tc>
          <w:tcPr>
            <w:tcW w:w="1853" w:type="dxa"/>
            <w:shd w:val="clear" w:color="auto" w:fill="auto"/>
            <w:noWrap/>
            <w:vAlign w:val="center"/>
          </w:tcPr>
          <w:p w14:paraId="3226ECBB" w14:textId="77777777" w:rsidR="00F5137D" w:rsidRPr="00294DB8" w:rsidRDefault="00F5137D" w:rsidP="00F5137D">
            <w:pPr>
              <w:rPr>
                <w:sz w:val="16"/>
                <w:szCs w:val="16"/>
              </w:rPr>
            </w:pPr>
          </w:p>
        </w:tc>
        <w:tc>
          <w:tcPr>
            <w:tcW w:w="384" w:type="dxa"/>
            <w:shd w:val="clear" w:color="auto" w:fill="auto"/>
            <w:noWrap/>
            <w:vAlign w:val="center"/>
          </w:tcPr>
          <w:p w14:paraId="1A548B24" w14:textId="77777777" w:rsidR="00F5137D" w:rsidRPr="00294DB8" w:rsidRDefault="00F5137D" w:rsidP="00F5137D">
            <w:pPr>
              <w:rPr>
                <w:sz w:val="16"/>
                <w:szCs w:val="16"/>
              </w:rPr>
            </w:pPr>
          </w:p>
        </w:tc>
        <w:tc>
          <w:tcPr>
            <w:tcW w:w="384" w:type="dxa"/>
            <w:shd w:val="clear" w:color="auto" w:fill="auto"/>
            <w:noWrap/>
            <w:vAlign w:val="center"/>
          </w:tcPr>
          <w:p w14:paraId="386AA950" w14:textId="77777777" w:rsidR="00F5137D" w:rsidRPr="00294DB8" w:rsidRDefault="00F5137D" w:rsidP="00F5137D">
            <w:pPr>
              <w:rPr>
                <w:sz w:val="16"/>
                <w:szCs w:val="16"/>
              </w:rPr>
            </w:pPr>
          </w:p>
        </w:tc>
        <w:tc>
          <w:tcPr>
            <w:tcW w:w="384" w:type="dxa"/>
            <w:shd w:val="clear" w:color="auto" w:fill="auto"/>
            <w:noWrap/>
            <w:vAlign w:val="center"/>
          </w:tcPr>
          <w:p w14:paraId="6EEE359B" w14:textId="77777777" w:rsidR="00F5137D" w:rsidRPr="00294DB8" w:rsidRDefault="00F5137D" w:rsidP="00F5137D">
            <w:pPr>
              <w:rPr>
                <w:sz w:val="16"/>
                <w:szCs w:val="16"/>
              </w:rPr>
            </w:pPr>
          </w:p>
        </w:tc>
        <w:tc>
          <w:tcPr>
            <w:tcW w:w="384" w:type="dxa"/>
            <w:shd w:val="clear" w:color="auto" w:fill="auto"/>
            <w:noWrap/>
            <w:vAlign w:val="center"/>
          </w:tcPr>
          <w:p w14:paraId="438B6974" w14:textId="77777777" w:rsidR="00F5137D" w:rsidRPr="00294DB8" w:rsidRDefault="00F5137D" w:rsidP="00F5137D">
            <w:pPr>
              <w:rPr>
                <w:sz w:val="16"/>
                <w:szCs w:val="16"/>
              </w:rPr>
            </w:pPr>
          </w:p>
        </w:tc>
        <w:tc>
          <w:tcPr>
            <w:tcW w:w="384" w:type="dxa"/>
            <w:shd w:val="clear" w:color="auto" w:fill="auto"/>
            <w:noWrap/>
            <w:vAlign w:val="center"/>
          </w:tcPr>
          <w:p w14:paraId="5659619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E014DD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313501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6F3BA2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383391" w14:textId="77777777" w:rsidR="00F5137D" w:rsidRPr="00294DB8" w:rsidRDefault="00F5137D" w:rsidP="00F5137D">
            <w:pPr>
              <w:rPr>
                <w:sz w:val="16"/>
                <w:szCs w:val="16"/>
              </w:rPr>
            </w:pPr>
          </w:p>
        </w:tc>
        <w:tc>
          <w:tcPr>
            <w:tcW w:w="384" w:type="dxa"/>
            <w:shd w:val="clear" w:color="auto" w:fill="auto"/>
            <w:noWrap/>
            <w:vAlign w:val="center"/>
          </w:tcPr>
          <w:p w14:paraId="5A1F28A0" w14:textId="77777777" w:rsidR="00F5137D" w:rsidRPr="00294DB8" w:rsidRDefault="00F5137D" w:rsidP="00F5137D">
            <w:pPr>
              <w:rPr>
                <w:sz w:val="16"/>
                <w:szCs w:val="16"/>
              </w:rPr>
            </w:pPr>
          </w:p>
        </w:tc>
        <w:tc>
          <w:tcPr>
            <w:tcW w:w="384" w:type="dxa"/>
            <w:shd w:val="clear" w:color="auto" w:fill="auto"/>
            <w:noWrap/>
            <w:vAlign w:val="center"/>
          </w:tcPr>
          <w:p w14:paraId="78667224" w14:textId="77777777" w:rsidR="00F5137D" w:rsidRPr="00294DB8" w:rsidRDefault="00F5137D" w:rsidP="00F5137D">
            <w:pPr>
              <w:rPr>
                <w:sz w:val="16"/>
                <w:szCs w:val="16"/>
              </w:rPr>
            </w:pPr>
          </w:p>
        </w:tc>
        <w:tc>
          <w:tcPr>
            <w:tcW w:w="432" w:type="dxa"/>
            <w:shd w:val="clear" w:color="auto" w:fill="auto"/>
            <w:noWrap/>
            <w:vAlign w:val="center"/>
          </w:tcPr>
          <w:p w14:paraId="0D35BE20" w14:textId="77777777" w:rsidR="00F5137D" w:rsidRPr="00294DB8" w:rsidRDefault="00F5137D" w:rsidP="00F5137D">
            <w:pPr>
              <w:rPr>
                <w:sz w:val="16"/>
                <w:szCs w:val="16"/>
              </w:rPr>
            </w:pPr>
          </w:p>
        </w:tc>
        <w:tc>
          <w:tcPr>
            <w:tcW w:w="384" w:type="dxa"/>
            <w:shd w:val="clear" w:color="auto" w:fill="auto"/>
            <w:noWrap/>
            <w:vAlign w:val="center"/>
          </w:tcPr>
          <w:p w14:paraId="61CB8C98" w14:textId="77777777" w:rsidR="00F5137D" w:rsidRPr="00294DB8" w:rsidRDefault="00F5137D" w:rsidP="00F5137D">
            <w:pPr>
              <w:rPr>
                <w:sz w:val="16"/>
                <w:szCs w:val="16"/>
              </w:rPr>
            </w:pPr>
          </w:p>
        </w:tc>
        <w:tc>
          <w:tcPr>
            <w:tcW w:w="384" w:type="dxa"/>
            <w:shd w:val="clear" w:color="auto" w:fill="auto"/>
            <w:noWrap/>
            <w:vAlign w:val="center"/>
          </w:tcPr>
          <w:p w14:paraId="58DD7B2F" w14:textId="77777777" w:rsidR="00F5137D" w:rsidRPr="00294DB8" w:rsidRDefault="00F5137D" w:rsidP="00F5137D">
            <w:pPr>
              <w:rPr>
                <w:sz w:val="16"/>
                <w:szCs w:val="16"/>
              </w:rPr>
            </w:pPr>
          </w:p>
        </w:tc>
        <w:tc>
          <w:tcPr>
            <w:tcW w:w="384" w:type="dxa"/>
            <w:shd w:val="clear" w:color="auto" w:fill="auto"/>
            <w:noWrap/>
            <w:vAlign w:val="center"/>
          </w:tcPr>
          <w:p w14:paraId="43CB9D5B" w14:textId="77777777" w:rsidR="00F5137D" w:rsidRPr="00294DB8" w:rsidRDefault="00F5137D" w:rsidP="00F5137D">
            <w:pPr>
              <w:rPr>
                <w:sz w:val="16"/>
                <w:szCs w:val="16"/>
              </w:rPr>
            </w:pPr>
          </w:p>
        </w:tc>
        <w:tc>
          <w:tcPr>
            <w:tcW w:w="384" w:type="dxa"/>
            <w:shd w:val="clear" w:color="auto" w:fill="auto"/>
            <w:noWrap/>
            <w:vAlign w:val="center"/>
          </w:tcPr>
          <w:p w14:paraId="75607962" w14:textId="77777777" w:rsidR="00F5137D" w:rsidRPr="00294DB8" w:rsidRDefault="00F5137D" w:rsidP="00F5137D">
            <w:pPr>
              <w:rPr>
                <w:sz w:val="16"/>
                <w:szCs w:val="16"/>
              </w:rPr>
            </w:pPr>
          </w:p>
        </w:tc>
        <w:tc>
          <w:tcPr>
            <w:tcW w:w="384" w:type="dxa"/>
            <w:shd w:val="clear" w:color="auto" w:fill="auto"/>
            <w:noWrap/>
            <w:vAlign w:val="center"/>
          </w:tcPr>
          <w:p w14:paraId="111D8FD4" w14:textId="77777777" w:rsidR="00F5137D" w:rsidRPr="00294DB8" w:rsidRDefault="00F5137D" w:rsidP="00F5137D">
            <w:pPr>
              <w:rPr>
                <w:sz w:val="16"/>
                <w:szCs w:val="16"/>
              </w:rPr>
            </w:pPr>
          </w:p>
        </w:tc>
        <w:tc>
          <w:tcPr>
            <w:tcW w:w="384" w:type="dxa"/>
            <w:shd w:val="clear" w:color="auto" w:fill="auto"/>
            <w:noWrap/>
            <w:vAlign w:val="center"/>
          </w:tcPr>
          <w:p w14:paraId="362368CB" w14:textId="77777777" w:rsidR="00F5137D" w:rsidRPr="00294DB8" w:rsidRDefault="00F5137D" w:rsidP="00F5137D">
            <w:pPr>
              <w:rPr>
                <w:sz w:val="16"/>
                <w:szCs w:val="16"/>
              </w:rPr>
            </w:pPr>
          </w:p>
        </w:tc>
        <w:tc>
          <w:tcPr>
            <w:tcW w:w="384" w:type="dxa"/>
            <w:shd w:val="clear" w:color="auto" w:fill="auto"/>
            <w:noWrap/>
            <w:vAlign w:val="center"/>
          </w:tcPr>
          <w:p w14:paraId="0778171B" w14:textId="77777777" w:rsidR="00F5137D" w:rsidRPr="00294DB8" w:rsidRDefault="00F5137D" w:rsidP="00F5137D">
            <w:pPr>
              <w:rPr>
                <w:sz w:val="16"/>
                <w:szCs w:val="16"/>
              </w:rPr>
            </w:pPr>
          </w:p>
        </w:tc>
        <w:tc>
          <w:tcPr>
            <w:tcW w:w="425" w:type="dxa"/>
            <w:shd w:val="clear" w:color="auto" w:fill="auto"/>
            <w:noWrap/>
            <w:vAlign w:val="center"/>
          </w:tcPr>
          <w:p w14:paraId="251B14BE" w14:textId="77777777" w:rsidR="00F5137D" w:rsidRPr="00294DB8" w:rsidRDefault="00F5137D" w:rsidP="00F5137D">
            <w:pPr>
              <w:rPr>
                <w:sz w:val="16"/>
                <w:szCs w:val="16"/>
              </w:rPr>
            </w:pPr>
          </w:p>
        </w:tc>
      </w:tr>
      <w:tr w:rsidR="00F5137D" w:rsidRPr="00294DB8" w14:paraId="45B539B6" w14:textId="77777777" w:rsidTr="00F5137D">
        <w:trPr>
          <w:trHeight w:val="300"/>
          <w:jc w:val="center"/>
        </w:trPr>
        <w:tc>
          <w:tcPr>
            <w:tcW w:w="4426" w:type="dxa"/>
            <w:shd w:val="clear" w:color="auto" w:fill="auto"/>
            <w:noWrap/>
            <w:vAlign w:val="center"/>
          </w:tcPr>
          <w:p w14:paraId="23A07949" w14:textId="77777777" w:rsidR="00F5137D" w:rsidRPr="00294DB8" w:rsidRDefault="00F5137D" w:rsidP="00F5137D">
            <w:pPr>
              <w:rPr>
                <w:sz w:val="16"/>
                <w:szCs w:val="16"/>
              </w:rPr>
            </w:pPr>
            <w:r w:rsidRPr="00294DB8">
              <w:rPr>
                <w:sz w:val="16"/>
                <w:szCs w:val="16"/>
              </w:rPr>
              <w:t>1.4.5 Demonstrate cost-recovery and draft recommendations.</w:t>
            </w:r>
          </w:p>
        </w:tc>
        <w:tc>
          <w:tcPr>
            <w:tcW w:w="1853" w:type="dxa"/>
            <w:shd w:val="clear" w:color="auto" w:fill="auto"/>
            <w:noWrap/>
            <w:vAlign w:val="center"/>
          </w:tcPr>
          <w:p w14:paraId="5E599805" w14:textId="77777777" w:rsidR="00F5137D" w:rsidRPr="00294DB8" w:rsidRDefault="00F5137D" w:rsidP="00F5137D">
            <w:pPr>
              <w:rPr>
                <w:sz w:val="16"/>
                <w:szCs w:val="16"/>
              </w:rPr>
            </w:pPr>
          </w:p>
        </w:tc>
        <w:tc>
          <w:tcPr>
            <w:tcW w:w="384" w:type="dxa"/>
            <w:shd w:val="clear" w:color="auto" w:fill="auto"/>
            <w:noWrap/>
            <w:vAlign w:val="center"/>
          </w:tcPr>
          <w:p w14:paraId="2E29E1FE" w14:textId="77777777" w:rsidR="00F5137D" w:rsidRPr="00294DB8" w:rsidRDefault="00F5137D" w:rsidP="00F5137D">
            <w:pPr>
              <w:rPr>
                <w:sz w:val="16"/>
                <w:szCs w:val="16"/>
              </w:rPr>
            </w:pPr>
          </w:p>
        </w:tc>
        <w:tc>
          <w:tcPr>
            <w:tcW w:w="384" w:type="dxa"/>
            <w:shd w:val="clear" w:color="auto" w:fill="auto"/>
            <w:noWrap/>
            <w:vAlign w:val="center"/>
          </w:tcPr>
          <w:p w14:paraId="17CF8F83" w14:textId="77777777" w:rsidR="00F5137D" w:rsidRPr="00294DB8" w:rsidRDefault="00F5137D" w:rsidP="00F5137D">
            <w:pPr>
              <w:rPr>
                <w:sz w:val="16"/>
                <w:szCs w:val="16"/>
              </w:rPr>
            </w:pPr>
          </w:p>
        </w:tc>
        <w:tc>
          <w:tcPr>
            <w:tcW w:w="384" w:type="dxa"/>
            <w:shd w:val="clear" w:color="auto" w:fill="auto"/>
            <w:noWrap/>
            <w:vAlign w:val="center"/>
          </w:tcPr>
          <w:p w14:paraId="10C15DF3" w14:textId="77777777" w:rsidR="00F5137D" w:rsidRPr="00294DB8" w:rsidRDefault="00F5137D" w:rsidP="00F5137D">
            <w:pPr>
              <w:rPr>
                <w:sz w:val="16"/>
                <w:szCs w:val="16"/>
              </w:rPr>
            </w:pPr>
          </w:p>
        </w:tc>
        <w:tc>
          <w:tcPr>
            <w:tcW w:w="384" w:type="dxa"/>
            <w:shd w:val="clear" w:color="auto" w:fill="auto"/>
            <w:noWrap/>
            <w:vAlign w:val="center"/>
          </w:tcPr>
          <w:p w14:paraId="653DE015" w14:textId="77777777" w:rsidR="00F5137D" w:rsidRPr="00294DB8" w:rsidRDefault="00F5137D" w:rsidP="00F5137D">
            <w:pPr>
              <w:rPr>
                <w:sz w:val="16"/>
                <w:szCs w:val="16"/>
              </w:rPr>
            </w:pPr>
          </w:p>
        </w:tc>
        <w:tc>
          <w:tcPr>
            <w:tcW w:w="384" w:type="dxa"/>
            <w:shd w:val="clear" w:color="auto" w:fill="auto"/>
            <w:noWrap/>
            <w:vAlign w:val="center"/>
          </w:tcPr>
          <w:p w14:paraId="11CA774C" w14:textId="77777777" w:rsidR="00F5137D" w:rsidRPr="00294DB8" w:rsidRDefault="00F5137D" w:rsidP="00F5137D">
            <w:pPr>
              <w:rPr>
                <w:sz w:val="16"/>
                <w:szCs w:val="16"/>
              </w:rPr>
            </w:pPr>
          </w:p>
        </w:tc>
        <w:tc>
          <w:tcPr>
            <w:tcW w:w="384" w:type="dxa"/>
            <w:shd w:val="clear" w:color="auto" w:fill="auto"/>
            <w:noWrap/>
            <w:vAlign w:val="center"/>
          </w:tcPr>
          <w:p w14:paraId="1F4F6724" w14:textId="77777777" w:rsidR="00F5137D" w:rsidRPr="00294DB8" w:rsidRDefault="00F5137D" w:rsidP="00F5137D">
            <w:pPr>
              <w:rPr>
                <w:sz w:val="16"/>
                <w:szCs w:val="16"/>
              </w:rPr>
            </w:pPr>
          </w:p>
        </w:tc>
        <w:tc>
          <w:tcPr>
            <w:tcW w:w="384" w:type="dxa"/>
            <w:shd w:val="clear" w:color="auto" w:fill="auto"/>
            <w:noWrap/>
            <w:vAlign w:val="center"/>
          </w:tcPr>
          <w:p w14:paraId="4434A353" w14:textId="77777777" w:rsidR="00F5137D" w:rsidRPr="00294DB8" w:rsidRDefault="00F5137D" w:rsidP="00F5137D">
            <w:pPr>
              <w:rPr>
                <w:sz w:val="16"/>
                <w:szCs w:val="16"/>
              </w:rPr>
            </w:pPr>
          </w:p>
        </w:tc>
        <w:tc>
          <w:tcPr>
            <w:tcW w:w="384" w:type="dxa"/>
            <w:shd w:val="clear" w:color="auto" w:fill="auto"/>
            <w:noWrap/>
            <w:vAlign w:val="center"/>
          </w:tcPr>
          <w:p w14:paraId="326A796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9C10F0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E69935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3468C14"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7478D7C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AFB82C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DD3F143" w14:textId="77777777" w:rsidR="00F5137D" w:rsidRPr="00294DB8" w:rsidRDefault="00F5137D" w:rsidP="00F5137D">
            <w:pPr>
              <w:rPr>
                <w:sz w:val="16"/>
                <w:szCs w:val="16"/>
              </w:rPr>
            </w:pPr>
          </w:p>
        </w:tc>
        <w:tc>
          <w:tcPr>
            <w:tcW w:w="384" w:type="dxa"/>
            <w:shd w:val="clear" w:color="auto" w:fill="auto"/>
            <w:noWrap/>
            <w:vAlign w:val="center"/>
          </w:tcPr>
          <w:p w14:paraId="46DB9EA9" w14:textId="77777777" w:rsidR="00F5137D" w:rsidRPr="00294DB8" w:rsidRDefault="00F5137D" w:rsidP="00F5137D">
            <w:pPr>
              <w:rPr>
                <w:sz w:val="16"/>
                <w:szCs w:val="16"/>
              </w:rPr>
            </w:pPr>
          </w:p>
        </w:tc>
        <w:tc>
          <w:tcPr>
            <w:tcW w:w="384" w:type="dxa"/>
            <w:shd w:val="clear" w:color="auto" w:fill="auto"/>
            <w:noWrap/>
            <w:vAlign w:val="center"/>
          </w:tcPr>
          <w:p w14:paraId="72629507" w14:textId="77777777" w:rsidR="00F5137D" w:rsidRPr="00294DB8" w:rsidRDefault="00F5137D" w:rsidP="00F5137D">
            <w:pPr>
              <w:rPr>
                <w:sz w:val="16"/>
                <w:szCs w:val="16"/>
              </w:rPr>
            </w:pPr>
          </w:p>
        </w:tc>
        <w:tc>
          <w:tcPr>
            <w:tcW w:w="384" w:type="dxa"/>
            <w:shd w:val="clear" w:color="auto" w:fill="auto"/>
            <w:noWrap/>
            <w:vAlign w:val="center"/>
          </w:tcPr>
          <w:p w14:paraId="4AFC335D" w14:textId="77777777" w:rsidR="00F5137D" w:rsidRPr="00294DB8" w:rsidRDefault="00F5137D" w:rsidP="00F5137D">
            <w:pPr>
              <w:rPr>
                <w:sz w:val="16"/>
                <w:szCs w:val="16"/>
              </w:rPr>
            </w:pPr>
          </w:p>
        </w:tc>
        <w:tc>
          <w:tcPr>
            <w:tcW w:w="384" w:type="dxa"/>
            <w:shd w:val="clear" w:color="auto" w:fill="auto"/>
            <w:noWrap/>
            <w:vAlign w:val="center"/>
          </w:tcPr>
          <w:p w14:paraId="484B6082" w14:textId="77777777" w:rsidR="00F5137D" w:rsidRPr="00294DB8" w:rsidRDefault="00F5137D" w:rsidP="00F5137D">
            <w:pPr>
              <w:rPr>
                <w:sz w:val="16"/>
                <w:szCs w:val="16"/>
              </w:rPr>
            </w:pPr>
          </w:p>
        </w:tc>
        <w:tc>
          <w:tcPr>
            <w:tcW w:w="384" w:type="dxa"/>
            <w:shd w:val="clear" w:color="auto" w:fill="auto"/>
            <w:noWrap/>
            <w:vAlign w:val="center"/>
          </w:tcPr>
          <w:p w14:paraId="0EC24062" w14:textId="77777777" w:rsidR="00F5137D" w:rsidRPr="00294DB8" w:rsidRDefault="00F5137D" w:rsidP="00F5137D">
            <w:pPr>
              <w:rPr>
                <w:sz w:val="16"/>
                <w:szCs w:val="16"/>
              </w:rPr>
            </w:pPr>
          </w:p>
        </w:tc>
        <w:tc>
          <w:tcPr>
            <w:tcW w:w="425" w:type="dxa"/>
            <w:shd w:val="clear" w:color="auto" w:fill="auto"/>
            <w:noWrap/>
            <w:vAlign w:val="center"/>
          </w:tcPr>
          <w:p w14:paraId="4D2CAB52" w14:textId="77777777" w:rsidR="00F5137D" w:rsidRPr="00294DB8" w:rsidRDefault="00F5137D" w:rsidP="00F5137D">
            <w:pPr>
              <w:rPr>
                <w:sz w:val="16"/>
                <w:szCs w:val="16"/>
              </w:rPr>
            </w:pPr>
          </w:p>
        </w:tc>
      </w:tr>
      <w:tr w:rsidR="00F5137D" w:rsidRPr="00294DB8" w14:paraId="7BBA814B" w14:textId="77777777" w:rsidTr="00F5137D">
        <w:trPr>
          <w:trHeight w:val="188"/>
          <w:jc w:val="center"/>
        </w:trPr>
        <w:tc>
          <w:tcPr>
            <w:tcW w:w="14048" w:type="dxa"/>
            <w:gridSpan w:val="22"/>
            <w:shd w:val="clear" w:color="auto" w:fill="auto"/>
            <w:noWrap/>
            <w:vAlign w:val="center"/>
            <w:hideMark/>
          </w:tcPr>
          <w:p w14:paraId="5473DB8D" w14:textId="77777777" w:rsidR="00F5137D" w:rsidRPr="00294DB8" w:rsidRDefault="00F5137D" w:rsidP="00F5137D">
            <w:pPr>
              <w:rPr>
                <w:b/>
                <w:caps/>
                <w:sz w:val="16"/>
                <w:szCs w:val="16"/>
              </w:rPr>
            </w:pPr>
            <w:r w:rsidRPr="00294DB8">
              <w:rPr>
                <w:b/>
                <w:caps/>
                <w:sz w:val="16"/>
                <w:szCs w:val="16"/>
              </w:rPr>
              <w:t>Component 2: Raising awareness and strengthening capacity in IAS prevention and management</w:t>
            </w:r>
          </w:p>
        </w:tc>
      </w:tr>
      <w:tr w:rsidR="00F5137D" w:rsidRPr="00294DB8" w14:paraId="1EFA5E4E" w14:textId="77777777" w:rsidTr="00F5137D">
        <w:trPr>
          <w:trHeight w:val="251"/>
          <w:jc w:val="center"/>
        </w:trPr>
        <w:tc>
          <w:tcPr>
            <w:tcW w:w="14048" w:type="dxa"/>
            <w:gridSpan w:val="22"/>
            <w:shd w:val="clear" w:color="auto" w:fill="auto"/>
            <w:noWrap/>
            <w:vAlign w:val="center"/>
            <w:hideMark/>
          </w:tcPr>
          <w:p w14:paraId="3CFF089E" w14:textId="77777777" w:rsidR="00F5137D" w:rsidRPr="00294DB8" w:rsidRDefault="00F5137D" w:rsidP="00F5137D">
            <w:pPr>
              <w:rPr>
                <w:b/>
                <w:sz w:val="16"/>
                <w:szCs w:val="16"/>
              </w:rPr>
            </w:pPr>
            <w:r w:rsidRPr="00294DB8">
              <w:rPr>
                <w:b/>
                <w:sz w:val="16"/>
                <w:szCs w:val="16"/>
              </w:rPr>
              <w:t>Outcome 2: Enhanced biosecurity awareness and capacity to safeguard terrestrial and marine ecosystems and agricultural and fishery production systems from IAS impacts</w:t>
            </w:r>
          </w:p>
        </w:tc>
      </w:tr>
      <w:tr w:rsidR="00F5137D" w:rsidRPr="00294DB8" w14:paraId="61EF717A" w14:textId="77777777" w:rsidTr="00F5137D">
        <w:trPr>
          <w:trHeight w:val="300"/>
          <w:jc w:val="center"/>
        </w:trPr>
        <w:tc>
          <w:tcPr>
            <w:tcW w:w="14048" w:type="dxa"/>
            <w:gridSpan w:val="22"/>
            <w:shd w:val="clear" w:color="auto" w:fill="auto"/>
            <w:noWrap/>
            <w:vAlign w:val="center"/>
            <w:hideMark/>
          </w:tcPr>
          <w:p w14:paraId="0600A610" w14:textId="77777777" w:rsidR="00F5137D" w:rsidRPr="00294DB8" w:rsidRDefault="00F5137D" w:rsidP="00F5137D">
            <w:pPr>
              <w:rPr>
                <w:i/>
                <w:sz w:val="16"/>
                <w:szCs w:val="16"/>
              </w:rPr>
            </w:pPr>
            <w:r w:rsidRPr="00294DB8">
              <w:rPr>
                <w:i/>
                <w:sz w:val="16"/>
                <w:szCs w:val="16"/>
              </w:rPr>
              <w:t>Output 2.1 Biosecurity Communications Strategy and Action Plan developed and implemented, including events, outreach materials and knowledge products to target relevant sectors</w:t>
            </w:r>
          </w:p>
        </w:tc>
      </w:tr>
      <w:tr w:rsidR="00F5137D" w:rsidRPr="00294DB8" w14:paraId="320DEED4" w14:textId="77777777" w:rsidTr="00F5137D">
        <w:trPr>
          <w:trHeight w:val="300"/>
          <w:jc w:val="center"/>
        </w:trPr>
        <w:tc>
          <w:tcPr>
            <w:tcW w:w="4426" w:type="dxa"/>
            <w:shd w:val="clear" w:color="auto" w:fill="auto"/>
            <w:noWrap/>
            <w:vAlign w:val="center"/>
          </w:tcPr>
          <w:p w14:paraId="39E141F8" w14:textId="77777777" w:rsidR="00F5137D" w:rsidRPr="00294DB8" w:rsidRDefault="00F5137D" w:rsidP="00F5137D">
            <w:pPr>
              <w:rPr>
                <w:sz w:val="16"/>
                <w:szCs w:val="16"/>
              </w:rPr>
            </w:pPr>
            <w:r w:rsidRPr="00294DB8">
              <w:rPr>
                <w:sz w:val="16"/>
                <w:szCs w:val="16"/>
              </w:rPr>
              <w:t>2.1.1 Undertake KAP survey at inception, mid-term, end project.</w:t>
            </w:r>
          </w:p>
        </w:tc>
        <w:tc>
          <w:tcPr>
            <w:tcW w:w="1853" w:type="dxa"/>
            <w:shd w:val="clear" w:color="auto" w:fill="auto"/>
            <w:noWrap/>
            <w:vAlign w:val="center"/>
          </w:tcPr>
          <w:p w14:paraId="11AC891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314ABA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B08D24B" w14:textId="77777777" w:rsidR="00F5137D" w:rsidRPr="00294DB8" w:rsidRDefault="00F5137D" w:rsidP="00F5137D">
            <w:pPr>
              <w:rPr>
                <w:sz w:val="16"/>
                <w:szCs w:val="16"/>
              </w:rPr>
            </w:pPr>
          </w:p>
        </w:tc>
        <w:tc>
          <w:tcPr>
            <w:tcW w:w="384" w:type="dxa"/>
            <w:shd w:val="clear" w:color="auto" w:fill="auto"/>
            <w:noWrap/>
            <w:vAlign w:val="center"/>
          </w:tcPr>
          <w:p w14:paraId="4C7877CA" w14:textId="77777777" w:rsidR="00F5137D" w:rsidRPr="00294DB8" w:rsidRDefault="00F5137D" w:rsidP="00F5137D">
            <w:pPr>
              <w:rPr>
                <w:sz w:val="16"/>
                <w:szCs w:val="16"/>
              </w:rPr>
            </w:pPr>
          </w:p>
        </w:tc>
        <w:tc>
          <w:tcPr>
            <w:tcW w:w="384" w:type="dxa"/>
            <w:shd w:val="clear" w:color="auto" w:fill="auto"/>
            <w:noWrap/>
            <w:vAlign w:val="center"/>
          </w:tcPr>
          <w:p w14:paraId="449853A1" w14:textId="77777777" w:rsidR="00F5137D" w:rsidRPr="00294DB8" w:rsidRDefault="00F5137D" w:rsidP="00F5137D">
            <w:pPr>
              <w:rPr>
                <w:sz w:val="16"/>
                <w:szCs w:val="16"/>
              </w:rPr>
            </w:pPr>
          </w:p>
        </w:tc>
        <w:tc>
          <w:tcPr>
            <w:tcW w:w="384" w:type="dxa"/>
            <w:shd w:val="clear" w:color="auto" w:fill="auto"/>
            <w:noWrap/>
            <w:vAlign w:val="center"/>
          </w:tcPr>
          <w:p w14:paraId="22CD19C3" w14:textId="77777777" w:rsidR="00F5137D" w:rsidRPr="00294DB8" w:rsidRDefault="00F5137D" w:rsidP="00F5137D">
            <w:pPr>
              <w:rPr>
                <w:sz w:val="16"/>
                <w:szCs w:val="16"/>
              </w:rPr>
            </w:pPr>
          </w:p>
        </w:tc>
        <w:tc>
          <w:tcPr>
            <w:tcW w:w="384" w:type="dxa"/>
            <w:shd w:val="clear" w:color="auto" w:fill="auto"/>
            <w:noWrap/>
            <w:vAlign w:val="center"/>
          </w:tcPr>
          <w:p w14:paraId="31621240" w14:textId="77777777" w:rsidR="00F5137D" w:rsidRPr="00294DB8" w:rsidRDefault="00F5137D" w:rsidP="00F5137D">
            <w:pPr>
              <w:rPr>
                <w:sz w:val="16"/>
                <w:szCs w:val="16"/>
              </w:rPr>
            </w:pPr>
          </w:p>
        </w:tc>
        <w:tc>
          <w:tcPr>
            <w:tcW w:w="384" w:type="dxa"/>
            <w:shd w:val="clear" w:color="auto" w:fill="auto"/>
            <w:noWrap/>
            <w:vAlign w:val="center"/>
          </w:tcPr>
          <w:p w14:paraId="1A62F4DF" w14:textId="77777777" w:rsidR="00F5137D" w:rsidRPr="00294DB8" w:rsidRDefault="00F5137D" w:rsidP="00F5137D">
            <w:pPr>
              <w:rPr>
                <w:sz w:val="16"/>
                <w:szCs w:val="16"/>
              </w:rPr>
            </w:pPr>
          </w:p>
        </w:tc>
        <w:tc>
          <w:tcPr>
            <w:tcW w:w="384" w:type="dxa"/>
            <w:shd w:val="clear" w:color="auto" w:fill="auto"/>
            <w:noWrap/>
            <w:vAlign w:val="center"/>
          </w:tcPr>
          <w:p w14:paraId="6158DDC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940580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47D1A39" w14:textId="77777777" w:rsidR="00F5137D" w:rsidRPr="00294DB8" w:rsidRDefault="00F5137D" w:rsidP="00F5137D">
            <w:pPr>
              <w:rPr>
                <w:sz w:val="16"/>
                <w:szCs w:val="16"/>
              </w:rPr>
            </w:pPr>
          </w:p>
        </w:tc>
        <w:tc>
          <w:tcPr>
            <w:tcW w:w="384" w:type="dxa"/>
            <w:shd w:val="clear" w:color="auto" w:fill="auto"/>
            <w:noWrap/>
            <w:vAlign w:val="center"/>
          </w:tcPr>
          <w:p w14:paraId="6E63B9D9" w14:textId="77777777" w:rsidR="00F5137D" w:rsidRPr="00294DB8" w:rsidRDefault="00F5137D" w:rsidP="00F5137D">
            <w:pPr>
              <w:rPr>
                <w:sz w:val="16"/>
                <w:szCs w:val="16"/>
              </w:rPr>
            </w:pPr>
          </w:p>
        </w:tc>
        <w:tc>
          <w:tcPr>
            <w:tcW w:w="432" w:type="dxa"/>
            <w:shd w:val="clear" w:color="auto" w:fill="auto"/>
            <w:noWrap/>
            <w:vAlign w:val="center"/>
          </w:tcPr>
          <w:p w14:paraId="02DD9C11" w14:textId="77777777" w:rsidR="00F5137D" w:rsidRPr="00294DB8" w:rsidRDefault="00F5137D" w:rsidP="00F5137D">
            <w:pPr>
              <w:rPr>
                <w:sz w:val="16"/>
                <w:szCs w:val="16"/>
              </w:rPr>
            </w:pPr>
          </w:p>
        </w:tc>
        <w:tc>
          <w:tcPr>
            <w:tcW w:w="384" w:type="dxa"/>
            <w:shd w:val="clear" w:color="auto" w:fill="auto"/>
            <w:noWrap/>
            <w:vAlign w:val="center"/>
          </w:tcPr>
          <w:p w14:paraId="0AB8F0C0" w14:textId="77777777" w:rsidR="00F5137D" w:rsidRPr="00294DB8" w:rsidRDefault="00F5137D" w:rsidP="00F5137D">
            <w:pPr>
              <w:rPr>
                <w:sz w:val="16"/>
                <w:szCs w:val="16"/>
              </w:rPr>
            </w:pPr>
          </w:p>
        </w:tc>
        <w:tc>
          <w:tcPr>
            <w:tcW w:w="384" w:type="dxa"/>
            <w:shd w:val="clear" w:color="auto" w:fill="auto"/>
            <w:noWrap/>
            <w:vAlign w:val="center"/>
          </w:tcPr>
          <w:p w14:paraId="73F8AE8C" w14:textId="77777777" w:rsidR="00F5137D" w:rsidRPr="00294DB8" w:rsidRDefault="00F5137D" w:rsidP="00F5137D">
            <w:pPr>
              <w:rPr>
                <w:sz w:val="16"/>
                <w:szCs w:val="16"/>
              </w:rPr>
            </w:pPr>
          </w:p>
        </w:tc>
        <w:tc>
          <w:tcPr>
            <w:tcW w:w="384" w:type="dxa"/>
            <w:shd w:val="clear" w:color="auto" w:fill="auto"/>
            <w:noWrap/>
            <w:vAlign w:val="center"/>
          </w:tcPr>
          <w:p w14:paraId="264D158E" w14:textId="77777777" w:rsidR="00F5137D" w:rsidRPr="00294DB8" w:rsidRDefault="00F5137D" w:rsidP="00F5137D">
            <w:pPr>
              <w:rPr>
                <w:sz w:val="16"/>
                <w:szCs w:val="16"/>
              </w:rPr>
            </w:pPr>
          </w:p>
        </w:tc>
        <w:tc>
          <w:tcPr>
            <w:tcW w:w="384" w:type="dxa"/>
            <w:shd w:val="clear" w:color="auto" w:fill="auto"/>
            <w:noWrap/>
            <w:vAlign w:val="center"/>
          </w:tcPr>
          <w:p w14:paraId="7640B815" w14:textId="77777777" w:rsidR="00F5137D" w:rsidRPr="00294DB8" w:rsidRDefault="00F5137D" w:rsidP="00F5137D">
            <w:pPr>
              <w:rPr>
                <w:sz w:val="16"/>
                <w:szCs w:val="16"/>
              </w:rPr>
            </w:pPr>
          </w:p>
        </w:tc>
        <w:tc>
          <w:tcPr>
            <w:tcW w:w="384" w:type="dxa"/>
            <w:shd w:val="clear" w:color="auto" w:fill="auto"/>
            <w:noWrap/>
            <w:vAlign w:val="center"/>
          </w:tcPr>
          <w:p w14:paraId="2BE2F31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C95988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209F3BF" w14:textId="77777777" w:rsidR="00F5137D" w:rsidRPr="00294DB8" w:rsidRDefault="00F5137D" w:rsidP="00F5137D">
            <w:pPr>
              <w:rPr>
                <w:sz w:val="16"/>
                <w:szCs w:val="16"/>
              </w:rPr>
            </w:pPr>
          </w:p>
        </w:tc>
        <w:tc>
          <w:tcPr>
            <w:tcW w:w="425" w:type="dxa"/>
            <w:shd w:val="clear" w:color="auto" w:fill="auto"/>
            <w:noWrap/>
            <w:vAlign w:val="center"/>
          </w:tcPr>
          <w:p w14:paraId="62D8CBC3" w14:textId="77777777" w:rsidR="00F5137D" w:rsidRPr="00294DB8" w:rsidRDefault="00F5137D" w:rsidP="00F5137D">
            <w:pPr>
              <w:rPr>
                <w:sz w:val="16"/>
                <w:szCs w:val="16"/>
              </w:rPr>
            </w:pPr>
          </w:p>
        </w:tc>
      </w:tr>
      <w:tr w:rsidR="00F5137D" w:rsidRPr="00294DB8" w14:paraId="78CE6E1A" w14:textId="77777777" w:rsidTr="00F5137D">
        <w:trPr>
          <w:trHeight w:val="300"/>
          <w:jc w:val="center"/>
        </w:trPr>
        <w:tc>
          <w:tcPr>
            <w:tcW w:w="4426" w:type="dxa"/>
            <w:shd w:val="clear" w:color="auto" w:fill="auto"/>
            <w:noWrap/>
            <w:vAlign w:val="center"/>
          </w:tcPr>
          <w:p w14:paraId="5B8FFF93" w14:textId="77777777" w:rsidR="00F5137D" w:rsidRPr="00294DB8" w:rsidRDefault="00F5137D" w:rsidP="00F5137D">
            <w:pPr>
              <w:rPr>
                <w:sz w:val="16"/>
                <w:szCs w:val="16"/>
              </w:rPr>
            </w:pPr>
            <w:r w:rsidRPr="00294DB8">
              <w:rPr>
                <w:sz w:val="16"/>
                <w:szCs w:val="16"/>
              </w:rPr>
              <w:t>2.1.2. Draft Biosecurity Communications Strategy Plan.</w:t>
            </w:r>
          </w:p>
        </w:tc>
        <w:tc>
          <w:tcPr>
            <w:tcW w:w="1853" w:type="dxa"/>
            <w:shd w:val="clear" w:color="auto" w:fill="auto"/>
            <w:noWrap/>
            <w:vAlign w:val="center"/>
          </w:tcPr>
          <w:p w14:paraId="3E4C8BF6" w14:textId="77777777" w:rsidR="00F5137D" w:rsidRPr="00294DB8" w:rsidRDefault="00F5137D" w:rsidP="00F5137D">
            <w:pPr>
              <w:rPr>
                <w:sz w:val="16"/>
                <w:szCs w:val="16"/>
              </w:rPr>
            </w:pPr>
          </w:p>
        </w:tc>
        <w:tc>
          <w:tcPr>
            <w:tcW w:w="384" w:type="dxa"/>
            <w:shd w:val="clear" w:color="auto" w:fill="auto"/>
            <w:noWrap/>
            <w:vAlign w:val="center"/>
          </w:tcPr>
          <w:p w14:paraId="19A222E1" w14:textId="77777777" w:rsidR="00F5137D" w:rsidRPr="00294DB8" w:rsidRDefault="00F5137D" w:rsidP="00F5137D">
            <w:pPr>
              <w:rPr>
                <w:sz w:val="16"/>
                <w:szCs w:val="16"/>
              </w:rPr>
            </w:pPr>
          </w:p>
        </w:tc>
        <w:tc>
          <w:tcPr>
            <w:tcW w:w="384" w:type="dxa"/>
            <w:shd w:val="clear" w:color="auto" w:fill="auto"/>
            <w:noWrap/>
            <w:vAlign w:val="center"/>
          </w:tcPr>
          <w:p w14:paraId="7C20C24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FCA85B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777DE6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C9BB5A2" w14:textId="77777777" w:rsidR="00F5137D" w:rsidRPr="00294DB8" w:rsidRDefault="00F5137D" w:rsidP="00F5137D">
            <w:pPr>
              <w:rPr>
                <w:sz w:val="16"/>
                <w:szCs w:val="16"/>
              </w:rPr>
            </w:pPr>
          </w:p>
        </w:tc>
        <w:tc>
          <w:tcPr>
            <w:tcW w:w="384" w:type="dxa"/>
            <w:shd w:val="clear" w:color="auto" w:fill="auto"/>
            <w:noWrap/>
            <w:vAlign w:val="center"/>
          </w:tcPr>
          <w:p w14:paraId="7C940C19" w14:textId="77777777" w:rsidR="00F5137D" w:rsidRPr="00294DB8" w:rsidRDefault="00F5137D" w:rsidP="00F5137D">
            <w:pPr>
              <w:rPr>
                <w:sz w:val="16"/>
                <w:szCs w:val="16"/>
              </w:rPr>
            </w:pPr>
          </w:p>
        </w:tc>
        <w:tc>
          <w:tcPr>
            <w:tcW w:w="384" w:type="dxa"/>
            <w:shd w:val="clear" w:color="auto" w:fill="auto"/>
            <w:noWrap/>
            <w:vAlign w:val="center"/>
          </w:tcPr>
          <w:p w14:paraId="56A10BD9" w14:textId="77777777" w:rsidR="00F5137D" w:rsidRPr="00294DB8" w:rsidRDefault="00F5137D" w:rsidP="00F5137D">
            <w:pPr>
              <w:rPr>
                <w:sz w:val="16"/>
                <w:szCs w:val="16"/>
              </w:rPr>
            </w:pPr>
          </w:p>
        </w:tc>
        <w:tc>
          <w:tcPr>
            <w:tcW w:w="384" w:type="dxa"/>
            <w:shd w:val="clear" w:color="auto" w:fill="auto"/>
            <w:noWrap/>
            <w:vAlign w:val="center"/>
          </w:tcPr>
          <w:p w14:paraId="7B506BE7" w14:textId="77777777" w:rsidR="00F5137D" w:rsidRPr="00294DB8" w:rsidRDefault="00F5137D" w:rsidP="00F5137D">
            <w:pPr>
              <w:rPr>
                <w:sz w:val="16"/>
                <w:szCs w:val="16"/>
              </w:rPr>
            </w:pPr>
          </w:p>
        </w:tc>
        <w:tc>
          <w:tcPr>
            <w:tcW w:w="384" w:type="dxa"/>
            <w:shd w:val="clear" w:color="auto" w:fill="auto"/>
            <w:noWrap/>
            <w:vAlign w:val="center"/>
          </w:tcPr>
          <w:p w14:paraId="57488895" w14:textId="77777777" w:rsidR="00F5137D" w:rsidRPr="00294DB8" w:rsidRDefault="00F5137D" w:rsidP="00F5137D">
            <w:pPr>
              <w:rPr>
                <w:sz w:val="16"/>
                <w:szCs w:val="16"/>
              </w:rPr>
            </w:pPr>
          </w:p>
        </w:tc>
        <w:tc>
          <w:tcPr>
            <w:tcW w:w="384" w:type="dxa"/>
            <w:shd w:val="clear" w:color="auto" w:fill="auto"/>
            <w:noWrap/>
            <w:vAlign w:val="center"/>
          </w:tcPr>
          <w:p w14:paraId="14ACAC26" w14:textId="77777777" w:rsidR="00F5137D" w:rsidRPr="00294DB8" w:rsidRDefault="00F5137D" w:rsidP="00F5137D">
            <w:pPr>
              <w:rPr>
                <w:sz w:val="16"/>
                <w:szCs w:val="16"/>
              </w:rPr>
            </w:pPr>
          </w:p>
        </w:tc>
        <w:tc>
          <w:tcPr>
            <w:tcW w:w="384" w:type="dxa"/>
            <w:shd w:val="clear" w:color="auto" w:fill="auto"/>
            <w:noWrap/>
            <w:vAlign w:val="center"/>
          </w:tcPr>
          <w:p w14:paraId="3F54F67C" w14:textId="77777777" w:rsidR="00F5137D" w:rsidRPr="00294DB8" w:rsidRDefault="00F5137D" w:rsidP="00F5137D">
            <w:pPr>
              <w:rPr>
                <w:sz w:val="16"/>
                <w:szCs w:val="16"/>
              </w:rPr>
            </w:pPr>
          </w:p>
        </w:tc>
        <w:tc>
          <w:tcPr>
            <w:tcW w:w="432" w:type="dxa"/>
            <w:shd w:val="clear" w:color="auto" w:fill="auto"/>
            <w:noWrap/>
            <w:vAlign w:val="center"/>
          </w:tcPr>
          <w:p w14:paraId="3980D43B" w14:textId="77777777" w:rsidR="00F5137D" w:rsidRPr="00294DB8" w:rsidRDefault="00F5137D" w:rsidP="00F5137D">
            <w:pPr>
              <w:rPr>
                <w:sz w:val="16"/>
                <w:szCs w:val="16"/>
              </w:rPr>
            </w:pPr>
          </w:p>
        </w:tc>
        <w:tc>
          <w:tcPr>
            <w:tcW w:w="384" w:type="dxa"/>
            <w:shd w:val="clear" w:color="auto" w:fill="auto"/>
            <w:noWrap/>
            <w:vAlign w:val="center"/>
          </w:tcPr>
          <w:p w14:paraId="1E5AA577" w14:textId="77777777" w:rsidR="00F5137D" w:rsidRPr="00294DB8" w:rsidRDefault="00F5137D" w:rsidP="00F5137D">
            <w:pPr>
              <w:rPr>
                <w:sz w:val="16"/>
                <w:szCs w:val="16"/>
              </w:rPr>
            </w:pPr>
          </w:p>
        </w:tc>
        <w:tc>
          <w:tcPr>
            <w:tcW w:w="384" w:type="dxa"/>
            <w:shd w:val="clear" w:color="auto" w:fill="auto"/>
            <w:noWrap/>
            <w:vAlign w:val="center"/>
          </w:tcPr>
          <w:p w14:paraId="168A8B64" w14:textId="77777777" w:rsidR="00F5137D" w:rsidRPr="00294DB8" w:rsidRDefault="00F5137D" w:rsidP="00F5137D">
            <w:pPr>
              <w:rPr>
                <w:sz w:val="16"/>
                <w:szCs w:val="16"/>
              </w:rPr>
            </w:pPr>
          </w:p>
        </w:tc>
        <w:tc>
          <w:tcPr>
            <w:tcW w:w="384" w:type="dxa"/>
            <w:shd w:val="clear" w:color="auto" w:fill="auto"/>
            <w:noWrap/>
            <w:vAlign w:val="center"/>
          </w:tcPr>
          <w:p w14:paraId="5C1247E7" w14:textId="77777777" w:rsidR="00F5137D" w:rsidRPr="00294DB8" w:rsidRDefault="00F5137D" w:rsidP="00F5137D">
            <w:pPr>
              <w:rPr>
                <w:sz w:val="16"/>
                <w:szCs w:val="16"/>
              </w:rPr>
            </w:pPr>
          </w:p>
        </w:tc>
        <w:tc>
          <w:tcPr>
            <w:tcW w:w="384" w:type="dxa"/>
            <w:shd w:val="clear" w:color="auto" w:fill="auto"/>
            <w:noWrap/>
            <w:vAlign w:val="center"/>
          </w:tcPr>
          <w:p w14:paraId="445D5B2F" w14:textId="77777777" w:rsidR="00F5137D" w:rsidRPr="00294DB8" w:rsidRDefault="00F5137D" w:rsidP="00F5137D">
            <w:pPr>
              <w:rPr>
                <w:sz w:val="16"/>
                <w:szCs w:val="16"/>
              </w:rPr>
            </w:pPr>
          </w:p>
        </w:tc>
        <w:tc>
          <w:tcPr>
            <w:tcW w:w="384" w:type="dxa"/>
            <w:shd w:val="clear" w:color="auto" w:fill="auto"/>
            <w:noWrap/>
            <w:vAlign w:val="center"/>
          </w:tcPr>
          <w:p w14:paraId="4C7FF3FD" w14:textId="77777777" w:rsidR="00F5137D" w:rsidRPr="00294DB8" w:rsidRDefault="00F5137D" w:rsidP="00F5137D">
            <w:pPr>
              <w:rPr>
                <w:sz w:val="16"/>
                <w:szCs w:val="16"/>
              </w:rPr>
            </w:pPr>
          </w:p>
        </w:tc>
        <w:tc>
          <w:tcPr>
            <w:tcW w:w="384" w:type="dxa"/>
            <w:shd w:val="clear" w:color="auto" w:fill="auto"/>
            <w:noWrap/>
            <w:vAlign w:val="center"/>
          </w:tcPr>
          <w:p w14:paraId="63C0098C" w14:textId="77777777" w:rsidR="00F5137D" w:rsidRPr="00294DB8" w:rsidRDefault="00F5137D" w:rsidP="00F5137D">
            <w:pPr>
              <w:rPr>
                <w:sz w:val="16"/>
                <w:szCs w:val="16"/>
              </w:rPr>
            </w:pPr>
          </w:p>
        </w:tc>
        <w:tc>
          <w:tcPr>
            <w:tcW w:w="384" w:type="dxa"/>
            <w:shd w:val="clear" w:color="auto" w:fill="auto"/>
            <w:noWrap/>
            <w:vAlign w:val="center"/>
          </w:tcPr>
          <w:p w14:paraId="593B3B7D" w14:textId="77777777" w:rsidR="00F5137D" w:rsidRPr="00294DB8" w:rsidRDefault="00F5137D" w:rsidP="00F5137D">
            <w:pPr>
              <w:rPr>
                <w:sz w:val="16"/>
                <w:szCs w:val="16"/>
              </w:rPr>
            </w:pPr>
          </w:p>
        </w:tc>
        <w:tc>
          <w:tcPr>
            <w:tcW w:w="425" w:type="dxa"/>
            <w:shd w:val="clear" w:color="auto" w:fill="auto"/>
            <w:noWrap/>
            <w:vAlign w:val="center"/>
          </w:tcPr>
          <w:p w14:paraId="50661F5F" w14:textId="77777777" w:rsidR="00F5137D" w:rsidRPr="00294DB8" w:rsidRDefault="00F5137D" w:rsidP="00F5137D">
            <w:pPr>
              <w:rPr>
                <w:sz w:val="16"/>
                <w:szCs w:val="16"/>
              </w:rPr>
            </w:pPr>
          </w:p>
        </w:tc>
      </w:tr>
      <w:tr w:rsidR="00F5137D" w:rsidRPr="00294DB8" w14:paraId="68FFE9C8" w14:textId="77777777" w:rsidTr="00F5137D">
        <w:trPr>
          <w:trHeight w:val="300"/>
          <w:jc w:val="center"/>
        </w:trPr>
        <w:tc>
          <w:tcPr>
            <w:tcW w:w="4426" w:type="dxa"/>
            <w:shd w:val="clear" w:color="auto" w:fill="auto"/>
            <w:noWrap/>
            <w:vAlign w:val="center"/>
          </w:tcPr>
          <w:p w14:paraId="2262DF8C" w14:textId="77777777" w:rsidR="00F5137D" w:rsidRPr="00294DB8" w:rsidRDefault="00F5137D" w:rsidP="00F5137D">
            <w:pPr>
              <w:rPr>
                <w:sz w:val="16"/>
                <w:szCs w:val="16"/>
              </w:rPr>
            </w:pPr>
            <w:r w:rsidRPr="00294DB8">
              <w:rPr>
                <w:sz w:val="16"/>
                <w:szCs w:val="16"/>
              </w:rPr>
              <w:t>2.1.3. Implement State-centric biosecurity outreach.</w:t>
            </w:r>
          </w:p>
        </w:tc>
        <w:tc>
          <w:tcPr>
            <w:tcW w:w="1853" w:type="dxa"/>
            <w:shd w:val="clear" w:color="auto" w:fill="auto"/>
            <w:noWrap/>
            <w:vAlign w:val="center"/>
          </w:tcPr>
          <w:p w14:paraId="4626BA54" w14:textId="77777777" w:rsidR="00F5137D" w:rsidRPr="00294DB8" w:rsidRDefault="00F5137D" w:rsidP="00F5137D">
            <w:pPr>
              <w:rPr>
                <w:sz w:val="16"/>
                <w:szCs w:val="16"/>
              </w:rPr>
            </w:pPr>
          </w:p>
        </w:tc>
        <w:tc>
          <w:tcPr>
            <w:tcW w:w="384" w:type="dxa"/>
            <w:shd w:val="clear" w:color="auto" w:fill="auto"/>
            <w:noWrap/>
            <w:vAlign w:val="center"/>
          </w:tcPr>
          <w:p w14:paraId="56C6F265" w14:textId="77777777" w:rsidR="00F5137D" w:rsidRPr="00294DB8" w:rsidRDefault="00F5137D" w:rsidP="00F5137D">
            <w:pPr>
              <w:rPr>
                <w:sz w:val="16"/>
                <w:szCs w:val="16"/>
              </w:rPr>
            </w:pPr>
          </w:p>
        </w:tc>
        <w:tc>
          <w:tcPr>
            <w:tcW w:w="384" w:type="dxa"/>
            <w:shd w:val="clear" w:color="auto" w:fill="auto"/>
            <w:noWrap/>
            <w:vAlign w:val="center"/>
          </w:tcPr>
          <w:p w14:paraId="294DEA47" w14:textId="77777777" w:rsidR="00F5137D" w:rsidRPr="00294DB8" w:rsidRDefault="00F5137D" w:rsidP="00F5137D">
            <w:pPr>
              <w:rPr>
                <w:sz w:val="16"/>
                <w:szCs w:val="16"/>
              </w:rPr>
            </w:pPr>
          </w:p>
        </w:tc>
        <w:tc>
          <w:tcPr>
            <w:tcW w:w="384" w:type="dxa"/>
            <w:shd w:val="clear" w:color="auto" w:fill="auto"/>
            <w:noWrap/>
            <w:vAlign w:val="center"/>
          </w:tcPr>
          <w:p w14:paraId="2D217A9D" w14:textId="77777777" w:rsidR="00F5137D" w:rsidRPr="00294DB8" w:rsidRDefault="00F5137D" w:rsidP="00F5137D">
            <w:pPr>
              <w:rPr>
                <w:sz w:val="16"/>
                <w:szCs w:val="16"/>
              </w:rPr>
            </w:pPr>
          </w:p>
        </w:tc>
        <w:tc>
          <w:tcPr>
            <w:tcW w:w="384" w:type="dxa"/>
            <w:shd w:val="clear" w:color="auto" w:fill="auto"/>
            <w:noWrap/>
            <w:vAlign w:val="center"/>
          </w:tcPr>
          <w:p w14:paraId="7869A42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7CCA66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1184C5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C3511F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AFF670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320752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F3A109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9B1AAB"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765AEA3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8D8F10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5A2EB9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635B29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511FCF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E215D1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0FD8716" w14:textId="77777777" w:rsidR="00F5137D" w:rsidRPr="00294DB8" w:rsidRDefault="00F5137D" w:rsidP="00F5137D">
            <w:pPr>
              <w:rPr>
                <w:sz w:val="16"/>
                <w:szCs w:val="16"/>
              </w:rPr>
            </w:pPr>
          </w:p>
        </w:tc>
        <w:tc>
          <w:tcPr>
            <w:tcW w:w="384" w:type="dxa"/>
            <w:shd w:val="clear" w:color="auto" w:fill="auto"/>
            <w:noWrap/>
            <w:vAlign w:val="center"/>
          </w:tcPr>
          <w:p w14:paraId="09342C44" w14:textId="77777777" w:rsidR="00F5137D" w:rsidRPr="00294DB8" w:rsidRDefault="00F5137D" w:rsidP="00F5137D">
            <w:pPr>
              <w:rPr>
                <w:sz w:val="16"/>
                <w:szCs w:val="16"/>
              </w:rPr>
            </w:pPr>
          </w:p>
        </w:tc>
        <w:tc>
          <w:tcPr>
            <w:tcW w:w="425" w:type="dxa"/>
            <w:shd w:val="clear" w:color="auto" w:fill="auto"/>
            <w:noWrap/>
            <w:vAlign w:val="center"/>
          </w:tcPr>
          <w:p w14:paraId="3192D4F1" w14:textId="77777777" w:rsidR="00F5137D" w:rsidRPr="00294DB8" w:rsidRDefault="00F5137D" w:rsidP="00F5137D">
            <w:pPr>
              <w:rPr>
                <w:sz w:val="16"/>
                <w:szCs w:val="16"/>
              </w:rPr>
            </w:pPr>
          </w:p>
        </w:tc>
      </w:tr>
      <w:tr w:rsidR="00F5137D" w:rsidRPr="00294DB8" w14:paraId="0DFBC5A6" w14:textId="77777777" w:rsidTr="00F5137D">
        <w:trPr>
          <w:trHeight w:val="300"/>
          <w:jc w:val="center"/>
        </w:trPr>
        <w:tc>
          <w:tcPr>
            <w:tcW w:w="4426" w:type="dxa"/>
            <w:shd w:val="clear" w:color="auto" w:fill="auto"/>
            <w:noWrap/>
            <w:vAlign w:val="center"/>
          </w:tcPr>
          <w:p w14:paraId="3CB87B64" w14:textId="77777777" w:rsidR="00F5137D" w:rsidRPr="00294DB8" w:rsidRDefault="00F5137D" w:rsidP="00F5137D">
            <w:pPr>
              <w:rPr>
                <w:sz w:val="16"/>
                <w:szCs w:val="16"/>
              </w:rPr>
            </w:pPr>
            <w:r w:rsidRPr="00294DB8">
              <w:rPr>
                <w:sz w:val="16"/>
                <w:szCs w:val="16"/>
              </w:rPr>
              <w:t>2.1.4. Develop education and engagement including at schools.</w:t>
            </w:r>
          </w:p>
        </w:tc>
        <w:tc>
          <w:tcPr>
            <w:tcW w:w="1853" w:type="dxa"/>
            <w:shd w:val="clear" w:color="auto" w:fill="auto"/>
            <w:noWrap/>
            <w:vAlign w:val="center"/>
          </w:tcPr>
          <w:p w14:paraId="0C628E16" w14:textId="77777777" w:rsidR="00F5137D" w:rsidRPr="00294DB8" w:rsidRDefault="00F5137D" w:rsidP="00F5137D">
            <w:pPr>
              <w:rPr>
                <w:sz w:val="16"/>
                <w:szCs w:val="16"/>
              </w:rPr>
            </w:pPr>
          </w:p>
        </w:tc>
        <w:tc>
          <w:tcPr>
            <w:tcW w:w="384" w:type="dxa"/>
            <w:shd w:val="clear" w:color="auto" w:fill="auto"/>
            <w:noWrap/>
            <w:vAlign w:val="center"/>
          </w:tcPr>
          <w:p w14:paraId="3BF1A4E7" w14:textId="77777777" w:rsidR="00F5137D" w:rsidRPr="00294DB8" w:rsidRDefault="00F5137D" w:rsidP="00F5137D">
            <w:pPr>
              <w:rPr>
                <w:sz w:val="16"/>
                <w:szCs w:val="16"/>
              </w:rPr>
            </w:pPr>
          </w:p>
        </w:tc>
        <w:tc>
          <w:tcPr>
            <w:tcW w:w="384" w:type="dxa"/>
            <w:shd w:val="clear" w:color="auto" w:fill="auto"/>
            <w:noWrap/>
            <w:vAlign w:val="center"/>
          </w:tcPr>
          <w:p w14:paraId="405013A0" w14:textId="77777777" w:rsidR="00F5137D" w:rsidRPr="00294DB8" w:rsidRDefault="00F5137D" w:rsidP="00F5137D">
            <w:pPr>
              <w:rPr>
                <w:sz w:val="16"/>
                <w:szCs w:val="16"/>
              </w:rPr>
            </w:pPr>
          </w:p>
        </w:tc>
        <w:tc>
          <w:tcPr>
            <w:tcW w:w="384" w:type="dxa"/>
            <w:shd w:val="clear" w:color="auto" w:fill="auto"/>
            <w:noWrap/>
            <w:vAlign w:val="center"/>
          </w:tcPr>
          <w:p w14:paraId="5B0DB591" w14:textId="77777777" w:rsidR="00F5137D" w:rsidRPr="00294DB8" w:rsidRDefault="00F5137D" w:rsidP="00F5137D">
            <w:pPr>
              <w:rPr>
                <w:sz w:val="16"/>
                <w:szCs w:val="16"/>
              </w:rPr>
            </w:pPr>
          </w:p>
        </w:tc>
        <w:tc>
          <w:tcPr>
            <w:tcW w:w="384" w:type="dxa"/>
            <w:shd w:val="clear" w:color="auto" w:fill="auto"/>
            <w:noWrap/>
            <w:vAlign w:val="center"/>
          </w:tcPr>
          <w:p w14:paraId="37FB70B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1FEBA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7A14BD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1E6C0C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C7E9E6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08FEF4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CDA1A3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62C2052"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75E0C52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AF7469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B5B494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815D98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947734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51F279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73EA4CB" w14:textId="77777777" w:rsidR="00F5137D" w:rsidRPr="00294DB8" w:rsidRDefault="00F5137D" w:rsidP="00F5137D">
            <w:pPr>
              <w:rPr>
                <w:sz w:val="16"/>
                <w:szCs w:val="16"/>
              </w:rPr>
            </w:pPr>
          </w:p>
        </w:tc>
        <w:tc>
          <w:tcPr>
            <w:tcW w:w="384" w:type="dxa"/>
            <w:shd w:val="clear" w:color="auto" w:fill="auto"/>
            <w:noWrap/>
            <w:vAlign w:val="center"/>
          </w:tcPr>
          <w:p w14:paraId="6944F0E3" w14:textId="77777777" w:rsidR="00F5137D" w:rsidRPr="00294DB8" w:rsidRDefault="00F5137D" w:rsidP="00F5137D">
            <w:pPr>
              <w:rPr>
                <w:sz w:val="16"/>
                <w:szCs w:val="16"/>
              </w:rPr>
            </w:pPr>
          </w:p>
        </w:tc>
        <w:tc>
          <w:tcPr>
            <w:tcW w:w="425" w:type="dxa"/>
            <w:shd w:val="clear" w:color="auto" w:fill="auto"/>
            <w:noWrap/>
            <w:vAlign w:val="center"/>
          </w:tcPr>
          <w:p w14:paraId="14DA18F2" w14:textId="77777777" w:rsidR="00F5137D" w:rsidRPr="00294DB8" w:rsidRDefault="00F5137D" w:rsidP="00F5137D">
            <w:pPr>
              <w:rPr>
                <w:sz w:val="16"/>
                <w:szCs w:val="16"/>
              </w:rPr>
            </w:pPr>
          </w:p>
        </w:tc>
      </w:tr>
      <w:tr w:rsidR="00F5137D" w:rsidRPr="00294DB8" w14:paraId="10CDFDE0" w14:textId="77777777" w:rsidTr="00F5137D">
        <w:trPr>
          <w:trHeight w:val="300"/>
          <w:jc w:val="center"/>
        </w:trPr>
        <w:tc>
          <w:tcPr>
            <w:tcW w:w="4426" w:type="dxa"/>
            <w:shd w:val="clear" w:color="auto" w:fill="auto"/>
            <w:noWrap/>
            <w:vAlign w:val="center"/>
          </w:tcPr>
          <w:p w14:paraId="0EDA1A98" w14:textId="77777777" w:rsidR="00F5137D" w:rsidRPr="00294DB8" w:rsidRDefault="00F5137D" w:rsidP="00F5137D">
            <w:pPr>
              <w:rPr>
                <w:sz w:val="16"/>
                <w:szCs w:val="16"/>
              </w:rPr>
            </w:pPr>
            <w:r w:rsidRPr="00294DB8">
              <w:rPr>
                <w:sz w:val="16"/>
                <w:szCs w:val="16"/>
              </w:rPr>
              <w:t>2.1.5. Collect and analyse additional KAP data.</w:t>
            </w:r>
          </w:p>
        </w:tc>
        <w:tc>
          <w:tcPr>
            <w:tcW w:w="1853" w:type="dxa"/>
            <w:shd w:val="clear" w:color="auto" w:fill="auto"/>
            <w:noWrap/>
            <w:vAlign w:val="center"/>
          </w:tcPr>
          <w:p w14:paraId="603AEFEA" w14:textId="77777777" w:rsidR="00F5137D" w:rsidRPr="00294DB8" w:rsidRDefault="00F5137D" w:rsidP="00F5137D">
            <w:pPr>
              <w:rPr>
                <w:sz w:val="16"/>
                <w:szCs w:val="16"/>
              </w:rPr>
            </w:pPr>
          </w:p>
        </w:tc>
        <w:tc>
          <w:tcPr>
            <w:tcW w:w="384" w:type="dxa"/>
            <w:shd w:val="clear" w:color="auto" w:fill="auto"/>
            <w:noWrap/>
            <w:vAlign w:val="center"/>
          </w:tcPr>
          <w:p w14:paraId="5012D4C6" w14:textId="77777777" w:rsidR="00F5137D" w:rsidRPr="00294DB8" w:rsidRDefault="00F5137D" w:rsidP="00F5137D">
            <w:pPr>
              <w:rPr>
                <w:sz w:val="16"/>
                <w:szCs w:val="16"/>
              </w:rPr>
            </w:pPr>
          </w:p>
        </w:tc>
        <w:tc>
          <w:tcPr>
            <w:tcW w:w="384" w:type="dxa"/>
            <w:shd w:val="clear" w:color="auto" w:fill="auto"/>
            <w:noWrap/>
            <w:vAlign w:val="center"/>
          </w:tcPr>
          <w:p w14:paraId="7D7997ED" w14:textId="77777777" w:rsidR="00F5137D" w:rsidRPr="00294DB8" w:rsidRDefault="00F5137D" w:rsidP="00F5137D">
            <w:pPr>
              <w:rPr>
                <w:sz w:val="16"/>
                <w:szCs w:val="16"/>
              </w:rPr>
            </w:pPr>
          </w:p>
        </w:tc>
        <w:tc>
          <w:tcPr>
            <w:tcW w:w="384" w:type="dxa"/>
            <w:shd w:val="clear" w:color="auto" w:fill="auto"/>
            <w:noWrap/>
            <w:vAlign w:val="center"/>
          </w:tcPr>
          <w:p w14:paraId="3CC663CC" w14:textId="77777777" w:rsidR="00F5137D" w:rsidRPr="00294DB8" w:rsidRDefault="00F5137D" w:rsidP="00F5137D">
            <w:pPr>
              <w:rPr>
                <w:sz w:val="16"/>
                <w:szCs w:val="16"/>
              </w:rPr>
            </w:pPr>
          </w:p>
        </w:tc>
        <w:tc>
          <w:tcPr>
            <w:tcW w:w="384" w:type="dxa"/>
            <w:shd w:val="clear" w:color="auto" w:fill="auto"/>
            <w:noWrap/>
            <w:vAlign w:val="center"/>
          </w:tcPr>
          <w:p w14:paraId="21EF56F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5E7EAA3" w14:textId="77777777" w:rsidR="00F5137D" w:rsidRPr="00294DB8" w:rsidRDefault="00F5137D" w:rsidP="00F5137D">
            <w:pPr>
              <w:rPr>
                <w:sz w:val="16"/>
                <w:szCs w:val="16"/>
              </w:rPr>
            </w:pPr>
          </w:p>
        </w:tc>
        <w:tc>
          <w:tcPr>
            <w:tcW w:w="384" w:type="dxa"/>
            <w:shd w:val="clear" w:color="auto" w:fill="auto"/>
            <w:noWrap/>
            <w:vAlign w:val="center"/>
          </w:tcPr>
          <w:p w14:paraId="5D217629" w14:textId="77777777" w:rsidR="00F5137D" w:rsidRPr="00294DB8" w:rsidRDefault="00F5137D" w:rsidP="00F5137D">
            <w:pPr>
              <w:rPr>
                <w:sz w:val="16"/>
                <w:szCs w:val="16"/>
              </w:rPr>
            </w:pPr>
          </w:p>
        </w:tc>
        <w:tc>
          <w:tcPr>
            <w:tcW w:w="384" w:type="dxa"/>
            <w:shd w:val="clear" w:color="auto" w:fill="auto"/>
            <w:noWrap/>
            <w:vAlign w:val="center"/>
          </w:tcPr>
          <w:p w14:paraId="67BEE1FA" w14:textId="77777777" w:rsidR="00F5137D" w:rsidRPr="00294DB8" w:rsidRDefault="00F5137D" w:rsidP="00F5137D">
            <w:pPr>
              <w:rPr>
                <w:sz w:val="16"/>
                <w:szCs w:val="16"/>
              </w:rPr>
            </w:pPr>
          </w:p>
        </w:tc>
        <w:tc>
          <w:tcPr>
            <w:tcW w:w="384" w:type="dxa"/>
            <w:shd w:val="clear" w:color="auto" w:fill="auto"/>
            <w:noWrap/>
            <w:vAlign w:val="center"/>
          </w:tcPr>
          <w:p w14:paraId="20F020E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72B9CD5" w14:textId="77777777" w:rsidR="00F5137D" w:rsidRPr="00294DB8" w:rsidRDefault="00F5137D" w:rsidP="00F5137D">
            <w:pPr>
              <w:rPr>
                <w:sz w:val="16"/>
                <w:szCs w:val="16"/>
              </w:rPr>
            </w:pPr>
          </w:p>
        </w:tc>
        <w:tc>
          <w:tcPr>
            <w:tcW w:w="384" w:type="dxa"/>
            <w:shd w:val="clear" w:color="auto" w:fill="auto"/>
            <w:noWrap/>
            <w:vAlign w:val="center"/>
          </w:tcPr>
          <w:p w14:paraId="1F2C5978" w14:textId="77777777" w:rsidR="00F5137D" w:rsidRPr="00294DB8" w:rsidRDefault="00F5137D" w:rsidP="00F5137D">
            <w:pPr>
              <w:rPr>
                <w:sz w:val="16"/>
                <w:szCs w:val="16"/>
              </w:rPr>
            </w:pPr>
          </w:p>
        </w:tc>
        <w:tc>
          <w:tcPr>
            <w:tcW w:w="384" w:type="dxa"/>
            <w:shd w:val="clear" w:color="auto" w:fill="auto"/>
            <w:noWrap/>
            <w:vAlign w:val="center"/>
          </w:tcPr>
          <w:p w14:paraId="03710C04" w14:textId="77777777" w:rsidR="00F5137D" w:rsidRPr="00294DB8" w:rsidRDefault="00F5137D" w:rsidP="00F5137D">
            <w:pPr>
              <w:rPr>
                <w:sz w:val="16"/>
                <w:szCs w:val="16"/>
              </w:rPr>
            </w:pPr>
          </w:p>
        </w:tc>
        <w:tc>
          <w:tcPr>
            <w:tcW w:w="432" w:type="dxa"/>
            <w:shd w:val="clear" w:color="auto" w:fill="auto"/>
            <w:noWrap/>
            <w:vAlign w:val="center"/>
          </w:tcPr>
          <w:p w14:paraId="22E6AA8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627E16C" w14:textId="77777777" w:rsidR="00F5137D" w:rsidRPr="00294DB8" w:rsidRDefault="00F5137D" w:rsidP="00F5137D">
            <w:pPr>
              <w:rPr>
                <w:sz w:val="16"/>
                <w:szCs w:val="16"/>
              </w:rPr>
            </w:pPr>
          </w:p>
        </w:tc>
        <w:tc>
          <w:tcPr>
            <w:tcW w:w="384" w:type="dxa"/>
            <w:shd w:val="clear" w:color="auto" w:fill="auto"/>
            <w:noWrap/>
            <w:vAlign w:val="center"/>
          </w:tcPr>
          <w:p w14:paraId="42FF9572" w14:textId="77777777" w:rsidR="00F5137D" w:rsidRPr="00294DB8" w:rsidRDefault="00F5137D" w:rsidP="00F5137D">
            <w:pPr>
              <w:rPr>
                <w:sz w:val="16"/>
                <w:szCs w:val="16"/>
              </w:rPr>
            </w:pPr>
          </w:p>
        </w:tc>
        <w:tc>
          <w:tcPr>
            <w:tcW w:w="384" w:type="dxa"/>
            <w:shd w:val="clear" w:color="auto" w:fill="auto"/>
            <w:noWrap/>
            <w:vAlign w:val="center"/>
          </w:tcPr>
          <w:p w14:paraId="62150C81" w14:textId="77777777" w:rsidR="00F5137D" w:rsidRPr="00294DB8" w:rsidRDefault="00F5137D" w:rsidP="00F5137D">
            <w:pPr>
              <w:rPr>
                <w:sz w:val="16"/>
                <w:szCs w:val="16"/>
              </w:rPr>
            </w:pPr>
          </w:p>
        </w:tc>
        <w:tc>
          <w:tcPr>
            <w:tcW w:w="384" w:type="dxa"/>
            <w:shd w:val="clear" w:color="auto" w:fill="auto"/>
            <w:noWrap/>
            <w:vAlign w:val="center"/>
          </w:tcPr>
          <w:p w14:paraId="5C8DA5C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1C9E60" w14:textId="77777777" w:rsidR="00F5137D" w:rsidRPr="00294DB8" w:rsidRDefault="00F5137D" w:rsidP="00F5137D">
            <w:pPr>
              <w:rPr>
                <w:sz w:val="16"/>
                <w:szCs w:val="16"/>
              </w:rPr>
            </w:pPr>
          </w:p>
        </w:tc>
        <w:tc>
          <w:tcPr>
            <w:tcW w:w="384" w:type="dxa"/>
            <w:shd w:val="clear" w:color="auto" w:fill="auto"/>
            <w:noWrap/>
            <w:vAlign w:val="center"/>
          </w:tcPr>
          <w:p w14:paraId="01F4AABC" w14:textId="77777777" w:rsidR="00F5137D" w:rsidRPr="00294DB8" w:rsidRDefault="00F5137D" w:rsidP="00F5137D">
            <w:pPr>
              <w:rPr>
                <w:sz w:val="16"/>
                <w:szCs w:val="16"/>
              </w:rPr>
            </w:pPr>
          </w:p>
        </w:tc>
        <w:tc>
          <w:tcPr>
            <w:tcW w:w="384" w:type="dxa"/>
            <w:shd w:val="clear" w:color="auto" w:fill="auto"/>
            <w:noWrap/>
            <w:vAlign w:val="center"/>
          </w:tcPr>
          <w:p w14:paraId="2246AA51" w14:textId="77777777" w:rsidR="00F5137D" w:rsidRPr="00294DB8" w:rsidRDefault="00F5137D" w:rsidP="00F5137D">
            <w:pPr>
              <w:rPr>
                <w:sz w:val="16"/>
                <w:szCs w:val="16"/>
              </w:rPr>
            </w:pPr>
          </w:p>
        </w:tc>
        <w:tc>
          <w:tcPr>
            <w:tcW w:w="425" w:type="dxa"/>
            <w:shd w:val="clear" w:color="auto" w:fill="auto"/>
            <w:noWrap/>
            <w:vAlign w:val="center"/>
          </w:tcPr>
          <w:p w14:paraId="0C00ABDD" w14:textId="77777777" w:rsidR="00F5137D" w:rsidRPr="00294DB8" w:rsidRDefault="00F5137D" w:rsidP="00F5137D">
            <w:pPr>
              <w:rPr>
                <w:sz w:val="16"/>
                <w:szCs w:val="16"/>
              </w:rPr>
            </w:pPr>
          </w:p>
        </w:tc>
      </w:tr>
      <w:tr w:rsidR="00F5137D" w:rsidRPr="00294DB8" w14:paraId="664BDEE2" w14:textId="77777777" w:rsidTr="00F5137D">
        <w:trPr>
          <w:trHeight w:val="300"/>
          <w:jc w:val="center"/>
        </w:trPr>
        <w:tc>
          <w:tcPr>
            <w:tcW w:w="4426" w:type="dxa"/>
            <w:shd w:val="clear" w:color="auto" w:fill="auto"/>
            <w:noWrap/>
            <w:vAlign w:val="center"/>
          </w:tcPr>
          <w:p w14:paraId="499143E1" w14:textId="77777777" w:rsidR="00F5137D" w:rsidRPr="00294DB8" w:rsidRDefault="00F5137D" w:rsidP="00F5137D">
            <w:pPr>
              <w:rPr>
                <w:sz w:val="16"/>
                <w:szCs w:val="16"/>
              </w:rPr>
            </w:pPr>
            <w:r w:rsidRPr="00294DB8">
              <w:rPr>
                <w:sz w:val="16"/>
                <w:szCs w:val="16"/>
              </w:rPr>
              <w:t>2.1.6. Update Communications Strategy at mid-term.</w:t>
            </w:r>
          </w:p>
        </w:tc>
        <w:tc>
          <w:tcPr>
            <w:tcW w:w="1853" w:type="dxa"/>
            <w:shd w:val="clear" w:color="auto" w:fill="auto"/>
            <w:noWrap/>
            <w:vAlign w:val="center"/>
          </w:tcPr>
          <w:p w14:paraId="64E5EFD8" w14:textId="77777777" w:rsidR="00F5137D" w:rsidRPr="00294DB8" w:rsidRDefault="00F5137D" w:rsidP="00F5137D">
            <w:pPr>
              <w:rPr>
                <w:sz w:val="16"/>
                <w:szCs w:val="16"/>
              </w:rPr>
            </w:pPr>
          </w:p>
        </w:tc>
        <w:tc>
          <w:tcPr>
            <w:tcW w:w="384" w:type="dxa"/>
            <w:shd w:val="clear" w:color="auto" w:fill="auto"/>
            <w:noWrap/>
            <w:vAlign w:val="center"/>
          </w:tcPr>
          <w:p w14:paraId="642F1AE4" w14:textId="77777777" w:rsidR="00F5137D" w:rsidRPr="00294DB8" w:rsidRDefault="00F5137D" w:rsidP="00F5137D">
            <w:pPr>
              <w:rPr>
                <w:sz w:val="16"/>
                <w:szCs w:val="16"/>
              </w:rPr>
            </w:pPr>
          </w:p>
        </w:tc>
        <w:tc>
          <w:tcPr>
            <w:tcW w:w="384" w:type="dxa"/>
            <w:shd w:val="clear" w:color="auto" w:fill="auto"/>
            <w:noWrap/>
            <w:vAlign w:val="center"/>
          </w:tcPr>
          <w:p w14:paraId="7E278C78" w14:textId="77777777" w:rsidR="00F5137D" w:rsidRPr="00294DB8" w:rsidRDefault="00F5137D" w:rsidP="00F5137D">
            <w:pPr>
              <w:rPr>
                <w:sz w:val="16"/>
                <w:szCs w:val="16"/>
              </w:rPr>
            </w:pPr>
          </w:p>
        </w:tc>
        <w:tc>
          <w:tcPr>
            <w:tcW w:w="384" w:type="dxa"/>
            <w:shd w:val="clear" w:color="auto" w:fill="auto"/>
            <w:noWrap/>
            <w:vAlign w:val="center"/>
          </w:tcPr>
          <w:p w14:paraId="4E44CA29" w14:textId="77777777" w:rsidR="00F5137D" w:rsidRPr="00294DB8" w:rsidRDefault="00F5137D" w:rsidP="00F5137D">
            <w:pPr>
              <w:rPr>
                <w:sz w:val="16"/>
                <w:szCs w:val="16"/>
              </w:rPr>
            </w:pPr>
          </w:p>
        </w:tc>
        <w:tc>
          <w:tcPr>
            <w:tcW w:w="384" w:type="dxa"/>
            <w:shd w:val="clear" w:color="auto" w:fill="auto"/>
            <w:noWrap/>
            <w:vAlign w:val="center"/>
          </w:tcPr>
          <w:p w14:paraId="400C5665" w14:textId="77777777" w:rsidR="00F5137D" w:rsidRPr="00294DB8" w:rsidRDefault="00F5137D" w:rsidP="00F5137D">
            <w:pPr>
              <w:rPr>
                <w:sz w:val="16"/>
                <w:szCs w:val="16"/>
              </w:rPr>
            </w:pPr>
          </w:p>
        </w:tc>
        <w:tc>
          <w:tcPr>
            <w:tcW w:w="384" w:type="dxa"/>
            <w:shd w:val="clear" w:color="auto" w:fill="auto"/>
            <w:noWrap/>
            <w:vAlign w:val="center"/>
          </w:tcPr>
          <w:p w14:paraId="345B2FD1" w14:textId="77777777" w:rsidR="00F5137D" w:rsidRPr="00294DB8" w:rsidRDefault="00F5137D" w:rsidP="00F5137D">
            <w:pPr>
              <w:rPr>
                <w:sz w:val="16"/>
                <w:szCs w:val="16"/>
              </w:rPr>
            </w:pPr>
          </w:p>
        </w:tc>
        <w:tc>
          <w:tcPr>
            <w:tcW w:w="384" w:type="dxa"/>
            <w:shd w:val="clear" w:color="auto" w:fill="auto"/>
            <w:noWrap/>
            <w:vAlign w:val="center"/>
          </w:tcPr>
          <w:p w14:paraId="29463793" w14:textId="77777777" w:rsidR="00F5137D" w:rsidRPr="00294DB8" w:rsidRDefault="00F5137D" w:rsidP="00F5137D">
            <w:pPr>
              <w:rPr>
                <w:sz w:val="16"/>
                <w:szCs w:val="16"/>
              </w:rPr>
            </w:pPr>
          </w:p>
        </w:tc>
        <w:tc>
          <w:tcPr>
            <w:tcW w:w="384" w:type="dxa"/>
            <w:shd w:val="clear" w:color="auto" w:fill="auto"/>
            <w:noWrap/>
            <w:vAlign w:val="center"/>
          </w:tcPr>
          <w:p w14:paraId="05CEC34B" w14:textId="77777777" w:rsidR="00F5137D" w:rsidRPr="00294DB8" w:rsidRDefault="00F5137D" w:rsidP="00F5137D">
            <w:pPr>
              <w:rPr>
                <w:sz w:val="16"/>
                <w:szCs w:val="16"/>
              </w:rPr>
            </w:pPr>
          </w:p>
        </w:tc>
        <w:tc>
          <w:tcPr>
            <w:tcW w:w="384" w:type="dxa"/>
            <w:shd w:val="clear" w:color="auto" w:fill="auto"/>
            <w:noWrap/>
            <w:vAlign w:val="center"/>
          </w:tcPr>
          <w:p w14:paraId="6826D342" w14:textId="77777777" w:rsidR="00F5137D" w:rsidRPr="00294DB8" w:rsidRDefault="00F5137D" w:rsidP="00F5137D">
            <w:pPr>
              <w:rPr>
                <w:sz w:val="16"/>
                <w:szCs w:val="16"/>
              </w:rPr>
            </w:pPr>
          </w:p>
        </w:tc>
        <w:tc>
          <w:tcPr>
            <w:tcW w:w="384" w:type="dxa"/>
            <w:shd w:val="clear" w:color="auto" w:fill="auto"/>
            <w:noWrap/>
            <w:vAlign w:val="center"/>
          </w:tcPr>
          <w:p w14:paraId="348381F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41DA54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05AE970" w14:textId="77777777" w:rsidR="00F5137D" w:rsidRPr="00294DB8" w:rsidRDefault="00F5137D" w:rsidP="00F5137D">
            <w:pPr>
              <w:rPr>
                <w:sz w:val="16"/>
                <w:szCs w:val="16"/>
              </w:rPr>
            </w:pPr>
          </w:p>
        </w:tc>
        <w:tc>
          <w:tcPr>
            <w:tcW w:w="432" w:type="dxa"/>
            <w:shd w:val="clear" w:color="auto" w:fill="auto"/>
            <w:noWrap/>
            <w:vAlign w:val="center"/>
          </w:tcPr>
          <w:p w14:paraId="6ABA5A8E" w14:textId="77777777" w:rsidR="00F5137D" w:rsidRPr="00294DB8" w:rsidRDefault="00F5137D" w:rsidP="00F5137D">
            <w:pPr>
              <w:rPr>
                <w:sz w:val="16"/>
                <w:szCs w:val="16"/>
              </w:rPr>
            </w:pPr>
          </w:p>
        </w:tc>
        <w:tc>
          <w:tcPr>
            <w:tcW w:w="384" w:type="dxa"/>
            <w:shd w:val="clear" w:color="auto" w:fill="auto"/>
            <w:noWrap/>
            <w:vAlign w:val="center"/>
          </w:tcPr>
          <w:p w14:paraId="0A30F6F2" w14:textId="77777777" w:rsidR="00F5137D" w:rsidRPr="00294DB8" w:rsidRDefault="00F5137D" w:rsidP="00F5137D">
            <w:pPr>
              <w:rPr>
                <w:sz w:val="16"/>
                <w:szCs w:val="16"/>
              </w:rPr>
            </w:pPr>
          </w:p>
        </w:tc>
        <w:tc>
          <w:tcPr>
            <w:tcW w:w="384" w:type="dxa"/>
            <w:shd w:val="clear" w:color="auto" w:fill="auto"/>
            <w:noWrap/>
            <w:vAlign w:val="center"/>
          </w:tcPr>
          <w:p w14:paraId="137E50F9" w14:textId="77777777" w:rsidR="00F5137D" w:rsidRPr="00294DB8" w:rsidRDefault="00F5137D" w:rsidP="00F5137D">
            <w:pPr>
              <w:rPr>
                <w:sz w:val="16"/>
                <w:szCs w:val="16"/>
              </w:rPr>
            </w:pPr>
          </w:p>
        </w:tc>
        <w:tc>
          <w:tcPr>
            <w:tcW w:w="384" w:type="dxa"/>
            <w:shd w:val="clear" w:color="auto" w:fill="auto"/>
            <w:noWrap/>
            <w:vAlign w:val="center"/>
          </w:tcPr>
          <w:p w14:paraId="6FF516A1" w14:textId="77777777" w:rsidR="00F5137D" w:rsidRPr="00294DB8" w:rsidRDefault="00F5137D" w:rsidP="00F5137D">
            <w:pPr>
              <w:rPr>
                <w:sz w:val="16"/>
                <w:szCs w:val="16"/>
              </w:rPr>
            </w:pPr>
          </w:p>
        </w:tc>
        <w:tc>
          <w:tcPr>
            <w:tcW w:w="384" w:type="dxa"/>
            <w:shd w:val="clear" w:color="auto" w:fill="auto"/>
            <w:noWrap/>
            <w:vAlign w:val="center"/>
          </w:tcPr>
          <w:p w14:paraId="287204D8" w14:textId="77777777" w:rsidR="00F5137D" w:rsidRPr="00294DB8" w:rsidRDefault="00F5137D" w:rsidP="00F5137D">
            <w:pPr>
              <w:rPr>
                <w:sz w:val="16"/>
                <w:szCs w:val="16"/>
              </w:rPr>
            </w:pPr>
          </w:p>
        </w:tc>
        <w:tc>
          <w:tcPr>
            <w:tcW w:w="384" w:type="dxa"/>
            <w:shd w:val="clear" w:color="auto" w:fill="auto"/>
            <w:noWrap/>
            <w:vAlign w:val="center"/>
          </w:tcPr>
          <w:p w14:paraId="39308ABE" w14:textId="77777777" w:rsidR="00F5137D" w:rsidRPr="00294DB8" w:rsidRDefault="00F5137D" w:rsidP="00F5137D">
            <w:pPr>
              <w:rPr>
                <w:sz w:val="16"/>
                <w:szCs w:val="16"/>
              </w:rPr>
            </w:pPr>
          </w:p>
        </w:tc>
        <w:tc>
          <w:tcPr>
            <w:tcW w:w="384" w:type="dxa"/>
            <w:shd w:val="clear" w:color="auto" w:fill="auto"/>
            <w:noWrap/>
            <w:vAlign w:val="center"/>
          </w:tcPr>
          <w:p w14:paraId="16475E50" w14:textId="77777777" w:rsidR="00F5137D" w:rsidRPr="00294DB8" w:rsidRDefault="00F5137D" w:rsidP="00F5137D">
            <w:pPr>
              <w:rPr>
                <w:sz w:val="16"/>
                <w:szCs w:val="16"/>
              </w:rPr>
            </w:pPr>
          </w:p>
        </w:tc>
        <w:tc>
          <w:tcPr>
            <w:tcW w:w="384" w:type="dxa"/>
            <w:shd w:val="clear" w:color="auto" w:fill="auto"/>
            <w:noWrap/>
            <w:vAlign w:val="center"/>
          </w:tcPr>
          <w:p w14:paraId="4AF9DAE2" w14:textId="77777777" w:rsidR="00F5137D" w:rsidRPr="00294DB8" w:rsidRDefault="00F5137D" w:rsidP="00F5137D">
            <w:pPr>
              <w:rPr>
                <w:sz w:val="16"/>
                <w:szCs w:val="16"/>
              </w:rPr>
            </w:pPr>
          </w:p>
        </w:tc>
        <w:tc>
          <w:tcPr>
            <w:tcW w:w="425" w:type="dxa"/>
            <w:shd w:val="clear" w:color="auto" w:fill="auto"/>
            <w:noWrap/>
            <w:vAlign w:val="center"/>
          </w:tcPr>
          <w:p w14:paraId="6E4EF64D" w14:textId="77777777" w:rsidR="00F5137D" w:rsidRPr="00294DB8" w:rsidRDefault="00F5137D" w:rsidP="00F5137D">
            <w:pPr>
              <w:rPr>
                <w:sz w:val="16"/>
                <w:szCs w:val="16"/>
              </w:rPr>
            </w:pPr>
          </w:p>
        </w:tc>
      </w:tr>
      <w:tr w:rsidR="00F5137D" w:rsidRPr="00294DB8" w14:paraId="6251A6A2" w14:textId="77777777" w:rsidTr="00F5137D">
        <w:trPr>
          <w:trHeight w:val="300"/>
          <w:jc w:val="center"/>
        </w:trPr>
        <w:tc>
          <w:tcPr>
            <w:tcW w:w="14048" w:type="dxa"/>
            <w:gridSpan w:val="22"/>
            <w:shd w:val="clear" w:color="auto" w:fill="auto"/>
            <w:noWrap/>
            <w:vAlign w:val="center"/>
          </w:tcPr>
          <w:p w14:paraId="07B26822" w14:textId="77777777" w:rsidR="00F5137D" w:rsidRPr="00294DB8" w:rsidRDefault="00F5137D" w:rsidP="00F5137D">
            <w:pPr>
              <w:rPr>
                <w:i/>
                <w:sz w:val="16"/>
                <w:szCs w:val="16"/>
              </w:rPr>
            </w:pPr>
            <w:r w:rsidRPr="00294DB8">
              <w:rPr>
                <w:i/>
                <w:sz w:val="16"/>
                <w:szCs w:val="16"/>
              </w:rPr>
              <w:t>Output 2.2: Modular Biosecurity Training Programme on IAS management and compliance designed, mainstreamed across relevant sectors and institutionalized</w:t>
            </w:r>
          </w:p>
        </w:tc>
      </w:tr>
      <w:tr w:rsidR="00F5137D" w:rsidRPr="00294DB8" w14:paraId="0D29941F" w14:textId="77777777" w:rsidTr="00F5137D">
        <w:trPr>
          <w:trHeight w:val="300"/>
          <w:jc w:val="center"/>
        </w:trPr>
        <w:tc>
          <w:tcPr>
            <w:tcW w:w="4426" w:type="dxa"/>
            <w:shd w:val="clear" w:color="auto" w:fill="auto"/>
            <w:noWrap/>
            <w:vAlign w:val="center"/>
          </w:tcPr>
          <w:p w14:paraId="71727D39" w14:textId="77777777" w:rsidR="00F5137D" w:rsidRPr="00294DB8" w:rsidRDefault="00F5137D" w:rsidP="00F5137D">
            <w:pPr>
              <w:rPr>
                <w:sz w:val="16"/>
                <w:szCs w:val="16"/>
              </w:rPr>
            </w:pPr>
            <w:r w:rsidRPr="00294DB8">
              <w:rPr>
                <w:sz w:val="16"/>
                <w:szCs w:val="16"/>
              </w:rPr>
              <w:t>2.2.1. Establish partnership agreement with COM-FSM.</w:t>
            </w:r>
          </w:p>
        </w:tc>
        <w:tc>
          <w:tcPr>
            <w:tcW w:w="1853" w:type="dxa"/>
            <w:shd w:val="clear" w:color="auto" w:fill="auto"/>
            <w:noWrap/>
            <w:vAlign w:val="center"/>
          </w:tcPr>
          <w:p w14:paraId="503AF4E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0D161A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B9B7464" w14:textId="77777777" w:rsidR="00F5137D" w:rsidRPr="00294DB8" w:rsidRDefault="00F5137D" w:rsidP="00F5137D">
            <w:pPr>
              <w:rPr>
                <w:sz w:val="16"/>
                <w:szCs w:val="16"/>
              </w:rPr>
            </w:pPr>
          </w:p>
        </w:tc>
        <w:tc>
          <w:tcPr>
            <w:tcW w:w="384" w:type="dxa"/>
            <w:shd w:val="clear" w:color="auto" w:fill="auto"/>
            <w:noWrap/>
            <w:vAlign w:val="center"/>
          </w:tcPr>
          <w:p w14:paraId="15CD19CA" w14:textId="77777777" w:rsidR="00F5137D" w:rsidRPr="00294DB8" w:rsidRDefault="00F5137D" w:rsidP="00F5137D">
            <w:pPr>
              <w:rPr>
                <w:sz w:val="16"/>
                <w:szCs w:val="16"/>
              </w:rPr>
            </w:pPr>
          </w:p>
        </w:tc>
        <w:tc>
          <w:tcPr>
            <w:tcW w:w="384" w:type="dxa"/>
            <w:shd w:val="clear" w:color="auto" w:fill="auto"/>
            <w:noWrap/>
            <w:vAlign w:val="center"/>
          </w:tcPr>
          <w:p w14:paraId="78632A54" w14:textId="77777777" w:rsidR="00F5137D" w:rsidRPr="00294DB8" w:rsidRDefault="00F5137D" w:rsidP="00F5137D">
            <w:pPr>
              <w:rPr>
                <w:sz w:val="16"/>
                <w:szCs w:val="16"/>
              </w:rPr>
            </w:pPr>
          </w:p>
        </w:tc>
        <w:tc>
          <w:tcPr>
            <w:tcW w:w="384" w:type="dxa"/>
            <w:shd w:val="clear" w:color="auto" w:fill="auto"/>
            <w:noWrap/>
            <w:vAlign w:val="center"/>
          </w:tcPr>
          <w:p w14:paraId="0F5BD174" w14:textId="77777777" w:rsidR="00F5137D" w:rsidRPr="00294DB8" w:rsidRDefault="00F5137D" w:rsidP="00F5137D">
            <w:pPr>
              <w:rPr>
                <w:sz w:val="16"/>
                <w:szCs w:val="16"/>
              </w:rPr>
            </w:pPr>
          </w:p>
        </w:tc>
        <w:tc>
          <w:tcPr>
            <w:tcW w:w="384" w:type="dxa"/>
            <w:shd w:val="clear" w:color="auto" w:fill="auto"/>
            <w:noWrap/>
            <w:vAlign w:val="center"/>
          </w:tcPr>
          <w:p w14:paraId="507F0936" w14:textId="77777777" w:rsidR="00F5137D" w:rsidRPr="00294DB8" w:rsidRDefault="00F5137D" w:rsidP="00F5137D">
            <w:pPr>
              <w:rPr>
                <w:sz w:val="16"/>
                <w:szCs w:val="16"/>
              </w:rPr>
            </w:pPr>
          </w:p>
        </w:tc>
        <w:tc>
          <w:tcPr>
            <w:tcW w:w="384" w:type="dxa"/>
            <w:shd w:val="clear" w:color="auto" w:fill="auto"/>
            <w:noWrap/>
            <w:vAlign w:val="center"/>
          </w:tcPr>
          <w:p w14:paraId="34912DB1" w14:textId="77777777" w:rsidR="00F5137D" w:rsidRPr="00294DB8" w:rsidRDefault="00F5137D" w:rsidP="00F5137D">
            <w:pPr>
              <w:rPr>
                <w:sz w:val="16"/>
                <w:szCs w:val="16"/>
              </w:rPr>
            </w:pPr>
          </w:p>
        </w:tc>
        <w:tc>
          <w:tcPr>
            <w:tcW w:w="384" w:type="dxa"/>
            <w:shd w:val="clear" w:color="auto" w:fill="auto"/>
            <w:noWrap/>
            <w:vAlign w:val="center"/>
          </w:tcPr>
          <w:p w14:paraId="4092A74F" w14:textId="77777777" w:rsidR="00F5137D" w:rsidRPr="00294DB8" w:rsidRDefault="00F5137D" w:rsidP="00F5137D">
            <w:pPr>
              <w:rPr>
                <w:sz w:val="16"/>
                <w:szCs w:val="16"/>
              </w:rPr>
            </w:pPr>
          </w:p>
        </w:tc>
        <w:tc>
          <w:tcPr>
            <w:tcW w:w="384" w:type="dxa"/>
            <w:shd w:val="clear" w:color="auto" w:fill="auto"/>
            <w:noWrap/>
            <w:vAlign w:val="center"/>
          </w:tcPr>
          <w:p w14:paraId="55294A87" w14:textId="77777777" w:rsidR="00F5137D" w:rsidRPr="00294DB8" w:rsidRDefault="00F5137D" w:rsidP="00F5137D">
            <w:pPr>
              <w:rPr>
                <w:sz w:val="16"/>
                <w:szCs w:val="16"/>
              </w:rPr>
            </w:pPr>
          </w:p>
        </w:tc>
        <w:tc>
          <w:tcPr>
            <w:tcW w:w="384" w:type="dxa"/>
            <w:shd w:val="clear" w:color="auto" w:fill="auto"/>
            <w:noWrap/>
            <w:vAlign w:val="center"/>
          </w:tcPr>
          <w:p w14:paraId="2C1D0C2A" w14:textId="77777777" w:rsidR="00F5137D" w:rsidRPr="00294DB8" w:rsidRDefault="00F5137D" w:rsidP="00F5137D">
            <w:pPr>
              <w:rPr>
                <w:sz w:val="16"/>
                <w:szCs w:val="16"/>
              </w:rPr>
            </w:pPr>
          </w:p>
        </w:tc>
        <w:tc>
          <w:tcPr>
            <w:tcW w:w="384" w:type="dxa"/>
            <w:shd w:val="clear" w:color="auto" w:fill="auto"/>
            <w:noWrap/>
            <w:vAlign w:val="center"/>
          </w:tcPr>
          <w:p w14:paraId="7168690B" w14:textId="77777777" w:rsidR="00F5137D" w:rsidRPr="00294DB8" w:rsidRDefault="00F5137D" w:rsidP="00F5137D">
            <w:pPr>
              <w:rPr>
                <w:sz w:val="16"/>
                <w:szCs w:val="16"/>
              </w:rPr>
            </w:pPr>
          </w:p>
        </w:tc>
        <w:tc>
          <w:tcPr>
            <w:tcW w:w="432" w:type="dxa"/>
            <w:shd w:val="clear" w:color="auto" w:fill="auto"/>
            <w:noWrap/>
            <w:vAlign w:val="center"/>
          </w:tcPr>
          <w:p w14:paraId="4D92B744" w14:textId="77777777" w:rsidR="00F5137D" w:rsidRPr="00294DB8" w:rsidRDefault="00F5137D" w:rsidP="00F5137D">
            <w:pPr>
              <w:rPr>
                <w:sz w:val="16"/>
                <w:szCs w:val="16"/>
              </w:rPr>
            </w:pPr>
          </w:p>
        </w:tc>
        <w:tc>
          <w:tcPr>
            <w:tcW w:w="384" w:type="dxa"/>
            <w:shd w:val="clear" w:color="auto" w:fill="auto"/>
            <w:noWrap/>
            <w:vAlign w:val="center"/>
          </w:tcPr>
          <w:p w14:paraId="108D97AE" w14:textId="77777777" w:rsidR="00F5137D" w:rsidRPr="00294DB8" w:rsidRDefault="00F5137D" w:rsidP="00F5137D">
            <w:pPr>
              <w:rPr>
                <w:sz w:val="16"/>
                <w:szCs w:val="16"/>
              </w:rPr>
            </w:pPr>
          </w:p>
        </w:tc>
        <w:tc>
          <w:tcPr>
            <w:tcW w:w="384" w:type="dxa"/>
            <w:shd w:val="clear" w:color="auto" w:fill="auto"/>
            <w:noWrap/>
            <w:vAlign w:val="center"/>
          </w:tcPr>
          <w:p w14:paraId="230097E0" w14:textId="77777777" w:rsidR="00F5137D" w:rsidRPr="00294DB8" w:rsidRDefault="00F5137D" w:rsidP="00F5137D">
            <w:pPr>
              <w:rPr>
                <w:sz w:val="16"/>
                <w:szCs w:val="16"/>
              </w:rPr>
            </w:pPr>
          </w:p>
        </w:tc>
        <w:tc>
          <w:tcPr>
            <w:tcW w:w="384" w:type="dxa"/>
            <w:shd w:val="clear" w:color="auto" w:fill="auto"/>
            <w:noWrap/>
            <w:vAlign w:val="center"/>
          </w:tcPr>
          <w:p w14:paraId="68CF1F8D" w14:textId="77777777" w:rsidR="00F5137D" w:rsidRPr="00294DB8" w:rsidRDefault="00F5137D" w:rsidP="00F5137D">
            <w:pPr>
              <w:rPr>
                <w:sz w:val="16"/>
                <w:szCs w:val="16"/>
              </w:rPr>
            </w:pPr>
          </w:p>
        </w:tc>
        <w:tc>
          <w:tcPr>
            <w:tcW w:w="384" w:type="dxa"/>
            <w:shd w:val="clear" w:color="auto" w:fill="auto"/>
            <w:noWrap/>
            <w:vAlign w:val="center"/>
          </w:tcPr>
          <w:p w14:paraId="6CFA4062" w14:textId="77777777" w:rsidR="00F5137D" w:rsidRPr="00294DB8" w:rsidRDefault="00F5137D" w:rsidP="00F5137D">
            <w:pPr>
              <w:rPr>
                <w:sz w:val="16"/>
                <w:szCs w:val="16"/>
              </w:rPr>
            </w:pPr>
          </w:p>
        </w:tc>
        <w:tc>
          <w:tcPr>
            <w:tcW w:w="384" w:type="dxa"/>
            <w:shd w:val="clear" w:color="auto" w:fill="auto"/>
            <w:noWrap/>
            <w:vAlign w:val="center"/>
          </w:tcPr>
          <w:p w14:paraId="5784D979" w14:textId="77777777" w:rsidR="00F5137D" w:rsidRPr="00294DB8" w:rsidRDefault="00F5137D" w:rsidP="00F5137D">
            <w:pPr>
              <w:rPr>
                <w:sz w:val="16"/>
                <w:szCs w:val="16"/>
              </w:rPr>
            </w:pPr>
          </w:p>
        </w:tc>
        <w:tc>
          <w:tcPr>
            <w:tcW w:w="384" w:type="dxa"/>
            <w:shd w:val="clear" w:color="auto" w:fill="auto"/>
            <w:noWrap/>
            <w:vAlign w:val="center"/>
          </w:tcPr>
          <w:p w14:paraId="1E97EA20" w14:textId="77777777" w:rsidR="00F5137D" w:rsidRPr="00294DB8" w:rsidRDefault="00F5137D" w:rsidP="00F5137D">
            <w:pPr>
              <w:rPr>
                <w:sz w:val="16"/>
                <w:szCs w:val="16"/>
              </w:rPr>
            </w:pPr>
          </w:p>
        </w:tc>
        <w:tc>
          <w:tcPr>
            <w:tcW w:w="384" w:type="dxa"/>
            <w:shd w:val="clear" w:color="auto" w:fill="auto"/>
            <w:noWrap/>
            <w:vAlign w:val="center"/>
          </w:tcPr>
          <w:p w14:paraId="44FD8812" w14:textId="77777777" w:rsidR="00F5137D" w:rsidRPr="00294DB8" w:rsidRDefault="00F5137D" w:rsidP="00F5137D">
            <w:pPr>
              <w:rPr>
                <w:sz w:val="16"/>
                <w:szCs w:val="16"/>
              </w:rPr>
            </w:pPr>
          </w:p>
        </w:tc>
        <w:tc>
          <w:tcPr>
            <w:tcW w:w="425" w:type="dxa"/>
            <w:shd w:val="clear" w:color="auto" w:fill="auto"/>
            <w:noWrap/>
            <w:vAlign w:val="center"/>
          </w:tcPr>
          <w:p w14:paraId="4D59E817" w14:textId="77777777" w:rsidR="00F5137D" w:rsidRPr="00294DB8" w:rsidRDefault="00F5137D" w:rsidP="00F5137D">
            <w:pPr>
              <w:rPr>
                <w:sz w:val="16"/>
                <w:szCs w:val="16"/>
              </w:rPr>
            </w:pPr>
          </w:p>
        </w:tc>
      </w:tr>
      <w:tr w:rsidR="00F5137D" w:rsidRPr="00294DB8" w14:paraId="76BAE1C9" w14:textId="77777777" w:rsidTr="00F5137D">
        <w:trPr>
          <w:trHeight w:val="300"/>
          <w:jc w:val="center"/>
        </w:trPr>
        <w:tc>
          <w:tcPr>
            <w:tcW w:w="4426" w:type="dxa"/>
            <w:shd w:val="clear" w:color="auto" w:fill="auto"/>
            <w:noWrap/>
            <w:vAlign w:val="center"/>
          </w:tcPr>
          <w:p w14:paraId="0F2433F8" w14:textId="77777777" w:rsidR="00F5137D" w:rsidRPr="00294DB8" w:rsidRDefault="00F5137D" w:rsidP="00F5137D">
            <w:pPr>
              <w:rPr>
                <w:sz w:val="16"/>
                <w:szCs w:val="16"/>
              </w:rPr>
            </w:pPr>
            <w:r w:rsidRPr="00294DB8">
              <w:rPr>
                <w:sz w:val="16"/>
                <w:szCs w:val="16"/>
              </w:rPr>
              <w:t>2.2.2. Design the Biosecurity Training Programme.</w:t>
            </w:r>
          </w:p>
        </w:tc>
        <w:tc>
          <w:tcPr>
            <w:tcW w:w="1853" w:type="dxa"/>
            <w:shd w:val="clear" w:color="auto" w:fill="auto"/>
            <w:noWrap/>
            <w:vAlign w:val="center"/>
          </w:tcPr>
          <w:p w14:paraId="7AEA683D" w14:textId="77777777" w:rsidR="00F5137D" w:rsidRPr="00294DB8" w:rsidRDefault="00F5137D" w:rsidP="00F5137D">
            <w:pPr>
              <w:rPr>
                <w:sz w:val="16"/>
                <w:szCs w:val="16"/>
              </w:rPr>
            </w:pPr>
          </w:p>
        </w:tc>
        <w:tc>
          <w:tcPr>
            <w:tcW w:w="384" w:type="dxa"/>
            <w:shd w:val="clear" w:color="auto" w:fill="auto"/>
            <w:noWrap/>
            <w:vAlign w:val="center"/>
          </w:tcPr>
          <w:p w14:paraId="0DADE06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285923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9477C4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676CAD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65166CA" w14:textId="77777777" w:rsidR="00F5137D" w:rsidRPr="00294DB8" w:rsidRDefault="00F5137D" w:rsidP="00F5137D">
            <w:pPr>
              <w:rPr>
                <w:sz w:val="16"/>
                <w:szCs w:val="16"/>
              </w:rPr>
            </w:pPr>
          </w:p>
        </w:tc>
        <w:tc>
          <w:tcPr>
            <w:tcW w:w="384" w:type="dxa"/>
            <w:shd w:val="clear" w:color="auto" w:fill="FFFFFF" w:themeFill="background1"/>
            <w:noWrap/>
            <w:vAlign w:val="center"/>
          </w:tcPr>
          <w:p w14:paraId="4BE11971" w14:textId="77777777" w:rsidR="00F5137D" w:rsidRPr="00294DB8" w:rsidRDefault="00F5137D" w:rsidP="00F5137D">
            <w:pPr>
              <w:rPr>
                <w:sz w:val="16"/>
                <w:szCs w:val="16"/>
              </w:rPr>
            </w:pPr>
          </w:p>
        </w:tc>
        <w:tc>
          <w:tcPr>
            <w:tcW w:w="384" w:type="dxa"/>
            <w:shd w:val="clear" w:color="auto" w:fill="auto"/>
            <w:noWrap/>
            <w:vAlign w:val="center"/>
          </w:tcPr>
          <w:p w14:paraId="1599D786" w14:textId="77777777" w:rsidR="00F5137D" w:rsidRPr="00294DB8" w:rsidRDefault="00F5137D" w:rsidP="00F5137D">
            <w:pPr>
              <w:rPr>
                <w:sz w:val="16"/>
                <w:szCs w:val="16"/>
              </w:rPr>
            </w:pPr>
          </w:p>
        </w:tc>
        <w:tc>
          <w:tcPr>
            <w:tcW w:w="384" w:type="dxa"/>
            <w:shd w:val="clear" w:color="auto" w:fill="auto"/>
            <w:noWrap/>
            <w:vAlign w:val="center"/>
          </w:tcPr>
          <w:p w14:paraId="49EDF07E" w14:textId="77777777" w:rsidR="00F5137D" w:rsidRPr="00294DB8" w:rsidRDefault="00F5137D" w:rsidP="00F5137D">
            <w:pPr>
              <w:rPr>
                <w:sz w:val="16"/>
                <w:szCs w:val="16"/>
              </w:rPr>
            </w:pPr>
          </w:p>
        </w:tc>
        <w:tc>
          <w:tcPr>
            <w:tcW w:w="384" w:type="dxa"/>
            <w:shd w:val="clear" w:color="auto" w:fill="auto"/>
            <w:noWrap/>
            <w:vAlign w:val="center"/>
          </w:tcPr>
          <w:p w14:paraId="482FF02F" w14:textId="77777777" w:rsidR="00F5137D" w:rsidRPr="00294DB8" w:rsidRDefault="00F5137D" w:rsidP="00F5137D">
            <w:pPr>
              <w:rPr>
                <w:sz w:val="16"/>
                <w:szCs w:val="16"/>
              </w:rPr>
            </w:pPr>
          </w:p>
        </w:tc>
        <w:tc>
          <w:tcPr>
            <w:tcW w:w="384" w:type="dxa"/>
            <w:shd w:val="clear" w:color="auto" w:fill="auto"/>
            <w:noWrap/>
            <w:vAlign w:val="center"/>
          </w:tcPr>
          <w:p w14:paraId="721E0FD1" w14:textId="77777777" w:rsidR="00F5137D" w:rsidRPr="00294DB8" w:rsidRDefault="00F5137D" w:rsidP="00F5137D">
            <w:pPr>
              <w:rPr>
                <w:sz w:val="16"/>
                <w:szCs w:val="16"/>
              </w:rPr>
            </w:pPr>
          </w:p>
        </w:tc>
        <w:tc>
          <w:tcPr>
            <w:tcW w:w="384" w:type="dxa"/>
            <w:shd w:val="clear" w:color="auto" w:fill="auto"/>
            <w:noWrap/>
            <w:vAlign w:val="center"/>
          </w:tcPr>
          <w:p w14:paraId="0651AF7A" w14:textId="77777777" w:rsidR="00F5137D" w:rsidRPr="00294DB8" w:rsidRDefault="00F5137D" w:rsidP="00F5137D">
            <w:pPr>
              <w:rPr>
                <w:sz w:val="16"/>
                <w:szCs w:val="16"/>
              </w:rPr>
            </w:pPr>
          </w:p>
        </w:tc>
        <w:tc>
          <w:tcPr>
            <w:tcW w:w="432" w:type="dxa"/>
            <w:shd w:val="clear" w:color="auto" w:fill="auto"/>
            <w:noWrap/>
            <w:vAlign w:val="center"/>
          </w:tcPr>
          <w:p w14:paraId="06C59A30" w14:textId="77777777" w:rsidR="00F5137D" w:rsidRPr="00294DB8" w:rsidRDefault="00F5137D" w:rsidP="00F5137D">
            <w:pPr>
              <w:rPr>
                <w:sz w:val="16"/>
                <w:szCs w:val="16"/>
              </w:rPr>
            </w:pPr>
          </w:p>
        </w:tc>
        <w:tc>
          <w:tcPr>
            <w:tcW w:w="384" w:type="dxa"/>
            <w:shd w:val="clear" w:color="auto" w:fill="auto"/>
            <w:noWrap/>
            <w:vAlign w:val="center"/>
          </w:tcPr>
          <w:p w14:paraId="65B8E61F" w14:textId="77777777" w:rsidR="00F5137D" w:rsidRPr="00294DB8" w:rsidRDefault="00F5137D" w:rsidP="00F5137D">
            <w:pPr>
              <w:rPr>
                <w:sz w:val="16"/>
                <w:szCs w:val="16"/>
              </w:rPr>
            </w:pPr>
          </w:p>
        </w:tc>
        <w:tc>
          <w:tcPr>
            <w:tcW w:w="384" w:type="dxa"/>
            <w:shd w:val="clear" w:color="auto" w:fill="auto"/>
            <w:noWrap/>
            <w:vAlign w:val="center"/>
          </w:tcPr>
          <w:p w14:paraId="0161266E" w14:textId="77777777" w:rsidR="00F5137D" w:rsidRPr="00294DB8" w:rsidRDefault="00F5137D" w:rsidP="00F5137D">
            <w:pPr>
              <w:rPr>
                <w:sz w:val="16"/>
                <w:szCs w:val="16"/>
              </w:rPr>
            </w:pPr>
          </w:p>
        </w:tc>
        <w:tc>
          <w:tcPr>
            <w:tcW w:w="384" w:type="dxa"/>
            <w:shd w:val="clear" w:color="auto" w:fill="auto"/>
            <w:noWrap/>
            <w:vAlign w:val="center"/>
          </w:tcPr>
          <w:p w14:paraId="070C0469" w14:textId="77777777" w:rsidR="00F5137D" w:rsidRPr="00294DB8" w:rsidRDefault="00F5137D" w:rsidP="00F5137D">
            <w:pPr>
              <w:rPr>
                <w:sz w:val="16"/>
                <w:szCs w:val="16"/>
              </w:rPr>
            </w:pPr>
          </w:p>
        </w:tc>
        <w:tc>
          <w:tcPr>
            <w:tcW w:w="384" w:type="dxa"/>
            <w:shd w:val="clear" w:color="auto" w:fill="auto"/>
            <w:noWrap/>
            <w:vAlign w:val="center"/>
          </w:tcPr>
          <w:p w14:paraId="7311D755" w14:textId="77777777" w:rsidR="00F5137D" w:rsidRPr="00294DB8" w:rsidRDefault="00F5137D" w:rsidP="00F5137D">
            <w:pPr>
              <w:rPr>
                <w:sz w:val="16"/>
                <w:szCs w:val="16"/>
              </w:rPr>
            </w:pPr>
          </w:p>
        </w:tc>
        <w:tc>
          <w:tcPr>
            <w:tcW w:w="384" w:type="dxa"/>
            <w:shd w:val="clear" w:color="auto" w:fill="auto"/>
            <w:noWrap/>
            <w:vAlign w:val="center"/>
          </w:tcPr>
          <w:p w14:paraId="0E7EBD26" w14:textId="77777777" w:rsidR="00F5137D" w:rsidRPr="00294DB8" w:rsidRDefault="00F5137D" w:rsidP="00F5137D">
            <w:pPr>
              <w:rPr>
                <w:sz w:val="16"/>
                <w:szCs w:val="16"/>
              </w:rPr>
            </w:pPr>
          </w:p>
        </w:tc>
        <w:tc>
          <w:tcPr>
            <w:tcW w:w="384" w:type="dxa"/>
            <w:shd w:val="clear" w:color="auto" w:fill="auto"/>
            <w:noWrap/>
            <w:vAlign w:val="center"/>
          </w:tcPr>
          <w:p w14:paraId="2F2B0DD5" w14:textId="77777777" w:rsidR="00F5137D" w:rsidRPr="00294DB8" w:rsidRDefault="00F5137D" w:rsidP="00F5137D">
            <w:pPr>
              <w:rPr>
                <w:sz w:val="16"/>
                <w:szCs w:val="16"/>
              </w:rPr>
            </w:pPr>
          </w:p>
        </w:tc>
        <w:tc>
          <w:tcPr>
            <w:tcW w:w="384" w:type="dxa"/>
            <w:shd w:val="clear" w:color="auto" w:fill="auto"/>
            <w:noWrap/>
            <w:vAlign w:val="center"/>
          </w:tcPr>
          <w:p w14:paraId="21BE729B" w14:textId="77777777" w:rsidR="00F5137D" w:rsidRPr="00294DB8" w:rsidRDefault="00F5137D" w:rsidP="00F5137D">
            <w:pPr>
              <w:rPr>
                <w:sz w:val="16"/>
                <w:szCs w:val="16"/>
              </w:rPr>
            </w:pPr>
          </w:p>
        </w:tc>
        <w:tc>
          <w:tcPr>
            <w:tcW w:w="425" w:type="dxa"/>
            <w:shd w:val="clear" w:color="auto" w:fill="auto"/>
            <w:noWrap/>
            <w:vAlign w:val="center"/>
          </w:tcPr>
          <w:p w14:paraId="223F7010" w14:textId="77777777" w:rsidR="00F5137D" w:rsidRPr="00294DB8" w:rsidRDefault="00F5137D" w:rsidP="00F5137D">
            <w:pPr>
              <w:rPr>
                <w:sz w:val="16"/>
                <w:szCs w:val="16"/>
              </w:rPr>
            </w:pPr>
          </w:p>
        </w:tc>
      </w:tr>
      <w:tr w:rsidR="00F5137D" w:rsidRPr="00294DB8" w14:paraId="5E2A4296" w14:textId="77777777" w:rsidTr="00F5137D">
        <w:trPr>
          <w:trHeight w:val="300"/>
          <w:jc w:val="center"/>
        </w:trPr>
        <w:tc>
          <w:tcPr>
            <w:tcW w:w="4426" w:type="dxa"/>
            <w:shd w:val="clear" w:color="auto" w:fill="auto"/>
            <w:noWrap/>
            <w:vAlign w:val="center"/>
          </w:tcPr>
          <w:p w14:paraId="7A74E343" w14:textId="77777777" w:rsidR="00F5137D" w:rsidRPr="00294DB8" w:rsidRDefault="00F5137D" w:rsidP="00F5137D">
            <w:pPr>
              <w:rPr>
                <w:sz w:val="16"/>
                <w:szCs w:val="16"/>
              </w:rPr>
            </w:pPr>
            <w:r w:rsidRPr="00294DB8">
              <w:rPr>
                <w:sz w:val="16"/>
                <w:szCs w:val="16"/>
              </w:rPr>
              <w:t>2.2.3. Prepare capacity development plan.</w:t>
            </w:r>
          </w:p>
        </w:tc>
        <w:tc>
          <w:tcPr>
            <w:tcW w:w="1853" w:type="dxa"/>
            <w:shd w:val="clear" w:color="auto" w:fill="auto"/>
            <w:noWrap/>
            <w:vAlign w:val="center"/>
          </w:tcPr>
          <w:p w14:paraId="713F7C4B" w14:textId="77777777" w:rsidR="00F5137D" w:rsidRPr="00294DB8" w:rsidRDefault="00F5137D" w:rsidP="00F5137D">
            <w:pPr>
              <w:rPr>
                <w:sz w:val="16"/>
                <w:szCs w:val="16"/>
              </w:rPr>
            </w:pPr>
          </w:p>
        </w:tc>
        <w:tc>
          <w:tcPr>
            <w:tcW w:w="384" w:type="dxa"/>
            <w:shd w:val="clear" w:color="auto" w:fill="auto"/>
            <w:noWrap/>
            <w:vAlign w:val="center"/>
          </w:tcPr>
          <w:p w14:paraId="2B904C4C" w14:textId="77777777" w:rsidR="00F5137D" w:rsidRPr="00294DB8" w:rsidRDefault="00F5137D" w:rsidP="00F5137D">
            <w:pPr>
              <w:rPr>
                <w:sz w:val="16"/>
                <w:szCs w:val="16"/>
              </w:rPr>
            </w:pPr>
          </w:p>
        </w:tc>
        <w:tc>
          <w:tcPr>
            <w:tcW w:w="384" w:type="dxa"/>
            <w:shd w:val="clear" w:color="auto" w:fill="auto"/>
            <w:noWrap/>
            <w:vAlign w:val="center"/>
          </w:tcPr>
          <w:p w14:paraId="59CBCD9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A9BB6E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2C3D471" w14:textId="77777777" w:rsidR="00F5137D" w:rsidRPr="00294DB8" w:rsidRDefault="00F5137D" w:rsidP="00F5137D">
            <w:pPr>
              <w:rPr>
                <w:sz w:val="16"/>
                <w:szCs w:val="16"/>
              </w:rPr>
            </w:pPr>
          </w:p>
        </w:tc>
        <w:tc>
          <w:tcPr>
            <w:tcW w:w="384" w:type="dxa"/>
            <w:shd w:val="clear" w:color="auto" w:fill="auto"/>
            <w:noWrap/>
            <w:vAlign w:val="center"/>
          </w:tcPr>
          <w:p w14:paraId="6DB9D2E2" w14:textId="77777777" w:rsidR="00F5137D" w:rsidRPr="00294DB8" w:rsidRDefault="00F5137D" w:rsidP="00F5137D">
            <w:pPr>
              <w:rPr>
                <w:sz w:val="16"/>
                <w:szCs w:val="16"/>
              </w:rPr>
            </w:pPr>
          </w:p>
        </w:tc>
        <w:tc>
          <w:tcPr>
            <w:tcW w:w="384" w:type="dxa"/>
            <w:shd w:val="clear" w:color="auto" w:fill="auto"/>
            <w:noWrap/>
            <w:vAlign w:val="center"/>
          </w:tcPr>
          <w:p w14:paraId="0CDC0E28" w14:textId="77777777" w:rsidR="00F5137D" w:rsidRPr="00294DB8" w:rsidRDefault="00F5137D" w:rsidP="00F5137D">
            <w:pPr>
              <w:rPr>
                <w:sz w:val="16"/>
                <w:szCs w:val="16"/>
              </w:rPr>
            </w:pPr>
          </w:p>
        </w:tc>
        <w:tc>
          <w:tcPr>
            <w:tcW w:w="384" w:type="dxa"/>
            <w:shd w:val="clear" w:color="auto" w:fill="auto"/>
            <w:noWrap/>
            <w:vAlign w:val="center"/>
          </w:tcPr>
          <w:p w14:paraId="7117D74A" w14:textId="77777777" w:rsidR="00F5137D" w:rsidRPr="00294DB8" w:rsidRDefault="00F5137D" w:rsidP="00F5137D">
            <w:pPr>
              <w:rPr>
                <w:sz w:val="16"/>
                <w:szCs w:val="16"/>
              </w:rPr>
            </w:pPr>
          </w:p>
        </w:tc>
        <w:tc>
          <w:tcPr>
            <w:tcW w:w="384" w:type="dxa"/>
            <w:shd w:val="clear" w:color="auto" w:fill="auto"/>
            <w:noWrap/>
            <w:vAlign w:val="center"/>
          </w:tcPr>
          <w:p w14:paraId="3AAB2C04" w14:textId="77777777" w:rsidR="00F5137D" w:rsidRPr="00294DB8" w:rsidRDefault="00F5137D" w:rsidP="00F5137D">
            <w:pPr>
              <w:rPr>
                <w:sz w:val="16"/>
                <w:szCs w:val="16"/>
              </w:rPr>
            </w:pPr>
          </w:p>
        </w:tc>
        <w:tc>
          <w:tcPr>
            <w:tcW w:w="384" w:type="dxa"/>
            <w:shd w:val="clear" w:color="auto" w:fill="auto"/>
            <w:noWrap/>
            <w:vAlign w:val="center"/>
          </w:tcPr>
          <w:p w14:paraId="53C4724A" w14:textId="77777777" w:rsidR="00F5137D" w:rsidRPr="00294DB8" w:rsidRDefault="00F5137D" w:rsidP="00F5137D">
            <w:pPr>
              <w:rPr>
                <w:sz w:val="16"/>
                <w:szCs w:val="16"/>
              </w:rPr>
            </w:pPr>
          </w:p>
        </w:tc>
        <w:tc>
          <w:tcPr>
            <w:tcW w:w="384" w:type="dxa"/>
            <w:shd w:val="clear" w:color="auto" w:fill="auto"/>
            <w:noWrap/>
            <w:vAlign w:val="center"/>
          </w:tcPr>
          <w:p w14:paraId="32615CBF" w14:textId="77777777" w:rsidR="00F5137D" w:rsidRPr="00294DB8" w:rsidRDefault="00F5137D" w:rsidP="00F5137D">
            <w:pPr>
              <w:rPr>
                <w:sz w:val="16"/>
                <w:szCs w:val="16"/>
              </w:rPr>
            </w:pPr>
          </w:p>
        </w:tc>
        <w:tc>
          <w:tcPr>
            <w:tcW w:w="384" w:type="dxa"/>
            <w:shd w:val="clear" w:color="auto" w:fill="auto"/>
            <w:noWrap/>
            <w:vAlign w:val="center"/>
          </w:tcPr>
          <w:p w14:paraId="5C2FD963" w14:textId="77777777" w:rsidR="00F5137D" w:rsidRPr="00294DB8" w:rsidRDefault="00F5137D" w:rsidP="00F5137D">
            <w:pPr>
              <w:rPr>
                <w:sz w:val="16"/>
                <w:szCs w:val="16"/>
              </w:rPr>
            </w:pPr>
          </w:p>
        </w:tc>
        <w:tc>
          <w:tcPr>
            <w:tcW w:w="432" w:type="dxa"/>
            <w:shd w:val="clear" w:color="auto" w:fill="auto"/>
            <w:noWrap/>
            <w:vAlign w:val="center"/>
          </w:tcPr>
          <w:p w14:paraId="32B3882D" w14:textId="77777777" w:rsidR="00F5137D" w:rsidRPr="00294DB8" w:rsidRDefault="00F5137D" w:rsidP="00F5137D">
            <w:pPr>
              <w:rPr>
                <w:sz w:val="16"/>
                <w:szCs w:val="16"/>
              </w:rPr>
            </w:pPr>
          </w:p>
        </w:tc>
        <w:tc>
          <w:tcPr>
            <w:tcW w:w="384" w:type="dxa"/>
            <w:shd w:val="clear" w:color="auto" w:fill="auto"/>
            <w:noWrap/>
            <w:vAlign w:val="center"/>
          </w:tcPr>
          <w:p w14:paraId="2C7BFEB1" w14:textId="77777777" w:rsidR="00F5137D" w:rsidRPr="00294DB8" w:rsidRDefault="00F5137D" w:rsidP="00F5137D">
            <w:pPr>
              <w:rPr>
                <w:sz w:val="16"/>
                <w:szCs w:val="16"/>
              </w:rPr>
            </w:pPr>
          </w:p>
        </w:tc>
        <w:tc>
          <w:tcPr>
            <w:tcW w:w="384" w:type="dxa"/>
            <w:shd w:val="clear" w:color="auto" w:fill="auto"/>
            <w:noWrap/>
            <w:vAlign w:val="center"/>
          </w:tcPr>
          <w:p w14:paraId="2BE685B3" w14:textId="77777777" w:rsidR="00F5137D" w:rsidRPr="00294DB8" w:rsidRDefault="00F5137D" w:rsidP="00F5137D">
            <w:pPr>
              <w:rPr>
                <w:sz w:val="16"/>
                <w:szCs w:val="16"/>
              </w:rPr>
            </w:pPr>
          </w:p>
        </w:tc>
        <w:tc>
          <w:tcPr>
            <w:tcW w:w="384" w:type="dxa"/>
            <w:shd w:val="clear" w:color="auto" w:fill="auto"/>
            <w:noWrap/>
            <w:vAlign w:val="center"/>
          </w:tcPr>
          <w:p w14:paraId="45A3DCBF" w14:textId="77777777" w:rsidR="00F5137D" w:rsidRPr="00294DB8" w:rsidRDefault="00F5137D" w:rsidP="00F5137D">
            <w:pPr>
              <w:rPr>
                <w:sz w:val="16"/>
                <w:szCs w:val="16"/>
              </w:rPr>
            </w:pPr>
          </w:p>
        </w:tc>
        <w:tc>
          <w:tcPr>
            <w:tcW w:w="384" w:type="dxa"/>
            <w:shd w:val="clear" w:color="auto" w:fill="auto"/>
            <w:noWrap/>
            <w:vAlign w:val="center"/>
          </w:tcPr>
          <w:p w14:paraId="3A58787C" w14:textId="77777777" w:rsidR="00F5137D" w:rsidRPr="00294DB8" w:rsidRDefault="00F5137D" w:rsidP="00F5137D">
            <w:pPr>
              <w:rPr>
                <w:sz w:val="16"/>
                <w:szCs w:val="16"/>
              </w:rPr>
            </w:pPr>
          </w:p>
        </w:tc>
        <w:tc>
          <w:tcPr>
            <w:tcW w:w="384" w:type="dxa"/>
            <w:shd w:val="clear" w:color="auto" w:fill="auto"/>
            <w:noWrap/>
            <w:vAlign w:val="center"/>
          </w:tcPr>
          <w:p w14:paraId="6F12F281" w14:textId="77777777" w:rsidR="00F5137D" w:rsidRPr="00294DB8" w:rsidRDefault="00F5137D" w:rsidP="00F5137D">
            <w:pPr>
              <w:rPr>
                <w:sz w:val="16"/>
                <w:szCs w:val="16"/>
              </w:rPr>
            </w:pPr>
          </w:p>
        </w:tc>
        <w:tc>
          <w:tcPr>
            <w:tcW w:w="384" w:type="dxa"/>
            <w:shd w:val="clear" w:color="auto" w:fill="auto"/>
            <w:noWrap/>
            <w:vAlign w:val="center"/>
          </w:tcPr>
          <w:p w14:paraId="44EE2750" w14:textId="77777777" w:rsidR="00F5137D" w:rsidRPr="00294DB8" w:rsidRDefault="00F5137D" w:rsidP="00F5137D">
            <w:pPr>
              <w:rPr>
                <w:sz w:val="16"/>
                <w:szCs w:val="16"/>
              </w:rPr>
            </w:pPr>
          </w:p>
        </w:tc>
        <w:tc>
          <w:tcPr>
            <w:tcW w:w="384" w:type="dxa"/>
            <w:shd w:val="clear" w:color="auto" w:fill="auto"/>
            <w:noWrap/>
            <w:vAlign w:val="center"/>
          </w:tcPr>
          <w:p w14:paraId="7F6709FD" w14:textId="77777777" w:rsidR="00F5137D" w:rsidRPr="00294DB8" w:rsidRDefault="00F5137D" w:rsidP="00F5137D">
            <w:pPr>
              <w:rPr>
                <w:sz w:val="16"/>
                <w:szCs w:val="16"/>
              </w:rPr>
            </w:pPr>
          </w:p>
        </w:tc>
        <w:tc>
          <w:tcPr>
            <w:tcW w:w="425" w:type="dxa"/>
            <w:shd w:val="clear" w:color="auto" w:fill="auto"/>
            <w:noWrap/>
            <w:vAlign w:val="center"/>
          </w:tcPr>
          <w:p w14:paraId="2EF73EA0" w14:textId="77777777" w:rsidR="00F5137D" w:rsidRPr="00294DB8" w:rsidRDefault="00F5137D" w:rsidP="00F5137D">
            <w:pPr>
              <w:rPr>
                <w:sz w:val="16"/>
                <w:szCs w:val="16"/>
              </w:rPr>
            </w:pPr>
          </w:p>
        </w:tc>
      </w:tr>
      <w:tr w:rsidR="00F5137D" w:rsidRPr="00294DB8" w14:paraId="61AF0131" w14:textId="77777777" w:rsidTr="00F5137D">
        <w:trPr>
          <w:trHeight w:val="300"/>
          <w:jc w:val="center"/>
        </w:trPr>
        <w:tc>
          <w:tcPr>
            <w:tcW w:w="4426" w:type="dxa"/>
            <w:shd w:val="clear" w:color="auto" w:fill="auto"/>
            <w:noWrap/>
            <w:vAlign w:val="center"/>
          </w:tcPr>
          <w:p w14:paraId="164952C1" w14:textId="77777777" w:rsidR="00F5137D" w:rsidRPr="00294DB8" w:rsidRDefault="00F5137D" w:rsidP="00F5137D">
            <w:pPr>
              <w:rPr>
                <w:sz w:val="16"/>
                <w:szCs w:val="16"/>
              </w:rPr>
            </w:pPr>
            <w:r w:rsidRPr="00294DB8">
              <w:rPr>
                <w:sz w:val="16"/>
                <w:szCs w:val="16"/>
              </w:rPr>
              <w:t>2.2.4. Develop and pilot core modules. Commence training.</w:t>
            </w:r>
          </w:p>
        </w:tc>
        <w:tc>
          <w:tcPr>
            <w:tcW w:w="1853" w:type="dxa"/>
            <w:shd w:val="clear" w:color="auto" w:fill="auto"/>
            <w:noWrap/>
            <w:vAlign w:val="center"/>
          </w:tcPr>
          <w:p w14:paraId="15F87CEC" w14:textId="77777777" w:rsidR="00F5137D" w:rsidRPr="00294DB8" w:rsidRDefault="00F5137D" w:rsidP="00F5137D">
            <w:pPr>
              <w:rPr>
                <w:sz w:val="16"/>
                <w:szCs w:val="16"/>
              </w:rPr>
            </w:pPr>
          </w:p>
        </w:tc>
        <w:tc>
          <w:tcPr>
            <w:tcW w:w="384" w:type="dxa"/>
            <w:shd w:val="clear" w:color="auto" w:fill="auto"/>
            <w:noWrap/>
            <w:vAlign w:val="center"/>
          </w:tcPr>
          <w:p w14:paraId="78DD3628" w14:textId="77777777" w:rsidR="00F5137D" w:rsidRPr="00294DB8" w:rsidRDefault="00F5137D" w:rsidP="00F5137D">
            <w:pPr>
              <w:rPr>
                <w:sz w:val="16"/>
                <w:szCs w:val="16"/>
              </w:rPr>
            </w:pPr>
          </w:p>
        </w:tc>
        <w:tc>
          <w:tcPr>
            <w:tcW w:w="384" w:type="dxa"/>
            <w:shd w:val="clear" w:color="auto" w:fill="auto"/>
            <w:noWrap/>
            <w:vAlign w:val="center"/>
          </w:tcPr>
          <w:p w14:paraId="5973A73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E317F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71A310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2D8718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489000B"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76D38D52"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2CE16F23" w14:textId="77777777" w:rsidR="00F5137D" w:rsidRPr="00294DB8" w:rsidRDefault="00F5137D" w:rsidP="00F5137D">
            <w:pPr>
              <w:rPr>
                <w:sz w:val="16"/>
                <w:szCs w:val="16"/>
              </w:rPr>
            </w:pPr>
          </w:p>
        </w:tc>
        <w:tc>
          <w:tcPr>
            <w:tcW w:w="384" w:type="dxa"/>
            <w:shd w:val="clear" w:color="auto" w:fill="auto"/>
            <w:noWrap/>
            <w:vAlign w:val="center"/>
          </w:tcPr>
          <w:p w14:paraId="5F715E5D" w14:textId="77777777" w:rsidR="00F5137D" w:rsidRPr="00294DB8" w:rsidRDefault="00F5137D" w:rsidP="00F5137D">
            <w:pPr>
              <w:rPr>
                <w:sz w:val="16"/>
                <w:szCs w:val="16"/>
              </w:rPr>
            </w:pPr>
          </w:p>
        </w:tc>
        <w:tc>
          <w:tcPr>
            <w:tcW w:w="384" w:type="dxa"/>
            <w:shd w:val="clear" w:color="auto" w:fill="auto"/>
            <w:noWrap/>
            <w:vAlign w:val="center"/>
          </w:tcPr>
          <w:p w14:paraId="1B3E0F06" w14:textId="77777777" w:rsidR="00F5137D" w:rsidRPr="00294DB8" w:rsidRDefault="00F5137D" w:rsidP="00F5137D">
            <w:pPr>
              <w:rPr>
                <w:sz w:val="16"/>
                <w:szCs w:val="16"/>
              </w:rPr>
            </w:pPr>
          </w:p>
        </w:tc>
        <w:tc>
          <w:tcPr>
            <w:tcW w:w="384" w:type="dxa"/>
            <w:shd w:val="clear" w:color="auto" w:fill="auto"/>
            <w:noWrap/>
            <w:vAlign w:val="center"/>
          </w:tcPr>
          <w:p w14:paraId="36D3089C" w14:textId="77777777" w:rsidR="00F5137D" w:rsidRPr="00294DB8" w:rsidRDefault="00F5137D" w:rsidP="00F5137D">
            <w:pPr>
              <w:rPr>
                <w:sz w:val="16"/>
                <w:szCs w:val="16"/>
              </w:rPr>
            </w:pPr>
          </w:p>
        </w:tc>
        <w:tc>
          <w:tcPr>
            <w:tcW w:w="432" w:type="dxa"/>
            <w:shd w:val="clear" w:color="auto" w:fill="auto"/>
            <w:noWrap/>
            <w:vAlign w:val="center"/>
          </w:tcPr>
          <w:p w14:paraId="58FE21AF" w14:textId="77777777" w:rsidR="00F5137D" w:rsidRPr="00294DB8" w:rsidRDefault="00F5137D" w:rsidP="00F5137D">
            <w:pPr>
              <w:rPr>
                <w:sz w:val="16"/>
                <w:szCs w:val="16"/>
              </w:rPr>
            </w:pPr>
          </w:p>
        </w:tc>
        <w:tc>
          <w:tcPr>
            <w:tcW w:w="384" w:type="dxa"/>
            <w:shd w:val="clear" w:color="auto" w:fill="auto"/>
            <w:noWrap/>
            <w:vAlign w:val="center"/>
          </w:tcPr>
          <w:p w14:paraId="285F2EB0" w14:textId="77777777" w:rsidR="00F5137D" w:rsidRPr="00294DB8" w:rsidRDefault="00F5137D" w:rsidP="00F5137D">
            <w:pPr>
              <w:rPr>
                <w:sz w:val="16"/>
                <w:szCs w:val="16"/>
              </w:rPr>
            </w:pPr>
          </w:p>
        </w:tc>
        <w:tc>
          <w:tcPr>
            <w:tcW w:w="384" w:type="dxa"/>
            <w:shd w:val="clear" w:color="auto" w:fill="auto"/>
            <w:noWrap/>
            <w:vAlign w:val="center"/>
          </w:tcPr>
          <w:p w14:paraId="668ECFEE" w14:textId="77777777" w:rsidR="00F5137D" w:rsidRPr="00294DB8" w:rsidRDefault="00F5137D" w:rsidP="00F5137D">
            <w:pPr>
              <w:rPr>
                <w:sz w:val="16"/>
                <w:szCs w:val="16"/>
              </w:rPr>
            </w:pPr>
          </w:p>
        </w:tc>
        <w:tc>
          <w:tcPr>
            <w:tcW w:w="384" w:type="dxa"/>
            <w:shd w:val="clear" w:color="auto" w:fill="auto"/>
            <w:noWrap/>
            <w:vAlign w:val="center"/>
          </w:tcPr>
          <w:p w14:paraId="0FCBCDEE" w14:textId="77777777" w:rsidR="00F5137D" w:rsidRPr="00294DB8" w:rsidRDefault="00F5137D" w:rsidP="00F5137D">
            <w:pPr>
              <w:rPr>
                <w:sz w:val="16"/>
                <w:szCs w:val="16"/>
              </w:rPr>
            </w:pPr>
          </w:p>
        </w:tc>
        <w:tc>
          <w:tcPr>
            <w:tcW w:w="384" w:type="dxa"/>
            <w:shd w:val="clear" w:color="auto" w:fill="auto"/>
            <w:noWrap/>
            <w:vAlign w:val="center"/>
          </w:tcPr>
          <w:p w14:paraId="18A7EF97" w14:textId="77777777" w:rsidR="00F5137D" w:rsidRPr="00294DB8" w:rsidRDefault="00F5137D" w:rsidP="00F5137D">
            <w:pPr>
              <w:rPr>
                <w:sz w:val="16"/>
                <w:szCs w:val="16"/>
              </w:rPr>
            </w:pPr>
          </w:p>
        </w:tc>
        <w:tc>
          <w:tcPr>
            <w:tcW w:w="384" w:type="dxa"/>
            <w:shd w:val="clear" w:color="auto" w:fill="auto"/>
            <w:noWrap/>
            <w:vAlign w:val="center"/>
          </w:tcPr>
          <w:p w14:paraId="7D9F3C4F" w14:textId="77777777" w:rsidR="00F5137D" w:rsidRPr="00294DB8" w:rsidRDefault="00F5137D" w:rsidP="00F5137D">
            <w:pPr>
              <w:rPr>
                <w:sz w:val="16"/>
                <w:szCs w:val="16"/>
              </w:rPr>
            </w:pPr>
          </w:p>
        </w:tc>
        <w:tc>
          <w:tcPr>
            <w:tcW w:w="384" w:type="dxa"/>
            <w:shd w:val="clear" w:color="auto" w:fill="auto"/>
            <w:noWrap/>
            <w:vAlign w:val="center"/>
          </w:tcPr>
          <w:p w14:paraId="60D99556" w14:textId="77777777" w:rsidR="00F5137D" w:rsidRPr="00294DB8" w:rsidRDefault="00F5137D" w:rsidP="00F5137D">
            <w:pPr>
              <w:rPr>
                <w:sz w:val="16"/>
                <w:szCs w:val="16"/>
              </w:rPr>
            </w:pPr>
          </w:p>
        </w:tc>
        <w:tc>
          <w:tcPr>
            <w:tcW w:w="384" w:type="dxa"/>
            <w:shd w:val="clear" w:color="auto" w:fill="auto"/>
            <w:noWrap/>
            <w:vAlign w:val="center"/>
          </w:tcPr>
          <w:p w14:paraId="16430127" w14:textId="77777777" w:rsidR="00F5137D" w:rsidRPr="00294DB8" w:rsidRDefault="00F5137D" w:rsidP="00F5137D">
            <w:pPr>
              <w:rPr>
                <w:sz w:val="16"/>
                <w:szCs w:val="16"/>
              </w:rPr>
            </w:pPr>
          </w:p>
        </w:tc>
        <w:tc>
          <w:tcPr>
            <w:tcW w:w="425" w:type="dxa"/>
            <w:shd w:val="clear" w:color="auto" w:fill="auto"/>
            <w:noWrap/>
            <w:vAlign w:val="center"/>
          </w:tcPr>
          <w:p w14:paraId="238FE0C7" w14:textId="77777777" w:rsidR="00F5137D" w:rsidRPr="00294DB8" w:rsidRDefault="00F5137D" w:rsidP="00F5137D">
            <w:pPr>
              <w:rPr>
                <w:sz w:val="16"/>
                <w:szCs w:val="16"/>
              </w:rPr>
            </w:pPr>
          </w:p>
        </w:tc>
      </w:tr>
      <w:tr w:rsidR="00F5137D" w:rsidRPr="00294DB8" w14:paraId="4167D8B8" w14:textId="77777777" w:rsidTr="00F5137D">
        <w:trPr>
          <w:trHeight w:val="300"/>
          <w:jc w:val="center"/>
        </w:trPr>
        <w:tc>
          <w:tcPr>
            <w:tcW w:w="4426" w:type="dxa"/>
            <w:shd w:val="clear" w:color="auto" w:fill="auto"/>
            <w:noWrap/>
            <w:vAlign w:val="center"/>
          </w:tcPr>
          <w:p w14:paraId="11CD98E8" w14:textId="77777777" w:rsidR="00F5137D" w:rsidRPr="00294DB8" w:rsidRDefault="00F5137D" w:rsidP="00F5137D">
            <w:pPr>
              <w:rPr>
                <w:sz w:val="16"/>
                <w:szCs w:val="16"/>
              </w:rPr>
            </w:pPr>
            <w:r w:rsidRPr="00294DB8">
              <w:rPr>
                <w:sz w:val="16"/>
                <w:szCs w:val="16"/>
              </w:rPr>
              <w:t>2.2.5. Develop further modules and deliver further training.</w:t>
            </w:r>
          </w:p>
        </w:tc>
        <w:tc>
          <w:tcPr>
            <w:tcW w:w="1853" w:type="dxa"/>
            <w:shd w:val="clear" w:color="auto" w:fill="auto"/>
            <w:noWrap/>
            <w:vAlign w:val="center"/>
          </w:tcPr>
          <w:p w14:paraId="176FC989" w14:textId="77777777" w:rsidR="00F5137D" w:rsidRPr="00294DB8" w:rsidRDefault="00F5137D" w:rsidP="00F5137D">
            <w:pPr>
              <w:rPr>
                <w:sz w:val="16"/>
                <w:szCs w:val="16"/>
              </w:rPr>
            </w:pPr>
          </w:p>
        </w:tc>
        <w:tc>
          <w:tcPr>
            <w:tcW w:w="384" w:type="dxa"/>
            <w:shd w:val="clear" w:color="auto" w:fill="auto"/>
            <w:noWrap/>
            <w:vAlign w:val="center"/>
          </w:tcPr>
          <w:p w14:paraId="36934AA9" w14:textId="77777777" w:rsidR="00F5137D" w:rsidRPr="00294DB8" w:rsidRDefault="00F5137D" w:rsidP="00F5137D">
            <w:pPr>
              <w:rPr>
                <w:sz w:val="16"/>
                <w:szCs w:val="16"/>
              </w:rPr>
            </w:pPr>
          </w:p>
        </w:tc>
        <w:tc>
          <w:tcPr>
            <w:tcW w:w="384" w:type="dxa"/>
            <w:shd w:val="clear" w:color="auto" w:fill="auto"/>
            <w:noWrap/>
            <w:vAlign w:val="center"/>
          </w:tcPr>
          <w:p w14:paraId="4BA41095" w14:textId="77777777" w:rsidR="00F5137D" w:rsidRPr="00294DB8" w:rsidRDefault="00F5137D" w:rsidP="00F5137D">
            <w:pPr>
              <w:rPr>
                <w:sz w:val="16"/>
                <w:szCs w:val="16"/>
              </w:rPr>
            </w:pPr>
          </w:p>
        </w:tc>
        <w:tc>
          <w:tcPr>
            <w:tcW w:w="384" w:type="dxa"/>
            <w:shd w:val="clear" w:color="auto" w:fill="auto"/>
            <w:noWrap/>
            <w:vAlign w:val="center"/>
          </w:tcPr>
          <w:p w14:paraId="701D0023" w14:textId="77777777" w:rsidR="00F5137D" w:rsidRPr="00294DB8" w:rsidRDefault="00F5137D" w:rsidP="00F5137D">
            <w:pPr>
              <w:rPr>
                <w:sz w:val="16"/>
                <w:szCs w:val="16"/>
              </w:rPr>
            </w:pPr>
          </w:p>
        </w:tc>
        <w:tc>
          <w:tcPr>
            <w:tcW w:w="384" w:type="dxa"/>
            <w:shd w:val="clear" w:color="auto" w:fill="auto"/>
            <w:noWrap/>
            <w:vAlign w:val="center"/>
          </w:tcPr>
          <w:p w14:paraId="239B4104" w14:textId="77777777" w:rsidR="00F5137D" w:rsidRPr="00294DB8" w:rsidRDefault="00F5137D" w:rsidP="00F5137D">
            <w:pPr>
              <w:rPr>
                <w:sz w:val="16"/>
                <w:szCs w:val="16"/>
              </w:rPr>
            </w:pPr>
          </w:p>
        </w:tc>
        <w:tc>
          <w:tcPr>
            <w:tcW w:w="384" w:type="dxa"/>
            <w:shd w:val="clear" w:color="auto" w:fill="auto"/>
            <w:noWrap/>
            <w:vAlign w:val="center"/>
          </w:tcPr>
          <w:p w14:paraId="161A0B8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037E73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BAD3DC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027181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6D3FFB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054B9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C31F0B2"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12EB947D"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72AC3F3F"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55034ACC"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7A595823"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5097235C" w14:textId="77777777" w:rsidR="00F5137D" w:rsidRPr="00294DB8" w:rsidRDefault="00F5137D" w:rsidP="00F5137D">
            <w:pPr>
              <w:rPr>
                <w:sz w:val="16"/>
                <w:szCs w:val="16"/>
              </w:rPr>
            </w:pPr>
          </w:p>
        </w:tc>
        <w:tc>
          <w:tcPr>
            <w:tcW w:w="384" w:type="dxa"/>
            <w:shd w:val="clear" w:color="auto" w:fill="auto"/>
            <w:noWrap/>
            <w:vAlign w:val="center"/>
          </w:tcPr>
          <w:p w14:paraId="513468F2" w14:textId="77777777" w:rsidR="00F5137D" w:rsidRPr="00294DB8" w:rsidRDefault="00F5137D" w:rsidP="00F5137D">
            <w:pPr>
              <w:rPr>
                <w:sz w:val="16"/>
                <w:szCs w:val="16"/>
              </w:rPr>
            </w:pPr>
          </w:p>
        </w:tc>
        <w:tc>
          <w:tcPr>
            <w:tcW w:w="384" w:type="dxa"/>
            <w:shd w:val="clear" w:color="auto" w:fill="auto"/>
            <w:noWrap/>
            <w:vAlign w:val="center"/>
          </w:tcPr>
          <w:p w14:paraId="62AAF4A9" w14:textId="77777777" w:rsidR="00F5137D" w:rsidRPr="00294DB8" w:rsidRDefault="00F5137D" w:rsidP="00F5137D">
            <w:pPr>
              <w:rPr>
                <w:sz w:val="16"/>
                <w:szCs w:val="16"/>
              </w:rPr>
            </w:pPr>
          </w:p>
        </w:tc>
        <w:tc>
          <w:tcPr>
            <w:tcW w:w="384" w:type="dxa"/>
            <w:shd w:val="clear" w:color="auto" w:fill="auto"/>
            <w:noWrap/>
            <w:vAlign w:val="center"/>
          </w:tcPr>
          <w:p w14:paraId="5378F50C" w14:textId="77777777" w:rsidR="00F5137D" w:rsidRPr="00294DB8" w:rsidRDefault="00F5137D" w:rsidP="00F5137D">
            <w:pPr>
              <w:rPr>
                <w:sz w:val="16"/>
                <w:szCs w:val="16"/>
              </w:rPr>
            </w:pPr>
          </w:p>
        </w:tc>
        <w:tc>
          <w:tcPr>
            <w:tcW w:w="425" w:type="dxa"/>
            <w:shd w:val="clear" w:color="auto" w:fill="auto"/>
            <w:noWrap/>
            <w:vAlign w:val="center"/>
          </w:tcPr>
          <w:p w14:paraId="625DBEA6" w14:textId="77777777" w:rsidR="00F5137D" w:rsidRPr="00294DB8" w:rsidRDefault="00F5137D" w:rsidP="00F5137D">
            <w:pPr>
              <w:rPr>
                <w:sz w:val="16"/>
                <w:szCs w:val="16"/>
              </w:rPr>
            </w:pPr>
          </w:p>
        </w:tc>
      </w:tr>
      <w:tr w:rsidR="00F5137D" w:rsidRPr="00294DB8" w14:paraId="49014240" w14:textId="77777777" w:rsidTr="00F5137D">
        <w:trPr>
          <w:trHeight w:val="300"/>
          <w:jc w:val="center"/>
        </w:trPr>
        <w:tc>
          <w:tcPr>
            <w:tcW w:w="4426" w:type="dxa"/>
            <w:shd w:val="clear" w:color="auto" w:fill="auto"/>
            <w:noWrap/>
            <w:vAlign w:val="center"/>
          </w:tcPr>
          <w:p w14:paraId="47F1F2B2" w14:textId="77777777" w:rsidR="00F5137D" w:rsidRPr="00294DB8" w:rsidRDefault="00F5137D" w:rsidP="00F5137D">
            <w:pPr>
              <w:rPr>
                <w:sz w:val="16"/>
                <w:szCs w:val="16"/>
              </w:rPr>
            </w:pPr>
            <w:r w:rsidRPr="00294DB8">
              <w:rPr>
                <w:sz w:val="16"/>
                <w:szCs w:val="16"/>
              </w:rPr>
              <w:t>2.2.6. Partner and train municipalities.</w:t>
            </w:r>
          </w:p>
        </w:tc>
        <w:tc>
          <w:tcPr>
            <w:tcW w:w="1853" w:type="dxa"/>
            <w:shd w:val="clear" w:color="auto" w:fill="auto"/>
            <w:noWrap/>
            <w:vAlign w:val="center"/>
          </w:tcPr>
          <w:p w14:paraId="27F86710" w14:textId="77777777" w:rsidR="00F5137D" w:rsidRPr="00294DB8" w:rsidRDefault="00F5137D" w:rsidP="00F5137D">
            <w:pPr>
              <w:rPr>
                <w:sz w:val="16"/>
                <w:szCs w:val="16"/>
              </w:rPr>
            </w:pPr>
          </w:p>
        </w:tc>
        <w:tc>
          <w:tcPr>
            <w:tcW w:w="384" w:type="dxa"/>
            <w:shd w:val="clear" w:color="auto" w:fill="auto"/>
            <w:noWrap/>
            <w:vAlign w:val="center"/>
          </w:tcPr>
          <w:p w14:paraId="7F96A6D4" w14:textId="77777777" w:rsidR="00F5137D" w:rsidRPr="00294DB8" w:rsidRDefault="00F5137D" w:rsidP="00F5137D">
            <w:pPr>
              <w:rPr>
                <w:sz w:val="16"/>
                <w:szCs w:val="16"/>
              </w:rPr>
            </w:pPr>
          </w:p>
        </w:tc>
        <w:tc>
          <w:tcPr>
            <w:tcW w:w="384" w:type="dxa"/>
            <w:shd w:val="clear" w:color="auto" w:fill="auto"/>
            <w:noWrap/>
            <w:vAlign w:val="center"/>
          </w:tcPr>
          <w:p w14:paraId="518B00EF" w14:textId="77777777" w:rsidR="00F5137D" w:rsidRPr="00294DB8" w:rsidRDefault="00F5137D" w:rsidP="00F5137D">
            <w:pPr>
              <w:rPr>
                <w:sz w:val="16"/>
                <w:szCs w:val="16"/>
              </w:rPr>
            </w:pPr>
          </w:p>
        </w:tc>
        <w:tc>
          <w:tcPr>
            <w:tcW w:w="384" w:type="dxa"/>
            <w:shd w:val="clear" w:color="auto" w:fill="auto"/>
            <w:noWrap/>
            <w:vAlign w:val="center"/>
          </w:tcPr>
          <w:p w14:paraId="5CAFBCA5" w14:textId="77777777" w:rsidR="00F5137D" w:rsidRPr="00294DB8" w:rsidRDefault="00F5137D" w:rsidP="00F5137D">
            <w:pPr>
              <w:rPr>
                <w:sz w:val="16"/>
                <w:szCs w:val="16"/>
              </w:rPr>
            </w:pPr>
          </w:p>
        </w:tc>
        <w:tc>
          <w:tcPr>
            <w:tcW w:w="384" w:type="dxa"/>
            <w:shd w:val="clear" w:color="auto" w:fill="auto"/>
            <w:noWrap/>
            <w:vAlign w:val="center"/>
          </w:tcPr>
          <w:p w14:paraId="5CE4EE64" w14:textId="77777777" w:rsidR="00F5137D" w:rsidRPr="00294DB8" w:rsidRDefault="00F5137D" w:rsidP="00F5137D">
            <w:pPr>
              <w:rPr>
                <w:sz w:val="16"/>
                <w:szCs w:val="16"/>
              </w:rPr>
            </w:pPr>
          </w:p>
        </w:tc>
        <w:tc>
          <w:tcPr>
            <w:tcW w:w="384" w:type="dxa"/>
            <w:shd w:val="clear" w:color="auto" w:fill="auto"/>
            <w:noWrap/>
            <w:vAlign w:val="center"/>
          </w:tcPr>
          <w:p w14:paraId="559A541C" w14:textId="77777777" w:rsidR="00F5137D" w:rsidRPr="00294DB8" w:rsidRDefault="00F5137D" w:rsidP="00F5137D">
            <w:pPr>
              <w:rPr>
                <w:sz w:val="16"/>
                <w:szCs w:val="16"/>
              </w:rPr>
            </w:pPr>
          </w:p>
        </w:tc>
        <w:tc>
          <w:tcPr>
            <w:tcW w:w="384" w:type="dxa"/>
            <w:shd w:val="clear" w:color="auto" w:fill="auto"/>
            <w:noWrap/>
            <w:vAlign w:val="center"/>
          </w:tcPr>
          <w:p w14:paraId="1C999196" w14:textId="77777777" w:rsidR="00F5137D" w:rsidRPr="00294DB8" w:rsidRDefault="00F5137D" w:rsidP="00F5137D">
            <w:pPr>
              <w:rPr>
                <w:sz w:val="16"/>
                <w:szCs w:val="16"/>
              </w:rPr>
            </w:pPr>
          </w:p>
        </w:tc>
        <w:tc>
          <w:tcPr>
            <w:tcW w:w="384" w:type="dxa"/>
            <w:shd w:val="clear" w:color="auto" w:fill="auto"/>
            <w:noWrap/>
            <w:vAlign w:val="center"/>
          </w:tcPr>
          <w:p w14:paraId="4A72F20C" w14:textId="77777777" w:rsidR="00F5137D" w:rsidRPr="00294DB8" w:rsidRDefault="00F5137D" w:rsidP="00F5137D">
            <w:pPr>
              <w:rPr>
                <w:sz w:val="16"/>
                <w:szCs w:val="16"/>
              </w:rPr>
            </w:pPr>
          </w:p>
        </w:tc>
        <w:tc>
          <w:tcPr>
            <w:tcW w:w="384" w:type="dxa"/>
            <w:shd w:val="clear" w:color="auto" w:fill="FFFFFF" w:themeFill="background1"/>
            <w:noWrap/>
            <w:vAlign w:val="center"/>
          </w:tcPr>
          <w:p w14:paraId="36BC85E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6AF7E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7B5C0E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2B5F8D2"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0A174BC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AC31A0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9CAB81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104342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9508232"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609F9872"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65A836E9" w14:textId="77777777" w:rsidR="00F5137D" w:rsidRPr="00294DB8" w:rsidRDefault="00F5137D" w:rsidP="00F5137D">
            <w:pPr>
              <w:rPr>
                <w:sz w:val="16"/>
                <w:szCs w:val="16"/>
              </w:rPr>
            </w:pPr>
          </w:p>
        </w:tc>
        <w:tc>
          <w:tcPr>
            <w:tcW w:w="384" w:type="dxa"/>
            <w:shd w:val="clear" w:color="auto" w:fill="auto"/>
            <w:noWrap/>
            <w:vAlign w:val="center"/>
          </w:tcPr>
          <w:p w14:paraId="014F7F43" w14:textId="77777777" w:rsidR="00F5137D" w:rsidRPr="00294DB8" w:rsidRDefault="00F5137D" w:rsidP="00F5137D">
            <w:pPr>
              <w:rPr>
                <w:sz w:val="16"/>
                <w:szCs w:val="16"/>
              </w:rPr>
            </w:pPr>
          </w:p>
        </w:tc>
        <w:tc>
          <w:tcPr>
            <w:tcW w:w="425" w:type="dxa"/>
            <w:shd w:val="clear" w:color="auto" w:fill="auto"/>
            <w:noWrap/>
            <w:vAlign w:val="center"/>
          </w:tcPr>
          <w:p w14:paraId="61D1CF0E" w14:textId="77777777" w:rsidR="00F5137D" w:rsidRPr="00294DB8" w:rsidRDefault="00F5137D" w:rsidP="00F5137D">
            <w:pPr>
              <w:rPr>
                <w:sz w:val="16"/>
                <w:szCs w:val="16"/>
              </w:rPr>
            </w:pPr>
          </w:p>
        </w:tc>
      </w:tr>
      <w:tr w:rsidR="00F5137D" w:rsidRPr="00294DB8" w14:paraId="305ED103" w14:textId="77777777" w:rsidTr="00F5137D">
        <w:trPr>
          <w:trHeight w:val="300"/>
          <w:jc w:val="center"/>
        </w:trPr>
        <w:tc>
          <w:tcPr>
            <w:tcW w:w="4426" w:type="dxa"/>
            <w:shd w:val="clear" w:color="auto" w:fill="auto"/>
            <w:noWrap/>
            <w:vAlign w:val="center"/>
          </w:tcPr>
          <w:p w14:paraId="50576159" w14:textId="77777777" w:rsidR="00F5137D" w:rsidRPr="00294DB8" w:rsidRDefault="00F5137D" w:rsidP="00F5137D">
            <w:pPr>
              <w:rPr>
                <w:sz w:val="16"/>
                <w:szCs w:val="16"/>
              </w:rPr>
            </w:pPr>
            <w:r w:rsidRPr="00294DB8">
              <w:rPr>
                <w:sz w:val="16"/>
                <w:szCs w:val="16"/>
              </w:rPr>
              <w:t>2.2.7. Develop and monitor feedback forms.</w:t>
            </w:r>
          </w:p>
        </w:tc>
        <w:tc>
          <w:tcPr>
            <w:tcW w:w="1853" w:type="dxa"/>
            <w:shd w:val="clear" w:color="auto" w:fill="auto"/>
            <w:noWrap/>
            <w:vAlign w:val="center"/>
          </w:tcPr>
          <w:p w14:paraId="433E73D7" w14:textId="77777777" w:rsidR="00F5137D" w:rsidRPr="00294DB8" w:rsidRDefault="00F5137D" w:rsidP="00F5137D">
            <w:pPr>
              <w:rPr>
                <w:sz w:val="16"/>
                <w:szCs w:val="16"/>
              </w:rPr>
            </w:pPr>
          </w:p>
        </w:tc>
        <w:tc>
          <w:tcPr>
            <w:tcW w:w="384" w:type="dxa"/>
            <w:shd w:val="clear" w:color="auto" w:fill="auto"/>
            <w:noWrap/>
            <w:vAlign w:val="center"/>
          </w:tcPr>
          <w:p w14:paraId="4DEED725" w14:textId="77777777" w:rsidR="00F5137D" w:rsidRPr="00294DB8" w:rsidRDefault="00F5137D" w:rsidP="00F5137D">
            <w:pPr>
              <w:rPr>
                <w:sz w:val="16"/>
                <w:szCs w:val="16"/>
              </w:rPr>
            </w:pPr>
          </w:p>
        </w:tc>
        <w:tc>
          <w:tcPr>
            <w:tcW w:w="384" w:type="dxa"/>
            <w:shd w:val="clear" w:color="auto" w:fill="auto"/>
            <w:noWrap/>
            <w:vAlign w:val="center"/>
          </w:tcPr>
          <w:p w14:paraId="5EC090B0" w14:textId="77777777" w:rsidR="00F5137D" w:rsidRPr="00294DB8" w:rsidRDefault="00F5137D" w:rsidP="00F5137D">
            <w:pPr>
              <w:rPr>
                <w:sz w:val="16"/>
                <w:szCs w:val="16"/>
              </w:rPr>
            </w:pPr>
          </w:p>
        </w:tc>
        <w:tc>
          <w:tcPr>
            <w:tcW w:w="384" w:type="dxa"/>
            <w:shd w:val="clear" w:color="auto" w:fill="auto"/>
            <w:noWrap/>
            <w:vAlign w:val="center"/>
          </w:tcPr>
          <w:p w14:paraId="1C7B9F82" w14:textId="77777777" w:rsidR="00F5137D" w:rsidRPr="00294DB8" w:rsidRDefault="00F5137D" w:rsidP="00F5137D">
            <w:pPr>
              <w:rPr>
                <w:sz w:val="16"/>
                <w:szCs w:val="16"/>
              </w:rPr>
            </w:pPr>
          </w:p>
        </w:tc>
        <w:tc>
          <w:tcPr>
            <w:tcW w:w="384" w:type="dxa"/>
            <w:shd w:val="clear" w:color="auto" w:fill="auto"/>
            <w:noWrap/>
            <w:vAlign w:val="center"/>
          </w:tcPr>
          <w:p w14:paraId="4DA30376" w14:textId="77777777" w:rsidR="00F5137D" w:rsidRPr="00294DB8" w:rsidRDefault="00F5137D" w:rsidP="00F5137D">
            <w:pPr>
              <w:rPr>
                <w:sz w:val="16"/>
                <w:szCs w:val="16"/>
              </w:rPr>
            </w:pPr>
          </w:p>
        </w:tc>
        <w:tc>
          <w:tcPr>
            <w:tcW w:w="384" w:type="dxa"/>
            <w:shd w:val="clear" w:color="auto" w:fill="auto"/>
            <w:noWrap/>
            <w:vAlign w:val="center"/>
          </w:tcPr>
          <w:p w14:paraId="01C8996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7B23F4B" w14:textId="77777777" w:rsidR="00F5137D" w:rsidRPr="00294DB8" w:rsidRDefault="00F5137D" w:rsidP="00F5137D">
            <w:pPr>
              <w:rPr>
                <w:sz w:val="16"/>
                <w:szCs w:val="16"/>
              </w:rPr>
            </w:pPr>
          </w:p>
        </w:tc>
        <w:tc>
          <w:tcPr>
            <w:tcW w:w="384" w:type="dxa"/>
            <w:shd w:val="clear" w:color="auto" w:fill="auto"/>
            <w:noWrap/>
            <w:vAlign w:val="center"/>
          </w:tcPr>
          <w:p w14:paraId="5C32D42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5028819" w14:textId="77777777" w:rsidR="00F5137D" w:rsidRPr="00294DB8" w:rsidRDefault="00F5137D" w:rsidP="00F5137D">
            <w:pPr>
              <w:rPr>
                <w:sz w:val="16"/>
                <w:szCs w:val="16"/>
              </w:rPr>
            </w:pPr>
          </w:p>
        </w:tc>
        <w:tc>
          <w:tcPr>
            <w:tcW w:w="384" w:type="dxa"/>
            <w:shd w:val="clear" w:color="auto" w:fill="auto"/>
            <w:noWrap/>
            <w:vAlign w:val="center"/>
          </w:tcPr>
          <w:p w14:paraId="6D2BF5C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A7FE2AD" w14:textId="77777777" w:rsidR="00F5137D" w:rsidRPr="00294DB8" w:rsidRDefault="00F5137D" w:rsidP="00F5137D">
            <w:pPr>
              <w:rPr>
                <w:sz w:val="16"/>
                <w:szCs w:val="16"/>
              </w:rPr>
            </w:pPr>
          </w:p>
        </w:tc>
        <w:tc>
          <w:tcPr>
            <w:tcW w:w="384" w:type="dxa"/>
            <w:shd w:val="clear" w:color="auto" w:fill="auto"/>
            <w:noWrap/>
            <w:vAlign w:val="center"/>
          </w:tcPr>
          <w:p w14:paraId="2727E08A"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FDDD1DE" w14:textId="77777777" w:rsidR="00F5137D" w:rsidRPr="00294DB8" w:rsidRDefault="00F5137D" w:rsidP="00F5137D">
            <w:pPr>
              <w:rPr>
                <w:sz w:val="16"/>
                <w:szCs w:val="16"/>
              </w:rPr>
            </w:pPr>
          </w:p>
        </w:tc>
        <w:tc>
          <w:tcPr>
            <w:tcW w:w="384" w:type="dxa"/>
            <w:shd w:val="clear" w:color="auto" w:fill="auto"/>
            <w:noWrap/>
            <w:vAlign w:val="center"/>
          </w:tcPr>
          <w:p w14:paraId="3BC9134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BF57EA2" w14:textId="77777777" w:rsidR="00F5137D" w:rsidRPr="00294DB8" w:rsidRDefault="00F5137D" w:rsidP="00F5137D">
            <w:pPr>
              <w:rPr>
                <w:sz w:val="16"/>
                <w:szCs w:val="16"/>
              </w:rPr>
            </w:pPr>
          </w:p>
        </w:tc>
        <w:tc>
          <w:tcPr>
            <w:tcW w:w="384" w:type="dxa"/>
            <w:shd w:val="clear" w:color="auto" w:fill="auto"/>
            <w:noWrap/>
            <w:vAlign w:val="center"/>
          </w:tcPr>
          <w:p w14:paraId="0407DFA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D1BB221" w14:textId="77777777" w:rsidR="00F5137D" w:rsidRPr="00294DB8" w:rsidRDefault="00F5137D" w:rsidP="00F5137D">
            <w:pPr>
              <w:rPr>
                <w:sz w:val="16"/>
                <w:szCs w:val="16"/>
              </w:rPr>
            </w:pPr>
          </w:p>
        </w:tc>
        <w:tc>
          <w:tcPr>
            <w:tcW w:w="384" w:type="dxa"/>
            <w:shd w:val="clear" w:color="auto" w:fill="auto"/>
            <w:noWrap/>
            <w:vAlign w:val="center"/>
          </w:tcPr>
          <w:p w14:paraId="6A8D791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06C91FF" w14:textId="77777777" w:rsidR="00F5137D" w:rsidRPr="00294DB8" w:rsidRDefault="00F5137D" w:rsidP="00F5137D">
            <w:pPr>
              <w:rPr>
                <w:sz w:val="16"/>
                <w:szCs w:val="16"/>
              </w:rPr>
            </w:pPr>
          </w:p>
        </w:tc>
        <w:tc>
          <w:tcPr>
            <w:tcW w:w="384" w:type="dxa"/>
            <w:shd w:val="clear" w:color="auto" w:fill="auto"/>
            <w:noWrap/>
            <w:vAlign w:val="center"/>
          </w:tcPr>
          <w:p w14:paraId="7029C783" w14:textId="77777777" w:rsidR="00F5137D" w:rsidRPr="00294DB8" w:rsidRDefault="00F5137D" w:rsidP="00F5137D">
            <w:pPr>
              <w:rPr>
                <w:sz w:val="16"/>
                <w:szCs w:val="16"/>
              </w:rPr>
            </w:pPr>
          </w:p>
        </w:tc>
        <w:tc>
          <w:tcPr>
            <w:tcW w:w="425" w:type="dxa"/>
            <w:shd w:val="clear" w:color="auto" w:fill="auto"/>
            <w:noWrap/>
            <w:vAlign w:val="center"/>
          </w:tcPr>
          <w:p w14:paraId="0DD7F1AA" w14:textId="77777777" w:rsidR="00F5137D" w:rsidRPr="00294DB8" w:rsidRDefault="00F5137D" w:rsidP="00F5137D">
            <w:pPr>
              <w:rPr>
                <w:sz w:val="16"/>
                <w:szCs w:val="16"/>
              </w:rPr>
            </w:pPr>
          </w:p>
        </w:tc>
      </w:tr>
      <w:tr w:rsidR="00F5137D" w:rsidRPr="00294DB8" w14:paraId="24F3B36F" w14:textId="77777777" w:rsidTr="00F5137D">
        <w:trPr>
          <w:trHeight w:val="300"/>
          <w:jc w:val="center"/>
        </w:trPr>
        <w:tc>
          <w:tcPr>
            <w:tcW w:w="4426" w:type="dxa"/>
            <w:shd w:val="clear" w:color="auto" w:fill="auto"/>
            <w:noWrap/>
            <w:vAlign w:val="center"/>
          </w:tcPr>
          <w:p w14:paraId="40853A27" w14:textId="77777777" w:rsidR="00F5137D" w:rsidRPr="00294DB8" w:rsidRDefault="00F5137D" w:rsidP="00F5137D">
            <w:pPr>
              <w:rPr>
                <w:sz w:val="16"/>
                <w:szCs w:val="16"/>
              </w:rPr>
            </w:pPr>
            <w:r w:rsidRPr="00294DB8">
              <w:rPr>
                <w:sz w:val="16"/>
                <w:szCs w:val="16"/>
              </w:rPr>
              <w:t>2.2.8. Make training modules available online for wider use.</w:t>
            </w:r>
          </w:p>
        </w:tc>
        <w:tc>
          <w:tcPr>
            <w:tcW w:w="1853" w:type="dxa"/>
            <w:shd w:val="clear" w:color="auto" w:fill="auto"/>
            <w:noWrap/>
            <w:vAlign w:val="center"/>
          </w:tcPr>
          <w:p w14:paraId="5214D0BE" w14:textId="77777777" w:rsidR="00F5137D" w:rsidRPr="00294DB8" w:rsidRDefault="00F5137D" w:rsidP="00F5137D">
            <w:pPr>
              <w:rPr>
                <w:sz w:val="16"/>
                <w:szCs w:val="16"/>
              </w:rPr>
            </w:pPr>
          </w:p>
        </w:tc>
        <w:tc>
          <w:tcPr>
            <w:tcW w:w="384" w:type="dxa"/>
            <w:shd w:val="clear" w:color="auto" w:fill="auto"/>
            <w:noWrap/>
            <w:vAlign w:val="center"/>
          </w:tcPr>
          <w:p w14:paraId="0398FC6B" w14:textId="77777777" w:rsidR="00F5137D" w:rsidRPr="00294DB8" w:rsidRDefault="00F5137D" w:rsidP="00F5137D">
            <w:pPr>
              <w:rPr>
                <w:sz w:val="16"/>
                <w:szCs w:val="16"/>
              </w:rPr>
            </w:pPr>
          </w:p>
        </w:tc>
        <w:tc>
          <w:tcPr>
            <w:tcW w:w="384" w:type="dxa"/>
            <w:shd w:val="clear" w:color="auto" w:fill="auto"/>
            <w:noWrap/>
            <w:vAlign w:val="center"/>
          </w:tcPr>
          <w:p w14:paraId="1F183DDC" w14:textId="77777777" w:rsidR="00F5137D" w:rsidRPr="00294DB8" w:rsidRDefault="00F5137D" w:rsidP="00F5137D">
            <w:pPr>
              <w:rPr>
                <w:sz w:val="16"/>
                <w:szCs w:val="16"/>
              </w:rPr>
            </w:pPr>
          </w:p>
        </w:tc>
        <w:tc>
          <w:tcPr>
            <w:tcW w:w="384" w:type="dxa"/>
            <w:shd w:val="clear" w:color="auto" w:fill="auto"/>
            <w:noWrap/>
            <w:vAlign w:val="center"/>
          </w:tcPr>
          <w:p w14:paraId="0009E21D" w14:textId="77777777" w:rsidR="00F5137D" w:rsidRPr="00294DB8" w:rsidRDefault="00F5137D" w:rsidP="00F5137D">
            <w:pPr>
              <w:rPr>
                <w:sz w:val="16"/>
                <w:szCs w:val="16"/>
              </w:rPr>
            </w:pPr>
          </w:p>
        </w:tc>
        <w:tc>
          <w:tcPr>
            <w:tcW w:w="384" w:type="dxa"/>
            <w:shd w:val="clear" w:color="auto" w:fill="auto"/>
            <w:noWrap/>
            <w:vAlign w:val="center"/>
          </w:tcPr>
          <w:p w14:paraId="16342710" w14:textId="77777777" w:rsidR="00F5137D" w:rsidRPr="00294DB8" w:rsidRDefault="00F5137D" w:rsidP="00F5137D">
            <w:pPr>
              <w:rPr>
                <w:sz w:val="16"/>
                <w:szCs w:val="16"/>
              </w:rPr>
            </w:pPr>
          </w:p>
        </w:tc>
        <w:tc>
          <w:tcPr>
            <w:tcW w:w="384" w:type="dxa"/>
            <w:shd w:val="clear" w:color="auto" w:fill="auto"/>
            <w:noWrap/>
            <w:vAlign w:val="center"/>
          </w:tcPr>
          <w:p w14:paraId="69CB50F3" w14:textId="77777777" w:rsidR="00F5137D" w:rsidRPr="00294DB8" w:rsidRDefault="00F5137D" w:rsidP="00F5137D">
            <w:pPr>
              <w:rPr>
                <w:sz w:val="16"/>
                <w:szCs w:val="16"/>
              </w:rPr>
            </w:pPr>
          </w:p>
        </w:tc>
        <w:tc>
          <w:tcPr>
            <w:tcW w:w="384" w:type="dxa"/>
            <w:shd w:val="clear" w:color="auto" w:fill="auto"/>
            <w:noWrap/>
            <w:vAlign w:val="center"/>
          </w:tcPr>
          <w:p w14:paraId="37ED745B" w14:textId="77777777" w:rsidR="00F5137D" w:rsidRPr="00294DB8" w:rsidRDefault="00F5137D" w:rsidP="00F5137D">
            <w:pPr>
              <w:rPr>
                <w:sz w:val="16"/>
                <w:szCs w:val="16"/>
              </w:rPr>
            </w:pPr>
          </w:p>
        </w:tc>
        <w:tc>
          <w:tcPr>
            <w:tcW w:w="384" w:type="dxa"/>
            <w:shd w:val="clear" w:color="auto" w:fill="auto"/>
            <w:noWrap/>
            <w:vAlign w:val="center"/>
          </w:tcPr>
          <w:p w14:paraId="2B9594E9" w14:textId="77777777" w:rsidR="00F5137D" w:rsidRPr="00294DB8" w:rsidRDefault="00F5137D" w:rsidP="00F5137D">
            <w:pPr>
              <w:rPr>
                <w:sz w:val="16"/>
                <w:szCs w:val="16"/>
              </w:rPr>
            </w:pPr>
          </w:p>
        </w:tc>
        <w:tc>
          <w:tcPr>
            <w:tcW w:w="384" w:type="dxa"/>
            <w:shd w:val="clear" w:color="auto" w:fill="auto"/>
            <w:noWrap/>
            <w:vAlign w:val="center"/>
          </w:tcPr>
          <w:p w14:paraId="247E7DEC" w14:textId="77777777" w:rsidR="00F5137D" w:rsidRPr="00294DB8" w:rsidRDefault="00F5137D" w:rsidP="00F5137D">
            <w:pPr>
              <w:rPr>
                <w:sz w:val="16"/>
                <w:szCs w:val="16"/>
              </w:rPr>
            </w:pPr>
          </w:p>
        </w:tc>
        <w:tc>
          <w:tcPr>
            <w:tcW w:w="384" w:type="dxa"/>
            <w:shd w:val="clear" w:color="auto" w:fill="auto"/>
            <w:noWrap/>
            <w:vAlign w:val="center"/>
          </w:tcPr>
          <w:p w14:paraId="23B180F5" w14:textId="77777777" w:rsidR="00F5137D" w:rsidRPr="00294DB8" w:rsidRDefault="00F5137D" w:rsidP="00F5137D">
            <w:pPr>
              <w:rPr>
                <w:sz w:val="16"/>
                <w:szCs w:val="16"/>
              </w:rPr>
            </w:pPr>
          </w:p>
        </w:tc>
        <w:tc>
          <w:tcPr>
            <w:tcW w:w="384" w:type="dxa"/>
            <w:shd w:val="clear" w:color="auto" w:fill="auto"/>
            <w:noWrap/>
            <w:vAlign w:val="center"/>
          </w:tcPr>
          <w:p w14:paraId="6BACEFA6" w14:textId="77777777" w:rsidR="00F5137D" w:rsidRPr="00294DB8" w:rsidRDefault="00F5137D" w:rsidP="00F5137D">
            <w:pPr>
              <w:rPr>
                <w:sz w:val="16"/>
                <w:szCs w:val="16"/>
              </w:rPr>
            </w:pPr>
          </w:p>
        </w:tc>
        <w:tc>
          <w:tcPr>
            <w:tcW w:w="384" w:type="dxa"/>
            <w:shd w:val="clear" w:color="auto" w:fill="auto"/>
            <w:noWrap/>
            <w:vAlign w:val="center"/>
          </w:tcPr>
          <w:p w14:paraId="6472996E" w14:textId="77777777" w:rsidR="00F5137D" w:rsidRPr="00294DB8" w:rsidRDefault="00F5137D" w:rsidP="00F5137D">
            <w:pPr>
              <w:rPr>
                <w:sz w:val="16"/>
                <w:szCs w:val="16"/>
              </w:rPr>
            </w:pPr>
          </w:p>
        </w:tc>
        <w:tc>
          <w:tcPr>
            <w:tcW w:w="432" w:type="dxa"/>
            <w:shd w:val="clear" w:color="auto" w:fill="auto"/>
            <w:noWrap/>
            <w:vAlign w:val="center"/>
          </w:tcPr>
          <w:p w14:paraId="1B7500F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2B365D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757B07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A19B5B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75C602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DE1A6F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4D00431"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3B3D7BFB" w14:textId="77777777" w:rsidR="00F5137D" w:rsidRPr="00294DB8" w:rsidRDefault="00F5137D" w:rsidP="00F5137D">
            <w:pPr>
              <w:rPr>
                <w:sz w:val="16"/>
                <w:szCs w:val="16"/>
              </w:rPr>
            </w:pPr>
          </w:p>
        </w:tc>
        <w:tc>
          <w:tcPr>
            <w:tcW w:w="425" w:type="dxa"/>
            <w:shd w:val="clear" w:color="auto" w:fill="D9D9D9" w:themeFill="background1" w:themeFillShade="D9"/>
            <w:noWrap/>
            <w:vAlign w:val="center"/>
          </w:tcPr>
          <w:p w14:paraId="40CA1E28" w14:textId="77777777" w:rsidR="00F5137D" w:rsidRPr="00294DB8" w:rsidRDefault="00F5137D" w:rsidP="00F5137D">
            <w:pPr>
              <w:rPr>
                <w:sz w:val="16"/>
                <w:szCs w:val="16"/>
              </w:rPr>
            </w:pPr>
          </w:p>
        </w:tc>
      </w:tr>
      <w:tr w:rsidR="00F5137D" w:rsidRPr="00294DB8" w14:paraId="27A629F7" w14:textId="77777777" w:rsidTr="00F5137D">
        <w:trPr>
          <w:trHeight w:val="300"/>
          <w:jc w:val="center"/>
        </w:trPr>
        <w:tc>
          <w:tcPr>
            <w:tcW w:w="4426" w:type="dxa"/>
            <w:shd w:val="clear" w:color="auto" w:fill="auto"/>
            <w:noWrap/>
            <w:vAlign w:val="center"/>
          </w:tcPr>
          <w:p w14:paraId="34376711" w14:textId="77777777" w:rsidR="00F5137D" w:rsidRPr="00294DB8" w:rsidRDefault="00F5137D" w:rsidP="00F5137D">
            <w:pPr>
              <w:rPr>
                <w:sz w:val="16"/>
                <w:szCs w:val="16"/>
              </w:rPr>
            </w:pPr>
            <w:r w:rsidRPr="00294DB8">
              <w:rPr>
                <w:sz w:val="16"/>
                <w:szCs w:val="16"/>
              </w:rPr>
              <w:t>2.2.9. Explore certification options for courses.</w:t>
            </w:r>
          </w:p>
        </w:tc>
        <w:tc>
          <w:tcPr>
            <w:tcW w:w="1853" w:type="dxa"/>
            <w:shd w:val="clear" w:color="auto" w:fill="auto"/>
            <w:noWrap/>
            <w:vAlign w:val="center"/>
          </w:tcPr>
          <w:p w14:paraId="4C79C46D" w14:textId="77777777" w:rsidR="00F5137D" w:rsidRPr="00294DB8" w:rsidRDefault="00F5137D" w:rsidP="00F5137D">
            <w:pPr>
              <w:rPr>
                <w:sz w:val="16"/>
                <w:szCs w:val="16"/>
              </w:rPr>
            </w:pPr>
          </w:p>
        </w:tc>
        <w:tc>
          <w:tcPr>
            <w:tcW w:w="384" w:type="dxa"/>
            <w:shd w:val="clear" w:color="auto" w:fill="auto"/>
            <w:noWrap/>
            <w:vAlign w:val="center"/>
          </w:tcPr>
          <w:p w14:paraId="76716DD9" w14:textId="77777777" w:rsidR="00F5137D" w:rsidRPr="00294DB8" w:rsidRDefault="00F5137D" w:rsidP="00F5137D">
            <w:pPr>
              <w:rPr>
                <w:sz w:val="16"/>
                <w:szCs w:val="16"/>
              </w:rPr>
            </w:pPr>
          </w:p>
        </w:tc>
        <w:tc>
          <w:tcPr>
            <w:tcW w:w="384" w:type="dxa"/>
            <w:shd w:val="clear" w:color="auto" w:fill="auto"/>
            <w:noWrap/>
            <w:vAlign w:val="center"/>
          </w:tcPr>
          <w:p w14:paraId="78901F61" w14:textId="77777777" w:rsidR="00F5137D" w:rsidRPr="00294DB8" w:rsidRDefault="00F5137D" w:rsidP="00F5137D">
            <w:pPr>
              <w:rPr>
                <w:sz w:val="16"/>
                <w:szCs w:val="16"/>
              </w:rPr>
            </w:pPr>
          </w:p>
        </w:tc>
        <w:tc>
          <w:tcPr>
            <w:tcW w:w="384" w:type="dxa"/>
            <w:shd w:val="clear" w:color="auto" w:fill="auto"/>
            <w:noWrap/>
            <w:vAlign w:val="center"/>
          </w:tcPr>
          <w:p w14:paraId="4C10CEB0" w14:textId="77777777" w:rsidR="00F5137D" w:rsidRPr="00294DB8" w:rsidRDefault="00F5137D" w:rsidP="00F5137D">
            <w:pPr>
              <w:rPr>
                <w:sz w:val="16"/>
                <w:szCs w:val="16"/>
              </w:rPr>
            </w:pPr>
          </w:p>
        </w:tc>
        <w:tc>
          <w:tcPr>
            <w:tcW w:w="384" w:type="dxa"/>
            <w:shd w:val="clear" w:color="auto" w:fill="auto"/>
            <w:noWrap/>
            <w:vAlign w:val="center"/>
          </w:tcPr>
          <w:p w14:paraId="3BD618EB" w14:textId="77777777" w:rsidR="00F5137D" w:rsidRPr="00294DB8" w:rsidRDefault="00F5137D" w:rsidP="00F5137D">
            <w:pPr>
              <w:rPr>
                <w:sz w:val="16"/>
                <w:szCs w:val="16"/>
              </w:rPr>
            </w:pPr>
          </w:p>
        </w:tc>
        <w:tc>
          <w:tcPr>
            <w:tcW w:w="384" w:type="dxa"/>
            <w:shd w:val="clear" w:color="auto" w:fill="auto"/>
            <w:noWrap/>
            <w:vAlign w:val="center"/>
          </w:tcPr>
          <w:p w14:paraId="1F86C730" w14:textId="77777777" w:rsidR="00F5137D" w:rsidRPr="00294DB8" w:rsidRDefault="00F5137D" w:rsidP="00F5137D">
            <w:pPr>
              <w:rPr>
                <w:sz w:val="16"/>
                <w:szCs w:val="16"/>
              </w:rPr>
            </w:pPr>
          </w:p>
        </w:tc>
        <w:tc>
          <w:tcPr>
            <w:tcW w:w="384" w:type="dxa"/>
            <w:shd w:val="clear" w:color="auto" w:fill="auto"/>
            <w:noWrap/>
            <w:vAlign w:val="center"/>
          </w:tcPr>
          <w:p w14:paraId="109451C9" w14:textId="77777777" w:rsidR="00F5137D" w:rsidRPr="00294DB8" w:rsidRDefault="00F5137D" w:rsidP="00F5137D">
            <w:pPr>
              <w:rPr>
                <w:sz w:val="16"/>
                <w:szCs w:val="16"/>
              </w:rPr>
            </w:pPr>
          </w:p>
        </w:tc>
        <w:tc>
          <w:tcPr>
            <w:tcW w:w="384" w:type="dxa"/>
            <w:shd w:val="clear" w:color="auto" w:fill="auto"/>
            <w:noWrap/>
            <w:vAlign w:val="center"/>
          </w:tcPr>
          <w:p w14:paraId="25123B3A" w14:textId="77777777" w:rsidR="00F5137D" w:rsidRPr="00294DB8" w:rsidRDefault="00F5137D" w:rsidP="00F5137D">
            <w:pPr>
              <w:rPr>
                <w:sz w:val="16"/>
                <w:szCs w:val="16"/>
              </w:rPr>
            </w:pPr>
          </w:p>
        </w:tc>
        <w:tc>
          <w:tcPr>
            <w:tcW w:w="384" w:type="dxa"/>
            <w:shd w:val="clear" w:color="auto" w:fill="auto"/>
            <w:noWrap/>
            <w:vAlign w:val="center"/>
          </w:tcPr>
          <w:p w14:paraId="4776E42E" w14:textId="77777777" w:rsidR="00F5137D" w:rsidRPr="00294DB8" w:rsidRDefault="00F5137D" w:rsidP="00F5137D">
            <w:pPr>
              <w:rPr>
                <w:sz w:val="16"/>
                <w:szCs w:val="16"/>
              </w:rPr>
            </w:pPr>
          </w:p>
        </w:tc>
        <w:tc>
          <w:tcPr>
            <w:tcW w:w="384" w:type="dxa"/>
            <w:shd w:val="clear" w:color="auto" w:fill="auto"/>
            <w:noWrap/>
            <w:vAlign w:val="center"/>
          </w:tcPr>
          <w:p w14:paraId="371C96D2" w14:textId="77777777" w:rsidR="00F5137D" w:rsidRPr="00294DB8" w:rsidRDefault="00F5137D" w:rsidP="00F5137D">
            <w:pPr>
              <w:rPr>
                <w:sz w:val="16"/>
                <w:szCs w:val="16"/>
              </w:rPr>
            </w:pPr>
          </w:p>
        </w:tc>
        <w:tc>
          <w:tcPr>
            <w:tcW w:w="384" w:type="dxa"/>
            <w:shd w:val="clear" w:color="auto" w:fill="auto"/>
            <w:noWrap/>
            <w:vAlign w:val="center"/>
          </w:tcPr>
          <w:p w14:paraId="5ED2D585" w14:textId="77777777" w:rsidR="00F5137D" w:rsidRPr="00294DB8" w:rsidRDefault="00F5137D" w:rsidP="00F5137D">
            <w:pPr>
              <w:rPr>
                <w:sz w:val="16"/>
                <w:szCs w:val="16"/>
              </w:rPr>
            </w:pPr>
          </w:p>
        </w:tc>
        <w:tc>
          <w:tcPr>
            <w:tcW w:w="384" w:type="dxa"/>
            <w:shd w:val="clear" w:color="auto" w:fill="auto"/>
            <w:noWrap/>
            <w:vAlign w:val="center"/>
          </w:tcPr>
          <w:p w14:paraId="59564A59" w14:textId="77777777" w:rsidR="00F5137D" w:rsidRPr="00294DB8" w:rsidRDefault="00F5137D" w:rsidP="00F5137D">
            <w:pPr>
              <w:rPr>
                <w:sz w:val="16"/>
                <w:szCs w:val="16"/>
              </w:rPr>
            </w:pPr>
          </w:p>
        </w:tc>
        <w:tc>
          <w:tcPr>
            <w:tcW w:w="432" w:type="dxa"/>
            <w:shd w:val="clear" w:color="auto" w:fill="auto"/>
            <w:noWrap/>
            <w:vAlign w:val="center"/>
          </w:tcPr>
          <w:p w14:paraId="5E6F1BE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78EA2D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60A133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B8FB0D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27F369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55E119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4D522A0" w14:textId="77777777" w:rsidR="00F5137D" w:rsidRPr="00294DB8" w:rsidRDefault="00F5137D" w:rsidP="00F5137D">
            <w:pPr>
              <w:rPr>
                <w:sz w:val="16"/>
                <w:szCs w:val="16"/>
              </w:rPr>
            </w:pPr>
          </w:p>
        </w:tc>
        <w:tc>
          <w:tcPr>
            <w:tcW w:w="384" w:type="dxa"/>
            <w:shd w:val="clear" w:color="auto" w:fill="auto"/>
            <w:noWrap/>
            <w:vAlign w:val="center"/>
          </w:tcPr>
          <w:p w14:paraId="1F9E0F05" w14:textId="77777777" w:rsidR="00F5137D" w:rsidRPr="00294DB8" w:rsidRDefault="00F5137D" w:rsidP="00F5137D">
            <w:pPr>
              <w:rPr>
                <w:sz w:val="16"/>
                <w:szCs w:val="16"/>
              </w:rPr>
            </w:pPr>
          </w:p>
        </w:tc>
        <w:tc>
          <w:tcPr>
            <w:tcW w:w="425" w:type="dxa"/>
            <w:shd w:val="clear" w:color="auto" w:fill="auto"/>
            <w:noWrap/>
            <w:vAlign w:val="center"/>
          </w:tcPr>
          <w:p w14:paraId="0DB303D1" w14:textId="77777777" w:rsidR="00F5137D" w:rsidRPr="00294DB8" w:rsidRDefault="00F5137D" w:rsidP="00F5137D">
            <w:pPr>
              <w:rPr>
                <w:sz w:val="16"/>
                <w:szCs w:val="16"/>
              </w:rPr>
            </w:pPr>
          </w:p>
        </w:tc>
      </w:tr>
      <w:tr w:rsidR="00F5137D" w:rsidRPr="00294DB8" w14:paraId="45DAC2F4" w14:textId="77777777" w:rsidTr="00F5137D">
        <w:trPr>
          <w:trHeight w:val="269"/>
          <w:jc w:val="center"/>
        </w:trPr>
        <w:tc>
          <w:tcPr>
            <w:tcW w:w="14048" w:type="dxa"/>
            <w:gridSpan w:val="22"/>
            <w:shd w:val="clear" w:color="auto" w:fill="auto"/>
            <w:noWrap/>
            <w:vAlign w:val="center"/>
            <w:hideMark/>
          </w:tcPr>
          <w:p w14:paraId="2CA4B5AF" w14:textId="77777777" w:rsidR="00F5137D" w:rsidRPr="00294DB8" w:rsidRDefault="00F5137D" w:rsidP="00F5137D">
            <w:pPr>
              <w:rPr>
                <w:b/>
                <w:caps/>
                <w:sz w:val="16"/>
                <w:szCs w:val="16"/>
              </w:rPr>
            </w:pPr>
            <w:r w:rsidRPr="00294DB8">
              <w:rPr>
                <w:b/>
                <w:caps/>
                <w:sz w:val="16"/>
                <w:szCs w:val="16"/>
              </w:rPr>
              <w:t>Component 3: Demonstrating best practices in safeguarding biodiversity and food production systems from IAS</w:t>
            </w:r>
          </w:p>
        </w:tc>
      </w:tr>
      <w:tr w:rsidR="00F5137D" w:rsidRPr="00294DB8" w14:paraId="6C773593" w14:textId="77777777" w:rsidTr="00F5137D">
        <w:trPr>
          <w:trHeight w:val="300"/>
          <w:jc w:val="center"/>
        </w:trPr>
        <w:tc>
          <w:tcPr>
            <w:tcW w:w="14048" w:type="dxa"/>
            <w:gridSpan w:val="22"/>
            <w:shd w:val="clear" w:color="auto" w:fill="auto"/>
            <w:noWrap/>
            <w:vAlign w:val="center"/>
            <w:hideMark/>
          </w:tcPr>
          <w:p w14:paraId="7475F64F" w14:textId="77777777" w:rsidR="00F5137D" w:rsidRPr="00294DB8" w:rsidRDefault="00F5137D" w:rsidP="00F5137D">
            <w:pPr>
              <w:rPr>
                <w:b/>
                <w:sz w:val="16"/>
                <w:szCs w:val="16"/>
              </w:rPr>
            </w:pPr>
            <w:r w:rsidRPr="00294DB8">
              <w:rPr>
                <w:b/>
                <w:sz w:val="16"/>
                <w:szCs w:val="16"/>
              </w:rPr>
              <w:t>Outcome 3: Biosecurity protocols operational and enhanced to prevent IAS introductions via ports of entry/exit and to safeguard natural and production terrestrial and marine systems from impacts of established IAS</w:t>
            </w:r>
          </w:p>
        </w:tc>
      </w:tr>
      <w:tr w:rsidR="00F5137D" w:rsidRPr="00294DB8" w14:paraId="5D4E5A56" w14:textId="77777777" w:rsidTr="00F5137D">
        <w:trPr>
          <w:trHeight w:val="300"/>
          <w:jc w:val="center"/>
        </w:trPr>
        <w:tc>
          <w:tcPr>
            <w:tcW w:w="14048" w:type="dxa"/>
            <w:gridSpan w:val="22"/>
            <w:shd w:val="clear" w:color="auto" w:fill="auto"/>
            <w:noWrap/>
            <w:vAlign w:val="center"/>
            <w:hideMark/>
          </w:tcPr>
          <w:p w14:paraId="344F326D" w14:textId="77777777" w:rsidR="00F5137D" w:rsidRPr="00294DB8" w:rsidRDefault="00F5137D" w:rsidP="00F5137D">
            <w:pPr>
              <w:rPr>
                <w:i/>
                <w:sz w:val="16"/>
                <w:szCs w:val="16"/>
              </w:rPr>
            </w:pPr>
            <w:r w:rsidRPr="00294DB8">
              <w:rPr>
                <w:i/>
                <w:sz w:val="16"/>
                <w:szCs w:val="16"/>
              </w:rPr>
              <w:t>Output 3.1: All international ports of the High Islands in FSM's four States adequately staffed and equipped, including quarantine facilities and access to BIS, for inspection of air and sea freight, crews, passengers and their baggage on entry and exit</w:t>
            </w:r>
          </w:p>
        </w:tc>
      </w:tr>
      <w:tr w:rsidR="00F5137D" w:rsidRPr="00294DB8" w14:paraId="3C1384F0" w14:textId="77777777" w:rsidTr="00F5137D">
        <w:trPr>
          <w:trHeight w:val="300"/>
          <w:jc w:val="center"/>
        </w:trPr>
        <w:tc>
          <w:tcPr>
            <w:tcW w:w="4426" w:type="dxa"/>
            <w:shd w:val="clear" w:color="auto" w:fill="auto"/>
            <w:noWrap/>
            <w:vAlign w:val="center"/>
          </w:tcPr>
          <w:p w14:paraId="21EC6DCF" w14:textId="77777777" w:rsidR="00F5137D" w:rsidRPr="00294DB8" w:rsidRDefault="00F5137D" w:rsidP="00F5137D">
            <w:pPr>
              <w:rPr>
                <w:sz w:val="16"/>
                <w:szCs w:val="16"/>
              </w:rPr>
            </w:pPr>
            <w:r w:rsidRPr="00294DB8">
              <w:rPr>
                <w:sz w:val="16"/>
                <w:szCs w:val="16"/>
              </w:rPr>
              <w:t>3.1.1. Prepare port improvement plan for international ports.</w:t>
            </w:r>
          </w:p>
        </w:tc>
        <w:tc>
          <w:tcPr>
            <w:tcW w:w="1853" w:type="dxa"/>
            <w:shd w:val="clear" w:color="auto" w:fill="auto"/>
            <w:noWrap/>
            <w:vAlign w:val="center"/>
          </w:tcPr>
          <w:p w14:paraId="063D6C81" w14:textId="77777777" w:rsidR="00F5137D" w:rsidRPr="00294DB8" w:rsidRDefault="00F5137D" w:rsidP="00F5137D">
            <w:pPr>
              <w:rPr>
                <w:sz w:val="16"/>
                <w:szCs w:val="16"/>
              </w:rPr>
            </w:pPr>
          </w:p>
        </w:tc>
        <w:tc>
          <w:tcPr>
            <w:tcW w:w="384" w:type="dxa"/>
            <w:shd w:val="clear" w:color="auto" w:fill="auto"/>
            <w:noWrap/>
            <w:vAlign w:val="center"/>
            <w:hideMark/>
          </w:tcPr>
          <w:p w14:paraId="7D783D3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8D17B9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77E24A4"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D50A5E8"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9F99890"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75E99B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33BCD4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84022A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F7DF0B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D87FE4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53308A5"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61DF586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04FB65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D14288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96306C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708BED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58D115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FDE55E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F91391B"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6148ACA1" w14:textId="77777777" w:rsidR="00F5137D" w:rsidRPr="00294DB8" w:rsidRDefault="00F5137D" w:rsidP="00F5137D">
            <w:pPr>
              <w:rPr>
                <w:sz w:val="16"/>
                <w:szCs w:val="16"/>
              </w:rPr>
            </w:pPr>
            <w:r w:rsidRPr="00294DB8">
              <w:rPr>
                <w:sz w:val="16"/>
                <w:szCs w:val="16"/>
              </w:rPr>
              <w:t> </w:t>
            </w:r>
          </w:p>
        </w:tc>
      </w:tr>
      <w:tr w:rsidR="00F5137D" w:rsidRPr="00294DB8" w14:paraId="6F82CFFC" w14:textId="77777777" w:rsidTr="00F5137D">
        <w:trPr>
          <w:trHeight w:val="300"/>
          <w:jc w:val="center"/>
        </w:trPr>
        <w:tc>
          <w:tcPr>
            <w:tcW w:w="4426" w:type="dxa"/>
            <w:shd w:val="clear" w:color="auto" w:fill="auto"/>
            <w:noWrap/>
            <w:vAlign w:val="center"/>
          </w:tcPr>
          <w:p w14:paraId="53DFCCF8" w14:textId="77777777" w:rsidR="00F5137D" w:rsidRPr="00294DB8" w:rsidRDefault="00F5137D" w:rsidP="00F5137D">
            <w:pPr>
              <w:rPr>
                <w:sz w:val="16"/>
                <w:szCs w:val="16"/>
              </w:rPr>
            </w:pPr>
            <w:r w:rsidRPr="00294DB8">
              <w:rPr>
                <w:sz w:val="16"/>
                <w:szCs w:val="16"/>
              </w:rPr>
              <w:t>3.1.2. Develop new biosecurity and quarantine protocols.</w:t>
            </w:r>
          </w:p>
        </w:tc>
        <w:tc>
          <w:tcPr>
            <w:tcW w:w="1853" w:type="dxa"/>
            <w:shd w:val="clear" w:color="auto" w:fill="auto"/>
            <w:noWrap/>
            <w:vAlign w:val="center"/>
          </w:tcPr>
          <w:p w14:paraId="4BC72182" w14:textId="77777777" w:rsidR="00F5137D" w:rsidRPr="00294DB8" w:rsidRDefault="00F5137D" w:rsidP="00F5137D">
            <w:pPr>
              <w:rPr>
                <w:sz w:val="16"/>
                <w:szCs w:val="16"/>
              </w:rPr>
            </w:pPr>
          </w:p>
        </w:tc>
        <w:tc>
          <w:tcPr>
            <w:tcW w:w="384" w:type="dxa"/>
            <w:shd w:val="clear" w:color="auto" w:fill="auto"/>
            <w:noWrap/>
            <w:vAlign w:val="center"/>
            <w:hideMark/>
          </w:tcPr>
          <w:p w14:paraId="315D42C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1D7C23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D43278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4503492"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3FD864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01619D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AE9BC6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3ED5B7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3DBA82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CCE7632"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7994571"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6E09BB7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669C60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2DE054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A7D6ABB"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8745E06"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3480112"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C5DD0C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6202A54"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2B04BAE6" w14:textId="77777777" w:rsidR="00F5137D" w:rsidRPr="00294DB8" w:rsidRDefault="00F5137D" w:rsidP="00F5137D">
            <w:pPr>
              <w:rPr>
                <w:sz w:val="16"/>
                <w:szCs w:val="16"/>
              </w:rPr>
            </w:pPr>
            <w:r w:rsidRPr="00294DB8">
              <w:rPr>
                <w:sz w:val="16"/>
                <w:szCs w:val="16"/>
              </w:rPr>
              <w:t> </w:t>
            </w:r>
          </w:p>
        </w:tc>
      </w:tr>
      <w:tr w:rsidR="00F5137D" w:rsidRPr="00294DB8" w14:paraId="195F1714" w14:textId="77777777" w:rsidTr="00F5137D">
        <w:trPr>
          <w:trHeight w:val="300"/>
          <w:jc w:val="center"/>
        </w:trPr>
        <w:tc>
          <w:tcPr>
            <w:tcW w:w="4426" w:type="dxa"/>
            <w:shd w:val="clear" w:color="auto" w:fill="auto"/>
            <w:noWrap/>
            <w:vAlign w:val="center"/>
          </w:tcPr>
          <w:p w14:paraId="0871ECDD" w14:textId="77777777" w:rsidR="00F5137D" w:rsidRPr="00294DB8" w:rsidRDefault="00F5137D" w:rsidP="00F5137D">
            <w:pPr>
              <w:rPr>
                <w:sz w:val="16"/>
                <w:szCs w:val="16"/>
              </w:rPr>
            </w:pPr>
            <w:r w:rsidRPr="00294DB8">
              <w:rPr>
                <w:sz w:val="16"/>
                <w:szCs w:val="16"/>
              </w:rPr>
              <w:lastRenderedPageBreak/>
              <w:t>3.1.3. Procure equipment for basic biosecurity and quarantine.</w:t>
            </w:r>
          </w:p>
        </w:tc>
        <w:tc>
          <w:tcPr>
            <w:tcW w:w="1853" w:type="dxa"/>
            <w:shd w:val="clear" w:color="auto" w:fill="auto"/>
            <w:noWrap/>
            <w:vAlign w:val="center"/>
          </w:tcPr>
          <w:p w14:paraId="15988692" w14:textId="77777777" w:rsidR="00F5137D" w:rsidRPr="00294DB8" w:rsidRDefault="00F5137D" w:rsidP="00F5137D">
            <w:pPr>
              <w:rPr>
                <w:sz w:val="16"/>
                <w:szCs w:val="16"/>
              </w:rPr>
            </w:pPr>
          </w:p>
        </w:tc>
        <w:tc>
          <w:tcPr>
            <w:tcW w:w="384" w:type="dxa"/>
            <w:shd w:val="clear" w:color="auto" w:fill="auto"/>
            <w:noWrap/>
            <w:vAlign w:val="center"/>
            <w:hideMark/>
          </w:tcPr>
          <w:p w14:paraId="176F4FE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45A1C7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00344F2"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878BC7A"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AE34F84"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D6E4177"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9D222C9"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D8D4777"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FFBA74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44C286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8B5DAD1"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53986C0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974214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72E76F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C97B6F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3528FD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1645BC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220ED9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4481BC4"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7D5DFA7A" w14:textId="77777777" w:rsidR="00F5137D" w:rsidRPr="00294DB8" w:rsidRDefault="00F5137D" w:rsidP="00F5137D">
            <w:pPr>
              <w:rPr>
                <w:sz w:val="16"/>
                <w:szCs w:val="16"/>
              </w:rPr>
            </w:pPr>
            <w:r w:rsidRPr="00294DB8">
              <w:rPr>
                <w:sz w:val="16"/>
                <w:szCs w:val="16"/>
              </w:rPr>
              <w:t> </w:t>
            </w:r>
          </w:p>
        </w:tc>
      </w:tr>
      <w:tr w:rsidR="00F5137D" w:rsidRPr="00294DB8" w14:paraId="7E0B1351" w14:textId="77777777" w:rsidTr="00F5137D">
        <w:trPr>
          <w:trHeight w:val="300"/>
          <w:jc w:val="center"/>
        </w:trPr>
        <w:tc>
          <w:tcPr>
            <w:tcW w:w="4426" w:type="dxa"/>
            <w:shd w:val="clear" w:color="auto" w:fill="auto"/>
            <w:noWrap/>
            <w:vAlign w:val="center"/>
          </w:tcPr>
          <w:p w14:paraId="70051E5F" w14:textId="77777777" w:rsidR="00F5137D" w:rsidRPr="00294DB8" w:rsidRDefault="00F5137D" w:rsidP="00F5137D">
            <w:pPr>
              <w:rPr>
                <w:sz w:val="16"/>
                <w:szCs w:val="16"/>
              </w:rPr>
            </w:pPr>
            <w:r w:rsidRPr="00294DB8">
              <w:rPr>
                <w:sz w:val="16"/>
                <w:szCs w:val="16"/>
              </w:rPr>
              <w:t>3.1.4. Support refurbishment of biosecurity offices.</w:t>
            </w:r>
          </w:p>
        </w:tc>
        <w:tc>
          <w:tcPr>
            <w:tcW w:w="1853" w:type="dxa"/>
            <w:shd w:val="clear" w:color="auto" w:fill="auto"/>
            <w:noWrap/>
            <w:vAlign w:val="center"/>
          </w:tcPr>
          <w:p w14:paraId="0F6B26FD" w14:textId="77777777" w:rsidR="00F5137D" w:rsidRPr="00294DB8" w:rsidRDefault="00F5137D" w:rsidP="00F5137D">
            <w:pPr>
              <w:rPr>
                <w:sz w:val="16"/>
                <w:szCs w:val="16"/>
              </w:rPr>
            </w:pPr>
          </w:p>
        </w:tc>
        <w:tc>
          <w:tcPr>
            <w:tcW w:w="384" w:type="dxa"/>
            <w:shd w:val="clear" w:color="auto" w:fill="auto"/>
            <w:noWrap/>
            <w:vAlign w:val="center"/>
          </w:tcPr>
          <w:p w14:paraId="1CC370C9" w14:textId="77777777" w:rsidR="00F5137D" w:rsidRPr="00294DB8" w:rsidRDefault="00F5137D" w:rsidP="00F5137D">
            <w:pPr>
              <w:rPr>
                <w:sz w:val="16"/>
                <w:szCs w:val="16"/>
              </w:rPr>
            </w:pPr>
          </w:p>
        </w:tc>
        <w:tc>
          <w:tcPr>
            <w:tcW w:w="384" w:type="dxa"/>
            <w:shd w:val="clear" w:color="auto" w:fill="auto"/>
            <w:noWrap/>
            <w:vAlign w:val="center"/>
          </w:tcPr>
          <w:p w14:paraId="10CA7D54" w14:textId="77777777" w:rsidR="00F5137D" w:rsidRPr="00294DB8" w:rsidRDefault="00F5137D" w:rsidP="00F5137D">
            <w:pPr>
              <w:rPr>
                <w:sz w:val="16"/>
                <w:szCs w:val="16"/>
              </w:rPr>
            </w:pPr>
          </w:p>
        </w:tc>
        <w:tc>
          <w:tcPr>
            <w:tcW w:w="384" w:type="dxa"/>
            <w:shd w:val="clear" w:color="auto" w:fill="auto"/>
            <w:noWrap/>
            <w:vAlign w:val="center"/>
          </w:tcPr>
          <w:p w14:paraId="4336BCBB" w14:textId="77777777" w:rsidR="00F5137D" w:rsidRPr="00294DB8" w:rsidRDefault="00F5137D" w:rsidP="00F5137D">
            <w:pPr>
              <w:rPr>
                <w:sz w:val="16"/>
                <w:szCs w:val="16"/>
              </w:rPr>
            </w:pPr>
          </w:p>
        </w:tc>
        <w:tc>
          <w:tcPr>
            <w:tcW w:w="384" w:type="dxa"/>
            <w:shd w:val="clear" w:color="auto" w:fill="auto"/>
            <w:noWrap/>
            <w:vAlign w:val="center"/>
          </w:tcPr>
          <w:p w14:paraId="25F33B2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30621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2FE4E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E6E003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D09EBC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0A82AC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E7E188A" w14:textId="77777777" w:rsidR="00F5137D" w:rsidRPr="00294DB8" w:rsidRDefault="00F5137D" w:rsidP="00F5137D">
            <w:pPr>
              <w:rPr>
                <w:sz w:val="16"/>
                <w:szCs w:val="16"/>
              </w:rPr>
            </w:pPr>
          </w:p>
        </w:tc>
        <w:tc>
          <w:tcPr>
            <w:tcW w:w="384" w:type="dxa"/>
            <w:shd w:val="clear" w:color="auto" w:fill="auto"/>
            <w:noWrap/>
            <w:vAlign w:val="center"/>
          </w:tcPr>
          <w:p w14:paraId="468056E6" w14:textId="77777777" w:rsidR="00F5137D" w:rsidRPr="00294DB8" w:rsidRDefault="00F5137D" w:rsidP="00F5137D">
            <w:pPr>
              <w:rPr>
                <w:sz w:val="16"/>
                <w:szCs w:val="16"/>
              </w:rPr>
            </w:pPr>
          </w:p>
        </w:tc>
        <w:tc>
          <w:tcPr>
            <w:tcW w:w="432" w:type="dxa"/>
            <w:shd w:val="clear" w:color="auto" w:fill="auto"/>
            <w:noWrap/>
            <w:vAlign w:val="center"/>
          </w:tcPr>
          <w:p w14:paraId="44929DA1" w14:textId="77777777" w:rsidR="00F5137D" w:rsidRPr="00294DB8" w:rsidRDefault="00F5137D" w:rsidP="00F5137D">
            <w:pPr>
              <w:rPr>
                <w:sz w:val="16"/>
                <w:szCs w:val="16"/>
              </w:rPr>
            </w:pPr>
          </w:p>
        </w:tc>
        <w:tc>
          <w:tcPr>
            <w:tcW w:w="384" w:type="dxa"/>
            <w:shd w:val="clear" w:color="auto" w:fill="auto"/>
            <w:noWrap/>
            <w:vAlign w:val="center"/>
          </w:tcPr>
          <w:p w14:paraId="47B60ECB" w14:textId="77777777" w:rsidR="00F5137D" w:rsidRPr="00294DB8" w:rsidRDefault="00F5137D" w:rsidP="00F5137D">
            <w:pPr>
              <w:rPr>
                <w:sz w:val="16"/>
                <w:szCs w:val="16"/>
              </w:rPr>
            </w:pPr>
          </w:p>
        </w:tc>
        <w:tc>
          <w:tcPr>
            <w:tcW w:w="384" w:type="dxa"/>
            <w:shd w:val="clear" w:color="auto" w:fill="auto"/>
            <w:noWrap/>
            <w:vAlign w:val="center"/>
          </w:tcPr>
          <w:p w14:paraId="2E624B67" w14:textId="77777777" w:rsidR="00F5137D" w:rsidRPr="00294DB8" w:rsidRDefault="00F5137D" w:rsidP="00F5137D">
            <w:pPr>
              <w:rPr>
                <w:sz w:val="16"/>
                <w:szCs w:val="16"/>
              </w:rPr>
            </w:pPr>
          </w:p>
        </w:tc>
        <w:tc>
          <w:tcPr>
            <w:tcW w:w="384" w:type="dxa"/>
            <w:shd w:val="clear" w:color="auto" w:fill="auto"/>
            <w:noWrap/>
            <w:vAlign w:val="center"/>
          </w:tcPr>
          <w:p w14:paraId="0BF3771A" w14:textId="77777777" w:rsidR="00F5137D" w:rsidRPr="00294DB8" w:rsidRDefault="00F5137D" w:rsidP="00F5137D">
            <w:pPr>
              <w:rPr>
                <w:sz w:val="16"/>
                <w:szCs w:val="16"/>
              </w:rPr>
            </w:pPr>
          </w:p>
        </w:tc>
        <w:tc>
          <w:tcPr>
            <w:tcW w:w="384" w:type="dxa"/>
            <w:shd w:val="clear" w:color="auto" w:fill="auto"/>
            <w:noWrap/>
            <w:vAlign w:val="center"/>
          </w:tcPr>
          <w:p w14:paraId="162CDB44" w14:textId="77777777" w:rsidR="00F5137D" w:rsidRPr="00294DB8" w:rsidRDefault="00F5137D" w:rsidP="00F5137D">
            <w:pPr>
              <w:rPr>
                <w:sz w:val="16"/>
                <w:szCs w:val="16"/>
              </w:rPr>
            </w:pPr>
          </w:p>
        </w:tc>
        <w:tc>
          <w:tcPr>
            <w:tcW w:w="384" w:type="dxa"/>
            <w:shd w:val="clear" w:color="auto" w:fill="auto"/>
            <w:noWrap/>
            <w:vAlign w:val="center"/>
          </w:tcPr>
          <w:p w14:paraId="51E489BB" w14:textId="77777777" w:rsidR="00F5137D" w:rsidRPr="00294DB8" w:rsidRDefault="00F5137D" w:rsidP="00F5137D">
            <w:pPr>
              <w:rPr>
                <w:sz w:val="16"/>
                <w:szCs w:val="16"/>
              </w:rPr>
            </w:pPr>
          </w:p>
        </w:tc>
        <w:tc>
          <w:tcPr>
            <w:tcW w:w="384" w:type="dxa"/>
            <w:shd w:val="clear" w:color="auto" w:fill="auto"/>
            <w:noWrap/>
            <w:vAlign w:val="center"/>
          </w:tcPr>
          <w:p w14:paraId="4784B675" w14:textId="77777777" w:rsidR="00F5137D" w:rsidRPr="00294DB8" w:rsidRDefault="00F5137D" w:rsidP="00F5137D">
            <w:pPr>
              <w:rPr>
                <w:sz w:val="16"/>
                <w:szCs w:val="16"/>
              </w:rPr>
            </w:pPr>
          </w:p>
        </w:tc>
        <w:tc>
          <w:tcPr>
            <w:tcW w:w="384" w:type="dxa"/>
            <w:shd w:val="clear" w:color="auto" w:fill="auto"/>
            <w:noWrap/>
            <w:vAlign w:val="center"/>
          </w:tcPr>
          <w:p w14:paraId="49587315" w14:textId="77777777" w:rsidR="00F5137D" w:rsidRPr="00294DB8" w:rsidRDefault="00F5137D" w:rsidP="00F5137D">
            <w:pPr>
              <w:rPr>
                <w:sz w:val="16"/>
                <w:szCs w:val="16"/>
              </w:rPr>
            </w:pPr>
          </w:p>
        </w:tc>
        <w:tc>
          <w:tcPr>
            <w:tcW w:w="425" w:type="dxa"/>
            <w:shd w:val="clear" w:color="auto" w:fill="auto"/>
            <w:noWrap/>
            <w:vAlign w:val="center"/>
          </w:tcPr>
          <w:p w14:paraId="6143B888" w14:textId="77777777" w:rsidR="00F5137D" w:rsidRPr="00294DB8" w:rsidRDefault="00F5137D" w:rsidP="00F5137D">
            <w:pPr>
              <w:rPr>
                <w:sz w:val="16"/>
                <w:szCs w:val="16"/>
              </w:rPr>
            </w:pPr>
          </w:p>
        </w:tc>
      </w:tr>
      <w:tr w:rsidR="00F5137D" w:rsidRPr="00294DB8" w14:paraId="2328BAAF" w14:textId="77777777" w:rsidTr="00F5137D">
        <w:trPr>
          <w:trHeight w:val="300"/>
          <w:jc w:val="center"/>
        </w:trPr>
        <w:tc>
          <w:tcPr>
            <w:tcW w:w="4426" w:type="dxa"/>
            <w:shd w:val="clear" w:color="auto" w:fill="auto"/>
            <w:noWrap/>
            <w:vAlign w:val="center"/>
          </w:tcPr>
          <w:p w14:paraId="09F1096F" w14:textId="77777777" w:rsidR="00F5137D" w:rsidRPr="00294DB8" w:rsidRDefault="00F5137D" w:rsidP="00F5137D">
            <w:pPr>
              <w:rPr>
                <w:sz w:val="16"/>
                <w:szCs w:val="16"/>
              </w:rPr>
            </w:pPr>
            <w:r w:rsidRPr="00294DB8">
              <w:rPr>
                <w:sz w:val="16"/>
                <w:szCs w:val="16"/>
              </w:rPr>
              <w:t>3.1.5. Design system for monitoring inspections using BIS.</w:t>
            </w:r>
          </w:p>
        </w:tc>
        <w:tc>
          <w:tcPr>
            <w:tcW w:w="1853" w:type="dxa"/>
            <w:shd w:val="clear" w:color="auto" w:fill="auto"/>
            <w:noWrap/>
            <w:vAlign w:val="center"/>
          </w:tcPr>
          <w:p w14:paraId="7F03964D" w14:textId="77777777" w:rsidR="00F5137D" w:rsidRPr="00294DB8" w:rsidRDefault="00F5137D" w:rsidP="00F5137D">
            <w:pPr>
              <w:rPr>
                <w:sz w:val="16"/>
                <w:szCs w:val="16"/>
              </w:rPr>
            </w:pPr>
          </w:p>
        </w:tc>
        <w:tc>
          <w:tcPr>
            <w:tcW w:w="384" w:type="dxa"/>
            <w:shd w:val="clear" w:color="auto" w:fill="auto"/>
            <w:noWrap/>
            <w:vAlign w:val="center"/>
          </w:tcPr>
          <w:p w14:paraId="47AA03E7" w14:textId="77777777" w:rsidR="00F5137D" w:rsidRPr="00294DB8" w:rsidRDefault="00F5137D" w:rsidP="00F5137D">
            <w:pPr>
              <w:rPr>
                <w:sz w:val="16"/>
                <w:szCs w:val="16"/>
              </w:rPr>
            </w:pPr>
          </w:p>
        </w:tc>
        <w:tc>
          <w:tcPr>
            <w:tcW w:w="384" w:type="dxa"/>
            <w:shd w:val="clear" w:color="auto" w:fill="auto"/>
            <w:noWrap/>
            <w:vAlign w:val="center"/>
          </w:tcPr>
          <w:p w14:paraId="60649F8A" w14:textId="77777777" w:rsidR="00F5137D" w:rsidRPr="00294DB8" w:rsidRDefault="00F5137D" w:rsidP="00F5137D">
            <w:pPr>
              <w:rPr>
                <w:sz w:val="16"/>
                <w:szCs w:val="16"/>
              </w:rPr>
            </w:pPr>
          </w:p>
        </w:tc>
        <w:tc>
          <w:tcPr>
            <w:tcW w:w="384" w:type="dxa"/>
            <w:shd w:val="clear" w:color="auto" w:fill="auto"/>
            <w:noWrap/>
            <w:vAlign w:val="center"/>
          </w:tcPr>
          <w:p w14:paraId="0F495D2F" w14:textId="77777777" w:rsidR="00F5137D" w:rsidRPr="00294DB8" w:rsidRDefault="00F5137D" w:rsidP="00F5137D">
            <w:pPr>
              <w:rPr>
                <w:sz w:val="16"/>
                <w:szCs w:val="16"/>
              </w:rPr>
            </w:pPr>
          </w:p>
        </w:tc>
        <w:tc>
          <w:tcPr>
            <w:tcW w:w="384" w:type="dxa"/>
            <w:shd w:val="clear" w:color="auto" w:fill="auto"/>
            <w:noWrap/>
            <w:vAlign w:val="center"/>
          </w:tcPr>
          <w:p w14:paraId="0C8884B5" w14:textId="77777777" w:rsidR="00F5137D" w:rsidRPr="00294DB8" w:rsidRDefault="00F5137D" w:rsidP="00F5137D">
            <w:pPr>
              <w:rPr>
                <w:sz w:val="16"/>
                <w:szCs w:val="16"/>
              </w:rPr>
            </w:pPr>
          </w:p>
        </w:tc>
        <w:tc>
          <w:tcPr>
            <w:tcW w:w="384" w:type="dxa"/>
            <w:shd w:val="clear" w:color="auto" w:fill="auto"/>
            <w:noWrap/>
            <w:vAlign w:val="center"/>
          </w:tcPr>
          <w:p w14:paraId="6C57C2CE" w14:textId="77777777" w:rsidR="00F5137D" w:rsidRPr="00294DB8" w:rsidRDefault="00F5137D" w:rsidP="00F5137D">
            <w:pPr>
              <w:rPr>
                <w:sz w:val="16"/>
                <w:szCs w:val="16"/>
              </w:rPr>
            </w:pPr>
          </w:p>
        </w:tc>
        <w:tc>
          <w:tcPr>
            <w:tcW w:w="384" w:type="dxa"/>
            <w:shd w:val="clear" w:color="auto" w:fill="auto"/>
            <w:noWrap/>
            <w:vAlign w:val="center"/>
          </w:tcPr>
          <w:p w14:paraId="7DD95BBB" w14:textId="77777777" w:rsidR="00F5137D" w:rsidRPr="00294DB8" w:rsidRDefault="00F5137D" w:rsidP="00F5137D">
            <w:pPr>
              <w:rPr>
                <w:sz w:val="16"/>
                <w:szCs w:val="16"/>
              </w:rPr>
            </w:pPr>
          </w:p>
        </w:tc>
        <w:tc>
          <w:tcPr>
            <w:tcW w:w="384" w:type="dxa"/>
            <w:shd w:val="clear" w:color="auto" w:fill="auto"/>
            <w:noWrap/>
            <w:vAlign w:val="center"/>
          </w:tcPr>
          <w:p w14:paraId="16A121BA" w14:textId="77777777" w:rsidR="00F5137D" w:rsidRPr="00294DB8" w:rsidRDefault="00F5137D" w:rsidP="00F5137D">
            <w:pPr>
              <w:rPr>
                <w:sz w:val="16"/>
                <w:szCs w:val="16"/>
              </w:rPr>
            </w:pPr>
          </w:p>
        </w:tc>
        <w:tc>
          <w:tcPr>
            <w:tcW w:w="384" w:type="dxa"/>
            <w:shd w:val="clear" w:color="auto" w:fill="auto"/>
            <w:noWrap/>
            <w:vAlign w:val="center"/>
          </w:tcPr>
          <w:p w14:paraId="3E979BB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93E59D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80A093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114B77"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6688FA0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FEDE58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48AF183" w14:textId="77777777" w:rsidR="00F5137D" w:rsidRPr="00294DB8" w:rsidRDefault="00F5137D" w:rsidP="00F5137D">
            <w:pPr>
              <w:rPr>
                <w:sz w:val="16"/>
                <w:szCs w:val="16"/>
              </w:rPr>
            </w:pPr>
          </w:p>
        </w:tc>
        <w:tc>
          <w:tcPr>
            <w:tcW w:w="384" w:type="dxa"/>
            <w:shd w:val="clear" w:color="auto" w:fill="auto"/>
            <w:noWrap/>
            <w:vAlign w:val="center"/>
          </w:tcPr>
          <w:p w14:paraId="71601264" w14:textId="77777777" w:rsidR="00F5137D" w:rsidRPr="00294DB8" w:rsidRDefault="00F5137D" w:rsidP="00F5137D">
            <w:pPr>
              <w:rPr>
                <w:sz w:val="16"/>
                <w:szCs w:val="16"/>
              </w:rPr>
            </w:pPr>
          </w:p>
        </w:tc>
        <w:tc>
          <w:tcPr>
            <w:tcW w:w="384" w:type="dxa"/>
            <w:shd w:val="clear" w:color="auto" w:fill="auto"/>
            <w:noWrap/>
            <w:vAlign w:val="center"/>
          </w:tcPr>
          <w:p w14:paraId="0DAE8470" w14:textId="77777777" w:rsidR="00F5137D" w:rsidRPr="00294DB8" w:rsidRDefault="00F5137D" w:rsidP="00F5137D">
            <w:pPr>
              <w:rPr>
                <w:sz w:val="16"/>
                <w:szCs w:val="16"/>
              </w:rPr>
            </w:pPr>
          </w:p>
        </w:tc>
        <w:tc>
          <w:tcPr>
            <w:tcW w:w="384" w:type="dxa"/>
            <w:shd w:val="clear" w:color="auto" w:fill="auto"/>
            <w:noWrap/>
            <w:vAlign w:val="center"/>
          </w:tcPr>
          <w:p w14:paraId="7B1B64C5" w14:textId="77777777" w:rsidR="00F5137D" w:rsidRPr="00294DB8" w:rsidRDefault="00F5137D" w:rsidP="00F5137D">
            <w:pPr>
              <w:rPr>
                <w:sz w:val="16"/>
                <w:szCs w:val="16"/>
              </w:rPr>
            </w:pPr>
          </w:p>
        </w:tc>
        <w:tc>
          <w:tcPr>
            <w:tcW w:w="384" w:type="dxa"/>
            <w:shd w:val="clear" w:color="auto" w:fill="auto"/>
            <w:noWrap/>
            <w:vAlign w:val="center"/>
          </w:tcPr>
          <w:p w14:paraId="64F5E096" w14:textId="77777777" w:rsidR="00F5137D" w:rsidRPr="00294DB8" w:rsidRDefault="00F5137D" w:rsidP="00F5137D">
            <w:pPr>
              <w:rPr>
                <w:sz w:val="16"/>
                <w:szCs w:val="16"/>
              </w:rPr>
            </w:pPr>
          </w:p>
        </w:tc>
        <w:tc>
          <w:tcPr>
            <w:tcW w:w="384" w:type="dxa"/>
            <w:shd w:val="clear" w:color="auto" w:fill="auto"/>
            <w:noWrap/>
            <w:vAlign w:val="center"/>
          </w:tcPr>
          <w:p w14:paraId="47B5C09F" w14:textId="77777777" w:rsidR="00F5137D" w:rsidRPr="00294DB8" w:rsidRDefault="00F5137D" w:rsidP="00F5137D">
            <w:pPr>
              <w:rPr>
                <w:sz w:val="16"/>
                <w:szCs w:val="16"/>
              </w:rPr>
            </w:pPr>
          </w:p>
        </w:tc>
        <w:tc>
          <w:tcPr>
            <w:tcW w:w="425" w:type="dxa"/>
            <w:shd w:val="clear" w:color="auto" w:fill="auto"/>
            <w:noWrap/>
            <w:vAlign w:val="center"/>
          </w:tcPr>
          <w:p w14:paraId="22AB5D58" w14:textId="77777777" w:rsidR="00F5137D" w:rsidRPr="00294DB8" w:rsidRDefault="00F5137D" w:rsidP="00F5137D">
            <w:pPr>
              <w:rPr>
                <w:sz w:val="16"/>
                <w:szCs w:val="16"/>
              </w:rPr>
            </w:pPr>
          </w:p>
        </w:tc>
      </w:tr>
      <w:tr w:rsidR="00F5137D" w:rsidRPr="00294DB8" w14:paraId="7B86EC74" w14:textId="77777777" w:rsidTr="00F5137D">
        <w:trPr>
          <w:trHeight w:val="300"/>
          <w:jc w:val="center"/>
        </w:trPr>
        <w:tc>
          <w:tcPr>
            <w:tcW w:w="4426" w:type="dxa"/>
            <w:shd w:val="clear" w:color="auto" w:fill="auto"/>
            <w:noWrap/>
            <w:vAlign w:val="center"/>
          </w:tcPr>
          <w:p w14:paraId="6C8E8A83" w14:textId="77777777" w:rsidR="00F5137D" w:rsidRPr="00294DB8" w:rsidRDefault="00F5137D" w:rsidP="00F5137D">
            <w:pPr>
              <w:rPr>
                <w:sz w:val="16"/>
                <w:szCs w:val="16"/>
              </w:rPr>
            </w:pPr>
            <w:r w:rsidRPr="00294DB8">
              <w:rPr>
                <w:sz w:val="16"/>
                <w:szCs w:val="16"/>
              </w:rPr>
              <w:t>3.1.6. Request passengers to complete KAP survey.</w:t>
            </w:r>
          </w:p>
        </w:tc>
        <w:tc>
          <w:tcPr>
            <w:tcW w:w="1853" w:type="dxa"/>
            <w:shd w:val="clear" w:color="auto" w:fill="auto"/>
            <w:noWrap/>
            <w:vAlign w:val="center"/>
          </w:tcPr>
          <w:p w14:paraId="3364B39C" w14:textId="77777777" w:rsidR="00F5137D" w:rsidRPr="00294DB8" w:rsidRDefault="00F5137D" w:rsidP="00F5137D">
            <w:pPr>
              <w:rPr>
                <w:sz w:val="16"/>
                <w:szCs w:val="16"/>
              </w:rPr>
            </w:pPr>
          </w:p>
        </w:tc>
        <w:tc>
          <w:tcPr>
            <w:tcW w:w="384" w:type="dxa"/>
            <w:shd w:val="clear" w:color="auto" w:fill="auto"/>
            <w:noWrap/>
            <w:vAlign w:val="center"/>
          </w:tcPr>
          <w:p w14:paraId="394B306E" w14:textId="77777777" w:rsidR="00F5137D" w:rsidRPr="00294DB8" w:rsidRDefault="00F5137D" w:rsidP="00F5137D">
            <w:pPr>
              <w:rPr>
                <w:sz w:val="16"/>
                <w:szCs w:val="16"/>
              </w:rPr>
            </w:pPr>
          </w:p>
        </w:tc>
        <w:tc>
          <w:tcPr>
            <w:tcW w:w="384" w:type="dxa"/>
            <w:shd w:val="clear" w:color="auto" w:fill="auto"/>
            <w:noWrap/>
            <w:vAlign w:val="center"/>
          </w:tcPr>
          <w:p w14:paraId="148DADC0" w14:textId="77777777" w:rsidR="00F5137D" w:rsidRPr="00294DB8" w:rsidRDefault="00F5137D" w:rsidP="00F5137D">
            <w:pPr>
              <w:rPr>
                <w:sz w:val="16"/>
                <w:szCs w:val="16"/>
              </w:rPr>
            </w:pPr>
          </w:p>
        </w:tc>
        <w:tc>
          <w:tcPr>
            <w:tcW w:w="384" w:type="dxa"/>
            <w:shd w:val="clear" w:color="auto" w:fill="auto"/>
            <w:noWrap/>
            <w:vAlign w:val="center"/>
          </w:tcPr>
          <w:p w14:paraId="1A4F64A9" w14:textId="77777777" w:rsidR="00F5137D" w:rsidRPr="00294DB8" w:rsidRDefault="00F5137D" w:rsidP="00F5137D">
            <w:pPr>
              <w:rPr>
                <w:sz w:val="16"/>
                <w:szCs w:val="16"/>
              </w:rPr>
            </w:pPr>
          </w:p>
        </w:tc>
        <w:tc>
          <w:tcPr>
            <w:tcW w:w="384" w:type="dxa"/>
            <w:shd w:val="clear" w:color="auto" w:fill="auto"/>
            <w:noWrap/>
            <w:vAlign w:val="center"/>
          </w:tcPr>
          <w:p w14:paraId="72D56CED" w14:textId="77777777" w:rsidR="00F5137D" w:rsidRPr="00294DB8" w:rsidRDefault="00F5137D" w:rsidP="00F5137D">
            <w:pPr>
              <w:rPr>
                <w:sz w:val="16"/>
                <w:szCs w:val="16"/>
              </w:rPr>
            </w:pPr>
          </w:p>
        </w:tc>
        <w:tc>
          <w:tcPr>
            <w:tcW w:w="384" w:type="dxa"/>
            <w:shd w:val="clear" w:color="auto" w:fill="auto"/>
            <w:noWrap/>
            <w:vAlign w:val="center"/>
          </w:tcPr>
          <w:p w14:paraId="00C0AF85" w14:textId="77777777" w:rsidR="00F5137D" w:rsidRPr="00294DB8" w:rsidRDefault="00F5137D" w:rsidP="00F5137D">
            <w:pPr>
              <w:rPr>
                <w:sz w:val="16"/>
                <w:szCs w:val="16"/>
              </w:rPr>
            </w:pPr>
          </w:p>
        </w:tc>
        <w:tc>
          <w:tcPr>
            <w:tcW w:w="384" w:type="dxa"/>
            <w:shd w:val="clear" w:color="auto" w:fill="auto"/>
            <w:noWrap/>
            <w:vAlign w:val="center"/>
          </w:tcPr>
          <w:p w14:paraId="7B1A38AF" w14:textId="77777777" w:rsidR="00F5137D" w:rsidRPr="00294DB8" w:rsidRDefault="00F5137D" w:rsidP="00F5137D">
            <w:pPr>
              <w:rPr>
                <w:sz w:val="16"/>
                <w:szCs w:val="16"/>
              </w:rPr>
            </w:pPr>
          </w:p>
        </w:tc>
        <w:tc>
          <w:tcPr>
            <w:tcW w:w="384" w:type="dxa"/>
            <w:shd w:val="clear" w:color="auto" w:fill="auto"/>
            <w:noWrap/>
            <w:vAlign w:val="center"/>
          </w:tcPr>
          <w:p w14:paraId="37FD9AB2" w14:textId="77777777" w:rsidR="00F5137D" w:rsidRPr="00294DB8" w:rsidRDefault="00F5137D" w:rsidP="00F5137D">
            <w:pPr>
              <w:rPr>
                <w:sz w:val="16"/>
                <w:szCs w:val="16"/>
              </w:rPr>
            </w:pPr>
          </w:p>
        </w:tc>
        <w:tc>
          <w:tcPr>
            <w:tcW w:w="384" w:type="dxa"/>
            <w:shd w:val="clear" w:color="auto" w:fill="auto"/>
            <w:noWrap/>
            <w:vAlign w:val="center"/>
          </w:tcPr>
          <w:p w14:paraId="17246D1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B7AD231" w14:textId="77777777" w:rsidR="00F5137D" w:rsidRPr="00294DB8" w:rsidRDefault="00F5137D" w:rsidP="00F5137D">
            <w:pPr>
              <w:rPr>
                <w:sz w:val="16"/>
                <w:szCs w:val="16"/>
              </w:rPr>
            </w:pPr>
          </w:p>
        </w:tc>
        <w:tc>
          <w:tcPr>
            <w:tcW w:w="384" w:type="dxa"/>
            <w:shd w:val="clear" w:color="auto" w:fill="auto"/>
            <w:noWrap/>
            <w:vAlign w:val="center"/>
          </w:tcPr>
          <w:p w14:paraId="61DE87C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10BBF60" w14:textId="77777777" w:rsidR="00F5137D" w:rsidRPr="00294DB8" w:rsidRDefault="00F5137D" w:rsidP="00F5137D">
            <w:pPr>
              <w:rPr>
                <w:sz w:val="16"/>
                <w:szCs w:val="16"/>
              </w:rPr>
            </w:pPr>
          </w:p>
        </w:tc>
        <w:tc>
          <w:tcPr>
            <w:tcW w:w="432" w:type="dxa"/>
            <w:shd w:val="clear" w:color="auto" w:fill="auto"/>
            <w:noWrap/>
            <w:vAlign w:val="center"/>
          </w:tcPr>
          <w:p w14:paraId="2AB996C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CDAF08B" w14:textId="77777777" w:rsidR="00F5137D" w:rsidRPr="00294DB8" w:rsidRDefault="00F5137D" w:rsidP="00F5137D">
            <w:pPr>
              <w:rPr>
                <w:sz w:val="16"/>
                <w:szCs w:val="16"/>
              </w:rPr>
            </w:pPr>
          </w:p>
        </w:tc>
        <w:tc>
          <w:tcPr>
            <w:tcW w:w="384" w:type="dxa"/>
            <w:shd w:val="clear" w:color="auto" w:fill="auto"/>
            <w:noWrap/>
            <w:vAlign w:val="center"/>
          </w:tcPr>
          <w:p w14:paraId="664AD59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FF00A0B" w14:textId="77777777" w:rsidR="00F5137D" w:rsidRPr="00294DB8" w:rsidRDefault="00F5137D" w:rsidP="00F5137D">
            <w:pPr>
              <w:rPr>
                <w:sz w:val="16"/>
                <w:szCs w:val="16"/>
              </w:rPr>
            </w:pPr>
          </w:p>
        </w:tc>
        <w:tc>
          <w:tcPr>
            <w:tcW w:w="384" w:type="dxa"/>
            <w:shd w:val="clear" w:color="auto" w:fill="auto"/>
            <w:noWrap/>
            <w:vAlign w:val="center"/>
          </w:tcPr>
          <w:p w14:paraId="16BE373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A581B8F" w14:textId="77777777" w:rsidR="00F5137D" w:rsidRPr="00294DB8" w:rsidRDefault="00F5137D" w:rsidP="00F5137D">
            <w:pPr>
              <w:rPr>
                <w:sz w:val="16"/>
                <w:szCs w:val="16"/>
              </w:rPr>
            </w:pPr>
          </w:p>
        </w:tc>
        <w:tc>
          <w:tcPr>
            <w:tcW w:w="384" w:type="dxa"/>
            <w:shd w:val="clear" w:color="auto" w:fill="auto"/>
            <w:noWrap/>
            <w:vAlign w:val="center"/>
          </w:tcPr>
          <w:p w14:paraId="4125FEB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9AA5E91" w14:textId="77777777" w:rsidR="00F5137D" w:rsidRPr="00294DB8" w:rsidRDefault="00F5137D" w:rsidP="00F5137D">
            <w:pPr>
              <w:rPr>
                <w:sz w:val="16"/>
                <w:szCs w:val="16"/>
              </w:rPr>
            </w:pPr>
          </w:p>
        </w:tc>
        <w:tc>
          <w:tcPr>
            <w:tcW w:w="425" w:type="dxa"/>
            <w:shd w:val="clear" w:color="auto" w:fill="auto"/>
            <w:noWrap/>
            <w:vAlign w:val="center"/>
          </w:tcPr>
          <w:p w14:paraId="47FACC93" w14:textId="77777777" w:rsidR="00F5137D" w:rsidRPr="00294DB8" w:rsidRDefault="00F5137D" w:rsidP="00F5137D">
            <w:pPr>
              <w:rPr>
                <w:sz w:val="16"/>
                <w:szCs w:val="16"/>
              </w:rPr>
            </w:pPr>
          </w:p>
        </w:tc>
      </w:tr>
      <w:tr w:rsidR="00F5137D" w:rsidRPr="00294DB8" w14:paraId="256D8132" w14:textId="77777777" w:rsidTr="00F5137D">
        <w:trPr>
          <w:trHeight w:val="300"/>
          <w:jc w:val="center"/>
        </w:trPr>
        <w:tc>
          <w:tcPr>
            <w:tcW w:w="14048" w:type="dxa"/>
            <w:gridSpan w:val="22"/>
            <w:shd w:val="clear" w:color="auto" w:fill="auto"/>
            <w:noWrap/>
            <w:vAlign w:val="center"/>
          </w:tcPr>
          <w:p w14:paraId="022A222B" w14:textId="77777777" w:rsidR="00F5137D" w:rsidRPr="00294DB8" w:rsidRDefault="00F5137D" w:rsidP="00F5137D">
            <w:pPr>
              <w:rPr>
                <w:i/>
                <w:sz w:val="16"/>
                <w:szCs w:val="16"/>
              </w:rPr>
            </w:pPr>
            <w:r w:rsidRPr="00294DB8">
              <w:rPr>
                <w:i/>
                <w:sz w:val="16"/>
                <w:szCs w:val="16"/>
              </w:rPr>
              <w:t>Output 3.2: Biosecurity Extension Service operationalized in each State supporting landowners, farmers and fishing communities to identify IAS and measures to eradicate or contain them</w:t>
            </w:r>
          </w:p>
        </w:tc>
      </w:tr>
      <w:tr w:rsidR="00F5137D" w:rsidRPr="00294DB8" w14:paraId="64DDD657" w14:textId="77777777" w:rsidTr="00F5137D">
        <w:trPr>
          <w:trHeight w:val="300"/>
          <w:jc w:val="center"/>
        </w:trPr>
        <w:tc>
          <w:tcPr>
            <w:tcW w:w="4426" w:type="dxa"/>
            <w:shd w:val="clear" w:color="auto" w:fill="auto"/>
            <w:noWrap/>
            <w:vAlign w:val="center"/>
          </w:tcPr>
          <w:p w14:paraId="75023022" w14:textId="77777777" w:rsidR="00F5137D" w:rsidRPr="00294DB8" w:rsidRDefault="00F5137D" w:rsidP="00F5137D">
            <w:pPr>
              <w:rPr>
                <w:sz w:val="16"/>
                <w:szCs w:val="16"/>
              </w:rPr>
            </w:pPr>
            <w:r w:rsidRPr="00294DB8">
              <w:rPr>
                <w:sz w:val="16"/>
                <w:szCs w:val="16"/>
              </w:rPr>
              <w:t>3.2.1. Develop extension plan for each State.</w:t>
            </w:r>
          </w:p>
        </w:tc>
        <w:tc>
          <w:tcPr>
            <w:tcW w:w="1853" w:type="dxa"/>
            <w:shd w:val="clear" w:color="auto" w:fill="auto"/>
            <w:noWrap/>
            <w:vAlign w:val="center"/>
          </w:tcPr>
          <w:p w14:paraId="6FFD7871" w14:textId="77777777" w:rsidR="00F5137D" w:rsidRPr="00294DB8" w:rsidRDefault="00F5137D" w:rsidP="00F5137D">
            <w:pPr>
              <w:rPr>
                <w:sz w:val="16"/>
                <w:szCs w:val="16"/>
              </w:rPr>
            </w:pPr>
          </w:p>
        </w:tc>
        <w:tc>
          <w:tcPr>
            <w:tcW w:w="384" w:type="dxa"/>
            <w:shd w:val="clear" w:color="auto" w:fill="auto"/>
            <w:noWrap/>
            <w:vAlign w:val="center"/>
          </w:tcPr>
          <w:p w14:paraId="6A027D10" w14:textId="77777777" w:rsidR="00F5137D" w:rsidRPr="00294DB8" w:rsidRDefault="00F5137D" w:rsidP="00F5137D">
            <w:pPr>
              <w:rPr>
                <w:sz w:val="16"/>
                <w:szCs w:val="16"/>
              </w:rPr>
            </w:pPr>
          </w:p>
        </w:tc>
        <w:tc>
          <w:tcPr>
            <w:tcW w:w="384" w:type="dxa"/>
            <w:shd w:val="clear" w:color="auto" w:fill="auto"/>
            <w:noWrap/>
            <w:vAlign w:val="center"/>
          </w:tcPr>
          <w:p w14:paraId="7C84ABF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8C55AA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633765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F4F8786" w14:textId="77777777" w:rsidR="00F5137D" w:rsidRPr="00294DB8" w:rsidRDefault="00F5137D" w:rsidP="00F5137D">
            <w:pPr>
              <w:rPr>
                <w:sz w:val="16"/>
                <w:szCs w:val="16"/>
              </w:rPr>
            </w:pPr>
          </w:p>
        </w:tc>
        <w:tc>
          <w:tcPr>
            <w:tcW w:w="384" w:type="dxa"/>
            <w:shd w:val="clear" w:color="auto" w:fill="auto"/>
            <w:noWrap/>
            <w:vAlign w:val="center"/>
          </w:tcPr>
          <w:p w14:paraId="390F080E" w14:textId="77777777" w:rsidR="00F5137D" w:rsidRPr="00294DB8" w:rsidRDefault="00F5137D" w:rsidP="00F5137D">
            <w:pPr>
              <w:rPr>
                <w:sz w:val="16"/>
                <w:szCs w:val="16"/>
              </w:rPr>
            </w:pPr>
          </w:p>
        </w:tc>
        <w:tc>
          <w:tcPr>
            <w:tcW w:w="384" w:type="dxa"/>
            <w:shd w:val="clear" w:color="auto" w:fill="auto"/>
            <w:noWrap/>
            <w:vAlign w:val="center"/>
          </w:tcPr>
          <w:p w14:paraId="10B4DBE7" w14:textId="77777777" w:rsidR="00F5137D" w:rsidRPr="00294DB8" w:rsidRDefault="00F5137D" w:rsidP="00F5137D">
            <w:pPr>
              <w:rPr>
                <w:sz w:val="16"/>
                <w:szCs w:val="16"/>
              </w:rPr>
            </w:pPr>
          </w:p>
        </w:tc>
        <w:tc>
          <w:tcPr>
            <w:tcW w:w="384" w:type="dxa"/>
            <w:shd w:val="clear" w:color="auto" w:fill="auto"/>
            <w:noWrap/>
            <w:vAlign w:val="center"/>
          </w:tcPr>
          <w:p w14:paraId="0564E618" w14:textId="77777777" w:rsidR="00F5137D" w:rsidRPr="00294DB8" w:rsidRDefault="00F5137D" w:rsidP="00F5137D">
            <w:pPr>
              <w:rPr>
                <w:sz w:val="16"/>
                <w:szCs w:val="16"/>
              </w:rPr>
            </w:pPr>
          </w:p>
        </w:tc>
        <w:tc>
          <w:tcPr>
            <w:tcW w:w="384" w:type="dxa"/>
            <w:shd w:val="clear" w:color="auto" w:fill="auto"/>
            <w:noWrap/>
            <w:vAlign w:val="center"/>
          </w:tcPr>
          <w:p w14:paraId="0ADBCA8A" w14:textId="77777777" w:rsidR="00F5137D" w:rsidRPr="00294DB8" w:rsidRDefault="00F5137D" w:rsidP="00F5137D">
            <w:pPr>
              <w:rPr>
                <w:sz w:val="16"/>
                <w:szCs w:val="16"/>
              </w:rPr>
            </w:pPr>
          </w:p>
        </w:tc>
        <w:tc>
          <w:tcPr>
            <w:tcW w:w="384" w:type="dxa"/>
            <w:shd w:val="clear" w:color="auto" w:fill="auto"/>
            <w:noWrap/>
            <w:vAlign w:val="center"/>
          </w:tcPr>
          <w:p w14:paraId="2CF5BCDE" w14:textId="77777777" w:rsidR="00F5137D" w:rsidRPr="00294DB8" w:rsidRDefault="00F5137D" w:rsidP="00F5137D">
            <w:pPr>
              <w:rPr>
                <w:sz w:val="16"/>
                <w:szCs w:val="16"/>
              </w:rPr>
            </w:pPr>
          </w:p>
        </w:tc>
        <w:tc>
          <w:tcPr>
            <w:tcW w:w="384" w:type="dxa"/>
            <w:shd w:val="clear" w:color="auto" w:fill="auto"/>
            <w:noWrap/>
            <w:vAlign w:val="center"/>
          </w:tcPr>
          <w:p w14:paraId="6A5B54FB" w14:textId="77777777" w:rsidR="00F5137D" w:rsidRPr="00294DB8" w:rsidRDefault="00F5137D" w:rsidP="00F5137D">
            <w:pPr>
              <w:rPr>
                <w:sz w:val="16"/>
                <w:szCs w:val="16"/>
              </w:rPr>
            </w:pPr>
          </w:p>
        </w:tc>
        <w:tc>
          <w:tcPr>
            <w:tcW w:w="432" w:type="dxa"/>
            <w:shd w:val="clear" w:color="auto" w:fill="auto"/>
            <w:noWrap/>
            <w:vAlign w:val="center"/>
          </w:tcPr>
          <w:p w14:paraId="4CD81433" w14:textId="77777777" w:rsidR="00F5137D" w:rsidRPr="00294DB8" w:rsidRDefault="00F5137D" w:rsidP="00F5137D">
            <w:pPr>
              <w:rPr>
                <w:sz w:val="16"/>
                <w:szCs w:val="16"/>
              </w:rPr>
            </w:pPr>
          </w:p>
        </w:tc>
        <w:tc>
          <w:tcPr>
            <w:tcW w:w="384" w:type="dxa"/>
            <w:shd w:val="clear" w:color="auto" w:fill="auto"/>
            <w:noWrap/>
            <w:vAlign w:val="center"/>
          </w:tcPr>
          <w:p w14:paraId="188BBB67" w14:textId="77777777" w:rsidR="00F5137D" w:rsidRPr="00294DB8" w:rsidRDefault="00F5137D" w:rsidP="00F5137D">
            <w:pPr>
              <w:rPr>
                <w:sz w:val="16"/>
                <w:szCs w:val="16"/>
              </w:rPr>
            </w:pPr>
          </w:p>
        </w:tc>
        <w:tc>
          <w:tcPr>
            <w:tcW w:w="384" w:type="dxa"/>
            <w:shd w:val="clear" w:color="auto" w:fill="auto"/>
            <w:noWrap/>
            <w:vAlign w:val="center"/>
          </w:tcPr>
          <w:p w14:paraId="43A10DD9" w14:textId="77777777" w:rsidR="00F5137D" w:rsidRPr="00294DB8" w:rsidRDefault="00F5137D" w:rsidP="00F5137D">
            <w:pPr>
              <w:rPr>
                <w:sz w:val="16"/>
                <w:szCs w:val="16"/>
              </w:rPr>
            </w:pPr>
          </w:p>
        </w:tc>
        <w:tc>
          <w:tcPr>
            <w:tcW w:w="384" w:type="dxa"/>
            <w:shd w:val="clear" w:color="auto" w:fill="auto"/>
            <w:noWrap/>
            <w:vAlign w:val="center"/>
          </w:tcPr>
          <w:p w14:paraId="149D16DA" w14:textId="77777777" w:rsidR="00F5137D" w:rsidRPr="00294DB8" w:rsidRDefault="00F5137D" w:rsidP="00F5137D">
            <w:pPr>
              <w:rPr>
                <w:sz w:val="16"/>
                <w:szCs w:val="16"/>
              </w:rPr>
            </w:pPr>
          </w:p>
        </w:tc>
        <w:tc>
          <w:tcPr>
            <w:tcW w:w="384" w:type="dxa"/>
            <w:shd w:val="clear" w:color="auto" w:fill="auto"/>
            <w:noWrap/>
            <w:vAlign w:val="center"/>
          </w:tcPr>
          <w:p w14:paraId="69825494" w14:textId="77777777" w:rsidR="00F5137D" w:rsidRPr="00294DB8" w:rsidRDefault="00F5137D" w:rsidP="00F5137D">
            <w:pPr>
              <w:rPr>
                <w:sz w:val="16"/>
                <w:szCs w:val="16"/>
              </w:rPr>
            </w:pPr>
          </w:p>
        </w:tc>
        <w:tc>
          <w:tcPr>
            <w:tcW w:w="384" w:type="dxa"/>
            <w:shd w:val="clear" w:color="auto" w:fill="auto"/>
            <w:noWrap/>
            <w:vAlign w:val="center"/>
          </w:tcPr>
          <w:p w14:paraId="47F39220" w14:textId="77777777" w:rsidR="00F5137D" w:rsidRPr="00294DB8" w:rsidRDefault="00F5137D" w:rsidP="00F5137D">
            <w:pPr>
              <w:rPr>
                <w:sz w:val="16"/>
                <w:szCs w:val="16"/>
              </w:rPr>
            </w:pPr>
          </w:p>
        </w:tc>
        <w:tc>
          <w:tcPr>
            <w:tcW w:w="384" w:type="dxa"/>
            <w:shd w:val="clear" w:color="auto" w:fill="auto"/>
            <w:noWrap/>
            <w:vAlign w:val="center"/>
          </w:tcPr>
          <w:p w14:paraId="66399FBA" w14:textId="77777777" w:rsidR="00F5137D" w:rsidRPr="00294DB8" w:rsidRDefault="00F5137D" w:rsidP="00F5137D">
            <w:pPr>
              <w:rPr>
                <w:sz w:val="16"/>
                <w:szCs w:val="16"/>
              </w:rPr>
            </w:pPr>
          </w:p>
        </w:tc>
        <w:tc>
          <w:tcPr>
            <w:tcW w:w="384" w:type="dxa"/>
            <w:shd w:val="clear" w:color="auto" w:fill="auto"/>
            <w:noWrap/>
            <w:vAlign w:val="center"/>
          </w:tcPr>
          <w:p w14:paraId="4BB1950F" w14:textId="77777777" w:rsidR="00F5137D" w:rsidRPr="00294DB8" w:rsidRDefault="00F5137D" w:rsidP="00F5137D">
            <w:pPr>
              <w:rPr>
                <w:sz w:val="16"/>
                <w:szCs w:val="16"/>
              </w:rPr>
            </w:pPr>
          </w:p>
        </w:tc>
        <w:tc>
          <w:tcPr>
            <w:tcW w:w="425" w:type="dxa"/>
            <w:shd w:val="clear" w:color="auto" w:fill="auto"/>
            <w:noWrap/>
            <w:vAlign w:val="center"/>
          </w:tcPr>
          <w:p w14:paraId="76B04F44" w14:textId="77777777" w:rsidR="00F5137D" w:rsidRPr="00294DB8" w:rsidRDefault="00F5137D" w:rsidP="00F5137D">
            <w:pPr>
              <w:rPr>
                <w:sz w:val="16"/>
                <w:szCs w:val="16"/>
              </w:rPr>
            </w:pPr>
          </w:p>
        </w:tc>
      </w:tr>
      <w:tr w:rsidR="00F5137D" w:rsidRPr="00294DB8" w14:paraId="6438A310" w14:textId="77777777" w:rsidTr="00F5137D">
        <w:trPr>
          <w:trHeight w:val="300"/>
          <w:jc w:val="center"/>
        </w:trPr>
        <w:tc>
          <w:tcPr>
            <w:tcW w:w="4426" w:type="dxa"/>
            <w:shd w:val="clear" w:color="auto" w:fill="auto"/>
            <w:noWrap/>
            <w:vAlign w:val="center"/>
          </w:tcPr>
          <w:p w14:paraId="2D74C483" w14:textId="77777777" w:rsidR="00F5137D" w:rsidRPr="00294DB8" w:rsidRDefault="00F5137D" w:rsidP="00F5137D">
            <w:pPr>
              <w:rPr>
                <w:sz w:val="16"/>
                <w:szCs w:val="16"/>
              </w:rPr>
            </w:pPr>
            <w:r w:rsidRPr="00294DB8">
              <w:rPr>
                <w:sz w:val="16"/>
                <w:szCs w:val="16"/>
              </w:rPr>
              <w:t>3.2.2. Establish biosecurity helpline in each State.</w:t>
            </w:r>
          </w:p>
        </w:tc>
        <w:tc>
          <w:tcPr>
            <w:tcW w:w="1853" w:type="dxa"/>
            <w:shd w:val="clear" w:color="auto" w:fill="auto"/>
            <w:noWrap/>
            <w:vAlign w:val="center"/>
          </w:tcPr>
          <w:p w14:paraId="73A3A78F" w14:textId="77777777" w:rsidR="00F5137D" w:rsidRPr="00294DB8" w:rsidRDefault="00F5137D" w:rsidP="00F5137D">
            <w:pPr>
              <w:rPr>
                <w:sz w:val="16"/>
                <w:szCs w:val="16"/>
              </w:rPr>
            </w:pPr>
          </w:p>
        </w:tc>
        <w:tc>
          <w:tcPr>
            <w:tcW w:w="384" w:type="dxa"/>
            <w:shd w:val="clear" w:color="auto" w:fill="auto"/>
            <w:noWrap/>
            <w:vAlign w:val="center"/>
          </w:tcPr>
          <w:p w14:paraId="68600E36" w14:textId="77777777" w:rsidR="00F5137D" w:rsidRPr="00294DB8" w:rsidRDefault="00F5137D" w:rsidP="00F5137D">
            <w:pPr>
              <w:rPr>
                <w:sz w:val="16"/>
                <w:szCs w:val="16"/>
              </w:rPr>
            </w:pPr>
          </w:p>
        </w:tc>
        <w:tc>
          <w:tcPr>
            <w:tcW w:w="384" w:type="dxa"/>
            <w:shd w:val="clear" w:color="auto" w:fill="auto"/>
            <w:noWrap/>
            <w:vAlign w:val="center"/>
          </w:tcPr>
          <w:p w14:paraId="480E11CC" w14:textId="77777777" w:rsidR="00F5137D" w:rsidRPr="00294DB8" w:rsidRDefault="00F5137D" w:rsidP="00F5137D">
            <w:pPr>
              <w:rPr>
                <w:sz w:val="16"/>
                <w:szCs w:val="16"/>
              </w:rPr>
            </w:pPr>
          </w:p>
        </w:tc>
        <w:tc>
          <w:tcPr>
            <w:tcW w:w="384" w:type="dxa"/>
            <w:shd w:val="clear" w:color="auto" w:fill="auto"/>
            <w:noWrap/>
            <w:vAlign w:val="center"/>
          </w:tcPr>
          <w:p w14:paraId="5ECD9354" w14:textId="77777777" w:rsidR="00F5137D" w:rsidRPr="00294DB8" w:rsidRDefault="00F5137D" w:rsidP="00F5137D">
            <w:pPr>
              <w:rPr>
                <w:sz w:val="16"/>
                <w:szCs w:val="16"/>
              </w:rPr>
            </w:pPr>
          </w:p>
        </w:tc>
        <w:tc>
          <w:tcPr>
            <w:tcW w:w="384" w:type="dxa"/>
            <w:shd w:val="clear" w:color="auto" w:fill="auto"/>
            <w:noWrap/>
            <w:vAlign w:val="center"/>
          </w:tcPr>
          <w:p w14:paraId="0F99DDA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CD904D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C9C912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D78D96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03967FD" w14:textId="77777777" w:rsidR="00F5137D" w:rsidRPr="00294DB8" w:rsidRDefault="00F5137D" w:rsidP="00F5137D">
            <w:pPr>
              <w:rPr>
                <w:sz w:val="16"/>
                <w:szCs w:val="16"/>
              </w:rPr>
            </w:pPr>
          </w:p>
        </w:tc>
        <w:tc>
          <w:tcPr>
            <w:tcW w:w="384" w:type="dxa"/>
            <w:shd w:val="clear" w:color="auto" w:fill="auto"/>
            <w:noWrap/>
            <w:vAlign w:val="center"/>
          </w:tcPr>
          <w:p w14:paraId="05571C65" w14:textId="77777777" w:rsidR="00F5137D" w:rsidRPr="00294DB8" w:rsidRDefault="00F5137D" w:rsidP="00F5137D">
            <w:pPr>
              <w:rPr>
                <w:sz w:val="16"/>
                <w:szCs w:val="16"/>
              </w:rPr>
            </w:pPr>
          </w:p>
        </w:tc>
        <w:tc>
          <w:tcPr>
            <w:tcW w:w="384" w:type="dxa"/>
            <w:shd w:val="clear" w:color="auto" w:fill="auto"/>
            <w:noWrap/>
            <w:vAlign w:val="center"/>
          </w:tcPr>
          <w:p w14:paraId="79E90D1A" w14:textId="77777777" w:rsidR="00F5137D" w:rsidRPr="00294DB8" w:rsidRDefault="00F5137D" w:rsidP="00F5137D">
            <w:pPr>
              <w:rPr>
                <w:sz w:val="16"/>
                <w:szCs w:val="16"/>
              </w:rPr>
            </w:pPr>
          </w:p>
        </w:tc>
        <w:tc>
          <w:tcPr>
            <w:tcW w:w="384" w:type="dxa"/>
            <w:shd w:val="clear" w:color="auto" w:fill="auto"/>
            <w:noWrap/>
            <w:vAlign w:val="center"/>
          </w:tcPr>
          <w:p w14:paraId="7CA8AA68" w14:textId="77777777" w:rsidR="00F5137D" w:rsidRPr="00294DB8" w:rsidRDefault="00F5137D" w:rsidP="00F5137D">
            <w:pPr>
              <w:rPr>
                <w:sz w:val="16"/>
                <w:szCs w:val="16"/>
              </w:rPr>
            </w:pPr>
          </w:p>
        </w:tc>
        <w:tc>
          <w:tcPr>
            <w:tcW w:w="432" w:type="dxa"/>
            <w:shd w:val="clear" w:color="auto" w:fill="auto"/>
            <w:noWrap/>
            <w:vAlign w:val="center"/>
          </w:tcPr>
          <w:p w14:paraId="6D9E63AB" w14:textId="77777777" w:rsidR="00F5137D" w:rsidRPr="00294DB8" w:rsidRDefault="00F5137D" w:rsidP="00F5137D">
            <w:pPr>
              <w:rPr>
                <w:sz w:val="16"/>
                <w:szCs w:val="16"/>
              </w:rPr>
            </w:pPr>
          </w:p>
        </w:tc>
        <w:tc>
          <w:tcPr>
            <w:tcW w:w="384" w:type="dxa"/>
            <w:shd w:val="clear" w:color="auto" w:fill="auto"/>
            <w:noWrap/>
            <w:vAlign w:val="center"/>
          </w:tcPr>
          <w:p w14:paraId="70629C1E" w14:textId="77777777" w:rsidR="00F5137D" w:rsidRPr="00294DB8" w:rsidRDefault="00F5137D" w:rsidP="00F5137D">
            <w:pPr>
              <w:rPr>
                <w:sz w:val="16"/>
                <w:szCs w:val="16"/>
              </w:rPr>
            </w:pPr>
          </w:p>
        </w:tc>
        <w:tc>
          <w:tcPr>
            <w:tcW w:w="384" w:type="dxa"/>
            <w:shd w:val="clear" w:color="auto" w:fill="auto"/>
            <w:noWrap/>
            <w:vAlign w:val="center"/>
          </w:tcPr>
          <w:p w14:paraId="120C14A0" w14:textId="77777777" w:rsidR="00F5137D" w:rsidRPr="00294DB8" w:rsidRDefault="00F5137D" w:rsidP="00F5137D">
            <w:pPr>
              <w:rPr>
                <w:sz w:val="16"/>
                <w:szCs w:val="16"/>
              </w:rPr>
            </w:pPr>
          </w:p>
        </w:tc>
        <w:tc>
          <w:tcPr>
            <w:tcW w:w="384" w:type="dxa"/>
            <w:shd w:val="clear" w:color="auto" w:fill="auto"/>
            <w:noWrap/>
            <w:vAlign w:val="center"/>
          </w:tcPr>
          <w:p w14:paraId="747FFCFD" w14:textId="77777777" w:rsidR="00F5137D" w:rsidRPr="00294DB8" w:rsidRDefault="00F5137D" w:rsidP="00F5137D">
            <w:pPr>
              <w:rPr>
                <w:sz w:val="16"/>
                <w:szCs w:val="16"/>
              </w:rPr>
            </w:pPr>
          </w:p>
        </w:tc>
        <w:tc>
          <w:tcPr>
            <w:tcW w:w="384" w:type="dxa"/>
            <w:shd w:val="clear" w:color="auto" w:fill="auto"/>
            <w:noWrap/>
            <w:vAlign w:val="center"/>
          </w:tcPr>
          <w:p w14:paraId="6D195EF5" w14:textId="77777777" w:rsidR="00F5137D" w:rsidRPr="00294DB8" w:rsidRDefault="00F5137D" w:rsidP="00F5137D">
            <w:pPr>
              <w:rPr>
                <w:sz w:val="16"/>
                <w:szCs w:val="16"/>
              </w:rPr>
            </w:pPr>
          </w:p>
        </w:tc>
        <w:tc>
          <w:tcPr>
            <w:tcW w:w="384" w:type="dxa"/>
            <w:shd w:val="clear" w:color="auto" w:fill="auto"/>
            <w:noWrap/>
            <w:vAlign w:val="center"/>
          </w:tcPr>
          <w:p w14:paraId="015CD053" w14:textId="77777777" w:rsidR="00F5137D" w:rsidRPr="00294DB8" w:rsidRDefault="00F5137D" w:rsidP="00F5137D">
            <w:pPr>
              <w:rPr>
                <w:sz w:val="16"/>
                <w:szCs w:val="16"/>
              </w:rPr>
            </w:pPr>
          </w:p>
        </w:tc>
        <w:tc>
          <w:tcPr>
            <w:tcW w:w="384" w:type="dxa"/>
            <w:shd w:val="clear" w:color="auto" w:fill="auto"/>
            <w:noWrap/>
            <w:vAlign w:val="center"/>
          </w:tcPr>
          <w:p w14:paraId="60B0A23E" w14:textId="77777777" w:rsidR="00F5137D" w:rsidRPr="00294DB8" w:rsidRDefault="00F5137D" w:rsidP="00F5137D">
            <w:pPr>
              <w:rPr>
                <w:sz w:val="16"/>
                <w:szCs w:val="16"/>
              </w:rPr>
            </w:pPr>
          </w:p>
        </w:tc>
        <w:tc>
          <w:tcPr>
            <w:tcW w:w="384" w:type="dxa"/>
            <w:shd w:val="clear" w:color="auto" w:fill="auto"/>
            <w:noWrap/>
            <w:vAlign w:val="center"/>
          </w:tcPr>
          <w:p w14:paraId="734D1729" w14:textId="77777777" w:rsidR="00F5137D" w:rsidRPr="00294DB8" w:rsidRDefault="00F5137D" w:rsidP="00F5137D">
            <w:pPr>
              <w:rPr>
                <w:sz w:val="16"/>
                <w:szCs w:val="16"/>
              </w:rPr>
            </w:pPr>
          </w:p>
        </w:tc>
        <w:tc>
          <w:tcPr>
            <w:tcW w:w="425" w:type="dxa"/>
            <w:shd w:val="clear" w:color="auto" w:fill="auto"/>
            <w:noWrap/>
            <w:vAlign w:val="center"/>
          </w:tcPr>
          <w:p w14:paraId="6F7E881D" w14:textId="77777777" w:rsidR="00F5137D" w:rsidRPr="00294DB8" w:rsidRDefault="00F5137D" w:rsidP="00F5137D">
            <w:pPr>
              <w:rPr>
                <w:sz w:val="16"/>
                <w:szCs w:val="16"/>
              </w:rPr>
            </w:pPr>
          </w:p>
        </w:tc>
      </w:tr>
      <w:tr w:rsidR="00F5137D" w:rsidRPr="00294DB8" w14:paraId="3685BBA1" w14:textId="77777777" w:rsidTr="00F5137D">
        <w:trPr>
          <w:trHeight w:val="300"/>
          <w:jc w:val="center"/>
        </w:trPr>
        <w:tc>
          <w:tcPr>
            <w:tcW w:w="4426" w:type="dxa"/>
            <w:shd w:val="clear" w:color="auto" w:fill="auto"/>
            <w:noWrap/>
            <w:vAlign w:val="center"/>
          </w:tcPr>
          <w:p w14:paraId="6BD4979E" w14:textId="77777777" w:rsidR="00F5137D" w:rsidRPr="00294DB8" w:rsidRDefault="00F5137D" w:rsidP="00F5137D">
            <w:pPr>
              <w:rPr>
                <w:sz w:val="16"/>
                <w:szCs w:val="16"/>
              </w:rPr>
            </w:pPr>
            <w:r w:rsidRPr="00294DB8">
              <w:rPr>
                <w:sz w:val="16"/>
                <w:szCs w:val="16"/>
              </w:rPr>
              <w:t>3.2.3. Revise ERPs and develop generic ERPs for each State.</w:t>
            </w:r>
          </w:p>
        </w:tc>
        <w:tc>
          <w:tcPr>
            <w:tcW w:w="1853" w:type="dxa"/>
            <w:shd w:val="clear" w:color="auto" w:fill="auto"/>
            <w:noWrap/>
            <w:vAlign w:val="center"/>
          </w:tcPr>
          <w:p w14:paraId="55C97D6F" w14:textId="77777777" w:rsidR="00F5137D" w:rsidRPr="00294DB8" w:rsidRDefault="00F5137D" w:rsidP="00F5137D">
            <w:pPr>
              <w:rPr>
                <w:sz w:val="16"/>
                <w:szCs w:val="16"/>
              </w:rPr>
            </w:pPr>
          </w:p>
        </w:tc>
        <w:tc>
          <w:tcPr>
            <w:tcW w:w="384" w:type="dxa"/>
            <w:shd w:val="clear" w:color="auto" w:fill="auto"/>
            <w:noWrap/>
            <w:vAlign w:val="center"/>
          </w:tcPr>
          <w:p w14:paraId="2DDE010A" w14:textId="77777777" w:rsidR="00F5137D" w:rsidRPr="00294DB8" w:rsidRDefault="00F5137D" w:rsidP="00F5137D">
            <w:pPr>
              <w:rPr>
                <w:sz w:val="16"/>
                <w:szCs w:val="16"/>
              </w:rPr>
            </w:pPr>
          </w:p>
        </w:tc>
        <w:tc>
          <w:tcPr>
            <w:tcW w:w="384" w:type="dxa"/>
            <w:shd w:val="clear" w:color="auto" w:fill="auto"/>
            <w:noWrap/>
            <w:vAlign w:val="center"/>
          </w:tcPr>
          <w:p w14:paraId="38DA9DD2" w14:textId="77777777" w:rsidR="00F5137D" w:rsidRPr="00294DB8" w:rsidRDefault="00F5137D" w:rsidP="00F5137D">
            <w:pPr>
              <w:rPr>
                <w:sz w:val="16"/>
                <w:szCs w:val="16"/>
              </w:rPr>
            </w:pPr>
          </w:p>
        </w:tc>
        <w:tc>
          <w:tcPr>
            <w:tcW w:w="384" w:type="dxa"/>
            <w:shd w:val="clear" w:color="auto" w:fill="auto"/>
            <w:noWrap/>
            <w:vAlign w:val="center"/>
          </w:tcPr>
          <w:p w14:paraId="35E55C2E" w14:textId="77777777" w:rsidR="00F5137D" w:rsidRPr="00294DB8" w:rsidRDefault="00F5137D" w:rsidP="00F5137D">
            <w:pPr>
              <w:rPr>
                <w:sz w:val="16"/>
                <w:szCs w:val="16"/>
              </w:rPr>
            </w:pPr>
          </w:p>
        </w:tc>
        <w:tc>
          <w:tcPr>
            <w:tcW w:w="384" w:type="dxa"/>
            <w:shd w:val="clear" w:color="auto" w:fill="auto"/>
            <w:noWrap/>
            <w:vAlign w:val="center"/>
          </w:tcPr>
          <w:p w14:paraId="3B0E10DA" w14:textId="77777777" w:rsidR="00F5137D" w:rsidRPr="00294DB8" w:rsidRDefault="00F5137D" w:rsidP="00F5137D">
            <w:pPr>
              <w:rPr>
                <w:sz w:val="16"/>
                <w:szCs w:val="16"/>
              </w:rPr>
            </w:pPr>
          </w:p>
        </w:tc>
        <w:tc>
          <w:tcPr>
            <w:tcW w:w="384" w:type="dxa"/>
            <w:shd w:val="clear" w:color="auto" w:fill="auto"/>
            <w:noWrap/>
            <w:vAlign w:val="center"/>
          </w:tcPr>
          <w:p w14:paraId="25A94141" w14:textId="77777777" w:rsidR="00F5137D" w:rsidRPr="00294DB8" w:rsidRDefault="00F5137D" w:rsidP="00F5137D">
            <w:pPr>
              <w:rPr>
                <w:sz w:val="16"/>
                <w:szCs w:val="16"/>
              </w:rPr>
            </w:pPr>
          </w:p>
        </w:tc>
        <w:tc>
          <w:tcPr>
            <w:tcW w:w="384" w:type="dxa"/>
            <w:shd w:val="clear" w:color="auto" w:fill="auto"/>
            <w:noWrap/>
            <w:vAlign w:val="center"/>
          </w:tcPr>
          <w:p w14:paraId="69392E1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1A9C2C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8A3373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88B40A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13B4B1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ABD5D38"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2DAE045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7E9382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91AF826" w14:textId="77777777" w:rsidR="00F5137D" w:rsidRPr="00294DB8" w:rsidRDefault="00F5137D" w:rsidP="00F5137D">
            <w:pPr>
              <w:rPr>
                <w:sz w:val="16"/>
                <w:szCs w:val="16"/>
              </w:rPr>
            </w:pPr>
          </w:p>
        </w:tc>
        <w:tc>
          <w:tcPr>
            <w:tcW w:w="384" w:type="dxa"/>
            <w:shd w:val="clear" w:color="auto" w:fill="auto"/>
            <w:noWrap/>
            <w:vAlign w:val="center"/>
          </w:tcPr>
          <w:p w14:paraId="3AAE7916" w14:textId="77777777" w:rsidR="00F5137D" w:rsidRPr="00294DB8" w:rsidRDefault="00F5137D" w:rsidP="00F5137D">
            <w:pPr>
              <w:rPr>
                <w:sz w:val="16"/>
                <w:szCs w:val="16"/>
              </w:rPr>
            </w:pPr>
          </w:p>
        </w:tc>
        <w:tc>
          <w:tcPr>
            <w:tcW w:w="384" w:type="dxa"/>
            <w:shd w:val="clear" w:color="auto" w:fill="auto"/>
            <w:noWrap/>
            <w:vAlign w:val="center"/>
          </w:tcPr>
          <w:p w14:paraId="52680C12" w14:textId="77777777" w:rsidR="00F5137D" w:rsidRPr="00294DB8" w:rsidRDefault="00F5137D" w:rsidP="00F5137D">
            <w:pPr>
              <w:rPr>
                <w:sz w:val="16"/>
                <w:szCs w:val="16"/>
              </w:rPr>
            </w:pPr>
          </w:p>
        </w:tc>
        <w:tc>
          <w:tcPr>
            <w:tcW w:w="384" w:type="dxa"/>
            <w:shd w:val="clear" w:color="auto" w:fill="auto"/>
            <w:noWrap/>
            <w:vAlign w:val="center"/>
          </w:tcPr>
          <w:p w14:paraId="7CA3E886" w14:textId="77777777" w:rsidR="00F5137D" w:rsidRPr="00294DB8" w:rsidRDefault="00F5137D" w:rsidP="00F5137D">
            <w:pPr>
              <w:rPr>
                <w:sz w:val="16"/>
                <w:szCs w:val="16"/>
              </w:rPr>
            </w:pPr>
          </w:p>
        </w:tc>
        <w:tc>
          <w:tcPr>
            <w:tcW w:w="384" w:type="dxa"/>
            <w:shd w:val="clear" w:color="auto" w:fill="auto"/>
            <w:noWrap/>
            <w:vAlign w:val="center"/>
          </w:tcPr>
          <w:p w14:paraId="371C62A7" w14:textId="77777777" w:rsidR="00F5137D" w:rsidRPr="00294DB8" w:rsidRDefault="00F5137D" w:rsidP="00F5137D">
            <w:pPr>
              <w:rPr>
                <w:sz w:val="16"/>
                <w:szCs w:val="16"/>
              </w:rPr>
            </w:pPr>
          </w:p>
        </w:tc>
        <w:tc>
          <w:tcPr>
            <w:tcW w:w="384" w:type="dxa"/>
            <w:shd w:val="clear" w:color="auto" w:fill="auto"/>
            <w:noWrap/>
            <w:vAlign w:val="center"/>
          </w:tcPr>
          <w:p w14:paraId="570171D0" w14:textId="77777777" w:rsidR="00F5137D" w:rsidRPr="00294DB8" w:rsidRDefault="00F5137D" w:rsidP="00F5137D">
            <w:pPr>
              <w:rPr>
                <w:sz w:val="16"/>
                <w:szCs w:val="16"/>
              </w:rPr>
            </w:pPr>
          </w:p>
        </w:tc>
        <w:tc>
          <w:tcPr>
            <w:tcW w:w="425" w:type="dxa"/>
            <w:shd w:val="clear" w:color="auto" w:fill="auto"/>
            <w:noWrap/>
            <w:vAlign w:val="center"/>
          </w:tcPr>
          <w:p w14:paraId="6D782DE6" w14:textId="77777777" w:rsidR="00F5137D" w:rsidRPr="00294DB8" w:rsidRDefault="00F5137D" w:rsidP="00F5137D">
            <w:pPr>
              <w:rPr>
                <w:sz w:val="16"/>
                <w:szCs w:val="16"/>
              </w:rPr>
            </w:pPr>
          </w:p>
        </w:tc>
      </w:tr>
      <w:tr w:rsidR="00F5137D" w:rsidRPr="00294DB8" w14:paraId="5C08AA4E" w14:textId="77777777" w:rsidTr="00F5137D">
        <w:trPr>
          <w:trHeight w:val="300"/>
          <w:jc w:val="center"/>
        </w:trPr>
        <w:tc>
          <w:tcPr>
            <w:tcW w:w="4426" w:type="dxa"/>
            <w:shd w:val="clear" w:color="auto" w:fill="auto"/>
            <w:noWrap/>
            <w:vAlign w:val="center"/>
          </w:tcPr>
          <w:p w14:paraId="437BD8B1" w14:textId="77777777" w:rsidR="00F5137D" w:rsidRPr="00294DB8" w:rsidRDefault="00F5137D" w:rsidP="00F5137D">
            <w:pPr>
              <w:rPr>
                <w:sz w:val="16"/>
                <w:szCs w:val="16"/>
              </w:rPr>
            </w:pPr>
            <w:r w:rsidRPr="00294DB8">
              <w:rPr>
                <w:sz w:val="16"/>
                <w:szCs w:val="16"/>
              </w:rPr>
              <w:t>3.2.4. Facilitate identification of agreed EDRR mechanisms.</w:t>
            </w:r>
          </w:p>
        </w:tc>
        <w:tc>
          <w:tcPr>
            <w:tcW w:w="1853" w:type="dxa"/>
            <w:shd w:val="clear" w:color="auto" w:fill="auto"/>
            <w:noWrap/>
            <w:vAlign w:val="center"/>
          </w:tcPr>
          <w:p w14:paraId="0134E9E7" w14:textId="77777777" w:rsidR="00F5137D" w:rsidRPr="00294DB8" w:rsidRDefault="00F5137D" w:rsidP="00F5137D">
            <w:pPr>
              <w:rPr>
                <w:sz w:val="16"/>
                <w:szCs w:val="16"/>
              </w:rPr>
            </w:pPr>
          </w:p>
        </w:tc>
        <w:tc>
          <w:tcPr>
            <w:tcW w:w="384" w:type="dxa"/>
            <w:shd w:val="clear" w:color="auto" w:fill="auto"/>
            <w:noWrap/>
            <w:vAlign w:val="center"/>
          </w:tcPr>
          <w:p w14:paraId="65FDF019" w14:textId="77777777" w:rsidR="00F5137D" w:rsidRPr="00294DB8" w:rsidRDefault="00F5137D" w:rsidP="00F5137D">
            <w:pPr>
              <w:rPr>
                <w:sz w:val="16"/>
                <w:szCs w:val="16"/>
              </w:rPr>
            </w:pPr>
          </w:p>
        </w:tc>
        <w:tc>
          <w:tcPr>
            <w:tcW w:w="384" w:type="dxa"/>
            <w:shd w:val="clear" w:color="auto" w:fill="auto"/>
            <w:noWrap/>
            <w:vAlign w:val="center"/>
          </w:tcPr>
          <w:p w14:paraId="59F0DD3A" w14:textId="77777777" w:rsidR="00F5137D" w:rsidRPr="00294DB8" w:rsidRDefault="00F5137D" w:rsidP="00F5137D">
            <w:pPr>
              <w:rPr>
                <w:sz w:val="16"/>
                <w:szCs w:val="16"/>
              </w:rPr>
            </w:pPr>
          </w:p>
        </w:tc>
        <w:tc>
          <w:tcPr>
            <w:tcW w:w="384" w:type="dxa"/>
            <w:shd w:val="clear" w:color="auto" w:fill="auto"/>
            <w:noWrap/>
            <w:vAlign w:val="center"/>
          </w:tcPr>
          <w:p w14:paraId="0863DFD4" w14:textId="77777777" w:rsidR="00F5137D" w:rsidRPr="00294DB8" w:rsidRDefault="00F5137D" w:rsidP="00F5137D">
            <w:pPr>
              <w:rPr>
                <w:sz w:val="16"/>
                <w:szCs w:val="16"/>
              </w:rPr>
            </w:pPr>
          </w:p>
        </w:tc>
        <w:tc>
          <w:tcPr>
            <w:tcW w:w="384" w:type="dxa"/>
            <w:shd w:val="clear" w:color="auto" w:fill="auto"/>
            <w:noWrap/>
            <w:vAlign w:val="center"/>
          </w:tcPr>
          <w:p w14:paraId="7A8E6EC0" w14:textId="77777777" w:rsidR="00F5137D" w:rsidRPr="00294DB8" w:rsidRDefault="00F5137D" w:rsidP="00F5137D">
            <w:pPr>
              <w:rPr>
                <w:sz w:val="16"/>
                <w:szCs w:val="16"/>
              </w:rPr>
            </w:pPr>
          </w:p>
        </w:tc>
        <w:tc>
          <w:tcPr>
            <w:tcW w:w="384" w:type="dxa"/>
            <w:shd w:val="clear" w:color="auto" w:fill="auto"/>
            <w:noWrap/>
            <w:vAlign w:val="center"/>
          </w:tcPr>
          <w:p w14:paraId="453BB86E" w14:textId="77777777" w:rsidR="00F5137D" w:rsidRPr="00294DB8" w:rsidRDefault="00F5137D" w:rsidP="00F5137D">
            <w:pPr>
              <w:rPr>
                <w:sz w:val="16"/>
                <w:szCs w:val="16"/>
              </w:rPr>
            </w:pPr>
          </w:p>
        </w:tc>
        <w:tc>
          <w:tcPr>
            <w:tcW w:w="384" w:type="dxa"/>
            <w:shd w:val="clear" w:color="auto" w:fill="auto"/>
            <w:noWrap/>
            <w:vAlign w:val="center"/>
          </w:tcPr>
          <w:p w14:paraId="1F1F3765" w14:textId="77777777" w:rsidR="00F5137D" w:rsidRPr="00294DB8" w:rsidRDefault="00F5137D" w:rsidP="00F5137D">
            <w:pPr>
              <w:rPr>
                <w:sz w:val="16"/>
                <w:szCs w:val="16"/>
              </w:rPr>
            </w:pPr>
          </w:p>
        </w:tc>
        <w:tc>
          <w:tcPr>
            <w:tcW w:w="384" w:type="dxa"/>
            <w:shd w:val="clear" w:color="auto" w:fill="auto"/>
            <w:noWrap/>
            <w:vAlign w:val="center"/>
          </w:tcPr>
          <w:p w14:paraId="0B9CD298" w14:textId="77777777" w:rsidR="00F5137D" w:rsidRPr="00294DB8" w:rsidRDefault="00F5137D" w:rsidP="00F5137D">
            <w:pPr>
              <w:rPr>
                <w:sz w:val="16"/>
                <w:szCs w:val="16"/>
              </w:rPr>
            </w:pPr>
          </w:p>
        </w:tc>
        <w:tc>
          <w:tcPr>
            <w:tcW w:w="384" w:type="dxa"/>
            <w:shd w:val="clear" w:color="auto" w:fill="auto"/>
            <w:noWrap/>
            <w:vAlign w:val="center"/>
          </w:tcPr>
          <w:p w14:paraId="1A47CDD7" w14:textId="77777777" w:rsidR="00F5137D" w:rsidRPr="00294DB8" w:rsidRDefault="00F5137D" w:rsidP="00F5137D">
            <w:pPr>
              <w:rPr>
                <w:sz w:val="16"/>
                <w:szCs w:val="16"/>
              </w:rPr>
            </w:pPr>
          </w:p>
        </w:tc>
        <w:tc>
          <w:tcPr>
            <w:tcW w:w="384" w:type="dxa"/>
            <w:shd w:val="clear" w:color="auto" w:fill="auto"/>
            <w:noWrap/>
            <w:vAlign w:val="center"/>
          </w:tcPr>
          <w:p w14:paraId="4FB0628F" w14:textId="77777777" w:rsidR="00F5137D" w:rsidRPr="00294DB8" w:rsidRDefault="00F5137D" w:rsidP="00F5137D">
            <w:pPr>
              <w:rPr>
                <w:sz w:val="16"/>
                <w:szCs w:val="16"/>
              </w:rPr>
            </w:pPr>
          </w:p>
        </w:tc>
        <w:tc>
          <w:tcPr>
            <w:tcW w:w="384" w:type="dxa"/>
            <w:shd w:val="clear" w:color="auto" w:fill="auto"/>
            <w:noWrap/>
            <w:vAlign w:val="center"/>
          </w:tcPr>
          <w:p w14:paraId="3CC1DD4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4535BD0"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CF6250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F7A87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D06505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645108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2977BE9" w14:textId="77777777" w:rsidR="00F5137D" w:rsidRPr="00294DB8" w:rsidRDefault="00F5137D" w:rsidP="00F5137D">
            <w:pPr>
              <w:rPr>
                <w:sz w:val="16"/>
                <w:szCs w:val="16"/>
              </w:rPr>
            </w:pPr>
          </w:p>
        </w:tc>
        <w:tc>
          <w:tcPr>
            <w:tcW w:w="384" w:type="dxa"/>
            <w:shd w:val="clear" w:color="auto" w:fill="auto"/>
            <w:noWrap/>
            <w:vAlign w:val="center"/>
          </w:tcPr>
          <w:p w14:paraId="587958F5" w14:textId="77777777" w:rsidR="00F5137D" w:rsidRPr="00294DB8" w:rsidRDefault="00F5137D" w:rsidP="00F5137D">
            <w:pPr>
              <w:rPr>
                <w:sz w:val="16"/>
                <w:szCs w:val="16"/>
              </w:rPr>
            </w:pPr>
          </w:p>
        </w:tc>
        <w:tc>
          <w:tcPr>
            <w:tcW w:w="384" w:type="dxa"/>
            <w:shd w:val="clear" w:color="auto" w:fill="auto"/>
            <w:noWrap/>
            <w:vAlign w:val="center"/>
          </w:tcPr>
          <w:p w14:paraId="42569B80" w14:textId="77777777" w:rsidR="00F5137D" w:rsidRPr="00294DB8" w:rsidRDefault="00F5137D" w:rsidP="00F5137D">
            <w:pPr>
              <w:rPr>
                <w:sz w:val="16"/>
                <w:szCs w:val="16"/>
              </w:rPr>
            </w:pPr>
          </w:p>
        </w:tc>
        <w:tc>
          <w:tcPr>
            <w:tcW w:w="384" w:type="dxa"/>
            <w:shd w:val="clear" w:color="auto" w:fill="auto"/>
            <w:noWrap/>
            <w:vAlign w:val="center"/>
          </w:tcPr>
          <w:p w14:paraId="0F9857F1" w14:textId="77777777" w:rsidR="00F5137D" w:rsidRPr="00294DB8" w:rsidRDefault="00F5137D" w:rsidP="00F5137D">
            <w:pPr>
              <w:rPr>
                <w:sz w:val="16"/>
                <w:szCs w:val="16"/>
              </w:rPr>
            </w:pPr>
          </w:p>
        </w:tc>
        <w:tc>
          <w:tcPr>
            <w:tcW w:w="425" w:type="dxa"/>
            <w:shd w:val="clear" w:color="auto" w:fill="auto"/>
            <w:noWrap/>
            <w:vAlign w:val="center"/>
          </w:tcPr>
          <w:p w14:paraId="6272753E" w14:textId="77777777" w:rsidR="00F5137D" w:rsidRPr="00294DB8" w:rsidRDefault="00F5137D" w:rsidP="00F5137D">
            <w:pPr>
              <w:rPr>
                <w:sz w:val="16"/>
                <w:szCs w:val="16"/>
              </w:rPr>
            </w:pPr>
          </w:p>
        </w:tc>
      </w:tr>
      <w:tr w:rsidR="00F5137D" w:rsidRPr="00294DB8" w14:paraId="3D50330B" w14:textId="77777777" w:rsidTr="00F5137D">
        <w:trPr>
          <w:trHeight w:val="300"/>
          <w:jc w:val="center"/>
        </w:trPr>
        <w:tc>
          <w:tcPr>
            <w:tcW w:w="4426" w:type="dxa"/>
            <w:shd w:val="clear" w:color="auto" w:fill="auto"/>
            <w:noWrap/>
            <w:vAlign w:val="center"/>
          </w:tcPr>
          <w:p w14:paraId="537A69EC" w14:textId="77777777" w:rsidR="00F5137D" w:rsidRPr="00294DB8" w:rsidRDefault="00F5137D" w:rsidP="00F5137D">
            <w:pPr>
              <w:rPr>
                <w:sz w:val="16"/>
                <w:szCs w:val="16"/>
              </w:rPr>
            </w:pPr>
            <w:r w:rsidRPr="00294DB8">
              <w:rPr>
                <w:sz w:val="16"/>
                <w:szCs w:val="16"/>
              </w:rPr>
              <w:t>3.2.5. Develop awareness and capacity development materials.</w:t>
            </w:r>
          </w:p>
        </w:tc>
        <w:tc>
          <w:tcPr>
            <w:tcW w:w="1853" w:type="dxa"/>
            <w:shd w:val="clear" w:color="auto" w:fill="auto"/>
            <w:noWrap/>
            <w:vAlign w:val="center"/>
          </w:tcPr>
          <w:p w14:paraId="1A3E58AE" w14:textId="77777777" w:rsidR="00F5137D" w:rsidRPr="00294DB8" w:rsidRDefault="00F5137D" w:rsidP="00F5137D">
            <w:pPr>
              <w:rPr>
                <w:sz w:val="16"/>
                <w:szCs w:val="16"/>
              </w:rPr>
            </w:pPr>
          </w:p>
        </w:tc>
        <w:tc>
          <w:tcPr>
            <w:tcW w:w="384" w:type="dxa"/>
            <w:shd w:val="clear" w:color="auto" w:fill="auto"/>
            <w:noWrap/>
            <w:vAlign w:val="center"/>
          </w:tcPr>
          <w:p w14:paraId="64DCCBCC" w14:textId="77777777" w:rsidR="00F5137D" w:rsidRPr="00294DB8" w:rsidRDefault="00F5137D" w:rsidP="00F5137D">
            <w:pPr>
              <w:rPr>
                <w:sz w:val="16"/>
                <w:szCs w:val="16"/>
              </w:rPr>
            </w:pPr>
          </w:p>
        </w:tc>
        <w:tc>
          <w:tcPr>
            <w:tcW w:w="384" w:type="dxa"/>
            <w:shd w:val="clear" w:color="auto" w:fill="auto"/>
            <w:noWrap/>
            <w:vAlign w:val="center"/>
          </w:tcPr>
          <w:p w14:paraId="058340FB" w14:textId="77777777" w:rsidR="00F5137D" w:rsidRPr="00294DB8" w:rsidRDefault="00F5137D" w:rsidP="00F5137D">
            <w:pPr>
              <w:rPr>
                <w:sz w:val="16"/>
                <w:szCs w:val="16"/>
              </w:rPr>
            </w:pPr>
          </w:p>
        </w:tc>
        <w:tc>
          <w:tcPr>
            <w:tcW w:w="384" w:type="dxa"/>
            <w:shd w:val="clear" w:color="auto" w:fill="auto"/>
            <w:noWrap/>
            <w:vAlign w:val="center"/>
          </w:tcPr>
          <w:p w14:paraId="176097EE" w14:textId="77777777" w:rsidR="00F5137D" w:rsidRPr="00294DB8" w:rsidRDefault="00F5137D" w:rsidP="00F5137D">
            <w:pPr>
              <w:rPr>
                <w:sz w:val="16"/>
                <w:szCs w:val="16"/>
              </w:rPr>
            </w:pPr>
          </w:p>
        </w:tc>
        <w:tc>
          <w:tcPr>
            <w:tcW w:w="384" w:type="dxa"/>
            <w:shd w:val="clear" w:color="auto" w:fill="auto"/>
            <w:noWrap/>
            <w:vAlign w:val="center"/>
          </w:tcPr>
          <w:p w14:paraId="6FB14885" w14:textId="77777777" w:rsidR="00F5137D" w:rsidRPr="00294DB8" w:rsidRDefault="00F5137D" w:rsidP="00F5137D">
            <w:pPr>
              <w:rPr>
                <w:sz w:val="16"/>
                <w:szCs w:val="16"/>
              </w:rPr>
            </w:pPr>
          </w:p>
        </w:tc>
        <w:tc>
          <w:tcPr>
            <w:tcW w:w="384" w:type="dxa"/>
            <w:shd w:val="clear" w:color="auto" w:fill="auto"/>
            <w:noWrap/>
            <w:vAlign w:val="center"/>
          </w:tcPr>
          <w:p w14:paraId="7F3805F5" w14:textId="77777777" w:rsidR="00F5137D" w:rsidRPr="00294DB8" w:rsidRDefault="00F5137D" w:rsidP="00F5137D">
            <w:pPr>
              <w:rPr>
                <w:sz w:val="16"/>
                <w:szCs w:val="16"/>
              </w:rPr>
            </w:pPr>
          </w:p>
        </w:tc>
        <w:tc>
          <w:tcPr>
            <w:tcW w:w="384" w:type="dxa"/>
            <w:shd w:val="clear" w:color="auto" w:fill="auto"/>
            <w:noWrap/>
            <w:vAlign w:val="center"/>
          </w:tcPr>
          <w:p w14:paraId="23497AB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4F5C24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32B0B0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553520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87EB6D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038A627"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084AF66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EDC2EF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002167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B23B1B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3646F1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06FAD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D194D1" w14:textId="77777777" w:rsidR="00F5137D" w:rsidRPr="00294DB8" w:rsidRDefault="00F5137D" w:rsidP="00F5137D">
            <w:pPr>
              <w:rPr>
                <w:sz w:val="16"/>
                <w:szCs w:val="16"/>
              </w:rPr>
            </w:pPr>
          </w:p>
        </w:tc>
        <w:tc>
          <w:tcPr>
            <w:tcW w:w="384" w:type="dxa"/>
            <w:shd w:val="clear" w:color="auto" w:fill="auto"/>
            <w:noWrap/>
            <w:vAlign w:val="center"/>
          </w:tcPr>
          <w:p w14:paraId="7847153A" w14:textId="77777777" w:rsidR="00F5137D" w:rsidRPr="00294DB8" w:rsidRDefault="00F5137D" w:rsidP="00F5137D">
            <w:pPr>
              <w:rPr>
                <w:sz w:val="16"/>
                <w:szCs w:val="16"/>
              </w:rPr>
            </w:pPr>
          </w:p>
        </w:tc>
        <w:tc>
          <w:tcPr>
            <w:tcW w:w="425" w:type="dxa"/>
            <w:shd w:val="clear" w:color="auto" w:fill="auto"/>
            <w:noWrap/>
            <w:vAlign w:val="center"/>
          </w:tcPr>
          <w:p w14:paraId="5A064349" w14:textId="77777777" w:rsidR="00F5137D" w:rsidRPr="00294DB8" w:rsidRDefault="00F5137D" w:rsidP="00F5137D">
            <w:pPr>
              <w:rPr>
                <w:sz w:val="16"/>
                <w:szCs w:val="16"/>
              </w:rPr>
            </w:pPr>
          </w:p>
        </w:tc>
      </w:tr>
      <w:tr w:rsidR="00F5137D" w:rsidRPr="00294DB8" w14:paraId="197F0FF4" w14:textId="77777777" w:rsidTr="00F5137D">
        <w:trPr>
          <w:trHeight w:val="300"/>
          <w:jc w:val="center"/>
        </w:trPr>
        <w:tc>
          <w:tcPr>
            <w:tcW w:w="4426" w:type="dxa"/>
            <w:shd w:val="clear" w:color="auto" w:fill="auto"/>
            <w:noWrap/>
            <w:vAlign w:val="center"/>
          </w:tcPr>
          <w:p w14:paraId="48C2F993" w14:textId="77777777" w:rsidR="00F5137D" w:rsidRPr="00294DB8" w:rsidRDefault="00F5137D" w:rsidP="00F5137D">
            <w:pPr>
              <w:rPr>
                <w:sz w:val="16"/>
                <w:szCs w:val="16"/>
              </w:rPr>
            </w:pPr>
            <w:r w:rsidRPr="00294DB8">
              <w:rPr>
                <w:sz w:val="16"/>
                <w:szCs w:val="16"/>
              </w:rPr>
              <w:t>3.2.6. Deliver training for farming and fishing communities.</w:t>
            </w:r>
          </w:p>
        </w:tc>
        <w:tc>
          <w:tcPr>
            <w:tcW w:w="1853" w:type="dxa"/>
            <w:shd w:val="clear" w:color="auto" w:fill="auto"/>
            <w:noWrap/>
            <w:vAlign w:val="center"/>
          </w:tcPr>
          <w:p w14:paraId="7AED484D" w14:textId="77777777" w:rsidR="00F5137D" w:rsidRPr="00294DB8" w:rsidRDefault="00F5137D" w:rsidP="00F5137D">
            <w:pPr>
              <w:rPr>
                <w:sz w:val="16"/>
                <w:szCs w:val="16"/>
              </w:rPr>
            </w:pPr>
          </w:p>
        </w:tc>
        <w:tc>
          <w:tcPr>
            <w:tcW w:w="384" w:type="dxa"/>
            <w:shd w:val="clear" w:color="auto" w:fill="auto"/>
            <w:noWrap/>
            <w:vAlign w:val="center"/>
          </w:tcPr>
          <w:p w14:paraId="7BFBB23F" w14:textId="77777777" w:rsidR="00F5137D" w:rsidRPr="00294DB8" w:rsidRDefault="00F5137D" w:rsidP="00F5137D">
            <w:pPr>
              <w:rPr>
                <w:sz w:val="16"/>
                <w:szCs w:val="16"/>
              </w:rPr>
            </w:pPr>
          </w:p>
        </w:tc>
        <w:tc>
          <w:tcPr>
            <w:tcW w:w="384" w:type="dxa"/>
            <w:shd w:val="clear" w:color="auto" w:fill="auto"/>
            <w:noWrap/>
            <w:vAlign w:val="center"/>
          </w:tcPr>
          <w:p w14:paraId="01F219E5" w14:textId="77777777" w:rsidR="00F5137D" w:rsidRPr="00294DB8" w:rsidRDefault="00F5137D" w:rsidP="00F5137D">
            <w:pPr>
              <w:rPr>
                <w:sz w:val="16"/>
                <w:szCs w:val="16"/>
              </w:rPr>
            </w:pPr>
          </w:p>
        </w:tc>
        <w:tc>
          <w:tcPr>
            <w:tcW w:w="384" w:type="dxa"/>
            <w:shd w:val="clear" w:color="auto" w:fill="auto"/>
            <w:noWrap/>
            <w:vAlign w:val="center"/>
          </w:tcPr>
          <w:p w14:paraId="3FD8152C" w14:textId="77777777" w:rsidR="00F5137D" w:rsidRPr="00294DB8" w:rsidRDefault="00F5137D" w:rsidP="00F5137D">
            <w:pPr>
              <w:rPr>
                <w:sz w:val="16"/>
                <w:szCs w:val="16"/>
              </w:rPr>
            </w:pPr>
          </w:p>
        </w:tc>
        <w:tc>
          <w:tcPr>
            <w:tcW w:w="384" w:type="dxa"/>
            <w:shd w:val="clear" w:color="auto" w:fill="auto"/>
            <w:noWrap/>
            <w:vAlign w:val="center"/>
          </w:tcPr>
          <w:p w14:paraId="5FB10E8E" w14:textId="77777777" w:rsidR="00F5137D" w:rsidRPr="00294DB8" w:rsidRDefault="00F5137D" w:rsidP="00F5137D">
            <w:pPr>
              <w:rPr>
                <w:sz w:val="16"/>
                <w:szCs w:val="16"/>
              </w:rPr>
            </w:pPr>
          </w:p>
        </w:tc>
        <w:tc>
          <w:tcPr>
            <w:tcW w:w="384" w:type="dxa"/>
            <w:shd w:val="clear" w:color="auto" w:fill="auto"/>
            <w:noWrap/>
            <w:vAlign w:val="center"/>
          </w:tcPr>
          <w:p w14:paraId="268838B3" w14:textId="77777777" w:rsidR="00F5137D" w:rsidRPr="00294DB8" w:rsidRDefault="00F5137D" w:rsidP="00F5137D">
            <w:pPr>
              <w:rPr>
                <w:sz w:val="16"/>
                <w:szCs w:val="16"/>
              </w:rPr>
            </w:pPr>
          </w:p>
        </w:tc>
        <w:tc>
          <w:tcPr>
            <w:tcW w:w="384" w:type="dxa"/>
            <w:shd w:val="clear" w:color="auto" w:fill="auto"/>
            <w:noWrap/>
            <w:vAlign w:val="center"/>
          </w:tcPr>
          <w:p w14:paraId="52F4001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5B3929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50BCC2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0A4B70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A0EA23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E712E68"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70E283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52AB1E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F7F3E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05426C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761706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022B2E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E372A2E" w14:textId="77777777" w:rsidR="00F5137D" w:rsidRPr="00294DB8" w:rsidRDefault="00F5137D" w:rsidP="00F5137D">
            <w:pPr>
              <w:rPr>
                <w:sz w:val="16"/>
                <w:szCs w:val="16"/>
              </w:rPr>
            </w:pPr>
          </w:p>
        </w:tc>
        <w:tc>
          <w:tcPr>
            <w:tcW w:w="384" w:type="dxa"/>
            <w:shd w:val="clear" w:color="auto" w:fill="auto"/>
            <w:noWrap/>
            <w:vAlign w:val="center"/>
          </w:tcPr>
          <w:p w14:paraId="4559F8C2" w14:textId="77777777" w:rsidR="00F5137D" w:rsidRPr="00294DB8" w:rsidRDefault="00F5137D" w:rsidP="00F5137D">
            <w:pPr>
              <w:rPr>
                <w:sz w:val="16"/>
                <w:szCs w:val="16"/>
              </w:rPr>
            </w:pPr>
          </w:p>
        </w:tc>
        <w:tc>
          <w:tcPr>
            <w:tcW w:w="425" w:type="dxa"/>
            <w:shd w:val="clear" w:color="auto" w:fill="auto"/>
            <w:noWrap/>
            <w:vAlign w:val="center"/>
          </w:tcPr>
          <w:p w14:paraId="27A90059" w14:textId="77777777" w:rsidR="00F5137D" w:rsidRPr="00294DB8" w:rsidRDefault="00F5137D" w:rsidP="00F5137D">
            <w:pPr>
              <w:rPr>
                <w:sz w:val="16"/>
                <w:szCs w:val="16"/>
              </w:rPr>
            </w:pPr>
          </w:p>
        </w:tc>
      </w:tr>
      <w:tr w:rsidR="00F5137D" w:rsidRPr="00294DB8" w14:paraId="73E7D0EC" w14:textId="77777777" w:rsidTr="00F5137D">
        <w:trPr>
          <w:trHeight w:val="300"/>
          <w:jc w:val="center"/>
        </w:trPr>
        <w:tc>
          <w:tcPr>
            <w:tcW w:w="4426" w:type="dxa"/>
            <w:shd w:val="clear" w:color="auto" w:fill="auto"/>
            <w:noWrap/>
            <w:vAlign w:val="center"/>
          </w:tcPr>
          <w:p w14:paraId="3A93D144" w14:textId="77777777" w:rsidR="00F5137D" w:rsidRPr="00294DB8" w:rsidRDefault="00F5137D" w:rsidP="00F5137D">
            <w:pPr>
              <w:rPr>
                <w:sz w:val="16"/>
                <w:szCs w:val="16"/>
              </w:rPr>
            </w:pPr>
            <w:r w:rsidRPr="00294DB8">
              <w:rPr>
                <w:sz w:val="16"/>
                <w:szCs w:val="16"/>
              </w:rPr>
              <w:t>3.2.7. Implement community low-value grants program.</w:t>
            </w:r>
          </w:p>
        </w:tc>
        <w:tc>
          <w:tcPr>
            <w:tcW w:w="1853" w:type="dxa"/>
            <w:shd w:val="clear" w:color="auto" w:fill="auto"/>
            <w:noWrap/>
            <w:vAlign w:val="center"/>
          </w:tcPr>
          <w:p w14:paraId="53CFFE6F" w14:textId="77777777" w:rsidR="00F5137D" w:rsidRPr="00294DB8" w:rsidRDefault="00F5137D" w:rsidP="00F5137D">
            <w:pPr>
              <w:rPr>
                <w:sz w:val="16"/>
                <w:szCs w:val="16"/>
              </w:rPr>
            </w:pPr>
          </w:p>
        </w:tc>
        <w:tc>
          <w:tcPr>
            <w:tcW w:w="384" w:type="dxa"/>
            <w:shd w:val="clear" w:color="auto" w:fill="auto"/>
            <w:noWrap/>
            <w:vAlign w:val="center"/>
          </w:tcPr>
          <w:p w14:paraId="6D60D544" w14:textId="77777777" w:rsidR="00F5137D" w:rsidRPr="00294DB8" w:rsidRDefault="00F5137D" w:rsidP="00F5137D">
            <w:pPr>
              <w:rPr>
                <w:sz w:val="16"/>
                <w:szCs w:val="16"/>
              </w:rPr>
            </w:pPr>
          </w:p>
        </w:tc>
        <w:tc>
          <w:tcPr>
            <w:tcW w:w="384" w:type="dxa"/>
            <w:shd w:val="clear" w:color="auto" w:fill="auto"/>
            <w:noWrap/>
            <w:vAlign w:val="center"/>
          </w:tcPr>
          <w:p w14:paraId="36E295F4" w14:textId="77777777" w:rsidR="00F5137D" w:rsidRPr="00294DB8" w:rsidRDefault="00F5137D" w:rsidP="00F5137D">
            <w:pPr>
              <w:rPr>
                <w:sz w:val="16"/>
                <w:szCs w:val="16"/>
              </w:rPr>
            </w:pPr>
          </w:p>
        </w:tc>
        <w:tc>
          <w:tcPr>
            <w:tcW w:w="384" w:type="dxa"/>
            <w:shd w:val="clear" w:color="auto" w:fill="auto"/>
            <w:noWrap/>
            <w:vAlign w:val="center"/>
          </w:tcPr>
          <w:p w14:paraId="2D9F7C0C" w14:textId="77777777" w:rsidR="00F5137D" w:rsidRPr="00294DB8" w:rsidRDefault="00F5137D" w:rsidP="00F5137D">
            <w:pPr>
              <w:rPr>
                <w:sz w:val="16"/>
                <w:szCs w:val="16"/>
              </w:rPr>
            </w:pPr>
          </w:p>
        </w:tc>
        <w:tc>
          <w:tcPr>
            <w:tcW w:w="384" w:type="dxa"/>
            <w:shd w:val="clear" w:color="auto" w:fill="auto"/>
            <w:noWrap/>
            <w:vAlign w:val="center"/>
          </w:tcPr>
          <w:p w14:paraId="5A6699FF" w14:textId="77777777" w:rsidR="00F5137D" w:rsidRPr="00294DB8" w:rsidRDefault="00F5137D" w:rsidP="00F5137D">
            <w:pPr>
              <w:rPr>
                <w:sz w:val="16"/>
                <w:szCs w:val="16"/>
              </w:rPr>
            </w:pPr>
          </w:p>
        </w:tc>
        <w:tc>
          <w:tcPr>
            <w:tcW w:w="384" w:type="dxa"/>
            <w:shd w:val="clear" w:color="auto" w:fill="auto"/>
            <w:noWrap/>
            <w:vAlign w:val="center"/>
          </w:tcPr>
          <w:p w14:paraId="2D2EA9F9" w14:textId="77777777" w:rsidR="00F5137D" w:rsidRPr="00294DB8" w:rsidRDefault="00F5137D" w:rsidP="00F5137D">
            <w:pPr>
              <w:rPr>
                <w:sz w:val="16"/>
                <w:szCs w:val="16"/>
              </w:rPr>
            </w:pPr>
          </w:p>
        </w:tc>
        <w:tc>
          <w:tcPr>
            <w:tcW w:w="384" w:type="dxa"/>
            <w:shd w:val="clear" w:color="auto" w:fill="auto"/>
            <w:noWrap/>
            <w:vAlign w:val="center"/>
          </w:tcPr>
          <w:p w14:paraId="723B833B" w14:textId="77777777" w:rsidR="00F5137D" w:rsidRPr="00294DB8" w:rsidRDefault="00F5137D" w:rsidP="00F5137D">
            <w:pPr>
              <w:rPr>
                <w:sz w:val="16"/>
                <w:szCs w:val="16"/>
              </w:rPr>
            </w:pPr>
          </w:p>
        </w:tc>
        <w:tc>
          <w:tcPr>
            <w:tcW w:w="384" w:type="dxa"/>
            <w:shd w:val="clear" w:color="auto" w:fill="auto"/>
            <w:noWrap/>
            <w:vAlign w:val="center"/>
          </w:tcPr>
          <w:p w14:paraId="70265D1A" w14:textId="77777777" w:rsidR="00F5137D" w:rsidRPr="00294DB8" w:rsidRDefault="00F5137D" w:rsidP="00F5137D">
            <w:pPr>
              <w:rPr>
                <w:sz w:val="16"/>
                <w:szCs w:val="16"/>
              </w:rPr>
            </w:pPr>
          </w:p>
        </w:tc>
        <w:tc>
          <w:tcPr>
            <w:tcW w:w="384" w:type="dxa"/>
            <w:shd w:val="clear" w:color="auto" w:fill="auto"/>
            <w:noWrap/>
            <w:vAlign w:val="center"/>
          </w:tcPr>
          <w:p w14:paraId="0ACE933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1F2D76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C3DB71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6A61484"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5C6E155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636BC7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CE8409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502151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BF06E38"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1C14A3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48DAC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8FEB481" w14:textId="77777777" w:rsidR="00F5137D" w:rsidRPr="00294DB8" w:rsidRDefault="00F5137D" w:rsidP="00F5137D">
            <w:pPr>
              <w:rPr>
                <w:sz w:val="16"/>
                <w:szCs w:val="16"/>
              </w:rPr>
            </w:pPr>
          </w:p>
        </w:tc>
        <w:tc>
          <w:tcPr>
            <w:tcW w:w="425" w:type="dxa"/>
            <w:shd w:val="clear" w:color="auto" w:fill="auto"/>
            <w:noWrap/>
            <w:vAlign w:val="center"/>
          </w:tcPr>
          <w:p w14:paraId="3E5F951A" w14:textId="77777777" w:rsidR="00F5137D" w:rsidRPr="00294DB8" w:rsidRDefault="00F5137D" w:rsidP="00F5137D">
            <w:pPr>
              <w:rPr>
                <w:sz w:val="16"/>
                <w:szCs w:val="16"/>
              </w:rPr>
            </w:pPr>
          </w:p>
        </w:tc>
      </w:tr>
      <w:tr w:rsidR="00F5137D" w:rsidRPr="00294DB8" w14:paraId="7C8DBFAD" w14:textId="77777777" w:rsidTr="00F5137D">
        <w:trPr>
          <w:trHeight w:val="300"/>
          <w:jc w:val="center"/>
        </w:trPr>
        <w:tc>
          <w:tcPr>
            <w:tcW w:w="14048" w:type="dxa"/>
            <w:gridSpan w:val="22"/>
            <w:shd w:val="clear" w:color="auto" w:fill="auto"/>
            <w:noWrap/>
            <w:vAlign w:val="center"/>
            <w:hideMark/>
          </w:tcPr>
          <w:p w14:paraId="1F46DCB5" w14:textId="77777777" w:rsidR="00F5137D" w:rsidRPr="00294DB8" w:rsidRDefault="00F5137D" w:rsidP="00F5137D">
            <w:pPr>
              <w:rPr>
                <w:i/>
                <w:sz w:val="16"/>
                <w:szCs w:val="16"/>
              </w:rPr>
            </w:pPr>
            <w:r w:rsidRPr="00294DB8">
              <w:rPr>
                <w:i/>
                <w:sz w:val="16"/>
                <w:szCs w:val="16"/>
              </w:rPr>
              <w:t xml:space="preserve">Output 3.3: IAS safeguards and monitoring demonstrated in landscapes/seascapes in each State, with guidelines developed for mainstreaming across sectors and replication at other sites  </w:t>
            </w:r>
          </w:p>
        </w:tc>
      </w:tr>
      <w:tr w:rsidR="00F5137D" w:rsidRPr="00294DB8" w14:paraId="11C04B25" w14:textId="77777777" w:rsidTr="00F5137D">
        <w:trPr>
          <w:trHeight w:val="300"/>
          <w:jc w:val="center"/>
        </w:trPr>
        <w:tc>
          <w:tcPr>
            <w:tcW w:w="4426" w:type="dxa"/>
            <w:shd w:val="clear" w:color="auto" w:fill="auto"/>
            <w:noWrap/>
            <w:vAlign w:val="center"/>
          </w:tcPr>
          <w:p w14:paraId="64FF4B54" w14:textId="77777777" w:rsidR="00F5137D" w:rsidRPr="00294DB8" w:rsidRDefault="00F5137D" w:rsidP="00F5137D">
            <w:pPr>
              <w:rPr>
                <w:sz w:val="16"/>
                <w:szCs w:val="16"/>
              </w:rPr>
            </w:pPr>
            <w:r w:rsidRPr="00294DB8">
              <w:rPr>
                <w:sz w:val="16"/>
                <w:szCs w:val="16"/>
              </w:rPr>
              <w:t>3.3.1. Conduct participatory IAS surveys at demonstration sites.</w:t>
            </w:r>
          </w:p>
        </w:tc>
        <w:tc>
          <w:tcPr>
            <w:tcW w:w="1853" w:type="dxa"/>
            <w:shd w:val="clear" w:color="auto" w:fill="auto"/>
            <w:noWrap/>
            <w:vAlign w:val="center"/>
          </w:tcPr>
          <w:p w14:paraId="30F9BC8B" w14:textId="77777777" w:rsidR="00F5137D" w:rsidRPr="00294DB8" w:rsidRDefault="00F5137D" w:rsidP="00F5137D">
            <w:pPr>
              <w:rPr>
                <w:sz w:val="16"/>
                <w:szCs w:val="16"/>
              </w:rPr>
            </w:pPr>
          </w:p>
        </w:tc>
        <w:tc>
          <w:tcPr>
            <w:tcW w:w="384" w:type="dxa"/>
            <w:shd w:val="clear" w:color="auto" w:fill="auto"/>
            <w:noWrap/>
            <w:vAlign w:val="center"/>
            <w:hideMark/>
          </w:tcPr>
          <w:p w14:paraId="77C2F0F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CA3371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C84E42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13105C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0B889A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2868386"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D705EB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AEE13F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A814FF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DE4763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098EA03"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2556457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9B4A26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1C81D8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5213CC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725606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FEF4B0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A1DDA3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649D3FD"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4956607C" w14:textId="77777777" w:rsidR="00F5137D" w:rsidRPr="00294DB8" w:rsidRDefault="00F5137D" w:rsidP="00F5137D">
            <w:pPr>
              <w:rPr>
                <w:sz w:val="16"/>
                <w:szCs w:val="16"/>
              </w:rPr>
            </w:pPr>
            <w:r w:rsidRPr="00294DB8">
              <w:rPr>
                <w:sz w:val="16"/>
                <w:szCs w:val="16"/>
              </w:rPr>
              <w:t> </w:t>
            </w:r>
          </w:p>
        </w:tc>
      </w:tr>
      <w:tr w:rsidR="00F5137D" w:rsidRPr="00294DB8" w14:paraId="38AA9E00" w14:textId="77777777" w:rsidTr="00F5137D">
        <w:trPr>
          <w:trHeight w:val="300"/>
          <w:jc w:val="center"/>
        </w:trPr>
        <w:tc>
          <w:tcPr>
            <w:tcW w:w="4426" w:type="dxa"/>
            <w:shd w:val="clear" w:color="auto" w:fill="auto"/>
            <w:noWrap/>
            <w:vAlign w:val="center"/>
          </w:tcPr>
          <w:p w14:paraId="190F729B" w14:textId="77777777" w:rsidR="00F5137D" w:rsidRPr="00294DB8" w:rsidRDefault="00F5137D" w:rsidP="00F5137D">
            <w:pPr>
              <w:rPr>
                <w:sz w:val="16"/>
                <w:szCs w:val="16"/>
              </w:rPr>
            </w:pPr>
            <w:r w:rsidRPr="00294DB8">
              <w:rPr>
                <w:sz w:val="16"/>
                <w:szCs w:val="16"/>
              </w:rPr>
              <w:t>3.3.2. Develop IAS Safeguards and Monitoring Plans.</w:t>
            </w:r>
          </w:p>
        </w:tc>
        <w:tc>
          <w:tcPr>
            <w:tcW w:w="1853" w:type="dxa"/>
            <w:shd w:val="clear" w:color="auto" w:fill="auto"/>
            <w:noWrap/>
            <w:vAlign w:val="center"/>
          </w:tcPr>
          <w:p w14:paraId="00AC6593" w14:textId="77777777" w:rsidR="00F5137D" w:rsidRPr="00294DB8" w:rsidRDefault="00F5137D" w:rsidP="00F5137D">
            <w:pPr>
              <w:rPr>
                <w:sz w:val="16"/>
                <w:szCs w:val="16"/>
              </w:rPr>
            </w:pPr>
          </w:p>
        </w:tc>
        <w:tc>
          <w:tcPr>
            <w:tcW w:w="384" w:type="dxa"/>
            <w:shd w:val="clear" w:color="auto" w:fill="auto"/>
            <w:noWrap/>
            <w:vAlign w:val="center"/>
            <w:hideMark/>
          </w:tcPr>
          <w:p w14:paraId="70C173E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887FA9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3A4AB7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F5230A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F2109E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18696CD"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353F7D0"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756A906"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29F34F2"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0BED6F8"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449C4A2" w14:textId="77777777" w:rsidR="00F5137D" w:rsidRPr="00294DB8" w:rsidRDefault="00F5137D" w:rsidP="00F5137D">
            <w:pPr>
              <w:rPr>
                <w:sz w:val="16"/>
                <w:szCs w:val="16"/>
              </w:rPr>
            </w:pPr>
            <w:r w:rsidRPr="00294DB8">
              <w:rPr>
                <w:sz w:val="16"/>
                <w:szCs w:val="16"/>
              </w:rPr>
              <w:t> </w:t>
            </w:r>
          </w:p>
        </w:tc>
        <w:tc>
          <w:tcPr>
            <w:tcW w:w="432" w:type="dxa"/>
            <w:shd w:val="clear" w:color="auto" w:fill="A6A6A6" w:themeFill="background1" w:themeFillShade="A6"/>
            <w:noWrap/>
            <w:vAlign w:val="center"/>
            <w:hideMark/>
          </w:tcPr>
          <w:p w14:paraId="3D0951D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995A0E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C4A010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E15435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0C5B25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B572A3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9FC4B5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EE21E4B"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03B1021C" w14:textId="77777777" w:rsidR="00F5137D" w:rsidRPr="00294DB8" w:rsidRDefault="00F5137D" w:rsidP="00F5137D">
            <w:pPr>
              <w:rPr>
                <w:sz w:val="16"/>
                <w:szCs w:val="16"/>
              </w:rPr>
            </w:pPr>
            <w:r w:rsidRPr="00294DB8">
              <w:rPr>
                <w:sz w:val="16"/>
                <w:szCs w:val="16"/>
              </w:rPr>
              <w:t> </w:t>
            </w:r>
          </w:p>
        </w:tc>
      </w:tr>
      <w:tr w:rsidR="00F5137D" w:rsidRPr="00294DB8" w14:paraId="2ACF01D4" w14:textId="77777777" w:rsidTr="00F5137D">
        <w:trPr>
          <w:trHeight w:val="300"/>
          <w:jc w:val="center"/>
        </w:trPr>
        <w:tc>
          <w:tcPr>
            <w:tcW w:w="4426" w:type="dxa"/>
            <w:shd w:val="clear" w:color="auto" w:fill="auto"/>
            <w:noWrap/>
            <w:vAlign w:val="center"/>
          </w:tcPr>
          <w:p w14:paraId="047C37D3" w14:textId="77777777" w:rsidR="00F5137D" w:rsidRPr="00294DB8" w:rsidRDefault="00F5137D" w:rsidP="00F5137D">
            <w:pPr>
              <w:rPr>
                <w:sz w:val="16"/>
                <w:szCs w:val="16"/>
              </w:rPr>
            </w:pPr>
            <w:r w:rsidRPr="00294DB8">
              <w:rPr>
                <w:sz w:val="16"/>
                <w:szCs w:val="16"/>
              </w:rPr>
              <w:t xml:space="preserve">3.3.3. Providing training and implementation support for plans. </w:t>
            </w:r>
          </w:p>
        </w:tc>
        <w:tc>
          <w:tcPr>
            <w:tcW w:w="1853" w:type="dxa"/>
            <w:shd w:val="clear" w:color="auto" w:fill="auto"/>
            <w:noWrap/>
            <w:vAlign w:val="center"/>
          </w:tcPr>
          <w:p w14:paraId="2C765A9E" w14:textId="77777777" w:rsidR="00F5137D" w:rsidRPr="00294DB8" w:rsidRDefault="00F5137D" w:rsidP="00F5137D">
            <w:pPr>
              <w:rPr>
                <w:sz w:val="16"/>
                <w:szCs w:val="16"/>
              </w:rPr>
            </w:pPr>
          </w:p>
        </w:tc>
        <w:tc>
          <w:tcPr>
            <w:tcW w:w="384" w:type="dxa"/>
            <w:shd w:val="clear" w:color="auto" w:fill="auto"/>
            <w:noWrap/>
            <w:vAlign w:val="center"/>
            <w:hideMark/>
          </w:tcPr>
          <w:p w14:paraId="537F256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FC9ED1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099E9B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BA8FC0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CDAA3B8"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AC77C6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1FD060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2DC859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0FCFBC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4538437"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304260B" w14:textId="77777777" w:rsidR="00F5137D" w:rsidRPr="00294DB8" w:rsidRDefault="00F5137D" w:rsidP="00F5137D">
            <w:pPr>
              <w:rPr>
                <w:sz w:val="16"/>
                <w:szCs w:val="16"/>
              </w:rPr>
            </w:pPr>
            <w:r w:rsidRPr="00294DB8">
              <w:rPr>
                <w:sz w:val="16"/>
                <w:szCs w:val="16"/>
              </w:rPr>
              <w:t> </w:t>
            </w:r>
          </w:p>
        </w:tc>
        <w:tc>
          <w:tcPr>
            <w:tcW w:w="432" w:type="dxa"/>
            <w:shd w:val="clear" w:color="auto" w:fill="A6A6A6" w:themeFill="background1" w:themeFillShade="A6"/>
            <w:noWrap/>
            <w:vAlign w:val="center"/>
            <w:hideMark/>
          </w:tcPr>
          <w:p w14:paraId="01345BB3"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0AEA47D"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6E92DAC"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A89F1C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90C63E3"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B60CF1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BF54DB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CB44830"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2B42554C" w14:textId="77777777" w:rsidR="00F5137D" w:rsidRPr="00294DB8" w:rsidRDefault="00F5137D" w:rsidP="00F5137D">
            <w:pPr>
              <w:rPr>
                <w:sz w:val="16"/>
                <w:szCs w:val="16"/>
              </w:rPr>
            </w:pPr>
            <w:r w:rsidRPr="00294DB8">
              <w:rPr>
                <w:sz w:val="16"/>
                <w:szCs w:val="16"/>
              </w:rPr>
              <w:t> </w:t>
            </w:r>
          </w:p>
        </w:tc>
      </w:tr>
      <w:tr w:rsidR="00F5137D" w:rsidRPr="00294DB8" w14:paraId="24BBD210" w14:textId="77777777" w:rsidTr="00F5137D">
        <w:trPr>
          <w:trHeight w:val="300"/>
          <w:jc w:val="center"/>
        </w:trPr>
        <w:tc>
          <w:tcPr>
            <w:tcW w:w="4426" w:type="dxa"/>
            <w:shd w:val="clear" w:color="auto" w:fill="auto"/>
            <w:noWrap/>
            <w:vAlign w:val="center"/>
          </w:tcPr>
          <w:p w14:paraId="6285E4DA" w14:textId="77777777" w:rsidR="00F5137D" w:rsidRPr="00294DB8" w:rsidRDefault="00F5137D" w:rsidP="00F5137D">
            <w:pPr>
              <w:rPr>
                <w:sz w:val="16"/>
                <w:szCs w:val="16"/>
              </w:rPr>
            </w:pPr>
            <w:r w:rsidRPr="00294DB8">
              <w:rPr>
                <w:sz w:val="16"/>
                <w:szCs w:val="16"/>
              </w:rPr>
              <w:t>3.3.4. Support revision/development of PA management plans.</w:t>
            </w:r>
          </w:p>
        </w:tc>
        <w:tc>
          <w:tcPr>
            <w:tcW w:w="1853" w:type="dxa"/>
            <w:shd w:val="clear" w:color="auto" w:fill="auto"/>
            <w:noWrap/>
            <w:vAlign w:val="center"/>
          </w:tcPr>
          <w:p w14:paraId="45A959EF" w14:textId="77777777" w:rsidR="00F5137D" w:rsidRPr="00294DB8" w:rsidRDefault="00F5137D" w:rsidP="00F5137D">
            <w:pPr>
              <w:rPr>
                <w:sz w:val="16"/>
                <w:szCs w:val="16"/>
              </w:rPr>
            </w:pPr>
          </w:p>
        </w:tc>
        <w:tc>
          <w:tcPr>
            <w:tcW w:w="384" w:type="dxa"/>
            <w:shd w:val="clear" w:color="auto" w:fill="auto"/>
            <w:noWrap/>
            <w:vAlign w:val="center"/>
          </w:tcPr>
          <w:p w14:paraId="0CEBFE65" w14:textId="77777777" w:rsidR="00F5137D" w:rsidRPr="00294DB8" w:rsidRDefault="00F5137D" w:rsidP="00F5137D">
            <w:pPr>
              <w:rPr>
                <w:sz w:val="16"/>
                <w:szCs w:val="16"/>
              </w:rPr>
            </w:pPr>
          </w:p>
        </w:tc>
        <w:tc>
          <w:tcPr>
            <w:tcW w:w="384" w:type="dxa"/>
            <w:shd w:val="clear" w:color="auto" w:fill="auto"/>
            <w:noWrap/>
            <w:vAlign w:val="center"/>
          </w:tcPr>
          <w:p w14:paraId="548B10A1" w14:textId="77777777" w:rsidR="00F5137D" w:rsidRPr="00294DB8" w:rsidRDefault="00F5137D" w:rsidP="00F5137D">
            <w:pPr>
              <w:rPr>
                <w:sz w:val="16"/>
                <w:szCs w:val="16"/>
              </w:rPr>
            </w:pPr>
          </w:p>
        </w:tc>
        <w:tc>
          <w:tcPr>
            <w:tcW w:w="384" w:type="dxa"/>
            <w:shd w:val="clear" w:color="auto" w:fill="auto"/>
            <w:noWrap/>
            <w:vAlign w:val="center"/>
          </w:tcPr>
          <w:p w14:paraId="7609C335" w14:textId="77777777" w:rsidR="00F5137D" w:rsidRPr="00294DB8" w:rsidRDefault="00F5137D" w:rsidP="00F5137D">
            <w:pPr>
              <w:rPr>
                <w:sz w:val="16"/>
                <w:szCs w:val="16"/>
              </w:rPr>
            </w:pPr>
          </w:p>
        </w:tc>
        <w:tc>
          <w:tcPr>
            <w:tcW w:w="384" w:type="dxa"/>
            <w:shd w:val="clear" w:color="auto" w:fill="auto"/>
            <w:noWrap/>
            <w:vAlign w:val="center"/>
          </w:tcPr>
          <w:p w14:paraId="6F92B679" w14:textId="77777777" w:rsidR="00F5137D" w:rsidRPr="00294DB8" w:rsidRDefault="00F5137D" w:rsidP="00F5137D">
            <w:pPr>
              <w:rPr>
                <w:sz w:val="16"/>
                <w:szCs w:val="16"/>
              </w:rPr>
            </w:pPr>
          </w:p>
        </w:tc>
        <w:tc>
          <w:tcPr>
            <w:tcW w:w="384" w:type="dxa"/>
            <w:shd w:val="clear" w:color="auto" w:fill="auto"/>
            <w:noWrap/>
            <w:vAlign w:val="center"/>
          </w:tcPr>
          <w:p w14:paraId="6A6F2149" w14:textId="77777777" w:rsidR="00F5137D" w:rsidRPr="00294DB8" w:rsidRDefault="00F5137D" w:rsidP="00F5137D">
            <w:pPr>
              <w:rPr>
                <w:sz w:val="16"/>
                <w:szCs w:val="16"/>
              </w:rPr>
            </w:pPr>
          </w:p>
        </w:tc>
        <w:tc>
          <w:tcPr>
            <w:tcW w:w="384" w:type="dxa"/>
            <w:shd w:val="clear" w:color="auto" w:fill="auto"/>
            <w:noWrap/>
            <w:vAlign w:val="center"/>
          </w:tcPr>
          <w:p w14:paraId="445CEBEC" w14:textId="77777777" w:rsidR="00F5137D" w:rsidRPr="00294DB8" w:rsidRDefault="00F5137D" w:rsidP="00F5137D">
            <w:pPr>
              <w:rPr>
                <w:sz w:val="16"/>
                <w:szCs w:val="16"/>
              </w:rPr>
            </w:pPr>
          </w:p>
        </w:tc>
        <w:tc>
          <w:tcPr>
            <w:tcW w:w="384" w:type="dxa"/>
            <w:shd w:val="clear" w:color="auto" w:fill="auto"/>
            <w:noWrap/>
            <w:vAlign w:val="center"/>
          </w:tcPr>
          <w:p w14:paraId="3BD3A6FC" w14:textId="77777777" w:rsidR="00F5137D" w:rsidRPr="00294DB8" w:rsidRDefault="00F5137D" w:rsidP="00F5137D">
            <w:pPr>
              <w:rPr>
                <w:sz w:val="16"/>
                <w:szCs w:val="16"/>
              </w:rPr>
            </w:pPr>
          </w:p>
        </w:tc>
        <w:tc>
          <w:tcPr>
            <w:tcW w:w="384" w:type="dxa"/>
            <w:shd w:val="clear" w:color="auto" w:fill="auto"/>
            <w:noWrap/>
            <w:vAlign w:val="center"/>
          </w:tcPr>
          <w:p w14:paraId="41B9DAC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209E35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063A0E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91F9F85"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3D378B9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6F38E6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8ABD2A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2BC149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46F0E9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38EBA7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594A014" w14:textId="77777777" w:rsidR="00F5137D" w:rsidRPr="00294DB8" w:rsidRDefault="00F5137D" w:rsidP="00F5137D">
            <w:pPr>
              <w:rPr>
                <w:sz w:val="16"/>
                <w:szCs w:val="16"/>
              </w:rPr>
            </w:pPr>
          </w:p>
        </w:tc>
        <w:tc>
          <w:tcPr>
            <w:tcW w:w="384" w:type="dxa"/>
            <w:shd w:val="clear" w:color="auto" w:fill="auto"/>
            <w:noWrap/>
            <w:vAlign w:val="center"/>
          </w:tcPr>
          <w:p w14:paraId="41CDFD3A" w14:textId="77777777" w:rsidR="00F5137D" w:rsidRPr="00294DB8" w:rsidRDefault="00F5137D" w:rsidP="00F5137D">
            <w:pPr>
              <w:rPr>
                <w:sz w:val="16"/>
                <w:szCs w:val="16"/>
              </w:rPr>
            </w:pPr>
          </w:p>
        </w:tc>
        <w:tc>
          <w:tcPr>
            <w:tcW w:w="425" w:type="dxa"/>
            <w:shd w:val="clear" w:color="auto" w:fill="auto"/>
            <w:noWrap/>
            <w:vAlign w:val="center"/>
          </w:tcPr>
          <w:p w14:paraId="16786B5F" w14:textId="77777777" w:rsidR="00F5137D" w:rsidRPr="00294DB8" w:rsidRDefault="00F5137D" w:rsidP="00F5137D">
            <w:pPr>
              <w:rPr>
                <w:sz w:val="16"/>
                <w:szCs w:val="16"/>
              </w:rPr>
            </w:pPr>
          </w:p>
        </w:tc>
      </w:tr>
      <w:tr w:rsidR="00F5137D" w:rsidRPr="00294DB8" w14:paraId="0097A028" w14:textId="77777777" w:rsidTr="00F5137D">
        <w:trPr>
          <w:trHeight w:val="300"/>
          <w:jc w:val="center"/>
        </w:trPr>
        <w:tc>
          <w:tcPr>
            <w:tcW w:w="4426" w:type="dxa"/>
            <w:shd w:val="clear" w:color="auto" w:fill="auto"/>
            <w:noWrap/>
            <w:vAlign w:val="center"/>
          </w:tcPr>
          <w:p w14:paraId="54766C47" w14:textId="77777777" w:rsidR="00F5137D" w:rsidRPr="00294DB8" w:rsidRDefault="00F5137D" w:rsidP="00F5137D">
            <w:pPr>
              <w:rPr>
                <w:sz w:val="16"/>
                <w:szCs w:val="16"/>
              </w:rPr>
            </w:pPr>
            <w:r w:rsidRPr="00294DB8">
              <w:rPr>
                <w:sz w:val="16"/>
                <w:szCs w:val="16"/>
              </w:rPr>
              <w:t>3.3.5. Provide training for PA managers/rangers.</w:t>
            </w:r>
          </w:p>
        </w:tc>
        <w:tc>
          <w:tcPr>
            <w:tcW w:w="1853" w:type="dxa"/>
            <w:shd w:val="clear" w:color="auto" w:fill="auto"/>
            <w:noWrap/>
            <w:vAlign w:val="center"/>
          </w:tcPr>
          <w:p w14:paraId="5E24D009" w14:textId="77777777" w:rsidR="00F5137D" w:rsidRPr="00294DB8" w:rsidRDefault="00F5137D" w:rsidP="00F5137D">
            <w:pPr>
              <w:rPr>
                <w:sz w:val="16"/>
                <w:szCs w:val="16"/>
              </w:rPr>
            </w:pPr>
          </w:p>
        </w:tc>
        <w:tc>
          <w:tcPr>
            <w:tcW w:w="384" w:type="dxa"/>
            <w:shd w:val="clear" w:color="auto" w:fill="auto"/>
            <w:noWrap/>
            <w:vAlign w:val="center"/>
          </w:tcPr>
          <w:p w14:paraId="454DC6DB" w14:textId="77777777" w:rsidR="00F5137D" w:rsidRPr="00294DB8" w:rsidRDefault="00F5137D" w:rsidP="00F5137D">
            <w:pPr>
              <w:rPr>
                <w:sz w:val="16"/>
                <w:szCs w:val="16"/>
              </w:rPr>
            </w:pPr>
          </w:p>
        </w:tc>
        <w:tc>
          <w:tcPr>
            <w:tcW w:w="384" w:type="dxa"/>
            <w:shd w:val="clear" w:color="auto" w:fill="auto"/>
            <w:noWrap/>
            <w:vAlign w:val="center"/>
          </w:tcPr>
          <w:p w14:paraId="53D29460" w14:textId="77777777" w:rsidR="00F5137D" w:rsidRPr="00294DB8" w:rsidRDefault="00F5137D" w:rsidP="00F5137D">
            <w:pPr>
              <w:rPr>
                <w:sz w:val="16"/>
                <w:szCs w:val="16"/>
              </w:rPr>
            </w:pPr>
          </w:p>
        </w:tc>
        <w:tc>
          <w:tcPr>
            <w:tcW w:w="384" w:type="dxa"/>
            <w:shd w:val="clear" w:color="auto" w:fill="auto"/>
            <w:noWrap/>
            <w:vAlign w:val="center"/>
          </w:tcPr>
          <w:p w14:paraId="50931864" w14:textId="77777777" w:rsidR="00F5137D" w:rsidRPr="00294DB8" w:rsidRDefault="00F5137D" w:rsidP="00F5137D">
            <w:pPr>
              <w:rPr>
                <w:sz w:val="16"/>
                <w:szCs w:val="16"/>
              </w:rPr>
            </w:pPr>
          </w:p>
        </w:tc>
        <w:tc>
          <w:tcPr>
            <w:tcW w:w="384" w:type="dxa"/>
            <w:shd w:val="clear" w:color="auto" w:fill="auto"/>
            <w:noWrap/>
            <w:vAlign w:val="center"/>
          </w:tcPr>
          <w:p w14:paraId="361B9549" w14:textId="77777777" w:rsidR="00F5137D" w:rsidRPr="00294DB8" w:rsidRDefault="00F5137D" w:rsidP="00F5137D">
            <w:pPr>
              <w:rPr>
                <w:sz w:val="16"/>
                <w:szCs w:val="16"/>
              </w:rPr>
            </w:pPr>
          </w:p>
        </w:tc>
        <w:tc>
          <w:tcPr>
            <w:tcW w:w="384" w:type="dxa"/>
            <w:shd w:val="clear" w:color="auto" w:fill="auto"/>
            <w:noWrap/>
            <w:vAlign w:val="center"/>
          </w:tcPr>
          <w:p w14:paraId="5B3AED01" w14:textId="77777777" w:rsidR="00F5137D" w:rsidRPr="00294DB8" w:rsidRDefault="00F5137D" w:rsidP="00F5137D">
            <w:pPr>
              <w:rPr>
                <w:sz w:val="16"/>
                <w:szCs w:val="16"/>
              </w:rPr>
            </w:pPr>
          </w:p>
        </w:tc>
        <w:tc>
          <w:tcPr>
            <w:tcW w:w="384" w:type="dxa"/>
            <w:shd w:val="clear" w:color="auto" w:fill="auto"/>
            <w:noWrap/>
            <w:vAlign w:val="center"/>
          </w:tcPr>
          <w:p w14:paraId="7EA3373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68B5DB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B9698E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B75DAC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357930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1AF97D5"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686093A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C0C6BB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38E333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14F7AA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204E6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F6D809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6EA13C3" w14:textId="77777777" w:rsidR="00F5137D" w:rsidRPr="00294DB8" w:rsidRDefault="00F5137D" w:rsidP="00F5137D">
            <w:pPr>
              <w:rPr>
                <w:sz w:val="16"/>
                <w:szCs w:val="16"/>
              </w:rPr>
            </w:pPr>
          </w:p>
        </w:tc>
        <w:tc>
          <w:tcPr>
            <w:tcW w:w="384" w:type="dxa"/>
            <w:shd w:val="clear" w:color="auto" w:fill="auto"/>
            <w:noWrap/>
            <w:vAlign w:val="center"/>
          </w:tcPr>
          <w:p w14:paraId="0D051EEC" w14:textId="77777777" w:rsidR="00F5137D" w:rsidRPr="00294DB8" w:rsidRDefault="00F5137D" w:rsidP="00F5137D">
            <w:pPr>
              <w:rPr>
                <w:sz w:val="16"/>
                <w:szCs w:val="16"/>
              </w:rPr>
            </w:pPr>
          </w:p>
        </w:tc>
        <w:tc>
          <w:tcPr>
            <w:tcW w:w="425" w:type="dxa"/>
            <w:shd w:val="clear" w:color="auto" w:fill="auto"/>
            <w:noWrap/>
            <w:vAlign w:val="center"/>
          </w:tcPr>
          <w:p w14:paraId="187FF99C" w14:textId="77777777" w:rsidR="00F5137D" w:rsidRPr="00294DB8" w:rsidRDefault="00F5137D" w:rsidP="00F5137D">
            <w:pPr>
              <w:rPr>
                <w:sz w:val="16"/>
                <w:szCs w:val="16"/>
              </w:rPr>
            </w:pPr>
          </w:p>
        </w:tc>
      </w:tr>
      <w:tr w:rsidR="00F5137D" w:rsidRPr="00294DB8" w14:paraId="4D5A9F3D" w14:textId="77777777" w:rsidTr="00F5137D">
        <w:trPr>
          <w:trHeight w:val="300"/>
          <w:jc w:val="center"/>
        </w:trPr>
        <w:tc>
          <w:tcPr>
            <w:tcW w:w="4426" w:type="dxa"/>
            <w:shd w:val="clear" w:color="auto" w:fill="auto"/>
            <w:noWrap/>
            <w:vAlign w:val="center"/>
          </w:tcPr>
          <w:p w14:paraId="53E7C0C6" w14:textId="77777777" w:rsidR="00F5137D" w:rsidRPr="00294DB8" w:rsidRDefault="00F5137D" w:rsidP="00F5137D">
            <w:pPr>
              <w:rPr>
                <w:sz w:val="16"/>
                <w:szCs w:val="16"/>
              </w:rPr>
            </w:pPr>
            <w:r w:rsidRPr="00294DB8">
              <w:rPr>
                <w:sz w:val="16"/>
                <w:szCs w:val="16"/>
              </w:rPr>
              <w:t>3.3.6. Develop guidelines for IAS in PA system and tourism.</w:t>
            </w:r>
          </w:p>
        </w:tc>
        <w:tc>
          <w:tcPr>
            <w:tcW w:w="1853" w:type="dxa"/>
            <w:shd w:val="clear" w:color="auto" w:fill="auto"/>
            <w:noWrap/>
            <w:vAlign w:val="center"/>
          </w:tcPr>
          <w:p w14:paraId="7CDB4624" w14:textId="77777777" w:rsidR="00F5137D" w:rsidRPr="00294DB8" w:rsidRDefault="00F5137D" w:rsidP="00F5137D">
            <w:pPr>
              <w:rPr>
                <w:sz w:val="16"/>
                <w:szCs w:val="16"/>
              </w:rPr>
            </w:pPr>
          </w:p>
        </w:tc>
        <w:tc>
          <w:tcPr>
            <w:tcW w:w="384" w:type="dxa"/>
            <w:shd w:val="clear" w:color="auto" w:fill="auto"/>
            <w:noWrap/>
            <w:vAlign w:val="center"/>
          </w:tcPr>
          <w:p w14:paraId="031ED30F" w14:textId="77777777" w:rsidR="00F5137D" w:rsidRPr="00294DB8" w:rsidRDefault="00F5137D" w:rsidP="00F5137D">
            <w:pPr>
              <w:rPr>
                <w:sz w:val="16"/>
                <w:szCs w:val="16"/>
              </w:rPr>
            </w:pPr>
          </w:p>
        </w:tc>
        <w:tc>
          <w:tcPr>
            <w:tcW w:w="384" w:type="dxa"/>
            <w:shd w:val="clear" w:color="auto" w:fill="auto"/>
            <w:noWrap/>
            <w:vAlign w:val="center"/>
          </w:tcPr>
          <w:p w14:paraId="5093A337" w14:textId="77777777" w:rsidR="00F5137D" w:rsidRPr="00294DB8" w:rsidRDefault="00F5137D" w:rsidP="00F5137D">
            <w:pPr>
              <w:rPr>
                <w:sz w:val="16"/>
                <w:szCs w:val="16"/>
              </w:rPr>
            </w:pPr>
          </w:p>
        </w:tc>
        <w:tc>
          <w:tcPr>
            <w:tcW w:w="384" w:type="dxa"/>
            <w:shd w:val="clear" w:color="auto" w:fill="auto"/>
            <w:noWrap/>
            <w:vAlign w:val="center"/>
          </w:tcPr>
          <w:p w14:paraId="4AE95ABC" w14:textId="77777777" w:rsidR="00F5137D" w:rsidRPr="00294DB8" w:rsidRDefault="00F5137D" w:rsidP="00F5137D">
            <w:pPr>
              <w:rPr>
                <w:sz w:val="16"/>
                <w:szCs w:val="16"/>
              </w:rPr>
            </w:pPr>
          </w:p>
        </w:tc>
        <w:tc>
          <w:tcPr>
            <w:tcW w:w="384" w:type="dxa"/>
            <w:shd w:val="clear" w:color="auto" w:fill="auto"/>
            <w:noWrap/>
            <w:vAlign w:val="center"/>
          </w:tcPr>
          <w:p w14:paraId="754AC266" w14:textId="77777777" w:rsidR="00F5137D" w:rsidRPr="00294DB8" w:rsidRDefault="00F5137D" w:rsidP="00F5137D">
            <w:pPr>
              <w:rPr>
                <w:sz w:val="16"/>
                <w:szCs w:val="16"/>
              </w:rPr>
            </w:pPr>
          </w:p>
        </w:tc>
        <w:tc>
          <w:tcPr>
            <w:tcW w:w="384" w:type="dxa"/>
            <w:shd w:val="clear" w:color="auto" w:fill="auto"/>
            <w:noWrap/>
            <w:vAlign w:val="center"/>
          </w:tcPr>
          <w:p w14:paraId="5010B6AB" w14:textId="77777777" w:rsidR="00F5137D" w:rsidRPr="00294DB8" w:rsidRDefault="00F5137D" w:rsidP="00F5137D">
            <w:pPr>
              <w:rPr>
                <w:sz w:val="16"/>
                <w:szCs w:val="16"/>
              </w:rPr>
            </w:pPr>
          </w:p>
        </w:tc>
        <w:tc>
          <w:tcPr>
            <w:tcW w:w="384" w:type="dxa"/>
            <w:shd w:val="clear" w:color="auto" w:fill="auto"/>
            <w:noWrap/>
            <w:vAlign w:val="center"/>
          </w:tcPr>
          <w:p w14:paraId="2C3CA274" w14:textId="77777777" w:rsidR="00F5137D" w:rsidRPr="00294DB8" w:rsidRDefault="00F5137D" w:rsidP="00F5137D">
            <w:pPr>
              <w:rPr>
                <w:sz w:val="16"/>
                <w:szCs w:val="16"/>
              </w:rPr>
            </w:pPr>
          </w:p>
        </w:tc>
        <w:tc>
          <w:tcPr>
            <w:tcW w:w="384" w:type="dxa"/>
            <w:shd w:val="clear" w:color="auto" w:fill="auto"/>
            <w:noWrap/>
            <w:vAlign w:val="center"/>
          </w:tcPr>
          <w:p w14:paraId="2D30F7EF" w14:textId="77777777" w:rsidR="00F5137D" w:rsidRPr="00294DB8" w:rsidRDefault="00F5137D" w:rsidP="00F5137D">
            <w:pPr>
              <w:rPr>
                <w:sz w:val="16"/>
                <w:szCs w:val="16"/>
              </w:rPr>
            </w:pPr>
          </w:p>
        </w:tc>
        <w:tc>
          <w:tcPr>
            <w:tcW w:w="384" w:type="dxa"/>
            <w:shd w:val="clear" w:color="auto" w:fill="auto"/>
            <w:noWrap/>
            <w:vAlign w:val="center"/>
          </w:tcPr>
          <w:p w14:paraId="4AA463B7" w14:textId="77777777" w:rsidR="00F5137D" w:rsidRPr="00294DB8" w:rsidRDefault="00F5137D" w:rsidP="00F5137D">
            <w:pPr>
              <w:rPr>
                <w:sz w:val="16"/>
                <w:szCs w:val="16"/>
              </w:rPr>
            </w:pPr>
          </w:p>
        </w:tc>
        <w:tc>
          <w:tcPr>
            <w:tcW w:w="384" w:type="dxa"/>
            <w:shd w:val="clear" w:color="auto" w:fill="auto"/>
            <w:noWrap/>
            <w:vAlign w:val="center"/>
          </w:tcPr>
          <w:p w14:paraId="1F923FCB" w14:textId="77777777" w:rsidR="00F5137D" w:rsidRPr="00294DB8" w:rsidRDefault="00F5137D" w:rsidP="00F5137D">
            <w:pPr>
              <w:rPr>
                <w:sz w:val="16"/>
                <w:szCs w:val="16"/>
              </w:rPr>
            </w:pPr>
          </w:p>
        </w:tc>
        <w:tc>
          <w:tcPr>
            <w:tcW w:w="384" w:type="dxa"/>
            <w:shd w:val="clear" w:color="auto" w:fill="auto"/>
            <w:noWrap/>
            <w:vAlign w:val="center"/>
          </w:tcPr>
          <w:p w14:paraId="48A62031" w14:textId="77777777" w:rsidR="00F5137D" w:rsidRPr="00294DB8" w:rsidRDefault="00F5137D" w:rsidP="00F5137D">
            <w:pPr>
              <w:rPr>
                <w:sz w:val="16"/>
                <w:szCs w:val="16"/>
              </w:rPr>
            </w:pPr>
          </w:p>
        </w:tc>
        <w:tc>
          <w:tcPr>
            <w:tcW w:w="384" w:type="dxa"/>
            <w:shd w:val="clear" w:color="auto" w:fill="auto"/>
            <w:noWrap/>
            <w:vAlign w:val="center"/>
          </w:tcPr>
          <w:p w14:paraId="282DE2A6" w14:textId="77777777" w:rsidR="00F5137D" w:rsidRPr="00294DB8" w:rsidRDefault="00F5137D" w:rsidP="00F5137D">
            <w:pPr>
              <w:rPr>
                <w:sz w:val="16"/>
                <w:szCs w:val="16"/>
              </w:rPr>
            </w:pPr>
          </w:p>
        </w:tc>
        <w:tc>
          <w:tcPr>
            <w:tcW w:w="432" w:type="dxa"/>
            <w:shd w:val="clear" w:color="auto" w:fill="auto"/>
            <w:noWrap/>
            <w:vAlign w:val="center"/>
          </w:tcPr>
          <w:p w14:paraId="035CD4E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B601FD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1B191D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4346A5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9E0CD9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03C2454" w14:textId="77777777" w:rsidR="00F5137D" w:rsidRPr="00294DB8" w:rsidRDefault="00F5137D" w:rsidP="00F5137D">
            <w:pPr>
              <w:rPr>
                <w:sz w:val="16"/>
                <w:szCs w:val="16"/>
              </w:rPr>
            </w:pPr>
          </w:p>
        </w:tc>
        <w:tc>
          <w:tcPr>
            <w:tcW w:w="384" w:type="dxa"/>
            <w:shd w:val="clear" w:color="auto" w:fill="auto"/>
            <w:noWrap/>
            <w:vAlign w:val="center"/>
          </w:tcPr>
          <w:p w14:paraId="6E4A5167" w14:textId="77777777" w:rsidR="00F5137D" w:rsidRPr="00294DB8" w:rsidRDefault="00F5137D" w:rsidP="00F5137D">
            <w:pPr>
              <w:rPr>
                <w:sz w:val="16"/>
                <w:szCs w:val="16"/>
              </w:rPr>
            </w:pPr>
          </w:p>
        </w:tc>
        <w:tc>
          <w:tcPr>
            <w:tcW w:w="384" w:type="dxa"/>
            <w:shd w:val="clear" w:color="auto" w:fill="auto"/>
            <w:noWrap/>
            <w:vAlign w:val="center"/>
          </w:tcPr>
          <w:p w14:paraId="3421C0AC" w14:textId="77777777" w:rsidR="00F5137D" w:rsidRPr="00294DB8" w:rsidRDefault="00F5137D" w:rsidP="00F5137D">
            <w:pPr>
              <w:rPr>
                <w:sz w:val="16"/>
                <w:szCs w:val="16"/>
              </w:rPr>
            </w:pPr>
          </w:p>
        </w:tc>
        <w:tc>
          <w:tcPr>
            <w:tcW w:w="425" w:type="dxa"/>
            <w:shd w:val="clear" w:color="auto" w:fill="auto"/>
            <w:noWrap/>
            <w:vAlign w:val="center"/>
          </w:tcPr>
          <w:p w14:paraId="0DE961D3" w14:textId="77777777" w:rsidR="00F5137D" w:rsidRPr="00294DB8" w:rsidRDefault="00F5137D" w:rsidP="00F5137D">
            <w:pPr>
              <w:rPr>
                <w:sz w:val="16"/>
                <w:szCs w:val="16"/>
              </w:rPr>
            </w:pPr>
          </w:p>
        </w:tc>
      </w:tr>
      <w:tr w:rsidR="00F5137D" w:rsidRPr="00294DB8" w14:paraId="36B8915E" w14:textId="77777777" w:rsidTr="00F5137D">
        <w:trPr>
          <w:trHeight w:val="300"/>
          <w:jc w:val="center"/>
        </w:trPr>
        <w:tc>
          <w:tcPr>
            <w:tcW w:w="4426" w:type="dxa"/>
            <w:shd w:val="clear" w:color="auto" w:fill="auto"/>
            <w:noWrap/>
            <w:vAlign w:val="center"/>
          </w:tcPr>
          <w:p w14:paraId="289BBADB" w14:textId="77777777" w:rsidR="00F5137D" w:rsidRPr="00294DB8" w:rsidRDefault="00F5137D" w:rsidP="00F5137D">
            <w:pPr>
              <w:rPr>
                <w:sz w:val="16"/>
                <w:szCs w:val="16"/>
              </w:rPr>
            </w:pPr>
            <w:r w:rsidRPr="00294DB8">
              <w:rPr>
                <w:sz w:val="16"/>
                <w:szCs w:val="16"/>
              </w:rPr>
              <w:t>3.3.7 Explore partnerships with Vital for safeguards.</w:t>
            </w:r>
          </w:p>
        </w:tc>
        <w:tc>
          <w:tcPr>
            <w:tcW w:w="1853" w:type="dxa"/>
            <w:shd w:val="clear" w:color="auto" w:fill="auto"/>
            <w:noWrap/>
            <w:vAlign w:val="center"/>
          </w:tcPr>
          <w:p w14:paraId="795C3946" w14:textId="77777777" w:rsidR="00F5137D" w:rsidRPr="00294DB8" w:rsidRDefault="00F5137D" w:rsidP="00F5137D">
            <w:pPr>
              <w:rPr>
                <w:sz w:val="16"/>
                <w:szCs w:val="16"/>
              </w:rPr>
            </w:pPr>
          </w:p>
        </w:tc>
        <w:tc>
          <w:tcPr>
            <w:tcW w:w="384" w:type="dxa"/>
            <w:shd w:val="clear" w:color="auto" w:fill="auto"/>
            <w:noWrap/>
            <w:vAlign w:val="center"/>
          </w:tcPr>
          <w:p w14:paraId="620E2AD6" w14:textId="77777777" w:rsidR="00F5137D" w:rsidRPr="00294DB8" w:rsidRDefault="00F5137D" w:rsidP="00F5137D">
            <w:pPr>
              <w:rPr>
                <w:sz w:val="16"/>
                <w:szCs w:val="16"/>
              </w:rPr>
            </w:pPr>
          </w:p>
        </w:tc>
        <w:tc>
          <w:tcPr>
            <w:tcW w:w="384" w:type="dxa"/>
            <w:shd w:val="clear" w:color="auto" w:fill="auto"/>
            <w:noWrap/>
            <w:vAlign w:val="center"/>
          </w:tcPr>
          <w:p w14:paraId="548E500C" w14:textId="77777777" w:rsidR="00F5137D" w:rsidRPr="00294DB8" w:rsidRDefault="00F5137D" w:rsidP="00F5137D">
            <w:pPr>
              <w:rPr>
                <w:sz w:val="16"/>
                <w:szCs w:val="16"/>
              </w:rPr>
            </w:pPr>
          </w:p>
        </w:tc>
        <w:tc>
          <w:tcPr>
            <w:tcW w:w="384" w:type="dxa"/>
            <w:shd w:val="clear" w:color="auto" w:fill="auto"/>
            <w:noWrap/>
            <w:vAlign w:val="center"/>
          </w:tcPr>
          <w:p w14:paraId="72A1C34F" w14:textId="77777777" w:rsidR="00F5137D" w:rsidRPr="00294DB8" w:rsidRDefault="00F5137D" w:rsidP="00F5137D">
            <w:pPr>
              <w:rPr>
                <w:sz w:val="16"/>
                <w:szCs w:val="16"/>
              </w:rPr>
            </w:pPr>
          </w:p>
        </w:tc>
        <w:tc>
          <w:tcPr>
            <w:tcW w:w="384" w:type="dxa"/>
            <w:shd w:val="clear" w:color="auto" w:fill="auto"/>
            <w:noWrap/>
            <w:vAlign w:val="center"/>
          </w:tcPr>
          <w:p w14:paraId="42CE9D91" w14:textId="77777777" w:rsidR="00F5137D" w:rsidRPr="00294DB8" w:rsidRDefault="00F5137D" w:rsidP="00F5137D">
            <w:pPr>
              <w:rPr>
                <w:sz w:val="16"/>
                <w:szCs w:val="16"/>
              </w:rPr>
            </w:pPr>
          </w:p>
        </w:tc>
        <w:tc>
          <w:tcPr>
            <w:tcW w:w="384" w:type="dxa"/>
            <w:shd w:val="clear" w:color="auto" w:fill="FFFFFF" w:themeFill="background1"/>
            <w:noWrap/>
            <w:vAlign w:val="center"/>
          </w:tcPr>
          <w:p w14:paraId="0B7FA4DC" w14:textId="77777777" w:rsidR="00F5137D" w:rsidRPr="00294DB8" w:rsidRDefault="00F5137D" w:rsidP="00F5137D">
            <w:pPr>
              <w:rPr>
                <w:sz w:val="16"/>
                <w:szCs w:val="16"/>
              </w:rPr>
            </w:pPr>
          </w:p>
        </w:tc>
        <w:tc>
          <w:tcPr>
            <w:tcW w:w="384" w:type="dxa"/>
            <w:shd w:val="clear" w:color="auto" w:fill="FFFFFF" w:themeFill="background1"/>
            <w:noWrap/>
            <w:vAlign w:val="center"/>
          </w:tcPr>
          <w:p w14:paraId="3AE455F4" w14:textId="77777777" w:rsidR="00F5137D" w:rsidRPr="00294DB8" w:rsidRDefault="00F5137D" w:rsidP="00F5137D">
            <w:pPr>
              <w:rPr>
                <w:sz w:val="16"/>
                <w:szCs w:val="16"/>
              </w:rPr>
            </w:pPr>
          </w:p>
        </w:tc>
        <w:tc>
          <w:tcPr>
            <w:tcW w:w="384" w:type="dxa"/>
            <w:shd w:val="clear" w:color="auto" w:fill="FFFFFF" w:themeFill="background1"/>
            <w:noWrap/>
            <w:vAlign w:val="center"/>
          </w:tcPr>
          <w:p w14:paraId="64C236C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9BD230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7F675A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50B550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ECA3946"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4F0407B3" w14:textId="77777777" w:rsidR="00F5137D" w:rsidRPr="00294DB8" w:rsidRDefault="00F5137D" w:rsidP="00F5137D">
            <w:pPr>
              <w:rPr>
                <w:sz w:val="16"/>
                <w:szCs w:val="16"/>
              </w:rPr>
            </w:pPr>
          </w:p>
        </w:tc>
        <w:tc>
          <w:tcPr>
            <w:tcW w:w="384" w:type="dxa"/>
            <w:shd w:val="clear" w:color="auto" w:fill="auto"/>
            <w:noWrap/>
            <w:vAlign w:val="center"/>
          </w:tcPr>
          <w:p w14:paraId="68A82CA0" w14:textId="77777777" w:rsidR="00F5137D" w:rsidRPr="00294DB8" w:rsidRDefault="00F5137D" w:rsidP="00F5137D">
            <w:pPr>
              <w:rPr>
                <w:sz w:val="16"/>
                <w:szCs w:val="16"/>
              </w:rPr>
            </w:pPr>
          </w:p>
        </w:tc>
        <w:tc>
          <w:tcPr>
            <w:tcW w:w="384" w:type="dxa"/>
            <w:shd w:val="clear" w:color="auto" w:fill="auto"/>
            <w:noWrap/>
            <w:vAlign w:val="center"/>
          </w:tcPr>
          <w:p w14:paraId="16C4E4B9" w14:textId="77777777" w:rsidR="00F5137D" w:rsidRPr="00294DB8" w:rsidRDefault="00F5137D" w:rsidP="00F5137D">
            <w:pPr>
              <w:rPr>
                <w:sz w:val="16"/>
                <w:szCs w:val="16"/>
              </w:rPr>
            </w:pPr>
          </w:p>
        </w:tc>
        <w:tc>
          <w:tcPr>
            <w:tcW w:w="384" w:type="dxa"/>
            <w:shd w:val="clear" w:color="auto" w:fill="auto"/>
            <w:noWrap/>
            <w:vAlign w:val="center"/>
          </w:tcPr>
          <w:p w14:paraId="1A874495" w14:textId="77777777" w:rsidR="00F5137D" w:rsidRPr="00294DB8" w:rsidRDefault="00F5137D" w:rsidP="00F5137D">
            <w:pPr>
              <w:rPr>
                <w:sz w:val="16"/>
                <w:szCs w:val="16"/>
              </w:rPr>
            </w:pPr>
          </w:p>
        </w:tc>
        <w:tc>
          <w:tcPr>
            <w:tcW w:w="384" w:type="dxa"/>
            <w:shd w:val="clear" w:color="auto" w:fill="auto"/>
            <w:noWrap/>
            <w:vAlign w:val="center"/>
          </w:tcPr>
          <w:p w14:paraId="525EC485" w14:textId="77777777" w:rsidR="00F5137D" w:rsidRPr="00294DB8" w:rsidRDefault="00F5137D" w:rsidP="00F5137D">
            <w:pPr>
              <w:rPr>
                <w:sz w:val="16"/>
                <w:szCs w:val="16"/>
              </w:rPr>
            </w:pPr>
          </w:p>
        </w:tc>
        <w:tc>
          <w:tcPr>
            <w:tcW w:w="384" w:type="dxa"/>
            <w:shd w:val="clear" w:color="auto" w:fill="auto"/>
            <w:noWrap/>
            <w:vAlign w:val="center"/>
          </w:tcPr>
          <w:p w14:paraId="18A60B98" w14:textId="77777777" w:rsidR="00F5137D" w:rsidRPr="00294DB8" w:rsidRDefault="00F5137D" w:rsidP="00F5137D">
            <w:pPr>
              <w:rPr>
                <w:sz w:val="16"/>
                <w:szCs w:val="16"/>
              </w:rPr>
            </w:pPr>
          </w:p>
        </w:tc>
        <w:tc>
          <w:tcPr>
            <w:tcW w:w="384" w:type="dxa"/>
            <w:shd w:val="clear" w:color="auto" w:fill="auto"/>
            <w:noWrap/>
            <w:vAlign w:val="center"/>
          </w:tcPr>
          <w:p w14:paraId="35178190" w14:textId="77777777" w:rsidR="00F5137D" w:rsidRPr="00294DB8" w:rsidRDefault="00F5137D" w:rsidP="00F5137D">
            <w:pPr>
              <w:rPr>
                <w:sz w:val="16"/>
                <w:szCs w:val="16"/>
              </w:rPr>
            </w:pPr>
          </w:p>
        </w:tc>
        <w:tc>
          <w:tcPr>
            <w:tcW w:w="384" w:type="dxa"/>
            <w:shd w:val="clear" w:color="auto" w:fill="auto"/>
            <w:noWrap/>
            <w:vAlign w:val="center"/>
          </w:tcPr>
          <w:p w14:paraId="61D245C1" w14:textId="77777777" w:rsidR="00F5137D" w:rsidRPr="00294DB8" w:rsidRDefault="00F5137D" w:rsidP="00F5137D">
            <w:pPr>
              <w:rPr>
                <w:sz w:val="16"/>
                <w:szCs w:val="16"/>
              </w:rPr>
            </w:pPr>
          </w:p>
        </w:tc>
        <w:tc>
          <w:tcPr>
            <w:tcW w:w="425" w:type="dxa"/>
            <w:shd w:val="clear" w:color="auto" w:fill="auto"/>
            <w:noWrap/>
            <w:vAlign w:val="center"/>
          </w:tcPr>
          <w:p w14:paraId="5ACAF226" w14:textId="77777777" w:rsidR="00F5137D" w:rsidRPr="00294DB8" w:rsidRDefault="00F5137D" w:rsidP="00F5137D">
            <w:pPr>
              <w:rPr>
                <w:sz w:val="16"/>
                <w:szCs w:val="16"/>
              </w:rPr>
            </w:pPr>
          </w:p>
        </w:tc>
      </w:tr>
      <w:tr w:rsidR="00F5137D" w:rsidRPr="00294DB8" w14:paraId="5C63C7F8" w14:textId="77777777" w:rsidTr="00F5137D">
        <w:trPr>
          <w:trHeight w:val="269"/>
          <w:jc w:val="center"/>
        </w:trPr>
        <w:tc>
          <w:tcPr>
            <w:tcW w:w="14048" w:type="dxa"/>
            <w:gridSpan w:val="22"/>
            <w:shd w:val="clear" w:color="auto" w:fill="auto"/>
            <w:noWrap/>
            <w:vAlign w:val="center"/>
            <w:hideMark/>
          </w:tcPr>
          <w:p w14:paraId="61AD9CC3" w14:textId="77777777" w:rsidR="00F5137D" w:rsidRPr="00294DB8" w:rsidRDefault="00F5137D" w:rsidP="00F5137D">
            <w:pPr>
              <w:rPr>
                <w:b/>
                <w:caps/>
                <w:sz w:val="16"/>
                <w:szCs w:val="16"/>
              </w:rPr>
            </w:pPr>
            <w:r w:rsidRPr="00294DB8">
              <w:rPr>
                <w:b/>
                <w:caps/>
                <w:sz w:val="16"/>
                <w:szCs w:val="16"/>
              </w:rPr>
              <w:t>Component 4: Knowledge management, monitoring and evaluation</w:t>
            </w:r>
          </w:p>
        </w:tc>
      </w:tr>
      <w:tr w:rsidR="00F5137D" w:rsidRPr="00294DB8" w14:paraId="17D903F0" w14:textId="77777777" w:rsidTr="00F5137D">
        <w:trPr>
          <w:trHeight w:val="300"/>
          <w:jc w:val="center"/>
        </w:trPr>
        <w:tc>
          <w:tcPr>
            <w:tcW w:w="14048" w:type="dxa"/>
            <w:gridSpan w:val="22"/>
            <w:shd w:val="clear" w:color="auto" w:fill="auto"/>
            <w:noWrap/>
            <w:vAlign w:val="center"/>
            <w:hideMark/>
          </w:tcPr>
          <w:p w14:paraId="7AFB5AD8" w14:textId="77777777" w:rsidR="00F5137D" w:rsidRPr="00294DB8" w:rsidRDefault="00F5137D" w:rsidP="00F5137D">
            <w:pPr>
              <w:rPr>
                <w:b/>
                <w:sz w:val="16"/>
                <w:szCs w:val="16"/>
              </w:rPr>
            </w:pPr>
            <w:r w:rsidRPr="00294DB8">
              <w:rPr>
                <w:b/>
                <w:sz w:val="16"/>
                <w:szCs w:val="16"/>
              </w:rPr>
              <w:t>Outcome 4: Effectiveness of IAS interventions improved by enhanced digital access to and management of information, including IAS distribution data, at state, national and Pacific levels</w:t>
            </w:r>
          </w:p>
        </w:tc>
      </w:tr>
      <w:tr w:rsidR="00F5137D" w:rsidRPr="00294DB8" w14:paraId="62262E60" w14:textId="77777777" w:rsidTr="00F5137D">
        <w:trPr>
          <w:trHeight w:val="300"/>
          <w:jc w:val="center"/>
        </w:trPr>
        <w:tc>
          <w:tcPr>
            <w:tcW w:w="14048" w:type="dxa"/>
            <w:gridSpan w:val="22"/>
            <w:shd w:val="clear" w:color="auto" w:fill="auto"/>
            <w:noWrap/>
            <w:vAlign w:val="center"/>
            <w:hideMark/>
          </w:tcPr>
          <w:p w14:paraId="7B78BE37" w14:textId="77777777" w:rsidR="00F5137D" w:rsidRPr="00294DB8" w:rsidRDefault="00F5137D" w:rsidP="00F5137D">
            <w:pPr>
              <w:rPr>
                <w:i/>
                <w:sz w:val="16"/>
                <w:szCs w:val="16"/>
              </w:rPr>
            </w:pPr>
            <w:r w:rsidRPr="00294DB8">
              <w:rPr>
                <w:i/>
                <w:sz w:val="16"/>
                <w:szCs w:val="16"/>
              </w:rPr>
              <w:t>Output 4.1 Web-based Biosecurity Information System (BIS) developed to support identification, screening, monitoring and enforcement of IAS inspections (entry and exit) in all State ports</w:t>
            </w:r>
          </w:p>
        </w:tc>
      </w:tr>
      <w:tr w:rsidR="00F5137D" w:rsidRPr="00294DB8" w14:paraId="2A024BB0" w14:textId="77777777" w:rsidTr="00F5137D">
        <w:trPr>
          <w:trHeight w:val="300"/>
          <w:jc w:val="center"/>
        </w:trPr>
        <w:tc>
          <w:tcPr>
            <w:tcW w:w="4426" w:type="dxa"/>
            <w:shd w:val="clear" w:color="auto" w:fill="auto"/>
            <w:noWrap/>
            <w:vAlign w:val="center"/>
          </w:tcPr>
          <w:p w14:paraId="6DCE1661" w14:textId="77777777" w:rsidR="00F5137D" w:rsidRPr="00294DB8" w:rsidRDefault="00F5137D" w:rsidP="00F5137D">
            <w:pPr>
              <w:rPr>
                <w:sz w:val="16"/>
                <w:szCs w:val="16"/>
              </w:rPr>
            </w:pPr>
            <w:r w:rsidRPr="00294DB8">
              <w:rPr>
                <w:sz w:val="16"/>
                <w:szCs w:val="16"/>
              </w:rPr>
              <w:t>4.1.1. Confirm the scope, design architecture and develop BIS.</w:t>
            </w:r>
          </w:p>
        </w:tc>
        <w:tc>
          <w:tcPr>
            <w:tcW w:w="1853" w:type="dxa"/>
            <w:shd w:val="clear" w:color="auto" w:fill="auto"/>
            <w:noWrap/>
            <w:vAlign w:val="center"/>
          </w:tcPr>
          <w:p w14:paraId="163D6A99" w14:textId="77777777" w:rsidR="00F5137D" w:rsidRPr="00294DB8" w:rsidRDefault="00F5137D" w:rsidP="00F5137D">
            <w:pPr>
              <w:rPr>
                <w:sz w:val="16"/>
                <w:szCs w:val="16"/>
              </w:rPr>
            </w:pPr>
          </w:p>
        </w:tc>
        <w:tc>
          <w:tcPr>
            <w:tcW w:w="384" w:type="dxa"/>
            <w:shd w:val="clear" w:color="auto" w:fill="auto"/>
            <w:noWrap/>
            <w:vAlign w:val="center"/>
            <w:hideMark/>
          </w:tcPr>
          <w:p w14:paraId="4D2F1DA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391D16F"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C1C5E86"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763144B"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F0E646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62D9CA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EDE9998"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0CB70C2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55AD76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906D8C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6B6E08C"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70D132A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491EC3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D1EE972"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5EE857D"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A840CC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6EA748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B8510C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AE22CF6"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51E3C4D0" w14:textId="77777777" w:rsidR="00F5137D" w:rsidRPr="00294DB8" w:rsidRDefault="00F5137D" w:rsidP="00F5137D">
            <w:pPr>
              <w:rPr>
                <w:sz w:val="16"/>
                <w:szCs w:val="16"/>
              </w:rPr>
            </w:pPr>
            <w:r w:rsidRPr="00294DB8">
              <w:rPr>
                <w:sz w:val="16"/>
                <w:szCs w:val="16"/>
              </w:rPr>
              <w:t> </w:t>
            </w:r>
          </w:p>
        </w:tc>
      </w:tr>
      <w:tr w:rsidR="00F5137D" w:rsidRPr="00294DB8" w14:paraId="4AEE0279" w14:textId="77777777" w:rsidTr="00F5137D">
        <w:trPr>
          <w:trHeight w:val="300"/>
          <w:jc w:val="center"/>
        </w:trPr>
        <w:tc>
          <w:tcPr>
            <w:tcW w:w="4426" w:type="dxa"/>
            <w:shd w:val="clear" w:color="auto" w:fill="auto"/>
            <w:noWrap/>
            <w:vAlign w:val="center"/>
          </w:tcPr>
          <w:p w14:paraId="351E5689" w14:textId="77777777" w:rsidR="00F5137D" w:rsidRPr="00294DB8" w:rsidRDefault="00F5137D" w:rsidP="00F5137D">
            <w:pPr>
              <w:rPr>
                <w:sz w:val="16"/>
                <w:szCs w:val="16"/>
              </w:rPr>
            </w:pPr>
            <w:r w:rsidRPr="00294DB8">
              <w:rPr>
                <w:sz w:val="16"/>
                <w:szCs w:val="16"/>
              </w:rPr>
              <w:t>4.1.2. Hold workshops in each State to develop BIS.</w:t>
            </w:r>
          </w:p>
        </w:tc>
        <w:tc>
          <w:tcPr>
            <w:tcW w:w="1853" w:type="dxa"/>
            <w:shd w:val="clear" w:color="auto" w:fill="auto"/>
            <w:noWrap/>
            <w:vAlign w:val="center"/>
          </w:tcPr>
          <w:p w14:paraId="67EA9711" w14:textId="77777777" w:rsidR="00F5137D" w:rsidRPr="00294DB8" w:rsidRDefault="00F5137D" w:rsidP="00F5137D">
            <w:pPr>
              <w:rPr>
                <w:sz w:val="16"/>
                <w:szCs w:val="16"/>
              </w:rPr>
            </w:pPr>
          </w:p>
        </w:tc>
        <w:tc>
          <w:tcPr>
            <w:tcW w:w="384" w:type="dxa"/>
            <w:shd w:val="clear" w:color="auto" w:fill="auto"/>
            <w:noWrap/>
            <w:vAlign w:val="center"/>
            <w:hideMark/>
          </w:tcPr>
          <w:p w14:paraId="2DB2441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AEAE2D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00C8289"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AF878F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9467D18"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039CCDF"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47567F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722709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F45D5A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522332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C1002BC"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5D458AE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FEFEC3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24590F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1D7E45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25EF04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F34F9D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E61650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96C9E2D"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26FCCA6A" w14:textId="77777777" w:rsidR="00F5137D" w:rsidRPr="00294DB8" w:rsidRDefault="00F5137D" w:rsidP="00F5137D">
            <w:pPr>
              <w:rPr>
                <w:sz w:val="16"/>
                <w:szCs w:val="16"/>
              </w:rPr>
            </w:pPr>
            <w:r w:rsidRPr="00294DB8">
              <w:rPr>
                <w:sz w:val="16"/>
                <w:szCs w:val="16"/>
              </w:rPr>
              <w:t> </w:t>
            </w:r>
          </w:p>
        </w:tc>
      </w:tr>
      <w:tr w:rsidR="00F5137D" w:rsidRPr="00294DB8" w14:paraId="1115D76D" w14:textId="77777777" w:rsidTr="00F5137D">
        <w:trPr>
          <w:trHeight w:val="300"/>
          <w:jc w:val="center"/>
        </w:trPr>
        <w:tc>
          <w:tcPr>
            <w:tcW w:w="4426" w:type="dxa"/>
            <w:shd w:val="clear" w:color="auto" w:fill="auto"/>
            <w:noWrap/>
            <w:vAlign w:val="center"/>
          </w:tcPr>
          <w:p w14:paraId="27E1BE1D" w14:textId="77777777" w:rsidR="00F5137D" w:rsidRPr="00294DB8" w:rsidRDefault="00F5137D" w:rsidP="00F5137D">
            <w:pPr>
              <w:rPr>
                <w:sz w:val="16"/>
                <w:szCs w:val="16"/>
              </w:rPr>
            </w:pPr>
            <w:r w:rsidRPr="00294DB8">
              <w:rPr>
                <w:sz w:val="16"/>
                <w:szCs w:val="16"/>
              </w:rPr>
              <w:t>4.1.3. Support BIS operation and facilitate MOU for support.</w:t>
            </w:r>
          </w:p>
        </w:tc>
        <w:tc>
          <w:tcPr>
            <w:tcW w:w="1853" w:type="dxa"/>
            <w:shd w:val="clear" w:color="auto" w:fill="auto"/>
            <w:noWrap/>
            <w:vAlign w:val="center"/>
          </w:tcPr>
          <w:p w14:paraId="1A47366E" w14:textId="77777777" w:rsidR="00F5137D" w:rsidRPr="00294DB8" w:rsidRDefault="00F5137D" w:rsidP="00F5137D">
            <w:pPr>
              <w:rPr>
                <w:sz w:val="16"/>
                <w:szCs w:val="16"/>
              </w:rPr>
            </w:pPr>
          </w:p>
        </w:tc>
        <w:tc>
          <w:tcPr>
            <w:tcW w:w="384" w:type="dxa"/>
            <w:shd w:val="clear" w:color="auto" w:fill="auto"/>
            <w:noWrap/>
            <w:vAlign w:val="center"/>
            <w:hideMark/>
          </w:tcPr>
          <w:p w14:paraId="38FFCFE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8D7EF1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EFC303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BD2157B"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58EDA5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45A059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C95DD4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C56E20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C2B1744"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C285FEC"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3F4C0DF" w14:textId="77777777" w:rsidR="00F5137D" w:rsidRPr="00294DB8" w:rsidRDefault="00F5137D" w:rsidP="00F5137D">
            <w:pPr>
              <w:rPr>
                <w:sz w:val="16"/>
                <w:szCs w:val="16"/>
              </w:rPr>
            </w:pPr>
            <w:r w:rsidRPr="00294DB8">
              <w:rPr>
                <w:sz w:val="16"/>
                <w:szCs w:val="16"/>
              </w:rPr>
              <w:t> </w:t>
            </w:r>
          </w:p>
        </w:tc>
        <w:tc>
          <w:tcPr>
            <w:tcW w:w="432" w:type="dxa"/>
            <w:shd w:val="clear" w:color="auto" w:fill="A6A6A6" w:themeFill="background1" w:themeFillShade="A6"/>
            <w:noWrap/>
            <w:vAlign w:val="center"/>
            <w:hideMark/>
          </w:tcPr>
          <w:p w14:paraId="2F97E036"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081501B"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BEB098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2D870B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468973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6B7EBDB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84155D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D863D9D"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21F6B8A2" w14:textId="77777777" w:rsidR="00F5137D" w:rsidRPr="00294DB8" w:rsidRDefault="00F5137D" w:rsidP="00F5137D">
            <w:pPr>
              <w:rPr>
                <w:sz w:val="16"/>
                <w:szCs w:val="16"/>
              </w:rPr>
            </w:pPr>
            <w:r w:rsidRPr="00294DB8">
              <w:rPr>
                <w:sz w:val="16"/>
                <w:szCs w:val="16"/>
              </w:rPr>
              <w:t> </w:t>
            </w:r>
          </w:p>
        </w:tc>
      </w:tr>
      <w:tr w:rsidR="00F5137D" w:rsidRPr="00294DB8" w14:paraId="0C887E50" w14:textId="77777777" w:rsidTr="00F5137D">
        <w:trPr>
          <w:trHeight w:val="300"/>
          <w:jc w:val="center"/>
        </w:trPr>
        <w:tc>
          <w:tcPr>
            <w:tcW w:w="4426" w:type="dxa"/>
            <w:shd w:val="clear" w:color="auto" w:fill="auto"/>
            <w:noWrap/>
            <w:vAlign w:val="center"/>
          </w:tcPr>
          <w:p w14:paraId="0DF62966" w14:textId="77777777" w:rsidR="00F5137D" w:rsidRPr="00294DB8" w:rsidRDefault="00F5137D" w:rsidP="00F5137D">
            <w:pPr>
              <w:rPr>
                <w:sz w:val="16"/>
                <w:szCs w:val="16"/>
              </w:rPr>
            </w:pPr>
            <w:r w:rsidRPr="00294DB8">
              <w:rPr>
                <w:sz w:val="16"/>
                <w:szCs w:val="16"/>
              </w:rPr>
              <w:t>4.1.4. Develop mobile application for BIS.</w:t>
            </w:r>
          </w:p>
        </w:tc>
        <w:tc>
          <w:tcPr>
            <w:tcW w:w="1853" w:type="dxa"/>
            <w:shd w:val="clear" w:color="auto" w:fill="auto"/>
            <w:noWrap/>
            <w:vAlign w:val="center"/>
          </w:tcPr>
          <w:p w14:paraId="379ED565" w14:textId="77777777" w:rsidR="00F5137D" w:rsidRPr="00294DB8" w:rsidRDefault="00F5137D" w:rsidP="00F5137D">
            <w:pPr>
              <w:rPr>
                <w:sz w:val="16"/>
                <w:szCs w:val="16"/>
              </w:rPr>
            </w:pPr>
          </w:p>
        </w:tc>
        <w:tc>
          <w:tcPr>
            <w:tcW w:w="384" w:type="dxa"/>
            <w:shd w:val="clear" w:color="auto" w:fill="auto"/>
            <w:noWrap/>
            <w:vAlign w:val="center"/>
          </w:tcPr>
          <w:p w14:paraId="636D4507" w14:textId="77777777" w:rsidR="00F5137D" w:rsidRPr="00294DB8" w:rsidRDefault="00F5137D" w:rsidP="00F5137D">
            <w:pPr>
              <w:rPr>
                <w:sz w:val="16"/>
                <w:szCs w:val="16"/>
              </w:rPr>
            </w:pPr>
          </w:p>
        </w:tc>
        <w:tc>
          <w:tcPr>
            <w:tcW w:w="384" w:type="dxa"/>
            <w:shd w:val="clear" w:color="auto" w:fill="auto"/>
            <w:noWrap/>
            <w:vAlign w:val="center"/>
          </w:tcPr>
          <w:p w14:paraId="71FE065D" w14:textId="77777777" w:rsidR="00F5137D" w:rsidRPr="00294DB8" w:rsidRDefault="00F5137D" w:rsidP="00F5137D">
            <w:pPr>
              <w:rPr>
                <w:sz w:val="16"/>
                <w:szCs w:val="16"/>
              </w:rPr>
            </w:pPr>
          </w:p>
        </w:tc>
        <w:tc>
          <w:tcPr>
            <w:tcW w:w="384" w:type="dxa"/>
            <w:shd w:val="clear" w:color="auto" w:fill="auto"/>
            <w:noWrap/>
            <w:vAlign w:val="center"/>
          </w:tcPr>
          <w:p w14:paraId="39472269" w14:textId="77777777" w:rsidR="00F5137D" w:rsidRPr="00294DB8" w:rsidRDefault="00F5137D" w:rsidP="00F5137D">
            <w:pPr>
              <w:rPr>
                <w:sz w:val="16"/>
                <w:szCs w:val="16"/>
              </w:rPr>
            </w:pPr>
          </w:p>
        </w:tc>
        <w:tc>
          <w:tcPr>
            <w:tcW w:w="384" w:type="dxa"/>
            <w:shd w:val="clear" w:color="auto" w:fill="auto"/>
            <w:noWrap/>
            <w:vAlign w:val="center"/>
          </w:tcPr>
          <w:p w14:paraId="78FFDD19" w14:textId="77777777" w:rsidR="00F5137D" w:rsidRPr="00294DB8" w:rsidRDefault="00F5137D" w:rsidP="00F5137D">
            <w:pPr>
              <w:rPr>
                <w:sz w:val="16"/>
                <w:szCs w:val="16"/>
              </w:rPr>
            </w:pPr>
          </w:p>
        </w:tc>
        <w:tc>
          <w:tcPr>
            <w:tcW w:w="384" w:type="dxa"/>
            <w:shd w:val="clear" w:color="auto" w:fill="auto"/>
            <w:noWrap/>
            <w:vAlign w:val="center"/>
          </w:tcPr>
          <w:p w14:paraId="0AD208D0" w14:textId="77777777" w:rsidR="00F5137D" w:rsidRPr="00294DB8" w:rsidRDefault="00F5137D" w:rsidP="00F5137D">
            <w:pPr>
              <w:rPr>
                <w:sz w:val="16"/>
                <w:szCs w:val="16"/>
              </w:rPr>
            </w:pPr>
          </w:p>
        </w:tc>
        <w:tc>
          <w:tcPr>
            <w:tcW w:w="384" w:type="dxa"/>
            <w:shd w:val="clear" w:color="auto" w:fill="auto"/>
            <w:noWrap/>
            <w:vAlign w:val="center"/>
          </w:tcPr>
          <w:p w14:paraId="36A8C970" w14:textId="77777777" w:rsidR="00F5137D" w:rsidRPr="00294DB8" w:rsidRDefault="00F5137D" w:rsidP="00F5137D">
            <w:pPr>
              <w:rPr>
                <w:sz w:val="16"/>
                <w:szCs w:val="16"/>
              </w:rPr>
            </w:pPr>
          </w:p>
        </w:tc>
        <w:tc>
          <w:tcPr>
            <w:tcW w:w="384" w:type="dxa"/>
            <w:shd w:val="clear" w:color="auto" w:fill="auto"/>
            <w:noWrap/>
            <w:vAlign w:val="center"/>
          </w:tcPr>
          <w:p w14:paraId="0444982C" w14:textId="77777777" w:rsidR="00F5137D" w:rsidRPr="00294DB8" w:rsidRDefault="00F5137D" w:rsidP="00F5137D">
            <w:pPr>
              <w:rPr>
                <w:sz w:val="16"/>
                <w:szCs w:val="16"/>
              </w:rPr>
            </w:pPr>
          </w:p>
        </w:tc>
        <w:tc>
          <w:tcPr>
            <w:tcW w:w="384" w:type="dxa"/>
            <w:shd w:val="clear" w:color="auto" w:fill="auto"/>
            <w:noWrap/>
            <w:vAlign w:val="center"/>
          </w:tcPr>
          <w:p w14:paraId="568E723A" w14:textId="77777777" w:rsidR="00F5137D" w:rsidRPr="00294DB8" w:rsidRDefault="00F5137D" w:rsidP="00F5137D">
            <w:pPr>
              <w:rPr>
                <w:sz w:val="16"/>
                <w:szCs w:val="16"/>
              </w:rPr>
            </w:pPr>
          </w:p>
        </w:tc>
        <w:tc>
          <w:tcPr>
            <w:tcW w:w="384" w:type="dxa"/>
            <w:shd w:val="clear" w:color="auto" w:fill="auto"/>
            <w:noWrap/>
            <w:vAlign w:val="center"/>
          </w:tcPr>
          <w:p w14:paraId="31C0F549" w14:textId="77777777" w:rsidR="00F5137D" w:rsidRPr="00294DB8" w:rsidRDefault="00F5137D" w:rsidP="00F5137D">
            <w:pPr>
              <w:rPr>
                <w:sz w:val="16"/>
                <w:szCs w:val="16"/>
              </w:rPr>
            </w:pPr>
          </w:p>
        </w:tc>
        <w:tc>
          <w:tcPr>
            <w:tcW w:w="384" w:type="dxa"/>
            <w:shd w:val="clear" w:color="auto" w:fill="auto"/>
            <w:noWrap/>
            <w:vAlign w:val="center"/>
          </w:tcPr>
          <w:p w14:paraId="528EBFA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5BEE45"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66D09D2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C2A34C3" w14:textId="77777777" w:rsidR="00F5137D" w:rsidRPr="00294DB8" w:rsidRDefault="00F5137D" w:rsidP="00F5137D">
            <w:pPr>
              <w:rPr>
                <w:sz w:val="16"/>
                <w:szCs w:val="16"/>
              </w:rPr>
            </w:pPr>
          </w:p>
        </w:tc>
        <w:tc>
          <w:tcPr>
            <w:tcW w:w="384" w:type="dxa"/>
            <w:shd w:val="clear" w:color="auto" w:fill="auto"/>
            <w:noWrap/>
            <w:vAlign w:val="center"/>
          </w:tcPr>
          <w:p w14:paraId="2A371B3F" w14:textId="77777777" w:rsidR="00F5137D" w:rsidRPr="00294DB8" w:rsidRDefault="00F5137D" w:rsidP="00F5137D">
            <w:pPr>
              <w:rPr>
                <w:sz w:val="16"/>
                <w:szCs w:val="16"/>
              </w:rPr>
            </w:pPr>
          </w:p>
        </w:tc>
        <w:tc>
          <w:tcPr>
            <w:tcW w:w="384" w:type="dxa"/>
            <w:shd w:val="clear" w:color="auto" w:fill="auto"/>
            <w:noWrap/>
            <w:vAlign w:val="center"/>
          </w:tcPr>
          <w:p w14:paraId="1F1D03D9" w14:textId="77777777" w:rsidR="00F5137D" w:rsidRPr="00294DB8" w:rsidRDefault="00F5137D" w:rsidP="00F5137D">
            <w:pPr>
              <w:rPr>
                <w:sz w:val="16"/>
                <w:szCs w:val="16"/>
              </w:rPr>
            </w:pPr>
          </w:p>
        </w:tc>
        <w:tc>
          <w:tcPr>
            <w:tcW w:w="384" w:type="dxa"/>
            <w:shd w:val="clear" w:color="auto" w:fill="auto"/>
            <w:noWrap/>
            <w:vAlign w:val="center"/>
          </w:tcPr>
          <w:p w14:paraId="37296C02" w14:textId="77777777" w:rsidR="00F5137D" w:rsidRPr="00294DB8" w:rsidRDefault="00F5137D" w:rsidP="00F5137D">
            <w:pPr>
              <w:rPr>
                <w:sz w:val="16"/>
                <w:szCs w:val="16"/>
              </w:rPr>
            </w:pPr>
          </w:p>
        </w:tc>
        <w:tc>
          <w:tcPr>
            <w:tcW w:w="384" w:type="dxa"/>
            <w:shd w:val="clear" w:color="auto" w:fill="auto"/>
            <w:noWrap/>
            <w:vAlign w:val="center"/>
          </w:tcPr>
          <w:p w14:paraId="4B2149D7" w14:textId="77777777" w:rsidR="00F5137D" w:rsidRPr="00294DB8" w:rsidRDefault="00F5137D" w:rsidP="00F5137D">
            <w:pPr>
              <w:rPr>
                <w:sz w:val="16"/>
                <w:szCs w:val="16"/>
              </w:rPr>
            </w:pPr>
          </w:p>
        </w:tc>
        <w:tc>
          <w:tcPr>
            <w:tcW w:w="384" w:type="dxa"/>
            <w:shd w:val="clear" w:color="auto" w:fill="auto"/>
            <w:noWrap/>
            <w:vAlign w:val="center"/>
          </w:tcPr>
          <w:p w14:paraId="571A9106" w14:textId="77777777" w:rsidR="00F5137D" w:rsidRPr="00294DB8" w:rsidRDefault="00F5137D" w:rsidP="00F5137D">
            <w:pPr>
              <w:rPr>
                <w:sz w:val="16"/>
                <w:szCs w:val="16"/>
              </w:rPr>
            </w:pPr>
          </w:p>
        </w:tc>
        <w:tc>
          <w:tcPr>
            <w:tcW w:w="384" w:type="dxa"/>
            <w:shd w:val="clear" w:color="auto" w:fill="auto"/>
            <w:noWrap/>
            <w:vAlign w:val="center"/>
          </w:tcPr>
          <w:p w14:paraId="313A7DCE" w14:textId="77777777" w:rsidR="00F5137D" w:rsidRPr="00294DB8" w:rsidRDefault="00F5137D" w:rsidP="00F5137D">
            <w:pPr>
              <w:rPr>
                <w:sz w:val="16"/>
                <w:szCs w:val="16"/>
              </w:rPr>
            </w:pPr>
          </w:p>
        </w:tc>
        <w:tc>
          <w:tcPr>
            <w:tcW w:w="425" w:type="dxa"/>
            <w:shd w:val="clear" w:color="auto" w:fill="auto"/>
            <w:noWrap/>
            <w:vAlign w:val="center"/>
          </w:tcPr>
          <w:p w14:paraId="2BF90D85" w14:textId="77777777" w:rsidR="00F5137D" w:rsidRPr="00294DB8" w:rsidRDefault="00F5137D" w:rsidP="00F5137D">
            <w:pPr>
              <w:rPr>
                <w:sz w:val="16"/>
                <w:szCs w:val="16"/>
              </w:rPr>
            </w:pPr>
          </w:p>
        </w:tc>
      </w:tr>
      <w:tr w:rsidR="00F5137D" w:rsidRPr="00294DB8" w14:paraId="68B69959" w14:textId="77777777" w:rsidTr="00F5137D">
        <w:trPr>
          <w:trHeight w:val="300"/>
          <w:jc w:val="center"/>
        </w:trPr>
        <w:tc>
          <w:tcPr>
            <w:tcW w:w="4426" w:type="dxa"/>
            <w:shd w:val="clear" w:color="auto" w:fill="auto"/>
            <w:noWrap/>
            <w:vAlign w:val="center"/>
          </w:tcPr>
          <w:p w14:paraId="6B62721D" w14:textId="77777777" w:rsidR="00F5137D" w:rsidRPr="00294DB8" w:rsidRDefault="00F5137D" w:rsidP="00F5137D">
            <w:pPr>
              <w:rPr>
                <w:sz w:val="16"/>
                <w:szCs w:val="16"/>
              </w:rPr>
            </w:pPr>
            <w:r w:rsidRPr="00294DB8">
              <w:rPr>
                <w:sz w:val="16"/>
                <w:szCs w:val="16"/>
              </w:rPr>
              <w:t>4.1.5. Prepare user guidelines and access policy.</w:t>
            </w:r>
          </w:p>
        </w:tc>
        <w:tc>
          <w:tcPr>
            <w:tcW w:w="1853" w:type="dxa"/>
            <w:shd w:val="clear" w:color="auto" w:fill="auto"/>
            <w:noWrap/>
            <w:vAlign w:val="center"/>
          </w:tcPr>
          <w:p w14:paraId="3AC0C56F" w14:textId="77777777" w:rsidR="00F5137D" w:rsidRPr="00294DB8" w:rsidRDefault="00F5137D" w:rsidP="00F5137D">
            <w:pPr>
              <w:rPr>
                <w:sz w:val="16"/>
                <w:szCs w:val="16"/>
              </w:rPr>
            </w:pPr>
          </w:p>
        </w:tc>
        <w:tc>
          <w:tcPr>
            <w:tcW w:w="384" w:type="dxa"/>
            <w:shd w:val="clear" w:color="auto" w:fill="auto"/>
            <w:noWrap/>
            <w:vAlign w:val="center"/>
          </w:tcPr>
          <w:p w14:paraId="106319C1" w14:textId="77777777" w:rsidR="00F5137D" w:rsidRPr="00294DB8" w:rsidRDefault="00F5137D" w:rsidP="00F5137D">
            <w:pPr>
              <w:rPr>
                <w:sz w:val="16"/>
                <w:szCs w:val="16"/>
              </w:rPr>
            </w:pPr>
          </w:p>
        </w:tc>
        <w:tc>
          <w:tcPr>
            <w:tcW w:w="384" w:type="dxa"/>
            <w:shd w:val="clear" w:color="auto" w:fill="auto"/>
            <w:noWrap/>
            <w:vAlign w:val="center"/>
          </w:tcPr>
          <w:p w14:paraId="44DFC034" w14:textId="77777777" w:rsidR="00F5137D" w:rsidRPr="00294DB8" w:rsidRDefault="00F5137D" w:rsidP="00F5137D">
            <w:pPr>
              <w:rPr>
                <w:sz w:val="16"/>
                <w:szCs w:val="16"/>
              </w:rPr>
            </w:pPr>
          </w:p>
        </w:tc>
        <w:tc>
          <w:tcPr>
            <w:tcW w:w="384" w:type="dxa"/>
            <w:shd w:val="clear" w:color="auto" w:fill="auto"/>
            <w:noWrap/>
            <w:vAlign w:val="center"/>
          </w:tcPr>
          <w:p w14:paraId="56DD627B" w14:textId="77777777" w:rsidR="00F5137D" w:rsidRPr="00294DB8" w:rsidRDefault="00F5137D" w:rsidP="00F5137D">
            <w:pPr>
              <w:rPr>
                <w:sz w:val="16"/>
                <w:szCs w:val="16"/>
              </w:rPr>
            </w:pPr>
          </w:p>
        </w:tc>
        <w:tc>
          <w:tcPr>
            <w:tcW w:w="384" w:type="dxa"/>
            <w:shd w:val="clear" w:color="auto" w:fill="auto"/>
            <w:noWrap/>
            <w:vAlign w:val="center"/>
          </w:tcPr>
          <w:p w14:paraId="0617EF7D" w14:textId="77777777" w:rsidR="00F5137D" w:rsidRPr="00294DB8" w:rsidRDefault="00F5137D" w:rsidP="00F5137D">
            <w:pPr>
              <w:rPr>
                <w:sz w:val="16"/>
                <w:szCs w:val="16"/>
              </w:rPr>
            </w:pPr>
          </w:p>
        </w:tc>
        <w:tc>
          <w:tcPr>
            <w:tcW w:w="384" w:type="dxa"/>
            <w:shd w:val="clear" w:color="auto" w:fill="auto"/>
            <w:noWrap/>
            <w:vAlign w:val="center"/>
          </w:tcPr>
          <w:p w14:paraId="5F4B49FA" w14:textId="77777777" w:rsidR="00F5137D" w:rsidRPr="00294DB8" w:rsidRDefault="00F5137D" w:rsidP="00F5137D">
            <w:pPr>
              <w:rPr>
                <w:sz w:val="16"/>
                <w:szCs w:val="16"/>
              </w:rPr>
            </w:pPr>
          </w:p>
        </w:tc>
        <w:tc>
          <w:tcPr>
            <w:tcW w:w="384" w:type="dxa"/>
            <w:shd w:val="clear" w:color="auto" w:fill="auto"/>
            <w:noWrap/>
            <w:vAlign w:val="center"/>
          </w:tcPr>
          <w:p w14:paraId="6661E52B" w14:textId="77777777" w:rsidR="00F5137D" w:rsidRPr="00294DB8" w:rsidRDefault="00F5137D" w:rsidP="00F5137D">
            <w:pPr>
              <w:rPr>
                <w:sz w:val="16"/>
                <w:szCs w:val="16"/>
              </w:rPr>
            </w:pPr>
          </w:p>
        </w:tc>
        <w:tc>
          <w:tcPr>
            <w:tcW w:w="384" w:type="dxa"/>
            <w:shd w:val="clear" w:color="auto" w:fill="auto"/>
            <w:noWrap/>
            <w:vAlign w:val="center"/>
          </w:tcPr>
          <w:p w14:paraId="54A18B4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469B2E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60249DF" w14:textId="77777777" w:rsidR="00F5137D" w:rsidRPr="00294DB8" w:rsidRDefault="00F5137D" w:rsidP="00F5137D">
            <w:pPr>
              <w:rPr>
                <w:sz w:val="16"/>
                <w:szCs w:val="16"/>
              </w:rPr>
            </w:pPr>
          </w:p>
        </w:tc>
        <w:tc>
          <w:tcPr>
            <w:tcW w:w="384" w:type="dxa"/>
            <w:shd w:val="clear" w:color="auto" w:fill="FFFFFF" w:themeFill="background1"/>
            <w:noWrap/>
            <w:vAlign w:val="center"/>
          </w:tcPr>
          <w:p w14:paraId="50D8E20D" w14:textId="77777777" w:rsidR="00F5137D" w:rsidRPr="00294DB8" w:rsidRDefault="00F5137D" w:rsidP="00F5137D">
            <w:pPr>
              <w:rPr>
                <w:sz w:val="16"/>
                <w:szCs w:val="16"/>
              </w:rPr>
            </w:pPr>
          </w:p>
        </w:tc>
        <w:tc>
          <w:tcPr>
            <w:tcW w:w="384" w:type="dxa"/>
            <w:shd w:val="clear" w:color="auto" w:fill="FFFFFF" w:themeFill="background1"/>
            <w:noWrap/>
            <w:vAlign w:val="center"/>
          </w:tcPr>
          <w:p w14:paraId="2B64F83F" w14:textId="77777777" w:rsidR="00F5137D" w:rsidRPr="00294DB8" w:rsidRDefault="00F5137D" w:rsidP="00F5137D">
            <w:pPr>
              <w:rPr>
                <w:sz w:val="16"/>
                <w:szCs w:val="16"/>
              </w:rPr>
            </w:pPr>
          </w:p>
        </w:tc>
        <w:tc>
          <w:tcPr>
            <w:tcW w:w="432" w:type="dxa"/>
            <w:shd w:val="clear" w:color="auto" w:fill="FFFFFF" w:themeFill="background1"/>
            <w:noWrap/>
            <w:vAlign w:val="center"/>
          </w:tcPr>
          <w:p w14:paraId="5B94557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49F822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6502C44" w14:textId="77777777" w:rsidR="00F5137D" w:rsidRPr="00294DB8" w:rsidRDefault="00F5137D" w:rsidP="00F5137D">
            <w:pPr>
              <w:rPr>
                <w:sz w:val="16"/>
                <w:szCs w:val="16"/>
              </w:rPr>
            </w:pPr>
          </w:p>
        </w:tc>
        <w:tc>
          <w:tcPr>
            <w:tcW w:w="384" w:type="dxa"/>
            <w:shd w:val="clear" w:color="auto" w:fill="auto"/>
            <w:noWrap/>
            <w:vAlign w:val="center"/>
          </w:tcPr>
          <w:p w14:paraId="5CBF0558" w14:textId="77777777" w:rsidR="00F5137D" w:rsidRPr="00294DB8" w:rsidRDefault="00F5137D" w:rsidP="00F5137D">
            <w:pPr>
              <w:rPr>
                <w:sz w:val="16"/>
                <w:szCs w:val="16"/>
              </w:rPr>
            </w:pPr>
          </w:p>
        </w:tc>
        <w:tc>
          <w:tcPr>
            <w:tcW w:w="384" w:type="dxa"/>
            <w:shd w:val="clear" w:color="auto" w:fill="auto"/>
            <w:noWrap/>
            <w:vAlign w:val="center"/>
          </w:tcPr>
          <w:p w14:paraId="273CD63D" w14:textId="77777777" w:rsidR="00F5137D" w:rsidRPr="00294DB8" w:rsidRDefault="00F5137D" w:rsidP="00F5137D">
            <w:pPr>
              <w:rPr>
                <w:sz w:val="16"/>
                <w:szCs w:val="16"/>
              </w:rPr>
            </w:pPr>
          </w:p>
        </w:tc>
        <w:tc>
          <w:tcPr>
            <w:tcW w:w="384" w:type="dxa"/>
            <w:shd w:val="clear" w:color="auto" w:fill="auto"/>
            <w:noWrap/>
            <w:vAlign w:val="center"/>
          </w:tcPr>
          <w:p w14:paraId="63F3B0C2" w14:textId="77777777" w:rsidR="00F5137D" w:rsidRPr="00294DB8" w:rsidRDefault="00F5137D" w:rsidP="00F5137D">
            <w:pPr>
              <w:rPr>
                <w:sz w:val="16"/>
                <w:szCs w:val="16"/>
              </w:rPr>
            </w:pPr>
          </w:p>
        </w:tc>
        <w:tc>
          <w:tcPr>
            <w:tcW w:w="384" w:type="dxa"/>
            <w:shd w:val="clear" w:color="auto" w:fill="auto"/>
            <w:noWrap/>
            <w:vAlign w:val="center"/>
          </w:tcPr>
          <w:p w14:paraId="16D0F113" w14:textId="77777777" w:rsidR="00F5137D" w:rsidRPr="00294DB8" w:rsidRDefault="00F5137D" w:rsidP="00F5137D">
            <w:pPr>
              <w:rPr>
                <w:sz w:val="16"/>
                <w:szCs w:val="16"/>
              </w:rPr>
            </w:pPr>
          </w:p>
        </w:tc>
        <w:tc>
          <w:tcPr>
            <w:tcW w:w="384" w:type="dxa"/>
            <w:shd w:val="clear" w:color="auto" w:fill="auto"/>
            <w:noWrap/>
            <w:vAlign w:val="center"/>
          </w:tcPr>
          <w:p w14:paraId="68BD1D46" w14:textId="77777777" w:rsidR="00F5137D" w:rsidRPr="00294DB8" w:rsidRDefault="00F5137D" w:rsidP="00F5137D">
            <w:pPr>
              <w:rPr>
                <w:sz w:val="16"/>
                <w:szCs w:val="16"/>
              </w:rPr>
            </w:pPr>
          </w:p>
        </w:tc>
        <w:tc>
          <w:tcPr>
            <w:tcW w:w="425" w:type="dxa"/>
            <w:shd w:val="clear" w:color="auto" w:fill="auto"/>
            <w:noWrap/>
            <w:vAlign w:val="center"/>
          </w:tcPr>
          <w:p w14:paraId="3A18E930" w14:textId="77777777" w:rsidR="00F5137D" w:rsidRPr="00294DB8" w:rsidRDefault="00F5137D" w:rsidP="00F5137D">
            <w:pPr>
              <w:rPr>
                <w:sz w:val="16"/>
                <w:szCs w:val="16"/>
              </w:rPr>
            </w:pPr>
          </w:p>
        </w:tc>
      </w:tr>
      <w:tr w:rsidR="00F5137D" w:rsidRPr="00294DB8" w14:paraId="7CEC387C" w14:textId="77777777" w:rsidTr="00F5137D">
        <w:trPr>
          <w:trHeight w:val="300"/>
          <w:jc w:val="center"/>
        </w:trPr>
        <w:tc>
          <w:tcPr>
            <w:tcW w:w="4426" w:type="dxa"/>
            <w:shd w:val="clear" w:color="auto" w:fill="auto"/>
            <w:noWrap/>
            <w:vAlign w:val="center"/>
          </w:tcPr>
          <w:p w14:paraId="4025CD0A" w14:textId="77777777" w:rsidR="00F5137D" w:rsidRPr="00294DB8" w:rsidRDefault="00F5137D" w:rsidP="00F5137D">
            <w:pPr>
              <w:rPr>
                <w:sz w:val="16"/>
                <w:szCs w:val="16"/>
              </w:rPr>
            </w:pPr>
            <w:r w:rsidRPr="00294DB8">
              <w:rPr>
                <w:sz w:val="16"/>
                <w:szCs w:val="16"/>
              </w:rPr>
              <w:lastRenderedPageBreak/>
              <w:t>4.1.6. Run basic GIS training courses in each State.</w:t>
            </w:r>
          </w:p>
        </w:tc>
        <w:tc>
          <w:tcPr>
            <w:tcW w:w="1853" w:type="dxa"/>
            <w:shd w:val="clear" w:color="auto" w:fill="auto"/>
            <w:noWrap/>
            <w:vAlign w:val="center"/>
          </w:tcPr>
          <w:p w14:paraId="0537CD15" w14:textId="77777777" w:rsidR="00F5137D" w:rsidRPr="00294DB8" w:rsidRDefault="00F5137D" w:rsidP="00F5137D">
            <w:pPr>
              <w:rPr>
                <w:sz w:val="16"/>
                <w:szCs w:val="16"/>
              </w:rPr>
            </w:pPr>
          </w:p>
        </w:tc>
        <w:tc>
          <w:tcPr>
            <w:tcW w:w="384" w:type="dxa"/>
            <w:shd w:val="clear" w:color="auto" w:fill="auto"/>
            <w:noWrap/>
            <w:vAlign w:val="center"/>
          </w:tcPr>
          <w:p w14:paraId="48C346F1" w14:textId="77777777" w:rsidR="00F5137D" w:rsidRPr="00294DB8" w:rsidRDefault="00F5137D" w:rsidP="00F5137D">
            <w:pPr>
              <w:rPr>
                <w:sz w:val="16"/>
                <w:szCs w:val="16"/>
              </w:rPr>
            </w:pPr>
          </w:p>
        </w:tc>
        <w:tc>
          <w:tcPr>
            <w:tcW w:w="384" w:type="dxa"/>
            <w:shd w:val="clear" w:color="auto" w:fill="auto"/>
            <w:noWrap/>
            <w:vAlign w:val="center"/>
          </w:tcPr>
          <w:p w14:paraId="06855AC1" w14:textId="77777777" w:rsidR="00F5137D" w:rsidRPr="00294DB8" w:rsidRDefault="00F5137D" w:rsidP="00F5137D">
            <w:pPr>
              <w:rPr>
                <w:sz w:val="16"/>
                <w:szCs w:val="16"/>
              </w:rPr>
            </w:pPr>
          </w:p>
        </w:tc>
        <w:tc>
          <w:tcPr>
            <w:tcW w:w="384" w:type="dxa"/>
            <w:shd w:val="clear" w:color="auto" w:fill="auto"/>
            <w:noWrap/>
            <w:vAlign w:val="center"/>
          </w:tcPr>
          <w:p w14:paraId="44F7515D" w14:textId="77777777" w:rsidR="00F5137D" w:rsidRPr="00294DB8" w:rsidRDefault="00F5137D" w:rsidP="00F5137D">
            <w:pPr>
              <w:rPr>
                <w:sz w:val="16"/>
                <w:szCs w:val="16"/>
              </w:rPr>
            </w:pPr>
          </w:p>
        </w:tc>
        <w:tc>
          <w:tcPr>
            <w:tcW w:w="384" w:type="dxa"/>
            <w:shd w:val="clear" w:color="auto" w:fill="auto"/>
            <w:noWrap/>
            <w:vAlign w:val="center"/>
          </w:tcPr>
          <w:p w14:paraId="5EF93FEA" w14:textId="77777777" w:rsidR="00F5137D" w:rsidRPr="00294DB8" w:rsidRDefault="00F5137D" w:rsidP="00F5137D">
            <w:pPr>
              <w:rPr>
                <w:sz w:val="16"/>
                <w:szCs w:val="16"/>
              </w:rPr>
            </w:pPr>
          </w:p>
        </w:tc>
        <w:tc>
          <w:tcPr>
            <w:tcW w:w="384" w:type="dxa"/>
            <w:shd w:val="clear" w:color="auto" w:fill="auto"/>
            <w:noWrap/>
            <w:vAlign w:val="center"/>
          </w:tcPr>
          <w:p w14:paraId="1B15D9C3" w14:textId="77777777" w:rsidR="00F5137D" w:rsidRPr="00294DB8" w:rsidRDefault="00F5137D" w:rsidP="00F5137D">
            <w:pPr>
              <w:rPr>
                <w:sz w:val="16"/>
                <w:szCs w:val="16"/>
              </w:rPr>
            </w:pPr>
          </w:p>
        </w:tc>
        <w:tc>
          <w:tcPr>
            <w:tcW w:w="384" w:type="dxa"/>
            <w:shd w:val="clear" w:color="auto" w:fill="auto"/>
            <w:noWrap/>
            <w:vAlign w:val="center"/>
          </w:tcPr>
          <w:p w14:paraId="304FDAF1" w14:textId="77777777" w:rsidR="00F5137D" w:rsidRPr="00294DB8" w:rsidRDefault="00F5137D" w:rsidP="00F5137D">
            <w:pPr>
              <w:rPr>
                <w:sz w:val="16"/>
                <w:szCs w:val="16"/>
              </w:rPr>
            </w:pPr>
          </w:p>
        </w:tc>
        <w:tc>
          <w:tcPr>
            <w:tcW w:w="384" w:type="dxa"/>
            <w:shd w:val="clear" w:color="auto" w:fill="auto"/>
            <w:noWrap/>
            <w:vAlign w:val="center"/>
          </w:tcPr>
          <w:p w14:paraId="028F25D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8AC9914" w14:textId="77777777" w:rsidR="00F5137D" w:rsidRPr="00294DB8" w:rsidRDefault="00F5137D" w:rsidP="00F5137D">
            <w:pPr>
              <w:rPr>
                <w:sz w:val="16"/>
                <w:szCs w:val="16"/>
              </w:rPr>
            </w:pPr>
          </w:p>
        </w:tc>
        <w:tc>
          <w:tcPr>
            <w:tcW w:w="384" w:type="dxa"/>
            <w:shd w:val="clear" w:color="auto" w:fill="auto"/>
            <w:noWrap/>
            <w:vAlign w:val="center"/>
          </w:tcPr>
          <w:p w14:paraId="20796F88" w14:textId="77777777" w:rsidR="00F5137D" w:rsidRPr="00294DB8" w:rsidRDefault="00F5137D" w:rsidP="00F5137D">
            <w:pPr>
              <w:rPr>
                <w:sz w:val="16"/>
                <w:szCs w:val="16"/>
              </w:rPr>
            </w:pPr>
          </w:p>
        </w:tc>
        <w:tc>
          <w:tcPr>
            <w:tcW w:w="384" w:type="dxa"/>
            <w:shd w:val="clear" w:color="auto" w:fill="auto"/>
            <w:noWrap/>
            <w:vAlign w:val="center"/>
          </w:tcPr>
          <w:p w14:paraId="6DB88806" w14:textId="77777777" w:rsidR="00F5137D" w:rsidRPr="00294DB8" w:rsidRDefault="00F5137D" w:rsidP="00F5137D">
            <w:pPr>
              <w:rPr>
                <w:sz w:val="16"/>
                <w:szCs w:val="16"/>
              </w:rPr>
            </w:pPr>
          </w:p>
        </w:tc>
        <w:tc>
          <w:tcPr>
            <w:tcW w:w="384" w:type="dxa"/>
            <w:shd w:val="clear" w:color="auto" w:fill="auto"/>
            <w:noWrap/>
            <w:vAlign w:val="center"/>
          </w:tcPr>
          <w:p w14:paraId="5B47434B"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57ED6A7D" w14:textId="77777777" w:rsidR="00F5137D" w:rsidRPr="00294DB8" w:rsidRDefault="00F5137D" w:rsidP="00F5137D">
            <w:pPr>
              <w:rPr>
                <w:sz w:val="16"/>
                <w:szCs w:val="16"/>
              </w:rPr>
            </w:pPr>
          </w:p>
        </w:tc>
        <w:tc>
          <w:tcPr>
            <w:tcW w:w="384" w:type="dxa"/>
            <w:shd w:val="clear" w:color="auto" w:fill="auto"/>
            <w:noWrap/>
            <w:vAlign w:val="center"/>
          </w:tcPr>
          <w:p w14:paraId="4A1B19DF" w14:textId="77777777" w:rsidR="00F5137D" w:rsidRPr="00294DB8" w:rsidRDefault="00F5137D" w:rsidP="00F5137D">
            <w:pPr>
              <w:rPr>
                <w:sz w:val="16"/>
                <w:szCs w:val="16"/>
              </w:rPr>
            </w:pPr>
          </w:p>
        </w:tc>
        <w:tc>
          <w:tcPr>
            <w:tcW w:w="384" w:type="dxa"/>
            <w:shd w:val="clear" w:color="auto" w:fill="auto"/>
            <w:noWrap/>
            <w:vAlign w:val="center"/>
          </w:tcPr>
          <w:p w14:paraId="0CBC5F66" w14:textId="77777777" w:rsidR="00F5137D" w:rsidRPr="00294DB8" w:rsidRDefault="00F5137D" w:rsidP="00F5137D">
            <w:pPr>
              <w:rPr>
                <w:sz w:val="16"/>
                <w:szCs w:val="16"/>
              </w:rPr>
            </w:pPr>
          </w:p>
        </w:tc>
        <w:tc>
          <w:tcPr>
            <w:tcW w:w="384" w:type="dxa"/>
            <w:shd w:val="clear" w:color="auto" w:fill="auto"/>
            <w:noWrap/>
            <w:vAlign w:val="center"/>
          </w:tcPr>
          <w:p w14:paraId="31A4884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00DA6F3" w14:textId="77777777" w:rsidR="00F5137D" w:rsidRPr="00294DB8" w:rsidRDefault="00F5137D" w:rsidP="00F5137D">
            <w:pPr>
              <w:rPr>
                <w:sz w:val="16"/>
                <w:szCs w:val="16"/>
              </w:rPr>
            </w:pPr>
          </w:p>
        </w:tc>
        <w:tc>
          <w:tcPr>
            <w:tcW w:w="384" w:type="dxa"/>
            <w:shd w:val="clear" w:color="auto" w:fill="auto"/>
            <w:noWrap/>
            <w:vAlign w:val="center"/>
          </w:tcPr>
          <w:p w14:paraId="76CA7BDC" w14:textId="77777777" w:rsidR="00F5137D" w:rsidRPr="00294DB8" w:rsidRDefault="00F5137D" w:rsidP="00F5137D">
            <w:pPr>
              <w:rPr>
                <w:sz w:val="16"/>
                <w:szCs w:val="16"/>
              </w:rPr>
            </w:pPr>
          </w:p>
        </w:tc>
        <w:tc>
          <w:tcPr>
            <w:tcW w:w="384" w:type="dxa"/>
            <w:shd w:val="clear" w:color="auto" w:fill="auto"/>
            <w:noWrap/>
            <w:vAlign w:val="center"/>
          </w:tcPr>
          <w:p w14:paraId="50FEA0FB" w14:textId="77777777" w:rsidR="00F5137D" w:rsidRPr="00294DB8" w:rsidRDefault="00F5137D" w:rsidP="00F5137D">
            <w:pPr>
              <w:rPr>
                <w:sz w:val="16"/>
                <w:szCs w:val="16"/>
              </w:rPr>
            </w:pPr>
          </w:p>
        </w:tc>
        <w:tc>
          <w:tcPr>
            <w:tcW w:w="384" w:type="dxa"/>
            <w:shd w:val="clear" w:color="auto" w:fill="auto"/>
            <w:noWrap/>
            <w:vAlign w:val="center"/>
          </w:tcPr>
          <w:p w14:paraId="537292FA" w14:textId="77777777" w:rsidR="00F5137D" w:rsidRPr="00294DB8" w:rsidRDefault="00F5137D" w:rsidP="00F5137D">
            <w:pPr>
              <w:rPr>
                <w:sz w:val="16"/>
                <w:szCs w:val="16"/>
              </w:rPr>
            </w:pPr>
          </w:p>
        </w:tc>
        <w:tc>
          <w:tcPr>
            <w:tcW w:w="425" w:type="dxa"/>
            <w:shd w:val="clear" w:color="auto" w:fill="auto"/>
            <w:noWrap/>
            <w:vAlign w:val="center"/>
          </w:tcPr>
          <w:p w14:paraId="6D7D59D5" w14:textId="77777777" w:rsidR="00F5137D" w:rsidRPr="00294DB8" w:rsidRDefault="00F5137D" w:rsidP="00F5137D">
            <w:pPr>
              <w:rPr>
                <w:sz w:val="16"/>
                <w:szCs w:val="16"/>
              </w:rPr>
            </w:pPr>
          </w:p>
        </w:tc>
      </w:tr>
      <w:tr w:rsidR="00F5137D" w:rsidRPr="00294DB8" w14:paraId="697A769D" w14:textId="77777777" w:rsidTr="00F5137D">
        <w:trPr>
          <w:trHeight w:val="300"/>
          <w:jc w:val="center"/>
        </w:trPr>
        <w:tc>
          <w:tcPr>
            <w:tcW w:w="14048" w:type="dxa"/>
            <w:gridSpan w:val="22"/>
            <w:shd w:val="clear" w:color="auto" w:fill="auto"/>
            <w:noWrap/>
            <w:vAlign w:val="center"/>
          </w:tcPr>
          <w:p w14:paraId="0D3FF3D9" w14:textId="77777777" w:rsidR="00F5137D" w:rsidRPr="00294DB8" w:rsidRDefault="00F5137D" w:rsidP="00F5137D">
            <w:pPr>
              <w:rPr>
                <w:i/>
                <w:sz w:val="16"/>
                <w:szCs w:val="16"/>
              </w:rPr>
            </w:pPr>
            <w:r w:rsidRPr="00294DB8">
              <w:rPr>
                <w:i/>
                <w:sz w:val="16"/>
                <w:szCs w:val="16"/>
              </w:rPr>
              <w:t>Output 4.2: Project implementation and decision-making informed by having a monitoring and evaluation system in place</w:t>
            </w:r>
          </w:p>
        </w:tc>
      </w:tr>
      <w:tr w:rsidR="00F5137D" w:rsidRPr="00294DB8" w14:paraId="7F12930C" w14:textId="77777777" w:rsidTr="00F5137D">
        <w:trPr>
          <w:trHeight w:val="300"/>
          <w:jc w:val="center"/>
        </w:trPr>
        <w:tc>
          <w:tcPr>
            <w:tcW w:w="4426" w:type="dxa"/>
            <w:shd w:val="clear" w:color="auto" w:fill="auto"/>
            <w:noWrap/>
            <w:vAlign w:val="center"/>
          </w:tcPr>
          <w:p w14:paraId="1A255A60" w14:textId="77777777" w:rsidR="00F5137D" w:rsidRPr="00294DB8" w:rsidRDefault="00F5137D" w:rsidP="00F5137D">
            <w:pPr>
              <w:rPr>
                <w:sz w:val="16"/>
                <w:szCs w:val="16"/>
              </w:rPr>
            </w:pPr>
            <w:r w:rsidRPr="00294DB8">
              <w:rPr>
                <w:sz w:val="16"/>
                <w:szCs w:val="16"/>
              </w:rPr>
              <w:t>4.2.1. Develop M&amp;E plan and update results framework.</w:t>
            </w:r>
          </w:p>
        </w:tc>
        <w:tc>
          <w:tcPr>
            <w:tcW w:w="1853" w:type="dxa"/>
            <w:shd w:val="clear" w:color="auto" w:fill="auto"/>
            <w:noWrap/>
            <w:vAlign w:val="center"/>
          </w:tcPr>
          <w:p w14:paraId="2608D99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C90189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0D7063" w14:textId="77777777" w:rsidR="00F5137D" w:rsidRPr="00294DB8" w:rsidRDefault="00F5137D" w:rsidP="00F5137D">
            <w:pPr>
              <w:rPr>
                <w:sz w:val="16"/>
                <w:szCs w:val="16"/>
              </w:rPr>
            </w:pPr>
          </w:p>
        </w:tc>
        <w:tc>
          <w:tcPr>
            <w:tcW w:w="384" w:type="dxa"/>
            <w:shd w:val="clear" w:color="auto" w:fill="auto"/>
            <w:noWrap/>
            <w:vAlign w:val="center"/>
          </w:tcPr>
          <w:p w14:paraId="419D83FF" w14:textId="77777777" w:rsidR="00F5137D" w:rsidRPr="00294DB8" w:rsidRDefault="00F5137D" w:rsidP="00F5137D">
            <w:pPr>
              <w:rPr>
                <w:sz w:val="16"/>
                <w:szCs w:val="16"/>
              </w:rPr>
            </w:pPr>
          </w:p>
        </w:tc>
        <w:tc>
          <w:tcPr>
            <w:tcW w:w="384" w:type="dxa"/>
            <w:shd w:val="clear" w:color="auto" w:fill="auto"/>
            <w:noWrap/>
            <w:vAlign w:val="center"/>
          </w:tcPr>
          <w:p w14:paraId="52DD9531" w14:textId="77777777" w:rsidR="00F5137D" w:rsidRPr="00294DB8" w:rsidRDefault="00F5137D" w:rsidP="00F5137D">
            <w:pPr>
              <w:rPr>
                <w:sz w:val="16"/>
                <w:szCs w:val="16"/>
              </w:rPr>
            </w:pPr>
          </w:p>
        </w:tc>
        <w:tc>
          <w:tcPr>
            <w:tcW w:w="384" w:type="dxa"/>
            <w:shd w:val="clear" w:color="auto" w:fill="auto"/>
            <w:noWrap/>
            <w:vAlign w:val="center"/>
          </w:tcPr>
          <w:p w14:paraId="19B1648D" w14:textId="77777777" w:rsidR="00F5137D" w:rsidRPr="00294DB8" w:rsidRDefault="00F5137D" w:rsidP="00F5137D">
            <w:pPr>
              <w:rPr>
                <w:sz w:val="16"/>
                <w:szCs w:val="16"/>
              </w:rPr>
            </w:pPr>
          </w:p>
        </w:tc>
        <w:tc>
          <w:tcPr>
            <w:tcW w:w="384" w:type="dxa"/>
            <w:shd w:val="clear" w:color="auto" w:fill="auto"/>
            <w:noWrap/>
            <w:vAlign w:val="center"/>
          </w:tcPr>
          <w:p w14:paraId="456B3057" w14:textId="77777777" w:rsidR="00F5137D" w:rsidRPr="00294DB8" w:rsidRDefault="00F5137D" w:rsidP="00F5137D">
            <w:pPr>
              <w:rPr>
                <w:sz w:val="16"/>
                <w:szCs w:val="16"/>
              </w:rPr>
            </w:pPr>
          </w:p>
        </w:tc>
        <w:tc>
          <w:tcPr>
            <w:tcW w:w="384" w:type="dxa"/>
            <w:shd w:val="clear" w:color="auto" w:fill="auto"/>
            <w:noWrap/>
            <w:vAlign w:val="center"/>
          </w:tcPr>
          <w:p w14:paraId="3C2A5F82" w14:textId="77777777" w:rsidR="00F5137D" w:rsidRPr="00294DB8" w:rsidRDefault="00F5137D" w:rsidP="00F5137D">
            <w:pPr>
              <w:rPr>
                <w:sz w:val="16"/>
                <w:szCs w:val="16"/>
              </w:rPr>
            </w:pPr>
          </w:p>
        </w:tc>
        <w:tc>
          <w:tcPr>
            <w:tcW w:w="384" w:type="dxa"/>
            <w:shd w:val="clear" w:color="auto" w:fill="auto"/>
            <w:noWrap/>
            <w:vAlign w:val="center"/>
          </w:tcPr>
          <w:p w14:paraId="409ED944" w14:textId="77777777" w:rsidR="00F5137D" w:rsidRPr="00294DB8" w:rsidRDefault="00F5137D" w:rsidP="00F5137D">
            <w:pPr>
              <w:rPr>
                <w:sz w:val="16"/>
                <w:szCs w:val="16"/>
              </w:rPr>
            </w:pPr>
          </w:p>
        </w:tc>
        <w:tc>
          <w:tcPr>
            <w:tcW w:w="384" w:type="dxa"/>
            <w:shd w:val="clear" w:color="auto" w:fill="auto"/>
            <w:noWrap/>
            <w:vAlign w:val="center"/>
          </w:tcPr>
          <w:p w14:paraId="2901D3C8" w14:textId="77777777" w:rsidR="00F5137D" w:rsidRPr="00294DB8" w:rsidRDefault="00F5137D" w:rsidP="00F5137D">
            <w:pPr>
              <w:rPr>
                <w:sz w:val="16"/>
                <w:szCs w:val="16"/>
              </w:rPr>
            </w:pPr>
          </w:p>
        </w:tc>
        <w:tc>
          <w:tcPr>
            <w:tcW w:w="384" w:type="dxa"/>
            <w:shd w:val="clear" w:color="auto" w:fill="auto"/>
            <w:noWrap/>
            <w:vAlign w:val="center"/>
          </w:tcPr>
          <w:p w14:paraId="46265D79" w14:textId="77777777" w:rsidR="00F5137D" w:rsidRPr="00294DB8" w:rsidRDefault="00F5137D" w:rsidP="00F5137D">
            <w:pPr>
              <w:rPr>
                <w:sz w:val="16"/>
                <w:szCs w:val="16"/>
              </w:rPr>
            </w:pPr>
          </w:p>
        </w:tc>
        <w:tc>
          <w:tcPr>
            <w:tcW w:w="384" w:type="dxa"/>
            <w:shd w:val="clear" w:color="auto" w:fill="auto"/>
            <w:noWrap/>
            <w:vAlign w:val="center"/>
          </w:tcPr>
          <w:p w14:paraId="48DCBF2D" w14:textId="77777777" w:rsidR="00F5137D" w:rsidRPr="00294DB8" w:rsidRDefault="00F5137D" w:rsidP="00F5137D">
            <w:pPr>
              <w:rPr>
                <w:sz w:val="16"/>
                <w:szCs w:val="16"/>
              </w:rPr>
            </w:pPr>
          </w:p>
        </w:tc>
        <w:tc>
          <w:tcPr>
            <w:tcW w:w="432" w:type="dxa"/>
            <w:shd w:val="clear" w:color="auto" w:fill="auto"/>
            <w:noWrap/>
            <w:vAlign w:val="center"/>
          </w:tcPr>
          <w:p w14:paraId="579F017B" w14:textId="77777777" w:rsidR="00F5137D" w:rsidRPr="00294DB8" w:rsidRDefault="00F5137D" w:rsidP="00F5137D">
            <w:pPr>
              <w:rPr>
                <w:sz w:val="16"/>
                <w:szCs w:val="16"/>
              </w:rPr>
            </w:pPr>
          </w:p>
        </w:tc>
        <w:tc>
          <w:tcPr>
            <w:tcW w:w="384" w:type="dxa"/>
            <w:shd w:val="clear" w:color="auto" w:fill="auto"/>
            <w:noWrap/>
            <w:vAlign w:val="center"/>
          </w:tcPr>
          <w:p w14:paraId="0A08A740" w14:textId="77777777" w:rsidR="00F5137D" w:rsidRPr="00294DB8" w:rsidRDefault="00F5137D" w:rsidP="00F5137D">
            <w:pPr>
              <w:rPr>
                <w:sz w:val="16"/>
                <w:szCs w:val="16"/>
              </w:rPr>
            </w:pPr>
          </w:p>
        </w:tc>
        <w:tc>
          <w:tcPr>
            <w:tcW w:w="384" w:type="dxa"/>
            <w:shd w:val="clear" w:color="auto" w:fill="auto"/>
            <w:noWrap/>
            <w:vAlign w:val="center"/>
          </w:tcPr>
          <w:p w14:paraId="0904F461" w14:textId="77777777" w:rsidR="00F5137D" w:rsidRPr="00294DB8" w:rsidRDefault="00F5137D" w:rsidP="00F5137D">
            <w:pPr>
              <w:rPr>
                <w:sz w:val="16"/>
                <w:szCs w:val="16"/>
              </w:rPr>
            </w:pPr>
          </w:p>
        </w:tc>
        <w:tc>
          <w:tcPr>
            <w:tcW w:w="384" w:type="dxa"/>
            <w:shd w:val="clear" w:color="auto" w:fill="auto"/>
            <w:noWrap/>
            <w:vAlign w:val="center"/>
          </w:tcPr>
          <w:p w14:paraId="1E1FF493" w14:textId="77777777" w:rsidR="00F5137D" w:rsidRPr="00294DB8" w:rsidRDefault="00F5137D" w:rsidP="00F5137D">
            <w:pPr>
              <w:rPr>
                <w:sz w:val="16"/>
                <w:szCs w:val="16"/>
              </w:rPr>
            </w:pPr>
          </w:p>
        </w:tc>
        <w:tc>
          <w:tcPr>
            <w:tcW w:w="384" w:type="dxa"/>
            <w:shd w:val="clear" w:color="auto" w:fill="auto"/>
            <w:noWrap/>
            <w:vAlign w:val="center"/>
          </w:tcPr>
          <w:p w14:paraId="4AF65BE1" w14:textId="77777777" w:rsidR="00F5137D" w:rsidRPr="00294DB8" w:rsidRDefault="00F5137D" w:rsidP="00F5137D">
            <w:pPr>
              <w:rPr>
                <w:sz w:val="16"/>
                <w:szCs w:val="16"/>
              </w:rPr>
            </w:pPr>
          </w:p>
        </w:tc>
        <w:tc>
          <w:tcPr>
            <w:tcW w:w="384" w:type="dxa"/>
            <w:shd w:val="clear" w:color="auto" w:fill="auto"/>
            <w:noWrap/>
            <w:vAlign w:val="center"/>
          </w:tcPr>
          <w:p w14:paraId="682FB495" w14:textId="77777777" w:rsidR="00F5137D" w:rsidRPr="00294DB8" w:rsidRDefault="00F5137D" w:rsidP="00F5137D">
            <w:pPr>
              <w:rPr>
                <w:sz w:val="16"/>
                <w:szCs w:val="16"/>
              </w:rPr>
            </w:pPr>
          </w:p>
        </w:tc>
        <w:tc>
          <w:tcPr>
            <w:tcW w:w="384" w:type="dxa"/>
            <w:shd w:val="clear" w:color="auto" w:fill="auto"/>
            <w:noWrap/>
            <w:vAlign w:val="center"/>
          </w:tcPr>
          <w:p w14:paraId="092F9CE9" w14:textId="77777777" w:rsidR="00F5137D" w:rsidRPr="00294DB8" w:rsidRDefault="00F5137D" w:rsidP="00F5137D">
            <w:pPr>
              <w:rPr>
                <w:sz w:val="16"/>
                <w:szCs w:val="16"/>
              </w:rPr>
            </w:pPr>
          </w:p>
        </w:tc>
        <w:tc>
          <w:tcPr>
            <w:tcW w:w="384" w:type="dxa"/>
            <w:shd w:val="clear" w:color="auto" w:fill="auto"/>
            <w:noWrap/>
            <w:vAlign w:val="center"/>
          </w:tcPr>
          <w:p w14:paraId="02A355E3" w14:textId="77777777" w:rsidR="00F5137D" w:rsidRPr="00294DB8" w:rsidRDefault="00F5137D" w:rsidP="00F5137D">
            <w:pPr>
              <w:rPr>
                <w:sz w:val="16"/>
                <w:szCs w:val="16"/>
              </w:rPr>
            </w:pPr>
          </w:p>
        </w:tc>
        <w:tc>
          <w:tcPr>
            <w:tcW w:w="425" w:type="dxa"/>
            <w:shd w:val="clear" w:color="auto" w:fill="auto"/>
            <w:noWrap/>
            <w:vAlign w:val="center"/>
          </w:tcPr>
          <w:p w14:paraId="4F22A4A1" w14:textId="77777777" w:rsidR="00F5137D" w:rsidRPr="00294DB8" w:rsidRDefault="00F5137D" w:rsidP="00F5137D">
            <w:pPr>
              <w:rPr>
                <w:sz w:val="16"/>
                <w:szCs w:val="16"/>
              </w:rPr>
            </w:pPr>
          </w:p>
        </w:tc>
      </w:tr>
      <w:tr w:rsidR="00F5137D" w:rsidRPr="00294DB8" w14:paraId="4998EC73" w14:textId="77777777" w:rsidTr="00F5137D">
        <w:trPr>
          <w:trHeight w:val="300"/>
          <w:jc w:val="center"/>
        </w:trPr>
        <w:tc>
          <w:tcPr>
            <w:tcW w:w="4426" w:type="dxa"/>
            <w:shd w:val="clear" w:color="auto" w:fill="auto"/>
            <w:noWrap/>
            <w:vAlign w:val="center"/>
          </w:tcPr>
          <w:p w14:paraId="06A02D0C" w14:textId="77777777" w:rsidR="00F5137D" w:rsidRPr="00294DB8" w:rsidRDefault="00F5137D" w:rsidP="00F5137D">
            <w:pPr>
              <w:rPr>
                <w:sz w:val="16"/>
                <w:szCs w:val="16"/>
              </w:rPr>
            </w:pPr>
            <w:r w:rsidRPr="00294DB8">
              <w:rPr>
                <w:sz w:val="16"/>
                <w:szCs w:val="16"/>
              </w:rPr>
              <w:t>4.2.2. Revise and broaden Stakeholder Engagement Plan.</w:t>
            </w:r>
          </w:p>
        </w:tc>
        <w:tc>
          <w:tcPr>
            <w:tcW w:w="1853" w:type="dxa"/>
            <w:shd w:val="clear" w:color="auto" w:fill="auto"/>
            <w:noWrap/>
            <w:vAlign w:val="center"/>
          </w:tcPr>
          <w:p w14:paraId="49ECD83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E305C7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0577BC6" w14:textId="77777777" w:rsidR="00F5137D" w:rsidRPr="00294DB8" w:rsidRDefault="00F5137D" w:rsidP="00F5137D">
            <w:pPr>
              <w:rPr>
                <w:sz w:val="16"/>
                <w:szCs w:val="16"/>
              </w:rPr>
            </w:pPr>
          </w:p>
        </w:tc>
        <w:tc>
          <w:tcPr>
            <w:tcW w:w="384" w:type="dxa"/>
            <w:shd w:val="clear" w:color="auto" w:fill="auto"/>
            <w:noWrap/>
            <w:vAlign w:val="center"/>
          </w:tcPr>
          <w:p w14:paraId="77342628" w14:textId="77777777" w:rsidR="00F5137D" w:rsidRPr="00294DB8" w:rsidRDefault="00F5137D" w:rsidP="00F5137D">
            <w:pPr>
              <w:rPr>
                <w:sz w:val="16"/>
                <w:szCs w:val="16"/>
              </w:rPr>
            </w:pPr>
          </w:p>
        </w:tc>
        <w:tc>
          <w:tcPr>
            <w:tcW w:w="384" w:type="dxa"/>
            <w:shd w:val="clear" w:color="auto" w:fill="auto"/>
            <w:noWrap/>
            <w:vAlign w:val="center"/>
          </w:tcPr>
          <w:p w14:paraId="26A8B475" w14:textId="77777777" w:rsidR="00F5137D" w:rsidRPr="00294DB8" w:rsidRDefault="00F5137D" w:rsidP="00F5137D">
            <w:pPr>
              <w:rPr>
                <w:sz w:val="16"/>
                <w:szCs w:val="16"/>
              </w:rPr>
            </w:pPr>
          </w:p>
        </w:tc>
        <w:tc>
          <w:tcPr>
            <w:tcW w:w="384" w:type="dxa"/>
            <w:shd w:val="clear" w:color="auto" w:fill="auto"/>
            <w:noWrap/>
            <w:vAlign w:val="center"/>
          </w:tcPr>
          <w:p w14:paraId="311FC3F2" w14:textId="77777777" w:rsidR="00F5137D" w:rsidRPr="00294DB8" w:rsidRDefault="00F5137D" w:rsidP="00F5137D">
            <w:pPr>
              <w:rPr>
                <w:sz w:val="16"/>
                <w:szCs w:val="16"/>
              </w:rPr>
            </w:pPr>
          </w:p>
        </w:tc>
        <w:tc>
          <w:tcPr>
            <w:tcW w:w="384" w:type="dxa"/>
            <w:shd w:val="clear" w:color="auto" w:fill="auto"/>
            <w:noWrap/>
            <w:vAlign w:val="center"/>
          </w:tcPr>
          <w:p w14:paraId="2AACF3C8" w14:textId="77777777" w:rsidR="00F5137D" w:rsidRPr="00294DB8" w:rsidRDefault="00F5137D" w:rsidP="00F5137D">
            <w:pPr>
              <w:rPr>
                <w:sz w:val="16"/>
                <w:szCs w:val="16"/>
              </w:rPr>
            </w:pPr>
          </w:p>
        </w:tc>
        <w:tc>
          <w:tcPr>
            <w:tcW w:w="384" w:type="dxa"/>
            <w:shd w:val="clear" w:color="auto" w:fill="auto"/>
            <w:noWrap/>
            <w:vAlign w:val="center"/>
          </w:tcPr>
          <w:p w14:paraId="48110377" w14:textId="77777777" w:rsidR="00F5137D" w:rsidRPr="00294DB8" w:rsidRDefault="00F5137D" w:rsidP="00F5137D">
            <w:pPr>
              <w:rPr>
                <w:sz w:val="16"/>
                <w:szCs w:val="16"/>
              </w:rPr>
            </w:pPr>
          </w:p>
        </w:tc>
        <w:tc>
          <w:tcPr>
            <w:tcW w:w="384" w:type="dxa"/>
            <w:shd w:val="clear" w:color="auto" w:fill="auto"/>
            <w:noWrap/>
            <w:vAlign w:val="center"/>
          </w:tcPr>
          <w:p w14:paraId="4FBED4D4" w14:textId="77777777" w:rsidR="00F5137D" w:rsidRPr="00294DB8" w:rsidRDefault="00F5137D" w:rsidP="00F5137D">
            <w:pPr>
              <w:rPr>
                <w:sz w:val="16"/>
                <w:szCs w:val="16"/>
              </w:rPr>
            </w:pPr>
          </w:p>
        </w:tc>
        <w:tc>
          <w:tcPr>
            <w:tcW w:w="384" w:type="dxa"/>
            <w:shd w:val="clear" w:color="auto" w:fill="auto"/>
            <w:noWrap/>
            <w:vAlign w:val="center"/>
          </w:tcPr>
          <w:p w14:paraId="66F7B8BB" w14:textId="77777777" w:rsidR="00F5137D" w:rsidRPr="00294DB8" w:rsidRDefault="00F5137D" w:rsidP="00F5137D">
            <w:pPr>
              <w:rPr>
                <w:sz w:val="16"/>
                <w:szCs w:val="16"/>
              </w:rPr>
            </w:pPr>
          </w:p>
        </w:tc>
        <w:tc>
          <w:tcPr>
            <w:tcW w:w="384" w:type="dxa"/>
            <w:shd w:val="clear" w:color="auto" w:fill="auto"/>
            <w:noWrap/>
            <w:vAlign w:val="center"/>
          </w:tcPr>
          <w:p w14:paraId="4876D778" w14:textId="77777777" w:rsidR="00F5137D" w:rsidRPr="00294DB8" w:rsidRDefault="00F5137D" w:rsidP="00F5137D">
            <w:pPr>
              <w:rPr>
                <w:sz w:val="16"/>
                <w:szCs w:val="16"/>
              </w:rPr>
            </w:pPr>
          </w:p>
        </w:tc>
        <w:tc>
          <w:tcPr>
            <w:tcW w:w="384" w:type="dxa"/>
            <w:shd w:val="clear" w:color="auto" w:fill="auto"/>
            <w:noWrap/>
            <w:vAlign w:val="center"/>
          </w:tcPr>
          <w:p w14:paraId="1234E1E6" w14:textId="77777777" w:rsidR="00F5137D" w:rsidRPr="00294DB8" w:rsidRDefault="00F5137D" w:rsidP="00F5137D">
            <w:pPr>
              <w:rPr>
                <w:sz w:val="16"/>
                <w:szCs w:val="16"/>
              </w:rPr>
            </w:pPr>
          </w:p>
        </w:tc>
        <w:tc>
          <w:tcPr>
            <w:tcW w:w="432" w:type="dxa"/>
            <w:shd w:val="clear" w:color="auto" w:fill="auto"/>
            <w:noWrap/>
            <w:vAlign w:val="center"/>
          </w:tcPr>
          <w:p w14:paraId="11CAFD17" w14:textId="77777777" w:rsidR="00F5137D" w:rsidRPr="00294DB8" w:rsidRDefault="00F5137D" w:rsidP="00F5137D">
            <w:pPr>
              <w:rPr>
                <w:sz w:val="16"/>
                <w:szCs w:val="16"/>
              </w:rPr>
            </w:pPr>
          </w:p>
        </w:tc>
        <w:tc>
          <w:tcPr>
            <w:tcW w:w="384" w:type="dxa"/>
            <w:shd w:val="clear" w:color="auto" w:fill="auto"/>
            <w:noWrap/>
            <w:vAlign w:val="center"/>
          </w:tcPr>
          <w:p w14:paraId="335C083D" w14:textId="77777777" w:rsidR="00F5137D" w:rsidRPr="00294DB8" w:rsidRDefault="00F5137D" w:rsidP="00F5137D">
            <w:pPr>
              <w:rPr>
                <w:sz w:val="16"/>
                <w:szCs w:val="16"/>
              </w:rPr>
            </w:pPr>
          </w:p>
        </w:tc>
        <w:tc>
          <w:tcPr>
            <w:tcW w:w="384" w:type="dxa"/>
            <w:shd w:val="clear" w:color="auto" w:fill="auto"/>
            <w:noWrap/>
            <w:vAlign w:val="center"/>
          </w:tcPr>
          <w:p w14:paraId="6CB4DE6E" w14:textId="77777777" w:rsidR="00F5137D" w:rsidRPr="00294DB8" w:rsidRDefault="00F5137D" w:rsidP="00F5137D">
            <w:pPr>
              <w:rPr>
                <w:sz w:val="16"/>
                <w:szCs w:val="16"/>
              </w:rPr>
            </w:pPr>
          </w:p>
        </w:tc>
        <w:tc>
          <w:tcPr>
            <w:tcW w:w="384" w:type="dxa"/>
            <w:shd w:val="clear" w:color="auto" w:fill="auto"/>
            <w:noWrap/>
            <w:vAlign w:val="center"/>
          </w:tcPr>
          <w:p w14:paraId="71C60CBB" w14:textId="77777777" w:rsidR="00F5137D" w:rsidRPr="00294DB8" w:rsidRDefault="00F5137D" w:rsidP="00F5137D">
            <w:pPr>
              <w:rPr>
                <w:sz w:val="16"/>
                <w:szCs w:val="16"/>
              </w:rPr>
            </w:pPr>
          </w:p>
        </w:tc>
        <w:tc>
          <w:tcPr>
            <w:tcW w:w="384" w:type="dxa"/>
            <w:shd w:val="clear" w:color="auto" w:fill="auto"/>
            <w:noWrap/>
            <w:vAlign w:val="center"/>
          </w:tcPr>
          <w:p w14:paraId="55E35BFE" w14:textId="77777777" w:rsidR="00F5137D" w:rsidRPr="00294DB8" w:rsidRDefault="00F5137D" w:rsidP="00F5137D">
            <w:pPr>
              <w:rPr>
                <w:sz w:val="16"/>
                <w:szCs w:val="16"/>
              </w:rPr>
            </w:pPr>
          </w:p>
        </w:tc>
        <w:tc>
          <w:tcPr>
            <w:tcW w:w="384" w:type="dxa"/>
            <w:shd w:val="clear" w:color="auto" w:fill="auto"/>
            <w:noWrap/>
            <w:vAlign w:val="center"/>
          </w:tcPr>
          <w:p w14:paraId="0E4CF512" w14:textId="77777777" w:rsidR="00F5137D" w:rsidRPr="00294DB8" w:rsidRDefault="00F5137D" w:rsidP="00F5137D">
            <w:pPr>
              <w:rPr>
                <w:sz w:val="16"/>
                <w:szCs w:val="16"/>
              </w:rPr>
            </w:pPr>
          </w:p>
        </w:tc>
        <w:tc>
          <w:tcPr>
            <w:tcW w:w="384" w:type="dxa"/>
            <w:shd w:val="clear" w:color="auto" w:fill="auto"/>
            <w:noWrap/>
            <w:vAlign w:val="center"/>
          </w:tcPr>
          <w:p w14:paraId="39626631" w14:textId="77777777" w:rsidR="00F5137D" w:rsidRPr="00294DB8" w:rsidRDefault="00F5137D" w:rsidP="00F5137D">
            <w:pPr>
              <w:rPr>
                <w:sz w:val="16"/>
                <w:szCs w:val="16"/>
              </w:rPr>
            </w:pPr>
          </w:p>
        </w:tc>
        <w:tc>
          <w:tcPr>
            <w:tcW w:w="384" w:type="dxa"/>
            <w:shd w:val="clear" w:color="auto" w:fill="auto"/>
            <w:noWrap/>
            <w:vAlign w:val="center"/>
          </w:tcPr>
          <w:p w14:paraId="0EF7378D" w14:textId="77777777" w:rsidR="00F5137D" w:rsidRPr="00294DB8" w:rsidRDefault="00F5137D" w:rsidP="00F5137D">
            <w:pPr>
              <w:rPr>
                <w:sz w:val="16"/>
                <w:szCs w:val="16"/>
              </w:rPr>
            </w:pPr>
          </w:p>
        </w:tc>
        <w:tc>
          <w:tcPr>
            <w:tcW w:w="425" w:type="dxa"/>
            <w:shd w:val="clear" w:color="auto" w:fill="auto"/>
            <w:noWrap/>
            <w:vAlign w:val="center"/>
          </w:tcPr>
          <w:p w14:paraId="3D1AD638" w14:textId="77777777" w:rsidR="00F5137D" w:rsidRPr="00294DB8" w:rsidRDefault="00F5137D" w:rsidP="00F5137D">
            <w:pPr>
              <w:rPr>
                <w:sz w:val="16"/>
                <w:szCs w:val="16"/>
              </w:rPr>
            </w:pPr>
          </w:p>
        </w:tc>
      </w:tr>
      <w:tr w:rsidR="00F5137D" w:rsidRPr="00294DB8" w14:paraId="5726FCD0" w14:textId="77777777" w:rsidTr="00F5137D">
        <w:trPr>
          <w:trHeight w:val="300"/>
          <w:jc w:val="center"/>
        </w:trPr>
        <w:tc>
          <w:tcPr>
            <w:tcW w:w="4426" w:type="dxa"/>
            <w:shd w:val="clear" w:color="auto" w:fill="auto"/>
            <w:noWrap/>
            <w:vAlign w:val="center"/>
          </w:tcPr>
          <w:p w14:paraId="0AB3C3E8" w14:textId="77777777" w:rsidR="00F5137D" w:rsidRPr="00294DB8" w:rsidRDefault="00F5137D" w:rsidP="00F5137D">
            <w:pPr>
              <w:rPr>
                <w:sz w:val="16"/>
                <w:szCs w:val="16"/>
              </w:rPr>
            </w:pPr>
            <w:r w:rsidRPr="00294DB8">
              <w:rPr>
                <w:sz w:val="16"/>
                <w:szCs w:val="16"/>
              </w:rPr>
              <w:t>4.2.3. Review and update SESP annually as part of PIR.</w:t>
            </w:r>
          </w:p>
        </w:tc>
        <w:tc>
          <w:tcPr>
            <w:tcW w:w="1853" w:type="dxa"/>
            <w:shd w:val="clear" w:color="auto" w:fill="auto"/>
            <w:noWrap/>
            <w:vAlign w:val="center"/>
          </w:tcPr>
          <w:p w14:paraId="2D6F63B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55215F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9206E94" w14:textId="77777777" w:rsidR="00F5137D" w:rsidRPr="00294DB8" w:rsidRDefault="00F5137D" w:rsidP="00F5137D">
            <w:pPr>
              <w:rPr>
                <w:sz w:val="16"/>
                <w:szCs w:val="16"/>
              </w:rPr>
            </w:pPr>
          </w:p>
        </w:tc>
        <w:tc>
          <w:tcPr>
            <w:tcW w:w="384" w:type="dxa"/>
            <w:shd w:val="clear" w:color="auto" w:fill="auto"/>
            <w:noWrap/>
            <w:vAlign w:val="center"/>
          </w:tcPr>
          <w:p w14:paraId="4C3F0E2A" w14:textId="77777777" w:rsidR="00F5137D" w:rsidRPr="00294DB8" w:rsidRDefault="00F5137D" w:rsidP="00F5137D">
            <w:pPr>
              <w:rPr>
                <w:sz w:val="16"/>
                <w:szCs w:val="16"/>
              </w:rPr>
            </w:pPr>
          </w:p>
        </w:tc>
        <w:tc>
          <w:tcPr>
            <w:tcW w:w="384" w:type="dxa"/>
            <w:shd w:val="clear" w:color="auto" w:fill="auto"/>
            <w:noWrap/>
            <w:vAlign w:val="center"/>
          </w:tcPr>
          <w:p w14:paraId="2A0F3867" w14:textId="77777777" w:rsidR="00F5137D" w:rsidRPr="00294DB8" w:rsidRDefault="00F5137D" w:rsidP="00F5137D">
            <w:pPr>
              <w:rPr>
                <w:sz w:val="16"/>
                <w:szCs w:val="16"/>
              </w:rPr>
            </w:pPr>
          </w:p>
        </w:tc>
        <w:tc>
          <w:tcPr>
            <w:tcW w:w="384" w:type="dxa"/>
            <w:shd w:val="clear" w:color="auto" w:fill="auto"/>
            <w:noWrap/>
            <w:vAlign w:val="center"/>
          </w:tcPr>
          <w:p w14:paraId="24F38469" w14:textId="77777777" w:rsidR="00F5137D" w:rsidRPr="00294DB8" w:rsidRDefault="00F5137D" w:rsidP="00F5137D">
            <w:pPr>
              <w:rPr>
                <w:sz w:val="16"/>
                <w:szCs w:val="16"/>
              </w:rPr>
            </w:pPr>
          </w:p>
        </w:tc>
        <w:tc>
          <w:tcPr>
            <w:tcW w:w="384" w:type="dxa"/>
            <w:shd w:val="clear" w:color="auto" w:fill="auto"/>
            <w:noWrap/>
            <w:vAlign w:val="center"/>
          </w:tcPr>
          <w:p w14:paraId="2D2B847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84A3C9" w14:textId="77777777" w:rsidR="00F5137D" w:rsidRPr="00294DB8" w:rsidRDefault="00F5137D" w:rsidP="00F5137D">
            <w:pPr>
              <w:rPr>
                <w:sz w:val="16"/>
                <w:szCs w:val="16"/>
              </w:rPr>
            </w:pPr>
          </w:p>
        </w:tc>
        <w:tc>
          <w:tcPr>
            <w:tcW w:w="384" w:type="dxa"/>
            <w:shd w:val="clear" w:color="auto" w:fill="auto"/>
            <w:noWrap/>
            <w:vAlign w:val="center"/>
          </w:tcPr>
          <w:p w14:paraId="708C53D2" w14:textId="77777777" w:rsidR="00F5137D" w:rsidRPr="00294DB8" w:rsidRDefault="00F5137D" w:rsidP="00F5137D">
            <w:pPr>
              <w:rPr>
                <w:sz w:val="16"/>
                <w:szCs w:val="16"/>
              </w:rPr>
            </w:pPr>
          </w:p>
        </w:tc>
        <w:tc>
          <w:tcPr>
            <w:tcW w:w="384" w:type="dxa"/>
            <w:shd w:val="clear" w:color="auto" w:fill="auto"/>
            <w:noWrap/>
            <w:vAlign w:val="center"/>
          </w:tcPr>
          <w:p w14:paraId="52789E97" w14:textId="77777777" w:rsidR="00F5137D" w:rsidRPr="00294DB8" w:rsidRDefault="00F5137D" w:rsidP="00F5137D">
            <w:pPr>
              <w:rPr>
                <w:sz w:val="16"/>
                <w:szCs w:val="16"/>
              </w:rPr>
            </w:pPr>
          </w:p>
        </w:tc>
        <w:tc>
          <w:tcPr>
            <w:tcW w:w="384" w:type="dxa"/>
            <w:shd w:val="clear" w:color="auto" w:fill="auto"/>
            <w:noWrap/>
            <w:vAlign w:val="center"/>
          </w:tcPr>
          <w:p w14:paraId="7868F81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E01B5FC" w14:textId="77777777" w:rsidR="00F5137D" w:rsidRPr="00294DB8" w:rsidRDefault="00F5137D" w:rsidP="00F5137D">
            <w:pPr>
              <w:rPr>
                <w:sz w:val="16"/>
                <w:szCs w:val="16"/>
              </w:rPr>
            </w:pPr>
          </w:p>
        </w:tc>
        <w:tc>
          <w:tcPr>
            <w:tcW w:w="432" w:type="dxa"/>
            <w:shd w:val="clear" w:color="auto" w:fill="auto"/>
            <w:noWrap/>
            <w:vAlign w:val="center"/>
          </w:tcPr>
          <w:p w14:paraId="52AF70AB" w14:textId="77777777" w:rsidR="00F5137D" w:rsidRPr="00294DB8" w:rsidRDefault="00F5137D" w:rsidP="00F5137D">
            <w:pPr>
              <w:rPr>
                <w:sz w:val="16"/>
                <w:szCs w:val="16"/>
              </w:rPr>
            </w:pPr>
          </w:p>
        </w:tc>
        <w:tc>
          <w:tcPr>
            <w:tcW w:w="384" w:type="dxa"/>
            <w:shd w:val="clear" w:color="auto" w:fill="auto"/>
            <w:noWrap/>
            <w:vAlign w:val="center"/>
          </w:tcPr>
          <w:p w14:paraId="2F822E28" w14:textId="77777777" w:rsidR="00F5137D" w:rsidRPr="00294DB8" w:rsidRDefault="00F5137D" w:rsidP="00F5137D">
            <w:pPr>
              <w:rPr>
                <w:sz w:val="16"/>
                <w:szCs w:val="16"/>
              </w:rPr>
            </w:pPr>
          </w:p>
        </w:tc>
        <w:tc>
          <w:tcPr>
            <w:tcW w:w="384" w:type="dxa"/>
            <w:shd w:val="clear" w:color="auto" w:fill="auto"/>
            <w:noWrap/>
            <w:vAlign w:val="center"/>
          </w:tcPr>
          <w:p w14:paraId="30318CC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7F346E5" w14:textId="77777777" w:rsidR="00F5137D" w:rsidRPr="00294DB8" w:rsidRDefault="00F5137D" w:rsidP="00F5137D">
            <w:pPr>
              <w:rPr>
                <w:sz w:val="16"/>
                <w:szCs w:val="16"/>
              </w:rPr>
            </w:pPr>
          </w:p>
        </w:tc>
        <w:tc>
          <w:tcPr>
            <w:tcW w:w="384" w:type="dxa"/>
            <w:shd w:val="clear" w:color="auto" w:fill="auto"/>
            <w:noWrap/>
            <w:vAlign w:val="center"/>
          </w:tcPr>
          <w:p w14:paraId="4AF3C8C2" w14:textId="77777777" w:rsidR="00F5137D" w:rsidRPr="00294DB8" w:rsidRDefault="00F5137D" w:rsidP="00F5137D">
            <w:pPr>
              <w:rPr>
                <w:sz w:val="16"/>
                <w:szCs w:val="16"/>
              </w:rPr>
            </w:pPr>
          </w:p>
        </w:tc>
        <w:tc>
          <w:tcPr>
            <w:tcW w:w="384" w:type="dxa"/>
            <w:shd w:val="clear" w:color="auto" w:fill="auto"/>
            <w:noWrap/>
            <w:vAlign w:val="center"/>
          </w:tcPr>
          <w:p w14:paraId="0569A734" w14:textId="77777777" w:rsidR="00F5137D" w:rsidRPr="00294DB8" w:rsidRDefault="00F5137D" w:rsidP="00F5137D">
            <w:pPr>
              <w:rPr>
                <w:sz w:val="16"/>
                <w:szCs w:val="16"/>
              </w:rPr>
            </w:pPr>
          </w:p>
        </w:tc>
        <w:tc>
          <w:tcPr>
            <w:tcW w:w="384" w:type="dxa"/>
            <w:shd w:val="clear" w:color="auto" w:fill="auto"/>
            <w:noWrap/>
            <w:vAlign w:val="center"/>
          </w:tcPr>
          <w:p w14:paraId="4140188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2F909EB" w14:textId="77777777" w:rsidR="00F5137D" w:rsidRPr="00294DB8" w:rsidRDefault="00F5137D" w:rsidP="00F5137D">
            <w:pPr>
              <w:rPr>
                <w:sz w:val="16"/>
                <w:szCs w:val="16"/>
              </w:rPr>
            </w:pPr>
          </w:p>
        </w:tc>
        <w:tc>
          <w:tcPr>
            <w:tcW w:w="425" w:type="dxa"/>
            <w:shd w:val="clear" w:color="auto" w:fill="auto"/>
            <w:noWrap/>
            <w:vAlign w:val="center"/>
          </w:tcPr>
          <w:p w14:paraId="36FE5C48" w14:textId="77777777" w:rsidR="00F5137D" w:rsidRPr="00294DB8" w:rsidRDefault="00F5137D" w:rsidP="00F5137D">
            <w:pPr>
              <w:rPr>
                <w:sz w:val="16"/>
                <w:szCs w:val="16"/>
              </w:rPr>
            </w:pPr>
          </w:p>
        </w:tc>
      </w:tr>
      <w:tr w:rsidR="00F5137D" w:rsidRPr="00294DB8" w14:paraId="424B4CD5" w14:textId="77777777" w:rsidTr="00F5137D">
        <w:trPr>
          <w:trHeight w:val="300"/>
          <w:jc w:val="center"/>
        </w:trPr>
        <w:tc>
          <w:tcPr>
            <w:tcW w:w="4426" w:type="dxa"/>
            <w:shd w:val="clear" w:color="auto" w:fill="auto"/>
            <w:noWrap/>
            <w:vAlign w:val="center"/>
          </w:tcPr>
          <w:p w14:paraId="0DBD9C6B" w14:textId="77777777" w:rsidR="00F5137D" w:rsidRPr="00294DB8" w:rsidRDefault="00F5137D" w:rsidP="00F5137D">
            <w:pPr>
              <w:rPr>
                <w:sz w:val="16"/>
                <w:szCs w:val="16"/>
              </w:rPr>
            </w:pPr>
            <w:r w:rsidRPr="00294DB8">
              <w:rPr>
                <w:sz w:val="16"/>
                <w:szCs w:val="16"/>
              </w:rPr>
              <w:t>3.2.4. Use AWP preparation to document adaptive measures.</w:t>
            </w:r>
          </w:p>
        </w:tc>
        <w:tc>
          <w:tcPr>
            <w:tcW w:w="1853" w:type="dxa"/>
            <w:shd w:val="clear" w:color="auto" w:fill="auto"/>
            <w:noWrap/>
            <w:vAlign w:val="center"/>
          </w:tcPr>
          <w:p w14:paraId="3E267B14" w14:textId="77777777" w:rsidR="00F5137D" w:rsidRPr="00294DB8" w:rsidRDefault="00F5137D" w:rsidP="00F5137D">
            <w:pPr>
              <w:rPr>
                <w:sz w:val="16"/>
                <w:szCs w:val="16"/>
              </w:rPr>
            </w:pPr>
          </w:p>
        </w:tc>
        <w:tc>
          <w:tcPr>
            <w:tcW w:w="384" w:type="dxa"/>
            <w:shd w:val="clear" w:color="auto" w:fill="auto"/>
            <w:noWrap/>
            <w:vAlign w:val="center"/>
          </w:tcPr>
          <w:p w14:paraId="654C8FAC" w14:textId="77777777" w:rsidR="00F5137D" w:rsidRPr="00294DB8" w:rsidRDefault="00F5137D" w:rsidP="00F5137D">
            <w:pPr>
              <w:rPr>
                <w:sz w:val="16"/>
                <w:szCs w:val="16"/>
              </w:rPr>
            </w:pPr>
          </w:p>
        </w:tc>
        <w:tc>
          <w:tcPr>
            <w:tcW w:w="384" w:type="dxa"/>
            <w:shd w:val="clear" w:color="auto" w:fill="auto"/>
            <w:noWrap/>
            <w:vAlign w:val="center"/>
          </w:tcPr>
          <w:p w14:paraId="4530986B" w14:textId="77777777" w:rsidR="00F5137D" w:rsidRPr="00294DB8" w:rsidRDefault="00F5137D" w:rsidP="00F5137D">
            <w:pPr>
              <w:rPr>
                <w:sz w:val="16"/>
                <w:szCs w:val="16"/>
              </w:rPr>
            </w:pPr>
          </w:p>
        </w:tc>
        <w:tc>
          <w:tcPr>
            <w:tcW w:w="384" w:type="dxa"/>
            <w:shd w:val="clear" w:color="auto" w:fill="auto"/>
            <w:noWrap/>
            <w:vAlign w:val="center"/>
          </w:tcPr>
          <w:p w14:paraId="7454200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A5DA09B" w14:textId="77777777" w:rsidR="00F5137D" w:rsidRPr="00294DB8" w:rsidRDefault="00F5137D" w:rsidP="00F5137D">
            <w:pPr>
              <w:rPr>
                <w:sz w:val="16"/>
                <w:szCs w:val="16"/>
              </w:rPr>
            </w:pPr>
          </w:p>
        </w:tc>
        <w:tc>
          <w:tcPr>
            <w:tcW w:w="384" w:type="dxa"/>
            <w:shd w:val="clear" w:color="auto" w:fill="auto"/>
            <w:noWrap/>
            <w:vAlign w:val="center"/>
          </w:tcPr>
          <w:p w14:paraId="54E74215" w14:textId="77777777" w:rsidR="00F5137D" w:rsidRPr="00294DB8" w:rsidRDefault="00F5137D" w:rsidP="00F5137D">
            <w:pPr>
              <w:rPr>
                <w:sz w:val="16"/>
                <w:szCs w:val="16"/>
              </w:rPr>
            </w:pPr>
          </w:p>
        </w:tc>
        <w:tc>
          <w:tcPr>
            <w:tcW w:w="384" w:type="dxa"/>
            <w:shd w:val="clear" w:color="auto" w:fill="auto"/>
            <w:noWrap/>
            <w:vAlign w:val="center"/>
          </w:tcPr>
          <w:p w14:paraId="46DF0F6C" w14:textId="77777777" w:rsidR="00F5137D" w:rsidRPr="00294DB8" w:rsidRDefault="00F5137D" w:rsidP="00F5137D">
            <w:pPr>
              <w:rPr>
                <w:sz w:val="16"/>
                <w:szCs w:val="16"/>
              </w:rPr>
            </w:pPr>
          </w:p>
        </w:tc>
        <w:tc>
          <w:tcPr>
            <w:tcW w:w="384" w:type="dxa"/>
            <w:shd w:val="clear" w:color="auto" w:fill="auto"/>
            <w:noWrap/>
            <w:vAlign w:val="center"/>
          </w:tcPr>
          <w:p w14:paraId="765F7C5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833360F" w14:textId="77777777" w:rsidR="00F5137D" w:rsidRPr="00294DB8" w:rsidRDefault="00F5137D" w:rsidP="00F5137D">
            <w:pPr>
              <w:rPr>
                <w:sz w:val="16"/>
                <w:szCs w:val="16"/>
              </w:rPr>
            </w:pPr>
          </w:p>
        </w:tc>
        <w:tc>
          <w:tcPr>
            <w:tcW w:w="384" w:type="dxa"/>
            <w:shd w:val="clear" w:color="auto" w:fill="auto"/>
            <w:noWrap/>
            <w:vAlign w:val="center"/>
          </w:tcPr>
          <w:p w14:paraId="6FADA680" w14:textId="77777777" w:rsidR="00F5137D" w:rsidRPr="00294DB8" w:rsidRDefault="00F5137D" w:rsidP="00F5137D">
            <w:pPr>
              <w:rPr>
                <w:sz w:val="16"/>
                <w:szCs w:val="16"/>
              </w:rPr>
            </w:pPr>
          </w:p>
        </w:tc>
        <w:tc>
          <w:tcPr>
            <w:tcW w:w="384" w:type="dxa"/>
            <w:shd w:val="clear" w:color="auto" w:fill="auto"/>
            <w:noWrap/>
            <w:vAlign w:val="center"/>
          </w:tcPr>
          <w:p w14:paraId="73D98085" w14:textId="77777777" w:rsidR="00F5137D" w:rsidRPr="00294DB8" w:rsidRDefault="00F5137D" w:rsidP="00F5137D">
            <w:pPr>
              <w:rPr>
                <w:sz w:val="16"/>
                <w:szCs w:val="16"/>
              </w:rPr>
            </w:pPr>
          </w:p>
        </w:tc>
        <w:tc>
          <w:tcPr>
            <w:tcW w:w="384" w:type="dxa"/>
            <w:shd w:val="clear" w:color="auto" w:fill="auto"/>
            <w:noWrap/>
            <w:vAlign w:val="center"/>
          </w:tcPr>
          <w:p w14:paraId="7A24709D"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63013271" w14:textId="77777777" w:rsidR="00F5137D" w:rsidRPr="00294DB8" w:rsidRDefault="00F5137D" w:rsidP="00F5137D">
            <w:pPr>
              <w:rPr>
                <w:sz w:val="16"/>
                <w:szCs w:val="16"/>
              </w:rPr>
            </w:pPr>
          </w:p>
        </w:tc>
        <w:tc>
          <w:tcPr>
            <w:tcW w:w="384" w:type="dxa"/>
            <w:shd w:val="clear" w:color="auto" w:fill="auto"/>
            <w:noWrap/>
            <w:vAlign w:val="center"/>
          </w:tcPr>
          <w:p w14:paraId="3FF8F92F" w14:textId="77777777" w:rsidR="00F5137D" w:rsidRPr="00294DB8" w:rsidRDefault="00F5137D" w:rsidP="00F5137D">
            <w:pPr>
              <w:rPr>
                <w:sz w:val="16"/>
                <w:szCs w:val="16"/>
              </w:rPr>
            </w:pPr>
          </w:p>
        </w:tc>
        <w:tc>
          <w:tcPr>
            <w:tcW w:w="384" w:type="dxa"/>
            <w:shd w:val="clear" w:color="auto" w:fill="auto"/>
            <w:noWrap/>
            <w:vAlign w:val="center"/>
          </w:tcPr>
          <w:p w14:paraId="4D7C5BA3" w14:textId="77777777" w:rsidR="00F5137D" w:rsidRPr="00294DB8" w:rsidRDefault="00F5137D" w:rsidP="00F5137D">
            <w:pPr>
              <w:rPr>
                <w:sz w:val="16"/>
                <w:szCs w:val="16"/>
              </w:rPr>
            </w:pPr>
          </w:p>
        </w:tc>
        <w:tc>
          <w:tcPr>
            <w:tcW w:w="384" w:type="dxa"/>
            <w:shd w:val="clear" w:color="auto" w:fill="auto"/>
            <w:noWrap/>
            <w:vAlign w:val="center"/>
          </w:tcPr>
          <w:p w14:paraId="36D454B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AC26B17" w14:textId="77777777" w:rsidR="00F5137D" w:rsidRPr="00294DB8" w:rsidRDefault="00F5137D" w:rsidP="00F5137D">
            <w:pPr>
              <w:rPr>
                <w:sz w:val="16"/>
                <w:szCs w:val="16"/>
              </w:rPr>
            </w:pPr>
          </w:p>
        </w:tc>
        <w:tc>
          <w:tcPr>
            <w:tcW w:w="384" w:type="dxa"/>
            <w:shd w:val="clear" w:color="auto" w:fill="auto"/>
            <w:noWrap/>
            <w:vAlign w:val="center"/>
          </w:tcPr>
          <w:p w14:paraId="5F9301D5" w14:textId="77777777" w:rsidR="00F5137D" w:rsidRPr="00294DB8" w:rsidRDefault="00F5137D" w:rsidP="00F5137D">
            <w:pPr>
              <w:rPr>
                <w:sz w:val="16"/>
                <w:szCs w:val="16"/>
              </w:rPr>
            </w:pPr>
          </w:p>
        </w:tc>
        <w:tc>
          <w:tcPr>
            <w:tcW w:w="384" w:type="dxa"/>
            <w:shd w:val="clear" w:color="auto" w:fill="auto"/>
            <w:noWrap/>
            <w:vAlign w:val="center"/>
          </w:tcPr>
          <w:p w14:paraId="25BA363A" w14:textId="77777777" w:rsidR="00F5137D" w:rsidRPr="00294DB8" w:rsidRDefault="00F5137D" w:rsidP="00F5137D">
            <w:pPr>
              <w:rPr>
                <w:sz w:val="16"/>
                <w:szCs w:val="16"/>
              </w:rPr>
            </w:pPr>
          </w:p>
        </w:tc>
        <w:tc>
          <w:tcPr>
            <w:tcW w:w="384" w:type="dxa"/>
            <w:shd w:val="clear" w:color="auto" w:fill="auto"/>
            <w:noWrap/>
            <w:vAlign w:val="center"/>
          </w:tcPr>
          <w:p w14:paraId="73BF0D7C" w14:textId="77777777" w:rsidR="00F5137D" w:rsidRPr="00294DB8" w:rsidRDefault="00F5137D" w:rsidP="00F5137D">
            <w:pPr>
              <w:rPr>
                <w:sz w:val="16"/>
                <w:szCs w:val="16"/>
              </w:rPr>
            </w:pPr>
          </w:p>
        </w:tc>
        <w:tc>
          <w:tcPr>
            <w:tcW w:w="425" w:type="dxa"/>
            <w:shd w:val="clear" w:color="auto" w:fill="auto"/>
            <w:noWrap/>
            <w:vAlign w:val="center"/>
          </w:tcPr>
          <w:p w14:paraId="037533A7" w14:textId="77777777" w:rsidR="00F5137D" w:rsidRPr="00294DB8" w:rsidRDefault="00F5137D" w:rsidP="00F5137D">
            <w:pPr>
              <w:rPr>
                <w:sz w:val="16"/>
                <w:szCs w:val="16"/>
              </w:rPr>
            </w:pPr>
          </w:p>
        </w:tc>
      </w:tr>
      <w:tr w:rsidR="00F5137D" w:rsidRPr="00294DB8" w14:paraId="2A61F838" w14:textId="77777777" w:rsidTr="00F5137D">
        <w:trPr>
          <w:trHeight w:val="300"/>
          <w:jc w:val="center"/>
        </w:trPr>
        <w:tc>
          <w:tcPr>
            <w:tcW w:w="4426" w:type="dxa"/>
            <w:shd w:val="clear" w:color="auto" w:fill="auto"/>
            <w:noWrap/>
            <w:vAlign w:val="center"/>
          </w:tcPr>
          <w:p w14:paraId="5DCF65F0" w14:textId="77777777" w:rsidR="00F5137D" w:rsidRPr="00294DB8" w:rsidRDefault="00F5137D" w:rsidP="00F5137D">
            <w:pPr>
              <w:rPr>
                <w:sz w:val="16"/>
                <w:szCs w:val="16"/>
              </w:rPr>
            </w:pPr>
            <w:r w:rsidRPr="00294DB8">
              <w:rPr>
                <w:sz w:val="16"/>
                <w:szCs w:val="16"/>
              </w:rPr>
              <w:t>3.2.5. Conduct MTR and TE in line with UNDP/GEF requirements.</w:t>
            </w:r>
          </w:p>
        </w:tc>
        <w:tc>
          <w:tcPr>
            <w:tcW w:w="1853" w:type="dxa"/>
            <w:shd w:val="clear" w:color="auto" w:fill="auto"/>
            <w:noWrap/>
            <w:vAlign w:val="center"/>
          </w:tcPr>
          <w:p w14:paraId="78868ADD" w14:textId="77777777" w:rsidR="00F5137D" w:rsidRPr="00294DB8" w:rsidRDefault="00F5137D" w:rsidP="00F5137D">
            <w:pPr>
              <w:rPr>
                <w:sz w:val="16"/>
                <w:szCs w:val="16"/>
              </w:rPr>
            </w:pPr>
          </w:p>
        </w:tc>
        <w:tc>
          <w:tcPr>
            <w:tcW w:w="384" w:type="dxa"/>
            <w:shd w:val="clear" w:color="auto" w:fill="auto"/>
            <w:noWrap/>
            <w:vAlign w:val="center"/>
          </w:tcPr>
          <w:p w14:paraId="5C8A48F4" w14:textId="77777777" w:rsidR="00F5137D" w:rsidRPr="00294DB8" w:rsidRDefault="00F5137D" w:rsidP="00F5137D">
            <w:pPr>
              <w:rPr>
                <w:sz w:val="16"/>
                <w:szCs w:val="16"/>
              </w:rPr>
            </w:pPr>
          </w:p>
        </w:tc>
        <w:tc>
          <w:tcPr>
            <w:tcW w:w="384" w:type="dxa"/>
            <w:shd w:val="clear" w:color="auto" w:fill="auto"/>
            <w:noWrap/>
            <w:vAlign w:val="center"/>
          </w:tcPr>
          <w:p w14:paraId="401D9E78" w14:textId="77777777" w:rsidR="00F5137D" w:rsidRPr="00294DB8" w:rsidRDefault="00F5137D" w:rsidP="00F5137D">
            <w:pPr>
              <w:rPr>
                <w:sz w:val="16"/>
                <w:szCs w:val="16"/>
              </w:rPr>
            </w:pPr>
          </w:p>
        </w:tc>
        <w:tc>
          <w:tcPr>
            <w:tcW w:w="384" w:type="dxa"/>
            <w:shd w:val="clear" w:color="auto" w:fill="auto"/>
            <w:noWrap/>
            <w:vAlign w:val="center"/>
          </w:tcPr>
          <w:p w14:paraId="4B5535AA" w14:textId="77777777" w:rsidR="00F5137D" w:rsidRPr="00294DB8" w:rsidRDefault="00F5137D" w:rsidP="00F5137D">
            <w:pPr>
              <w:rPr>
                <w:sz w:val="16"/>
                <w:szCs w:val="16"/>
              </w:rPr>
            </w:pPr>
          </w:p>
        </w:tc>
        <w:tc>
          <w:tcPr>
            <w:tcW w:w="384" w:type="dxa"/>
            <w:shd w:val="clear" w:color="auto" w:fill="auto"/>
            <w:noWrap/>
            <w:vAlign w:val="center"/>
          </w:tcPr>
          <w:p w14:paraId="1EF88CF5" w14:textId="77777777" w:rsidR="00F5137D" w:rsidRPr="00294DB8" w:rsidRDefault="00F5137D" w:rsidP="00F5137D">
            <w:pPr>
              <w:rPr>
                <w:sz w:val="16"/>
                <w:szCs w:val="16"/>
              </w:rPr>
            </w:pPr>
          </w:p>
        </w:tc>
        <w:tc>
          <w:tcPr>
            <w:tcW w:w="384" w:type="dxa"/>
            <w:shd w:val="clear" w:color="auto" w:fill="auto"/>
            <w:noWrap/>
            <w:vAlign w:val="center"/>
          </w:tcPr>
          <w:p w14:paraId="40445072" w14:textId="77777777" w:rsidR="00F5137D" w:rsidRPr="00294DB8" w:rsidRDefault="00F5137D" w:rsidP="00F5137D">
            <w:pPr>
              <w:rPr>
                <w:sz w:val="16"/>
                <w:szCs w:val="16"/>
              </w:rPr>
            </w:pPr>
          </w:p>
        </w:tc>
        <w:tc>
          <w:tcPr>
            <w:tcW w:w="384" w:type="dxa"/>
            <w:shd w:val="clear" w:color="auto" w:fill="auto"/>
            <w:noWrap/>
            <w:vAlign w:val="center"/>
          </w:tcPr>
          <w:p w14:paraId="17CEFD28" w14:textId="77777777" w:rsidR="00F5137D" w:rsidRPr="00294DB8" w:rsidRDefault="00F5137D" w:rsidP="00F5137D">
            <w:pPr>
              <w:rPr>
                <w:sz w:val="16"/>
                <w:szCs w:val="16"/>
              </w:rPr>
            </w:pPr>
          </w:p>
        </w:tc>
        <w:tc>
          <w:tcPr>
            <w:tcW w:w="384" w:type="dxa"/>
            <w:shd w:val="clear" w:color="auto" w:fill="auto"/>
            <w:noWrap/>
            <w:vAlign w:val="center"/>
          </w:tcPr>
          <w:p w14:paraId="7AD2B5E7" w14:textId="77777777" w:rsidR="00F5137D" w:rsidRPr="00294DB8" w:rsidRDefault="00F5137D" w:rsidP="00F5137D">
            <w:pPr>
              <w:rPr>
                <w:sz w:val="16"/>
                <w:szCs w:val="16"/>
              </w:rPr>
            </w:pPr>
          </w:p>
        </w:tc>
        <w:tc>
          <w:tcPr>
            <w:tcW w:w="384" w:type="dxa"/>
            <w:shd w:val="clear" w:color="auto" w:fill="auto"/>
            <w:noWrap/>
            <w:vAlign w:val="center"/>
          </w:tcPr>
          <w:p w14:paraId="00995EFA" w14:textId="77777777" w:rsidR="00F5137D" w:rsidRPr="00294DB8" w:rsidRDefault="00F5137D" w:rsidP="00F5137D">
            <w:pPr>
              <w:rPr>
                <w:sz w:val="16"/>
                <w:szCs w:val="16"/>
              </w:rPr>
            </w:pPr>
          </w:p>
        </w:tc>
        <w:tc>
          <w:tcPr>
            <w:tcW w:w="384" w:type="dxa"/>
            <w:shd w:val="clear" w:color="auto" w:fill="auto"/>
            <w:noWrap/>
            <w:vAlign w:val="center"/>
          </w:tcPr>
          <w:p w14:paraId="16DD3A4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0112B4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DB72431"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25F44DA9" w14:textId="77777777" w:rsidR="00F5137D" w:rsidRPr="00294DB8" w:rsidRDefault="00F5137D" w:rsidP="00F5137D">
            <w:pPr>
              <w:rPr>
                <w:sz w:val="16"/>
                <w:szCs w:val="16"/>
              </w:rPr>
            </w:pPr>
          </w:p>
        </w:tc>
        <w:tc>
          <w:tcPr>
            <w:tcW w:w="384" w:type="dxa"/>
            <w:shd w:val="clear" w:color="auto" w:fill="auto"/>
            <w:noWrap/>
            <w:vAlign w:val="center"/>
          </w:tcPr>
          <w:p w14:paraId="28540890" w14:textId="77777777" w:rsidR="00F5137D" w:rsidRPr="00294DB8" w:rsidRDefault="00F5137D" w:rsidP="00F5137D">
            <w:pPr>
              <w:rPr>
                <w:sz w:val="16"/>
                <w:szCs w:val="16"/>
              </w:rPr>
            </w:pPr>
          </w:p>
        </w:tc>
        <w:tc>
          <w:tcPr>
            <w:tcW w:w="384" w:type="dxa"/>
            <w:shd w:val="clear" w:color="auto" w:fill="auto"/>
            <w:noWrap/>
            <w:vAlign w:val="center"/>
          </w:tcPr>
          <w:p w14:paraId="3AD950AF" w14:textId="77777777" w:rsidR="00F5137D" w:rsidRPr="00294DB8" w:rsidRDefault="00F5137D" w:rsidP="00F5137D">
            <w:pPr>
              <w:rPr>
                <w:sz w:val="16"/>
                <w:szCs w:val="16"/>
              </w:rPr>
            </w:pPr>
          </w:p>
        </w:tc>
        <w:tc>
          <w:tcPr>
            <w:tcW w:w="384" w:type="dxa"/>
            <w:shd w:val="clear" w:color="auto" w:fill="auto"/>
            <w:noWrap/>
            <w:vAlign w:val="center"/>
          </w:tcPr>
          <w:p w14:paraId="3DF91148" w14:textId="77777777" w:rsidR="00F5137D" w:rsidRPr="00294DB8" w:rsidRDefault="00F5137D" w:rsidP="00F5137D">
            <w:pPr>
              <w:rPr>
                <w:sz w:val="16"/>
                <w:szCs w:val="16"/>
              </w:rPr>
            </w:pPr>
          </w:p>
        </w:tc>
        <w:tc>
          <w:tcPr>
            <w:tcW w:w="384" w:type="dxa"/>
            <w:shd w:val="clear" w:color="auto" w:fill="auto"/>
            <w:noWrap/>
            <w:vAlign w:val="center"/>
          </w:tcPr>
          <w:p w14:paraId="1718CA7B" w14:textId="77777777" w:rsidR="00F5137D" w:rsidRPr="00294DB8" w:rsidRDefault="00F5137D" w:rsidP="00F5137D">
            <w:pPr>
              <w:rPr>
                <w:sz w:val="16"/>
                <w:szCs w:val="16"/>
              </w:rPr>
            </w:pPr>
          </w:p>
        </w:tc>
        <w:tc>
          <w:tcPr>
            <w:tcW w:w="384" w:type="dxa"/>
            <w:shd w:val="clear" w:color="auto" w:fill="auto"/>
            <w:noWrap/>
            <w:vAlign w:val="center"/>
          </w:tcPr>
          <w:p w14:paraId="2D1C8390" w14:textId="77777777" w:rsidR="00F5137D" w:rsidRPr="00294DB8" w:rsidRDefault="00F5137D" w:rsidP="00F5137D">
            <w:pPr>
              <w:rPr>
                <w:sz w:val="16"/>
                <w:szCs w:val="16"/>
              </w:rPr>
            </w:pPr>
          </w:p>
        </w:tc>
        <w:tc>
          <w:tcPr>
            <w:tcW w:w="384" w:type="dxa"/>
            <w:shd w:val="clear" w:color="auto" w:fill="auto"/>
            <w:noWrap/>
            <w:vAlign w:val="center"/>
          </w:tcPr>
          <w:p w14:paraId="39EFEB9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2E46F1"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3E6456C7" w14:textId="77777777" w:rsidR="00F5137D" w:rsidRPr="00294DB8" w:rsidRDefault="00F5137D" w:rsidP="00F5137D">
            <w:pPr>
              <w:rPr>
                <w:sz w:val="16"/>
                <w:szCs w:val="16"/>
              </w:rPr>
            </w:pPr>
          </w:p>
        </w:tc>
      </w:tr>
      <w:tr w:rsidR="00F5137D" w:rsidRPr="00294DB8" w14:paraId="5F890C7D" w14:textId="77777777" w:rsidTr="00F5137D">
        <w:trPr>
          <w:trHeight w:val="300"/>
          <w:jc w:val="center"/>
        </w:trPr>
        <w:tc>
          <w:tcPr>
            <w:tcW w:w="4426" w:type="dxa"/>
            <w:shd w:val="clear" w:color="auto" w:fill="auto"/>
            <w:noWrap/>
            <w:vAlign w:val="center"/>
          </w:tcPr>
          <w:p w14:paraId="0B7C53B7" w14:textId="77777777" w:rsidR="00F5137D" w:rsidRPr="00294DB8" w:rsidRDefault="00F5137D" w:rsidP="00F5137D">
            <w:pPr>
              <w:rPr>
                <w:sz w:val="16"/>
                <w:szCs w:val="16"/>
              </w:rPr>
            </w:pPr>
            <w:r w:rsidRPr="00294DB8">
              <w:rPr>
                <w:sz w:val="16"/>
                <w:szCs w:val="16"/>
              </w:rPr>
              <w:t>3.2.6. Implement the Gender Action Plan.</w:t>
            </w:r>
          </w:p>
        </w:tc>
        <w:tc>
          <w:tcPr>
            <w:tcW w:w="1853" w:type="dxa"/>
            <w:shd w:val="clear" w:color="auto" w:fill="auto"/>
            <w:noWrap/>
            <w:vAlign w:val="center"/>
          </w:tcPr>
          <w:p w14:paraId="3BA43F0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712446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2D64BD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227D0E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C85A29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DBBF4B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EA8EE2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1C5DCF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EBA8E1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5E95E6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4D72D5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DF27A74"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0A50A1EA"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52604587"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52583CBC"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1E1ED955"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20844DF9"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0EB016DC"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1469C1C1" w14:textId="77777777" w:rsidR="00F5137D" w:rsidRPr="00294DB8" w:rsidRDefault="00F5137D" w:rsidP="00F5137D">
            <w:pPr>
              <w:rPr>
                <w:sz w:val="16"/>
                <w:szCs w:val="16"/>
              </w:rPr>
            </w:pPr>
          </w:p>
        </w:tc>
        <w:tc>
          <w:tcPr>
            <w:tcW w:w="384" w:type="dxa"/>
            <w:shd w:val="clear" w:color="auto" w:fill="D9D9D9" w:themeFill="background1" w:themeFillShade="D9"/>
            <w:noWrap/>
            <w:vAlign w:val="center"/>
          </w:tcPr>
          <w:p w14:paraId="383AB5B2" w14:textId="77777777" w:rsidR="00F5137D" w:rsidRPr="00294DB8" w:rsidRDefault="00F5137D" w:rsidP="00F5137D">
            <w:pPr>
              <w:rPr>
                <w:sz w:val="16"/>
                <w:szCs w:val="16"/>
              </w:rPr>
            </w:pPr>
          </w:p>
        </w:tc>
        <w:tc>
          <w:tcPr>
            <w:tcW w:w="425" w:type="dxa"/>
            <w:shd w:val="clear" w:color="auto" w:fill="auto"/>
            <w:noWrap/>
            <w:vAlign w:val="center"/>
          </w:tcPr>
          <w:p w14:paraId="3F594A6D" w14:textId="77777777" w:rsidR="00F5137D" w:rsidRPr="00294DB8" w:rsidRDefault="00F5137D" w:rsidP="00F5137D">
            <w:pPr>
              <w:rPr>
                <w:sz w:val="16"/>
                <w:szCs w:val="16"/>
              </w:rPr>
            </w:pPr>
          </w:p>
        </w:tc>
      </w:tr>
      <w:tr w:rsidR="00F5137D" w:rsidRPr="00294DB8" w14:paraId="4EBBA107" w14:textId="77777777" w:rsidTr="00F5137D">
        <w:trPr>
          <w:trHeight w:val="300"/>
          <w:jc w:val="center"/>
        </w:trPr>
        <w:tc>
          <w:tcPr>
            <w:tcW w:w="14048" w:type="dxa"/>
            <w:gridSpan w:val="22"/>
            <w:shd w:val="clear" w:color="auto" w:fill="auto"/>
            <w:noWrap/>
            <w:vAlign w:val="center"/>
            <w:hideMark/>
          </w:tcPr>
          <w:p w14:paraId="27B10FE6" w14:textId="77777777" w:rsidR="00F5137D" w:rsidRPr="00294DB8" w:rsidRDefault="00F5137D" w:rsidP="00F5137D">
            <w:pPr>
              <w:rPr>
                <w:i/>
                <w:sz w:val="16"/>
                <w:szCs w:val="16"/>
              </w:rPr>
            </w:pPr>
            <w:r w:rsidRPr="00294DB8">
              <w:rPr>
                <w:i/>
                <w:sz w:val="16"/>
                <w:szCs w:val="16"/>
              </w:rPr>
              <w:t>Output 4.3: Project results and lessons learned shared with project stakeholders and disseminated more widely across Pacific via BIS and engagement in regional IAS networks</w:t>
            </w:r>
          </w:p>
        </w:tc>
      </w:tr>
      <w:tr w:rsidR="00F5137D" w:rsidRPr="00294DB8" w14:paraId="3C1C44CD" w14:textId="77777777" w:rsidTr="00F5137D">
        <w:trPr>
          <w:trHeight w:val="300"/>
          <w:jc w:val="center"/>
        </w:trPr>
        <w:tc>
          <w:tcPr>
            <w:tcW w:w="4426" w:type="dxa"/>
            <w:shd w:val="clear" w:color="auto" w:fill="auto"/>
            <w:noWrap/>
            <w:vAlign w:val="center"/>
          </w:tcPr>
          <w:p w14:paraId="0F1D6569" w14:textId="77777777" w:rsidR="00F5137D" w:rsidRPr="00294DB8" w:rsidRDefault="00F5137D" w:rsidP="00F5137D">
            <w:pPr>
              <w:rPr>
                <w:sz w:val="16"/>
                <w:szCs w:val="16"/>
              </w:rPr>
            </w:pPr>
            <w:r w:rsidRPr="00294DB8">
              <w:rPr>
                <w:sz w:val="16"/>
                <w:szCs w:val="16"/>
              </w:rPr>
              <w:t>4.3.1. Develop a project website.</w:t>
            </w:r>
          </w:p>
        </w:tc>
        <w:tc>
          <w:tcPr>
            <w:tcW w:w="1853" w:type="dxa"/>
            <w:shd w:val="clear" w:color="auto" w:fill="auto"/>
            <w:noWrap/>
            <w:vAlign w:val="center"/>
          </w:tcPr>
          <w:p w14:paraId="75C814C7" w14:textId="77777777" w:rsidR="00F5137D" w:rsidRPr="00294DB8" w:rsidRDefault="00F5137D" w:rsidP="00F5137D">
            <w:pPr>
              <w:rPr>
                <w:sz w:val="16"/>
                <w:szCs w:val="16"/>
              </w:rPr>
            </w:pPr>
          </w:p>
        </w:tc>
        <w:tc>
          <w:tcPr>
            <w:tcW w:w="384" w:type="dxa"/>
            <w:shd w:val="clear" w:color="auto" w:fill="auto"/>
            <w:noWrap/>
            <w:vAlign w:val="center"/>
            <w:hideMark/>
          </w:tcPr>
          <w:p w14:paraId="17D219D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23731F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A8596AB"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1F1FD5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B9160B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338A327"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ED7E902"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C12C365"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6DEF97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31458B6"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E9C3747"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6A016D9E"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3D7238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F7B102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F2718F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9F54DCB"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2B60F9B"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3D818340"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C951534"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6E5B3565" w14:textId="77777777" w:rsidR="00F5137D" w:rsidRPr="00294DB8" w:rsidRDefault="00F5137D" w:rsidP="00F5137D">
            <w:pPr>
              <w:rPr>
                <w:sz w:val="16"/>
                <w:szCs w:val="16"/>
              </w:rPr>
            </w:pPr>
            <w:r w:rsidRPr="00294DB8">
              <w:rPr>
                <w:sz w:val="16"/>
                <w:szCs w:val="16"/>
              </w:rPr>
              <w:t> </w:t>
            </w:r>
          </w:p>
        </w:tc>
      </w:tr>
      <w:tr w:rsidR="00F5137D" w:rsidRPr="00294DB8" w14:paraId="652AA376" w14:textId="77777777" w:rsidTr="00F5137D">
        <w:trPr>
          <w:trHeight w:val="300"/>
          <w:jc w:val="center"/>
        </w:trPr>
        <w:tc>
          <w:tcPr>
            <w:tcW w:w="4426" w:type="dxa"/>
            <w:shd w:val="clear" w:color="auto" w:fill="auto"/>
            <w:noWrap/>
            <w:vAlign w:val="center"/>
          </w:tcPr>
          <w:p w14:paraId="23882F89" w14:textId="77777777" w:rsidR="00F5137D" w:rsidRPr="00294DB8" w:rsidRDefault="00F5137D" w:rsidP="00F5137D">
            <w:pPr>
              <w:rPr>
                <w:sz w:val="16"/>
                <w:szCs w:val="16"/>
              </w:rPr>
            </w:pPr>
            <w:r w:rsidRPr="00294DB8">
              <w:rPr>
                <w:sz w:val="16"/>
                <w:szCs w:val="16"/>
              </w:rPr>
              <w:t>4.3.2. Share reports, articles etc with stakeholders via BIS.</w:t>
            </w:r>
          </w:p>
        </w:tc>
        <w:tc>
          <w:tcPr>
            <w:tcW w:w="1853" w:type="dxa"/>
            <w:shd w:val="clear" w:color="auto" w:fill="auto"/>
            <w:noWrap/>
            <w:vAlign w:val="center"/>
          </w:tcPr>
          <w:p w14:paraId="3A94640D" w14:textId="77777777" w:rsidR="00F5137D" w:rsidRPr="00294DB8" w:rsidRDefault="00F5137D" w:rsidP="00F5137D">
            <w:pPr>
              <w:rPr>
                <w:sz w:val="16"/>
                <w:szCs w:val="16"/>
              </w:rPr>
            </w:pPr>
          </w:p>
        </w:tc>
        <w:tc>
          <w:tcPr>
            <w:tcW w:w="384" w:type="dxa"/>
            <w:shd w:val="clear" w:color="auto" w:fill="auto"/>
            <w:noWrap/>
            <w:vAlign w:val="center"/>
            <w:hideMark/>
          </w:tcPr>
          <w:p w14:paraId="69CF12E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815DD85"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09E025D7"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7185982"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C2EB71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733496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5947A24"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5C1EA2F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E5F19E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170840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486290F" w14:textId="77777777" w:rsidR="00F5137D" w:rsidRPr="00294DB8" w:rsidRDefault="00F5137D" w:rsidP="00F5137D">
            <w:pPr>
              <w:rPr>
                <w:sz w:val="16"/>
                <w:szCs w:val="16"/>
              </w:rPr>
            </w:pPr>
            <w:r w:rsidRPr="00294DB8">
              <w:rPr>
                <w:sz w:val="16"/>
                <w:szCs w:val="16"/>
              </w:rPr>
              <w:t> </w:t>
            </w:r>
          </w:p>
        </w:tc>
        <w:tc>
          <w:tcPr>
            <w:tcW w:w="432" w:type="dxa"/>
            <w:shd w:val="clear" w:color="auto" w:fill="auto"/>
            <w:noWrap/>
            <w:vAlign w:val="center"/>
            <w:hideMark/>
          </w:tcPr>
          <w:p w14:paraId="79E1EB7A"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B13AF03"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6D2E047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96F4019"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BFACF54"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FF0B7F6"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0CE282B"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FE7BE41" w14:textId="77777777" w:rsidR="00F5137D" w:rsidRPr="00294DB8" w:rsidRDefault="00F5137D" w:rsidP="00F5137D">
            <w:pPr>
              <w:rPr>
                <w:sz w:val="16"/>
                <w:szCs w:val="16"/>
              </w:rPr>
            </w:pPr>
            <w:r w:rsidRPr="00294DB8">
              <w:rPr>
                <w:sz w:val="16"/>
                <w:szCs w:val="16"/>
              </w:rPr>
              <w:t> </w:t>
            </w:r>
          </w:p>
        </w:tc>
        <w:tc>
          <w:tcPr>
            <w:tcW w:w="425" w:type="dxa"/>
            <w:shd w:val="clear" w:color="auto" w:fill="auto"/>
            <w:noWrap/>
            <w:vAlign w:val="center"/>
            <w:hideMark/>
          </w:tcPr>
          <w:p w14:paraId="087AAC24" w14:textId="77777777" w:rsidR="00F5137D" w:rsidRPr="00294DB8" w:rsidRDefault="00F5137D" w:rsidP="00F5137D">
            <w:pPr>
              <w:rPr>
                <w:sz w:val="16"/>
                <w:szCs w:val="16"/>
              </w:rPr>
            </w:pPr>
            <w:r w:rsidRPr="00294DB8">
              <w:rPr>
                <w:sz w:val="16"/>
                <w:szCs w:val="16"/>
              </w:rPr>
              <w:t> </w:t>
            </w:r>
          </w:p>
        </w:tc>
      </w:tr>
      <w:tr w:rsidR="00F5137D" w:rsidRPr="00294DB8" w14:paraId="6249400D" w14:textId="77777777" w:rsidTr="00F5137D">
        <w:trPr>
          <w:trHeight w:val="300"/>
          <w:jc w:val="center"/>
        </w:trPr>
        <w:tc>
          <w:tcPr>
            <w:tcW w:w="4426" w:type="dxa"/>
            <w:shd w:val="clear" w:color="auto" w:fill="auto"/>
            <w:noWrap/>
            <w:vAlign w:val="center"/>
          </w:tcPr>
          <w:p w14:paraId="2FCDE386" w14:textId="77777777" w:rsidR="00F5137D" w:rsidRPr="00294DB8" w:rsidRDefault="00F5137D" w:rsidP="00F5137D">
            <w:pPr>
              <w:rPr>
                <w:sz w:val="16"/>
                <w:szCs w:val="16"/>
              </w:rPr>
            </w:pPr>
            <w:r w:rsidRPr="00294DB8">
              <w:rPr>
                <w:sz w:val="16"/>
                <w:szCs w:val="16"/>
              </w:rPr>
              <w:t xml:space="preserve">4.3.3. Identify document and share best practices and lessons. </w:t>
            </w:r>
          </w:p>
        </w:tc>
        <w:tc>
          <w:tcPr>
            <w:tcW w:w="1853" w:type="dxa"/>
            <w:shd w:val="clear" w:color="auto" w:fill="auto"/>
            <w:noWrap/>
            <w:vAlign w:val="center"/>
          </w:tcPr>
          <w:p w14:paraId="089E569D" w14:textId="77777777" w:rsidR="00F5137D" w:rsidRPr="00294DB8" w:rsidRDefault="00F5137D" w:rsidP="00F5137D">
            <w:pPr>
              <w:rPr>
                <w:sz w:val="16"/>
                <w:szCs w:val="16"/>
              </w:rPr>
            </w:pPr>
          </w:p>
        </w:tc>
        <w:tc>
          <w:tcPr>
            <w:tcW w:w="384" w:type="dxa"/>
            <w:shd w:val="clear" w:color="auto" w:fill="auto"/>
            <w:noWrap/>
            <w:vAlign w:val="center"/>
            <w:hideMark/>
          </w:tcPr>
          <w:p w14:paraId="3D6D6AB9"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9A4230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18E1C6D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89648DA"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8759AC1"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42BEA37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693209F"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7557334C"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D57EC03" w14:textId="77777777" w:rsidR="00F5137D" w:rsidRPr="00294DB8" w:rsidRDefault="00F5137D" w:rsidP="00F5137D">
            <w:pPr>
              <w:rPr>
                <w:sz w:val="16"/>
                <w:szCs w:val="16"/>
              </w:rPr>
            </w:pPr>
            <w:r w:rsidRPr="00294DB8">
              <w:rPr>
                <w:sz w:val="16"/>
                <w:szCs w:val="16"/>
              </w:rPr>
              <w:t> </w:t>
            </w:r>
          </w:p>
        </w:tc>
        <w:tc>
          <w:tcPr>
            <w:tcW w:w="384" w:type="dxa"/>
            <w:shd w:val="clear" w:color="auto" w:fill="auto"/>
            <w:noWrap/>
            <w:vAlign w:val="center"/>
            <w:hideMark/>
          </w:tcPr>
          <w:p w14:paraId="2105FD3E"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7DD0F84E" w14:textId="77777777" w:rsidR="00F5137D" w:rsidRPr="00294DB8" w:rsidRDefault="00F5137D" w:rsidP="00F5137D">
            <w:pPr>
              <w:rPr>
                <w:sz w:val="16"/>
                <w:szCs w:val="16"/>
              </w:rPr>
            </w:pPr>
            <w:r w:rsidRPr="00294DB8">
              <w:rPr>
                <w:sz w:val="16"/>
                <w:szCs w:val="16"/>
              </w:rPr>
              <w:t> </w:t>
            </w:r>
          </w:p>
        </w:tc>
        <w:tc>
          <w:tcPr>
            <w:tcW w:w="432" w:type="dxa"/>
            <w:shd w:val="clear" w:color="auto" w:fill="A6A6A6" w:themeFill="background1" w:themeFillShade="A6"/>
            <w:noWrap/>
            <w:vAlign w:val="center"/>
            <w:hideMark/>
          </w:tcPr>
          <w:p w14:paraId="54D2BECC"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33EE78B1"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5E98FD4F"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E3AA5D4"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AF87F99"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4A43D24B"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26E76C8D" w14:textId="77777777" w:rsidR="00F5137D" w:rsidRPr="00294DB8" w:rsidRDefault="00F5137D" w:rsidP="00F5137D">
            <w:pPr>
              <w:rPr>
                <w:sz w:val="16"/>
                <w:szCs w:val="16"/>
              </w:rPr>
            </w:pPr>
            <w:r w:rsidRPr="00294DB8">
              <w:rPr>
                <w:sz w:val="16"/>
                <w:szCs w:val="16"/>
              </w:rPr>
              <w:t> </w:t>
            </w:r>
          </w:p>
        </w:tc>
        <w:tc>
          <w:tcPr>
            <w:tcW w:w="384" w:type="dxa"/>
            <w:shd w:val="clear" w:color="auto" w:fill="A6A6A6" w:themeFill="background1" w:themeFillShade="A6"/>
            <w:noWrap/>
            <w:vAlign w:val="center"/>
            <w:hideMark/>
          </w:tcPr>
          <w:p w14:paraId="173C26E1" w14:textId="77777777" w:rsidR="00F5137D" w:rsidRPr="00294DB8" w:rsidRDefault="00F5137D" w:rsidP="00F5137D">
            <w:pPr>
              <w:rPr>
                <w:sz w:val="16"/>
                <w:szCs w:val="16"/>
              </w:rPr>
            </w:pPr>
            <w:r w:rsidRPr="00294DB8">
              <w:rPr>
                <w:sz w:val="16"/>
                <w:szCs w:val="16"/>
              </w:rPr>
              <w:t> </w:t>
            </w:r>
          </w:p>
        </w:tc>
        <w:tc>
          <w:tcPr>
            <w:tcW w:w="425" w:type="dxa"/>
            <w:shd w:val="clear" w:color="auto" w:fill="A6A6A6" w:themeFill="background1" w:themeFillShade="A6"/>
            <w:noWrap/>
            <w:vAlign w:val="center"/>
            <w:hideMark/>
          </w:tcPr>
          <w:p w14:paraId="79AC4E6A" w14:textId="77777777" w:rsidR="00F5137D" w:rsidRPr="00294DB8" w:rsidRDefault="00F5137D" w:rsidP="00F5137D">
            <w:pPr>
              <w:rPr>
                <w:sz w:val="16"/>
                <w:szCs w:val="16"/>
              </w:rPr>
            </w:pPr>
            <w:r w:rsidRPr="00294DB8">
              <w:rPr>
                <w:sz w:val="16"/>
                <w:szCs w:val="16"/>
              </w:rPr>
              <w:t> </w:t>
            </w:r>
          </w:p>
        </w:tc>
      </w:tr>
      <w:tr w:rsidR="00F5137D" w:rsidRPr="00294DB8" w14:paraId="5998AAAC" w14:textId="77777777" w:rsidTr="00F5137D">
        <w:trPr>
          <w:trHeight w:val="300"/>
          <w:jc w:val="center"/>
        </w:trPr>
        <w:tc>
          <w:tcPr>
            <w:tcW w:w="4426" w:type="dxa"/>
            <w:shd w:val="clear" w:color="auto" w:fill="auto"/>
            <w:noWrap/>
            <w:vAlign w:val="center"/>
          </w:tcPr>
          <w:p w14:paraId="2F2B2331" w14:textId="77777777" w:rsidR="00F5137D" w:rsidRPr="00294DB8" w:rsidRDefault="00F5137D" w:rsidP="00F5137D">
            <w:pPr>
              <w:rPr>
                <w:sz w:val="16"/>
                <w:szCs w:val="16"/>
              </w:rPr>
            </w:pPr>
            <w:r w:rsidRPr="00294DB8">
              <w:rPr>
                <w:sz w:val="16"/>
                <w:szCs w:val="16"/>
              </w:rPr>
              <w:t>4.3.4. Present project results at conferences and IAS networks.</w:t>
            </w:r>
          </w:p>
        </w:tc>
        <w:tc>
          <w:tcPr>
            <w:tcW w:w="1853" w:type="dxa"/>
            <w:shd w:val="clear" w:color="auto" w:fill="auto"/>
            <w:noWrap/>
            <w:vAlign w:val="center"/>
          </w:tcPr>
          <w:p w14:paraId="24F1DAEE" w14:textId="77777777" w:rsidR="00F5137D" w:rsidRPr="00294DB8" w:rsidRDefault="00F5137D" w:rsidP="00F5137D">
            <w:pPr>
              <w:rPr>
                <w:sz w:val="16"/>
                <w:szCs w:val="16"/>
              </w:rPr>
            </w:pPr>
          </w:p>
        </w:tc>
        <w:tc>
          <w:tcPr>
            <w:tcW w:w="384" w:type="dxa"/>
            <w:shd w:val="clear" w:color="auto" w:fill="auto"/>
            <w:noWrap/>
            <w:vAlign w:val="center"/>
          </w:tcPr>
          <w:p w14:paraId="6D68A4EA" w14:textId="77777777" w:rsidR="00F5137D" w:rsidRPr="00294DB8" w:rsidRDefault="00F5137D" w:rsidP="00F5137D">
            <w:pPr>
              <w:rPr>
                <w:sz w:val="16"/>
                <w:szCs w:val="16"/>
              </w:rPr>
            </w:pPr>
          </w:p>
        </w:tc>
        <w:tc>
          <w:tcPr>
            <w:tcW w:w="384" w:type="dxa"/>
            <w:shd w:val="clear" w:color="auto" w:fill="auto"/>
            <w:noWrap/>
            <w:vAlign w:val="center"/>
          </w:tcPr>
          <w:p w14:paraId="628B97A5" w14:textId="77777777" w:rsidR="00F5137D" w:rsidRPr="00294DB8" w:rsidRDefault="00F5137D" w:rsidP="00F5137D">
            <w:pPr>
              <w:rPr>
                <w:sz w:val="16"/>
                <w:szCs w:val="16"/>
              </w:rPr>
            </w:pPr>
          </w:p>
        </w:tc>
        <w:tc>
          <w:tcPr>
            <w:tcW w:w="384" w:type="dxa"/>
            <w:shd w:val="clear" w:color="auto" w:fill="auto"/>
            <w:noWrap/>
            <w:vAlign w:val="center"/>
          </w:tcPr>
          <w:p w14:paraId="204591D9" w14:textId="77777777" w:rsidR="00F5137D" w:rsidRPr="00294DB8" w:rsidRDefault="00F5137D" w:rsidP="00F5137D">
            <w:pPr>
              <w:rPr>
                <w:sz w:val="16"/>
                <w:szCs w:val="16"/>
              </w:rPr>
            </w:pPr>
          </w:p>
        </w:tc>
        <w:tc>
          <w:tcPr>
            <w:tcW w:w="384" w:type="dxa"/>
            <w:shd w:val="clear" w:color="auto" w:fill="auto"/>
            <w:noWrap/>
            <w:vAlign w:val="center"/>
          </w:tcPr>
          <w:p w14:paraId="27F903CE" w14:textId="77777777" w:rsidR="00F5137D" w:rsidRPr="00294DB8" w:rsidRDefault="00F5137D" w:rsidP="00F5137D">
            <w:pPr>
              <w:rPr>
                <w:sz w:val="16"/>
                <w:szCs w:val="16"/>
              </w:rPr>
            </w:pPr>
          </w:p>
        </w:tc>
        <w:tc>
          <w:tcPr>
            <w:tcW w:w="384" w:type="dxa"/>
            <w:shd w:val="clear" w:color="auto" w:fill="auto"/>
            <w:noWrap/>
            <w:vAlign w:val="center"/>
          </w:tcPr>
          <w:p w14:paraId="1713C4BD" w14:textId="77777777" w:rsidR="00F5137D" w:rsidRPr="00294DB8" w:rsidRDefault="00F5137D" w:rsidP="00F5137D">
            <w:pPr>
              <w:rPr>
                <w:sz w:val="16"/>
                <w:szCs w:val="16"/>
              </w:rPr>
            </w:pPr>
          </w:p>
        </w:tc>
        <w:tc>
          <w:tcPr>
            <w:tcW w:w="384" w:type="dxa"/>
            <w:shd w:val="clear" w:color="auto" w:fill="auto"/>
            <w:noWrap/>
            <w:vAlign w:val="center"/>
          </w:tcPr>
          <w:p w14:paraId="6C6F4466" w14:textId="77777777" w:rsidR="00F5137D" w:rsidRPr="00294DB8" w:rsidRDefault="00F5137D" w:rsidP="00F5137D">
            <w:pPr>
              <w:rPr>
                <w:sz w:val="16"/>
                <w:szCs w:val="16"/>
              </w:rPr>
            </w:pPr>
          </w:p>
        </w:tc>
        <w:tc>
          <w:tcPr>
            <w:tcW w:w="384" w:type="dxa"/>
            <w:shd w:val="clear" w:color="auto" w:fill="auto"/>
            <w:noWrap/>
            <w:vAlign w:val="center"/>
          </w:tcPr>
          <w:p w14:paraId="039FF0AC" w14:textId="77777777" w:rsidR="00F5137D" w:rsidRPr="00294DB8" w:rsidRDefault="00F5137D" w:rsidP="00F5137D">
            <w:pPr>
              <w:rPr>
                <w:sz w:val="16"/>
                <w:szCs w:val="16"/>
              </w:rPr>
            </w:pPr>
          </w:p>
        </w:tc>
        <w:tc>
          <w:tcPr>
            <w:tcW w:w="384" w:type="dxa"/>
            <w:shd w:val="clear" w:color="auto" w:fill="auto"/>
            <w:noWrap/>
            <w:vAlign w:val="center"/>
          </w:tcPr>
          <w:p w14:paraId="29E0B474" w14:textId="77777777" w:rsidR="00F5137D" w:rsidRPr="00294DB8" w:rsidRDefault="00F5137D" w:rsidP="00F5137D">
            <w:pPr>
              <w:rPr>
                <w:sz w:val="16"/>
                <w:szCs w:val="16"/>
              </w:rPr>
            </w:pPr>
          </w:p>
        </w:tc>
        <w:tc>
          <w:tcPr>
            <w:tcW w:w="384" w:type="dxa"/>
            <w:shd w:val="clear" w:color="auto" w:fill="auto"/>
            <w:noWrap/>
            <w:vAlign w:val="center"/>
          </w:tcPr>
          <w:p w14:paraId="2C7781EF" w14:textId="77777777" w:rsidR="00F5137D" w:rsidRPr="00294DB8" w:rsidRDefault="00F5137D" w:rsidP="00F5137D">
            <w:pPr>
              <w:rPr>
                <w:sz w:val="16"/>
                <w:szCs w:val="16"/>
              </w:rPr>
            </w:pPr>
          </w:p>
        </w:tc>
        <w:tc>
          <w:tcPr>
            <w:tcW w:w="384" w:type="dxa"/>
            <w:shd w:val="clear" w:color="auto" w:fill="auto"/>
            <w:noWrap/>
            <w:vAlign w:val="center"/>
          </w:tcPr>
          <w:p w14:paraId="7FC085B6" w14:textId="77777777" w:rsidR="00F5137D" w:rsidRPr="00294DB8" w:rsidRDefault="00F5137D" w:rsidP="00F5137D">
            <w:pPr>
              <w:rPr>
                <w:sz w:val="16"/>
                <w:szCs w:val="16"/>
              </w:rPr>
            </w:pPr>
          </w:p>
        </w:tc>
        <w:tc>
          <w:tcPr>
            <w:tcW w:w="384" w:type="dxa"/>
            <w:shd w:val="clear" w:color="auto" w:fill="auto"/>
            <w:noWrap/>
            <w:vAlign w:val="center"/>
          </w:tcPr>
          <w:p w14:paraId="17D699CB" w14:textId="77777777" w:rsidR="00F5137D" w:rsidRPr="00294DB8" w:rsidRDefault="00F5137D" w:rsidP="00F5137D">
            <w:pPr>
              <w:rPr>
                <w:sz w:val="16"/>
                <w:szCs w:val="16"/>
              </w:rPr>
            </w:pPr>
          </w:p>
        </w:tc>
        <w:tc>
          <w:tcPr>
            <w:tcW w:w="432" w:type="dxa"/>
            <w:shd w:val="clear" w:color="auto" w:fill="auto"/>
            <w:noWrap/>
            <w:vAlign w:val="center"/>
          </w:tcPr>
          <w:p w14:paraId="1ED6D23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24A8CA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10296E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B6399D3"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710E3D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E01345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422F9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928BE53"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1B1A4368" w14:textId="77777777" w:rsidR="00F5137D" w:rsidRPr="00294DB8" w:rsidRDefault="00F5137D" w:rsidP="00F5137D">
            <w:pPr>
              <w:rPr>
                <w:sz w:val="16"/>
                <w:szCs w:val="16"/>
              </w:rPr>
            </w:pPr>
          </w:p>
        </w:tc>
      </w:tr>
      <w:tr w:rsidR="00F5137D" w:rsidRPr="00294DB8" w14:paraId="103A859E" w14:textId="77777777" w:rsidTr="00F5137D">
        <w:trPr>
          <w:trHeight w:val="300"/>
          <w:jc w:val="center"/>
        </w:trPr>
        <w:tc>
          <w:tcPr>
            <w:tcW w:w="4426" w:type="dxa"/>
            <w:shd w:val="clear" w:color="auto" w:fill="auto"/>
            <w:noWrap/>
            <w:vAlign w:val="center"/>
          </w:tcPr>
          <w:p w14:paraId="50D863AC" w14:textId="77777777" w:rsidR="00F5137D" w:rsidRPr="00294DB8" w:rsidRDefault="00F5137D" w:rsidP="00F5137D">
            <w:pPr>
              <w:rPr>
                <w:sz w:val="16"/>
                <w:szCs w:val="16"/>
              </w:rPr>
            </w:pPr>
            <w:r w:rsidRPr="00294DB8">
              <w:rPr>
                <w:sz w:val="16"/>
                <w:szCs w:val="16"/>
              </w:rPr>
              <w:t>4.3.5. Hold annual stakeholder forums.</w:t>
            </w:r>
          </w:p>
        </w:tc>
        <w:tc>
          <w:tcPr>
            <w:tcW w:w="1853" w:type="dxa"/>
            <w:shd w:val="clear" w:color="auto" w:fill="auto"/>
            <w:noWrap/>
            <w:vAlign w:val="center"/>
          </w:tcPr>
          <w:p w14:paraId="18749980" w14:textId="77777777" w:rsidR="00F5137D" w:rsidRPr="00294DB8" w:rsidRDefault="00F5137D" w:rsidP="00F5137D">
            <w:pPr>
              <w:rPr>
                <w:sz w:val="16"/>
                <w:szCs w:val="16"/>
              </w:rPr>
            </w:pPr>
          </w:p>
        </w:tc>
        <w:tc>
          <w:tcPr>
            <w:tcW w:w="384" w:type="dxa"/>
            <w:shd w:val="clear" w:color="auto" w:fill="auto"/>
            <w:noWrap/>
            <w:vAlign w:val="center"/>
          </w:tcPr>
          <w:p w14:paraId="4C317913" w14:textId="77777777" w:rsidR="00F5137D" w:rsidRPr="00294DB8" w:rsidRDefault="00F5137D" w:rsidP="00F5137D">
            <w:pPr>
              <w:rPr>
                <w:sz w:val="16"/>
                <w:szCs w:val="16"/>
              </w:rPr>
            </w:pPr>
          </w:p>
        </w:tc>
        <w:tc>
          <w:tcPr>
            <w:tcW w:w="384" w:type="dxa"/>
            <w:shd w:val="clear" w:color="auto" w:fill="auto"/>
            <w:noWrap/>
            <w:vAlign w:val="center"/>
          </w:tcPr>
          <w:p w14:paraId="20FEA2E0" w14:textId="77777777" w:rsidR="00F5137D" w:rsidRPr="00294DB8" w:rsidRDefault="00F5137D" w:rsidP="00F5137D">
            <w:pPr>
              <w:rPr>
                <w:sz w:val="16"/>
                <w:szCs w:val="16"/>
              </w:rPr>
            </w:pPr>
          </w:p>
        </w:tc>
        <w:tc>
          <w:tcPr>
            <w:tcW w:w="384" w:type="dxa"/>
            <w:shd w:val="clear" w:color="auto" w:fill="auto"/>
            <w:noWrap/>
            <w:vAlign w:val="center"/>
          </w:tcPr>
          <w:p w14:paraId="63BB1E19" w14:textId="77777777" w:rsidR="00F5137D" w:rsidRPr="00294DB8" w:rsidRDefault="00F5137D" w:rsidP="00F5137D">
            <w:pPr>
              <w:rPr>
                <w:sz w:val="16"/>
                <w:szCs w:val="16"/>
              </w:rPr>
            </w:pPr>
          </w:p>
        </w:tc>
        <w:tc>
          <w:tcPr>
            <w:tcW w:w="384" w:type="dxa"/>
            <w:shd w:val="clear" w:color="auto" w:fill="auto"/>
            <w:noWrap/>
            <w:vAlign w:val="center"/>
          </w:tcPr>
          <w:p w14:paraId="1C7EA42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16C9522" w14:textId="77777777" w:rsidR="00F5137D" w:rsidRPr="00294DB8" w:rsidRDefault="00F5137D" w:rsidP="00F5137D">
            <w:pPr>
              <w:rPr>
                <w:sz w:val="16"/>
                <w:szCs w:val="16"/>
              </w:rPr>
            </w:pPr>
          </w:p>
        </w:tc>
        <w:tc>
          <w:tcPr>
            <w:tcW w:w="384" w:type="dxa"/>
            <w:shd w:val="clear" w:color="auto" w:fill="auto"/>
            <w:noWrap/>
            <w:vAlign w:val="center"/>
          </w:tcPr>
          <w:p w14:paraId="7DA203D4" w14:textId="77777777" w:rsidR="00F5137D" w:rsidRPr="00294DB8" w:rsidRDefault="00F5137D" w:rsidP="00F5137D">
            <w:pPr>
              <w:rPr>
                <w:sz w:val="16"/>
                <w:szCs w:val="16"/>
              </w:rPr>
            </w:pPr>
          </w:p>
        </w:tc>
        <w:tc>
          <w:tcPr>
            <w:tcW w:w="384" w:type="dxa"/>
            <w:shd w:val="clear" w:color="auto" w:fill="auto"/>
            <w:noWrap/>
            <w:vAlign w:val="center"/>
          </w:tcPr>
          <w:p w14:paraId="4B79CAFC" w14:textId="77777777" w:rsidR="00F5137D" w:rsidRPr="00294DB8" w:rsidRDefault="00F5137D" w:rsidP="00F5137D">
            <w:pPr>
              <w:rPr>
                <w:sz w:val="16"/>
                <w:szCs w:val="16"/>
              </w:rPr>
            </w:pPr>
          </w:p>
        </w:tc>
        <w:tc>
          <w:tcPr>
            <w:tcW w:w="384" w:type="dxa"/>
            <w:shd w:val="clear" w:color="auto" w:fill="auto"/>
            <w:noWrap/>
            <w:vAlign w:val="center"/>
          </w:tcPr>
          <w:p w14:paraId="1A6CFFD7"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29F89DC" w14:textId="77777777" w:rsidR="00F5137D" w:rsidRPr="00294DB8" w:rsidRDefault="00F5137D" w:rsidP="00F5137D">
            <w:pPr>
              <w:rPr>
                <w:sz w:val="16"/>
                <w:szCs w:val="16"/>
              </w:rPr>
            </w:pPr>
          </w:p>
        </w:tc>
        <w:tc>
          <w:tcPr>
            <w:tcW w:w="384" w:type="dxa"/>
            <w:shd w:val="clear" w:color="auto" w:fill="auto"/>
            <w:noWrap/>
            <w:vAlign w:val="center"/>
          </w:tcPr>
          <w:p w14:paraId="1D78A3F3" w14:textId="77777777" w:rsidR="00F5137D" w:rsidRPr="00294DB8" w:rsidRDefault="00F5137D" w:rsidP="00F5137D">
            <w:pPr>
              <w:rPr>
                <w:sz w:val="16"/>
                <w:szCs w:val="16"/>
              </w:rPr>
            </w:pPr>
          </w:p>
        </w:tc>
        <w:tc>
          <w:tcPr>
            <w:tcW w:w="384" w:type="dxa"/>
            <w:shd w:val="clear" w:color="auto" w:fill="auto"/>
            <w:noWrap/>
            <w:vAlign w:val="center"/>
          </w:tcPr>
          <w:p w14:paraId="383671C0" w14:textId="77777777" w:rsidR="00F5137D" w:rsidRPr="00294DB8" w:rsidRDefault="00F5137D" w:rsidP="00F5137D">
            <w:pPr>
              <w:rPr>
                <w:sz w:val="16"/>
                <w:szCs w:val="16"/>
              </w:rPr>
            </w:pPr>
          </w:p>
        </w:tc>
        <w:tc>
          <w:tcPr>
            <w:tcW w:w="432" w:type="dxa"/>
            <w:shd w:val="clear" w:color="auto" w:fill="auto"/>
            <w:noWrap/>
            <w:vAlign w:val="center"/>
          </w:tcPr>
          <w:p w14:paraId="1BB6AFB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A80A918" w14:textId="77777777" w:rsidR="00F5137D" w:rsidRPr="00294DB8" w:rsidRDefault="00F5137D" w:rsidP="00F5137D">
            <w:pPr>
              <w:rPr>
                <w:sz w:val="16"/>
                <w:szCs w:val="16"/>
              </w:rPr>
            </w:pPr>
          </w:p>
        </w:tc>
        <w:tc>
          <w:tcPr>
            <w:tcW w:w="384" w:type="dxa"/>
            <w:shd w:val="clear" w:color="auto" w:fill="auto"/>
            <w:noWrap/>
            <w:vAlign w:val="center"/>
          </w:tcPr>
          <w:p w14:paraId="44E3E9D7" w14:textId="77777777" w:rsidR="00F5137D" w:rsidRPr="00294DB8" w:rsidRDefault="00F5137D" w:rsidP="00F5137D">
            <w:pPr>
              <w:rPr>
                <w:sz w:val="16"/>
                <w:szCs w:val="16"/>
              </w:rPr>
            </w:pPr>
          </w:p>
        </w:tc>
        <w:tc>
          <w:tcPr>
            <w:tcW w:w="384" w:type="dxa"/>
            <w:shd w:val="clear" w:color="auto" w:fill="auto"/>
            <w:noWrap/>
            <w:vAlign w:val="center"/>
          </w:tcPr>
          <w:p w14:paraId="768EBB10" w14:textId="77777777" w:rsidR="00F5137D" w:rsidRPr="00294DB8" w:rsidRDefault="00F5137D" w:rsidP="00F5137D">
            <w:pPr>
              <w:rPr>
                <w:sz w:val="16"/>
                <w:szCs w:val="16"/>
              </w:rPr>
            </w:pPr>
          </w:p>
        </w:tc>
        <w:tc>
          <w:tcPr>
            <w:tcW w:w="384" w:type="dxa"/>
            <w:shd w:val="clear" w:color="auto" w:fill="auto"/>
            <w:noWrap/>
            <w:vAlign w:val="center"/>
          </w:tcPr>
          <w:p w14:paraId="5CAB4C7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2A19AF2" w14:textId="77777777" w:rsidR="00F5137D" w:rsidRPr="00294DB8" w:rsidRDefault="00F5137D" w:rsidP="00F5137D">
            <w:pPr>
              <w:rPr>
                <w:sz w:val="16"/>
                <w:szCs w:val="16"/>
              </w:rPr>
            </w:pPr>
          </w:p>
        </w:tc>
        <w:tc>
          <w:tcPr>
            <w:tcW w:w="384" w:type="dxa"/>
            <w:shd w:val="clear" w:color="auto" w:fill="auto"/>
            <w:noWrap/>
            <w:vAlign w:val="center"/>
          </w:tcPr>
          <w:p w14:paraId="7CC1F959" w14:textId="77777777" w:rsidR="00F5137D" w:rsidRPr="00294DB8" w:rsidRDefault="00F5137D" w:rsidP="00F5137D">
            <w:pPr>
              <w:rPr>
                <w:sz w:val="16"/>
                <w:szCs w:val="16"/>
              </w:rPr>
            </w:pPr>
          </w:p>
        </w:tc>
        <w:tc>
          <w:tcPr>
            <w:tcW w:w="384" w:type="dxa"/>
            <w:shd w:val="clear" w:color="auto" w:fill="auto"/>
            <w:noWrap/>
            <w:vAlign w:val="center"/>
          </w:tcPr>
          <w:p w14:paraId="3887B774" w14:textId="77777777" w:rsidR="00F5137D" w:rsidRPr="00294DB8" w:rsidRDefault="00F5137D" w:rsidP="00F5137D">
            <w:pPr>
              <w:rPr>
                <w:sz w:val="16"/>
                <w:szCs w:val="16"/>
              </w:rPr>
            </w:pPr>
          </w:p>
        </w:tc>
        <w:tc>
          <w:tcPr>
            <w:tcW w:w="425" w:type="dxa"/>
            <w:shd w:val="clear" w:color="auto" w:fill="auto"/>
            <w:noWrap/>
            <w:vAlign w:val="center"/>
          </w:tcPr>
          <w:p w14:paraId="4995BB2D" w14:textId="77777777" w:rsidR="00F5137D" w:rsidRPr="00294DB8" w:rsidRDefault="00F5137D" w:rsidP="00F5137D">
            <w:pPr>
              <w:rPr>
                <w:sz w:val="16"/>
                <w:szCs w:val="16"/>
              </w:rPr>
            </w:pPr>
          </w:p>
        </w:tc>
      </w:tr>
      <w:tr w:rsidR="00F5137D" w:rsidRPr="00294DB8" w14:paraId="3F3C3B56" w14:textId="77777777" w:rsidTr="00F5137D">
        <w:trPr>
          <w:trHeight w:val="300"/>
          <w:jc w:val="center"/>
        </w:trPr>
        <w:tc>
          <w:tcPr>
            <w:tcW w:w="4426" w:type="dxa"/>
            <w:shd w:val="clear" w:color="auto" w:fill="auto"/>
            <w:noWrap/>
            <w:vAlign w:val="center"/>
          </w:tcPr>
          <w:p w14:paraId="3024B0D4" w14:textId="77777777" w:rsidR="00F5137D" w:rsidRPr="00294DB8" w:rsidRDefault="00F5137D" w:rsidP="00F5137D">
            <w:pPr>
              <w:rPr>
                <w:sz w:val="16"/>
                <w:szCs w:val="16"/>
              </w:rPr>
            </w:pPr>
            <w:r w:rsidRPr="00294DB8">
              <w:rPr>
                <w:sz w:val="16"/>
                <w:szCs w:val="16"/>
              </w:rPr>
              <w:t>4.3.6. Prepare and publish project terminal report.</w:t>
            </w:r>
          </w:p>
        </w:tc>
        <w:tc>
          <w:tcPr>
            <w:tcW w:w="1853" w:type="dxa"/>
            <w:shd w:val="clear" w:color="auto" w:fill="auto"/>
            <w:noWrap/>
            <w:vAlign w:val="center"/>
          </w:tcPr>
          <w:p w14:paraId="0AA071DC" w14:textId="77777777" w:rsidR="00F5137D" w:rsidRPr="00294DB8" w:rsidRDefault="00F5137D" w:rsidP="00F5137D">
            <w:pPr>
              <w:rPr>
                <w:sz w:val="16"/>
                <w:szCs w:val="16"/>
              </w:rPr>
            </w:pPr>
          </w:p>
        </w:tc>
        <w:tc>
          <w:tcPr>
            <w:tcW w:w="384" w:type="dxa"/>
            <w:shd w:val="clear" w:color="auto" w:fill="auto"/>
            <w:noWrap/>
            <w:vAlign w:val="center"/>
          </w:tcPr>
          <w:p w14:paraId="483CCB48" w14:textId="77777777" w:rsidR="00F5137D" w:rsidRPr="00294DB8" w:rsidRDefault="00F5137D" w:rsidP="00F5137D">
            <w:pPr>
              <w:rPr>
                <w:sz w:val="16"/>
                <w:szCs w:val="16"/>
              </w:rPr>
            </w:pPr>
          </w:p>
        </w:tc>
        <w:tc>
          <w:tcPr>
            <w:tcW w:w="384" w:type="dxa"/>
            <w:shd w:val="clear" w:color="auto" w:fill="auto"/>
            <w:noWrap/>
            <w:vAlign w:val="center"/>
          </w:tcPr>
          <w:p w14:paraId="5F4F5223" w14:textId="77777777" w:rsidR="00F5137D" w:rsidRPr="00294DB8" w:rsidRDefault="00F5137D" w:rsidP="00F5137D">
            <w:pPr>
              <w:rPr>
                <w:sz w:val="16"/>
                <w:szCs w:val="16"/>
              </w:rPr>
            </w:pPr>
          </w:p>
        </w:tc>
        <w:tc>
          <w:tcPr>
            <w:tcW w:w="384" w:type="dxa"/>
            <w:shd w:val="clear" w:color="auto" w:fill="auto"/>
            <w:noWrap/>
            <w:vAlign w:val="center"/>
          </w:tcPr>
          <w:p w14:paraId="010EDF69" w14:textId="77777777" w:rsidR="00F5137D" w:rsidRPr="00294DB8" w:rsidRDefault="00F5137D" w:rsidP="00F5137D">
            <w:pPr>
              <w:rPr>
                <w:sz w:val="16"/>
                <w:szCs w:val="16"/>
              </w:rPr>
            </w:pPr>
          </w:p>
        </w:tc>
        <w:tc>
          <w:tcPr>
            <w:tcW w:w="384" w:type="dxa"/>
            <w:shd w:val="clear" w:color="auto" w:fill="auto"/>
            <w:noWrap/>
            <w:vAlign w:val="center"/>
          </w:tcPr>
          <w:p w14:paraId="329D78B1" w14:textId="77777777" w:rsidR="00F5137D" w:rsidRPr="00294DB8" w:rsidRDefault="00F5137D" w:rsidP="00F5137D">
            <w:pPr>
              <w:rPr>
                <w:sz w:val="16"/>
                <w:szCs w:val="16"/>
              </w:rPr>
            </w:pPr>
          </w:p>
        </w:tc>
        <w:tc>
          <w:tcPr>
            <w:tcW w:w="384" w:type="dxa"/>
            <w:shd w:val="clear" w:color="auto" w:fill="auto"/>
            <w:noWrap/>
            <w:vAlign w:val="center"/>
          </w:tcPr>
          <w:p w14:paraId="5E2BE4F5" w14:textId="77777777" w:rsidR="00F5137D" w:rsidRPr="00294DB8" w:rsidRDefault="00F5137D" w:rsidP="00F5137D">
            <w:pPr>
              <w:rPr>
                <w:sz w:val="16"/>
                <w:szCs w:val="16"/>
              </w:rPr>
            </w:pPr>
          </w:p>
        </w:tc>
        <w:tc>
          <w:tcPr>
            <w:tcW w:w="384" w:type="dxa"/>
            <w:shd w:val="clear" w:color="auto" w:fill="auto"/>
            <w:noWrap/>
            <w:vAlign w:val="center"/>
          </w:tcPr>
          <w:p w14:paraId="54FB7B5C" w14:textId="77777777" w:rsidR="00F5137D" w:rsidRPr="00294DB8" w:rsidRDefault="00F5137D" w:rsidP="00F5137D">
            <w:pPr>
              <w:rPr>
                <w:sz w:val="16"/>
                <w:szCs w:val="16"/>
              </w:rPr>
            </w:pPr>
          </w:p>
        </w:tc>
        <w:tc>
          <w:tcPr>
            <w:tcW w:w="384" w:type="dxa"/>
            <w:shd w:val="clear" w:color="auto" w:fill="auto"/>
            <w:noWrap/>
            <w:vAlign w:val="center"/>
          </w:tcPr>
          <w:p w14:paraId="4EB84D3D" w14:textId="77777777" w:rsidR="00F5137D" w:rsidRPr="00294DB8" w:rsidRDefault="00F5137D" w:rsidP="00F5137D">
            <w:pPr>
              <w:rPr>
                <w:sz w:val="16"/>
                <w:szCs w:val="16"/>
              </w:rPr>
            </w:pPr>
          </w:p>
        </w:tc>
        <w:tc>
          <w:tcPr>
            <w:tcW w:w="384" w:type="dxa"/>
            <w:shd w:val="clear" w:color="auto" w:fill="auto"/>
            <w:noWrap/>
            <w:vAlign w:val="center"/>
          </w:tcPr>
          <w:p w14:paraId="0F780EAE" w14:textId="77777777" w:rsidR="00F5137D" w:rsidRPr="00294DB8" w:rsidRDefault="00F5137D" w:rsidP="00F5137D">
            <w:pPr>
              <w:rPr>
                <w:sz w:val="16"/>
                <w:szCs w:val="16"/>
              </w:rPr>
            </w:pPr>
          </w:p>
        </w:tc>
        <w:tc>
          <w:tcPr>
            <w:tcW w:w="384" w:type="dxa"/>
            <w:shd w:val="clear" w:color="auto" w:fill="auto"/>
            <w:noWrap/>
            <w:vAlign w:val="center"/>
          </w:tcPr>
          <w:p w14:paraId="0BD7E3CF" w14:textId="77777777" w:rsidR="00F5137D" w:rsidRPr="00294DB8" w:rsidRDefault="00F5137D" w:rsidP="00F5137D">
            <w:pPr>
              <w:rPr>
                <w:sz w:val="16"/>
                <w:szCs w:val="16"/>
              </w:rPr>
            </w:pPr>
          </w:p>
        </w:tc>
        <w:tc>
          <w:tcPr>
            <w:tcW w:w="384" w:type="dxa"/>
            <w:shd w:val="clear" w:color="auto" w:fill="auto"/>
            <w:noWrap/>
            <w:vAlign w:val="center"/>
          </w:tcPr>
          <w:p w14:paraId="744B3152" w14:textId="77777777" w:rsidR="00F5137D" w:rsidRPr="00294DB8" w:rsidRDefault="00F5137D" w:rsidP="00F5137D">
            <w:pPr>
              <w:rPr>
                <w:sz w:val="16"/>
                <w:szCs w:val="16"/>
              </w:rPr>
            </w:pPr>
          </w:p>
        </w:tc>
        <w:tc>
          <w:tcPr>
            <w:tcW w:w="384" w:type="dxa"/>
            <w:shd w:val="clear" w:color="auto" w:fill="auto"/>
            <w:noWrap/>
            <w:vAlign w:val="center"/>
          </w:tcPr>
          <w:p w14:paraId="03B00EAE" w14:textId="77777777" w:rsidR="00F5137D" w:rsidRPr="00294DB8" w:rsidRDefault="00F5137D" w:rsidP="00F5137D">
            <w:pPr>
              <w:rPr>
                <w:sz w:val="16"/>
                <w:szCs w:val="16"/>
              </w:rPr>
            </w:pPr>
          </w:p>
        </w:tc>
        <w:tc>
          <w:tcPr>
            <w:tcW w:w="432" w:type="dxa"/>
            <w:shd w:val="clear" w:color="auto" w:fill="auto"/>
            <w:noWrap/>
            <w:vAlign w:val="center"/>
          </w:tcPr>
          <w:p w14:paraId="142FCE4E" w14:textId="77777777" w:rsidR="00F5137D" w:rsidRPr="00294DB8" w:rsidRDefault="00F5137D" w:rsidP="00F5137D">
            <w:pPr>
              <w:rPr>
                <w:sz w:val="16"/>
                <w:szCs w:val="16"/>
              </w:rPr>
            </w:pPr>
          </w:p>
        </w:tc>
        <w:tc>
          <w:tcPr>
            <w:tcW w:w="384" w:type="dxa"/>
            <w:shd w:val="clear" w:color="auto" w:fill="auto"/>
            <w:noWrap/>
            <w:vAlign w:val="center"/>
          </w:tcPr>
          <w:p w14:paraId="090A3672" w14:textId="77777777" w:rsidR="00F5137D" w:rsidRPr="00294DB8" w:rsidRDefault="00F5137D" w:rsidP="00F5137D">
            <w:pPr>
              <w:rPr>
                <w:sz w:val="16"/>
                <w:szCs w:val="16"/>
              </w:rPr>
            </w:pPr>
          </w:p>
        </w:tc>
        <w:tc>
          <w:tcPr>
            <w:tcW w:w="384" w:type="dxa"/>
            <w:shd w:val="clear" w:color="auto" w:fill="auto"/>
            <w:noWrap/>
            <w:vAlign w:val="center"/>
          </w:tcPr>
          <w:p w14:paraId="67D7580D" w14:textId="77777777" w:rsidR="00F5137D" w:rsidRPr="00294DB8" w:rsidRDefault="00F5137D" w:rsidP="00F5137D">
            <w:pPr>
              <w:rPr>
                <w:sz w:val="16"/>
                <w:szCs w:val="16"/>
              </w:rPr>
            </w:pPr>
          </w:p>
        </w:tc>
        <w:tc>
          <w:tcPr>
            <w:tcW w:w="384" w:type="dxa"/>
            <w:shd w:val="clear" w:color="auto" w:fill="auto"/>
            <w:noWrap/>
            <w:vAlign w:val="center"/>
          </w:tcPr>
          <w:p w14:paraId="4B59E41B" w14:textId="77777777" w:rsidR="00F5137D" w:rsidRPr="00294DB8" w:rsidRDefault="00F5137D" w:rsidP="00F5137D">
            <w:pPr>
              <w:rPr>
                <w:sz w:val="16"/>
                <w:szCs w:val="16"/>
              </w:rPr>
            </w:pPr>
          </w:p>
        </w:tc>
        <w:tc>
          <w:tcPr>
            <w:tcW w:w="384" w:type="dxa"/>
            <w:shd w:val="clear" w:color="auto" w:fill="auto"/>
            <w:noWrap/>
            <w:vAlign w:val="center"/>
          </w:tcPr>
          <w:p w14:paraId="5290C38A" w14:textId="77777777" w:rsidR="00F5137D" w:rsidRPr="00294DB8" w:rsidRDefault="00F5137D" w:rsidP="00F5137D">
            <w:pPr>
              <w:rPr>
                <w:sz w:val="16"/>
                <w:szCs w:val="16"/>
              </w:rPr>
            </w:pPr>
          </w:p>
        </w:tc>
        <w:tc>
          <w:tcPr>
            <w:tcW w:w="384" w:type="dxa"/>
            <w:shd w:val="clear" w:color="auto" w:fill="auto"/>
            <w:noWrap/>
            <w:vAlign w:val="center"/>
          </w:tcPr>
          <w:p w14:paraId="16AA55E9" w14:textId="77777777" w:rsidR="00F5137D" w:rsidRPr="00294DB8" w:rsidRDefault="00F5137D" w:rsidP="00F5137D">
            <w:pPr>
              <w:rPr>
                <w:sz w:val="16"/>
                <w:szCs w:val="16"/>
              </w:rPr>
            </w:pPr>
          </w:p>
        </w:tc>
        <w:tc>
          <w:tcPr>
            <w:tcW w:w="384" w:type="dxa"/>
            <w:shd w:val="clear" w:color="auto" w:fill="auto"/>
            <w:noWrap/>
            <w:vAlign w:val="center"/>
          </w:tcPr>
          <w:p w14:paraId="1FAE77C8" w14:textId="77777777" w:rsidR="00F5137D" w:rsidRPr="00294DB8" w:rsidRDefault="00F5137D" w:rsidP="00F5137D">
            <w:pPr>
              <w:rPr>
                <w:sz w:val="16"/>
                <w:szCs w:val="16"/>
              </w:rPr>
            </w:pPr>
          </w:p>
        </w:tc>
        <w:tc>
          <w:tcPr>
            <w:tcW w:w="384" w:type="dxa"/>
            <w:shd w:val="clear" w:color="auto" w:fill="auto"/>
            <w:noWrap/>
            <w:vAlign w:val="center"/>
          </w:tcPr>
          <w:p w14:paraId="0335E69D"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45DCB5EE" w14:textId="77777777" w:rsidR="00F5137D" w:rsidRPr="00294DB8" w:rsidRDefault="00F5137D" w:rsidP="00F5137D">
            <w:pPr>
              <w:rPr>
                <w:sz w:val="16"/>
                <w:szCs w:val="16"/>
              </w:rPr>
            </w:pPr>
          </w:p>
        </w:tc>
      </w:tr>
      <w:tr w:rsidR="00F5137D" w:rsidRPr="00294DB8" w14:paraId="3EEC55FA" w14:textId="77777777" w:rsidTr="00F5137D">
        <w:trPr>
          <w:trHeight w:val="300"/>
          <w:jc w:val="center"/>
        </w:trPr>
        <w:tc>
          <w:tcPr>
            <w:tcW w:w="4426" w:type="dxa"/>
            <w:shd w:val="clear" w:color="auto" w:fill="auto"/>
            <w:noWrap/>
            <w:vAlign w:val="center"/>
          </w:tcPr>
          <w:p w14:paraId="04BD34DA" w14:textId="77777777" w:rsidR="00F5137D" w:rsidRPr="00294DB8" w:rsidRDefault="00F5137D" w:rsidP="00F5137D">
            <w:pPr>
              <w:rPr>
                <w:sz w:val="16"/>
                <w:szCs w:val="16"/>
              </w:rPr>
            </w:pPr>
            <w:r w:rsidRPr="00294DB8">
              <w:rPr>
                <w:sz w:val="16"/>
                <w:szCs w:val="16"/>
              </w:rPr>
              <w:t>4.3.7. Support participation of FSM in regional IAS partnerships.</w:t>
            </w:r>
          </w:p>
        </w:tc>
        <w:tc>
          <w:tcPr>
            <w:tcW w:w="1853" w:type="dxa"/>
            <w:shd w:val="clear" w:color="auto" w:fill="auto"/>
            <w:noWrap/>
            <w:vAlign w:val="center"/>
          </w:tcPr>
          <w:p w14:paraId="69A1442B" w14:textId="77777777" w:rsidR="00F5137D" w:rsidRPr="00294DB8" w:rsidRDefault="00F5137D" w:rsidP="00F5137D">
            <w:pPr>
              <w:rPr>
                <w:sz w:val="16"/>
                <w:szCs w:val="16"/>
              </w:rPr>
            </w:pPr>
          </w:p>
        </w:tc>
        <w:tc>
          <w:tcPr>
            <w:tcW w:w="384" w:type="dxa"/>
            <w:shd w:val="clear" w:color="auto" w:fill="auto"/>
            <w:noWrap/>
            <w:vAlign w:val="center"/>
          </w:tcPr>
          <w:p w14:paraId="6AC10F91" w14:textId="77777777" w:rsidR="00F5137D" w:rsidRPr="00294DB8" w:rsidRDefault="00F5137D" w:rsidP="00F5137D">
            <w:pPr>
              <w:rPr>
                <w:sz w:val="16"/>
                <w:szCs w:val="16"/>
              </w:rPr>
            </w:pPr>
          </w:p>
        </w:tc>
        <w:tc>
          <w:tcPr>
            <w:tcW w:w="384" w:type="dxa"/>
            <w:shd w:val="clear" w:color="auto" w:fill="auto"/>
            <w:noWrap/>
            <w:vAlign w:val="center"/>
          </w:tcPr>
          <w:p w14:paraId="0B7F27BD" w14:textId="77777777" w:rsidR="00F5137D" w:rsidRPr="00294DB8" w:rsidRDefault="00F5137D" w:rsidP="00F5137D">
            <w:pPr>
              <w:rPr>
                <w:sz w:val="16"/>
                <w:szCs w:val="16"/>
              </w:rPr>
            </w:pPr>
          </w:p>
        </w:tc>
        <w:tc>
          <w:tcPr>
            <w:tcW w:w="384" w:type="dxa"/>
            <w:shd w:val="clear" w:color="auto" w:fill="auto"/>
            <w:noWrap/>
            <w:vAlign w:val="center"/>
          </w:tcPr>
          <w:p w14:paraId="28242D0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EDFC48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982385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3B94E2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6F73BF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5C4C68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01FC2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C33DB8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C78D4A1"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52820C7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225F5B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5516E29"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FFC098F"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0307BE0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B117E1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91EFBA5"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A8B7C4"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179EB757" w14:textId="77777777" w:rsidR="00F5137D" w:rsidRPr="00294DB8" w:rsidRDefault="00F5137D" w:rsidP="00F5137D">
            <w:pPr>
              <w:rPr>
                <w:sz w:val="16"/>
                <w:szCs w:val="16"/>
              </w:rPr>
            </w:pPr>
          </w:p>
        </w:tc>
      </w:tr>
      <w:tr w:rsidR="00F5137D" w:rsidRPr="00294DB8" w14:paraId="5BE3C2FF" w14:textId="77777777" w:rsidTr="00F5137D">
        <w:trPr>
          <w:trHeight w:val="300"/>
          <w:jc w:val="center"/>
        </w:trPr>
        <w:tc>
          <w:tcPr>
            <w:tcW w:w="4426" w:type="dxa"/>
            <w:shd w:val="clear" w:color="auto" w:fill="auto"/>
            <w:noWrap/>
            <w:vAlign w:val="center"/>
          </w:tcPr>
          <w:p w14:paraId="0BAB3BB4" w14:textId="77777777" w:rsidR="00F5137D" w:rsidRPr="00294DB8" w:rsidRDefault="00F5137D" w:rsidP="00F5137D">
            <w:pPr>
              <w:rPr>
                <w:sz w:val="16"/>
                <w:szCs w:val="16"/>
              </w:rPr>
            </w:pPr>
            <w:r w:rsidRPr="00294DB8">
              <w:rPr>
                <w:sz w:val="16"/>
                <w:szCs w:val="16"/>
              </w:rPr>
              <w:t>4.3.8. Regional/bilateral knowledge exchange with GEF projects.</w:t>
            </w:r>
          </w:p>
        </w:tc>
        <w:tc>
          <w:tcPr>
            <w:tcW w:w="1853" w:type="dxa"/>
            <w:shd w:val="clear" w:color="auto" w:fill="auto"/>
            <w:noWrap/>
            <w:vAlign w:val="center"/>
          </w:tcPr>
          <w:p w14:paraId="431E20BD" w14:textId="77777777" w:rsidR="00F5137D" w:rsidRPr="00294DB8" w:rsidRDefault="00F5137D" w:rsidP="00F5137D">
            <w:pPr>
              <w:rPr>
                <w:sz w:val="16"/>
                <w:szCs w:val="16"/>
              </w:rPr>
            </w:pPr>
          </w:p>
        </w:tc>
        <w:tc>
          <w:tcPr>
            <w:tcW w:w="384" w:type="dxa"/>
            <w:shd w:val="clear" w:color="auto" w:fill="auto"/>
            <w:noWrap/>
            <w:vAlign w:val="center"/>
          </w:tcPr>
          <w:p w14:paraId="75DABCE9" w14:textId="77777777" w:rsidR="00F5137D" w:rsidRPr="00294DB8" w:rsidRDefault="00F5137D" w:rsidP="00F5137D">
            <w:pPr>
              <w:rPr>
                <w:sz w:val="16"/>
                <w:szCs w:val="16"/>
              </w:rPr>
            </w:pPr>
          </w:p>
        </w:tc>
        <w:tc>
          <w:tcPr>
            <w:tcW w:w="384" w:type="dxa"/>
            <w:shd w:val="clear" w:color="auto" w:fill="auto"/>
            <w:noWrap/>
            <w:vAlign w:val="center"/>
          </w:tcPr>
          <w:p w14:paraId="638E3712" w14:textId="77777777" w:rsidR="00F5137D" w:rsidRPr="00294DB8" w:rsidRDefault="00F5137D" w:rsidP="00F5137D">
            <w:pPr>
              <w:rPr>
                <w:sz w:val="16"/>
                <w:szCs w:val="16"/>
              </w:rPr>
            </w:pPr>
          </w:p>
        </w:tc>
        <w:tc>
          <w:tcPr>
            <w:tcW w:w="384" w:type="dxa"/>
            <w:shd w:val="clear" w:color="auto" w:fill="auto"/>
            <w:noWrap/>
            <w:vAlign w:val="center"/>
          </w:tcPr>
          <w:p w14:paraId="61E39444"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2BBCFA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2A1A9A3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99B8B7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3F416F3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C54E39A"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FAC7B7C"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70A3D81"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EE668A2" w14:textId="77777777" w:rsidR="00F5137D" w:rsidRPr="00294DB8" w:rsidRDefault="00F5137D" w:rsidP="00F5137D">
            <w:pPr>
              <w:rPr>
                <w:sz w:val="16"/>
                <w:szCs w:val="16"/>
              </w:rPr>
            </w:pPr>
          </w:p>
        </w:tc>
        <w:tc>
          <w:tcPr>
            <w:tcW w:w="432" w:type="dxa"/>
            <w:shd w:val="clear" w:color="auto" w:fill="A6A6A6" w:themeFill="background1" w:themeFillShade="A6"/>
            <w:noWrap/>
            <w:vAlign w:val="center"/>
          </w:tcPr>
          <w:p w14:paraId="184908D6"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44E4C87E"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17EC5FF2"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229760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6BA26780"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0697BBB"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79BC93DD" w14:textId="77777777" w:rsidR="00F5137D" w:rsidRPr="00294DB8" w:rsidRDefault="00F5137D" w:rsidP="00F5137D">
            <w:pPr>
              <w:rPr>
                <w:sz w:val="16"/>
                <w:szCs w:val="16"/>
              </w:rPr>
            </w:pPr>
          </w:p>
        </w:tc>
        <w:tc>
          <w:tcPr>
            <w:tcW w:w="384" w:type="dxa"/>
            <w:shd w:val="clear" w:color="auto" w:fill="A6A6A6" w:themeFill="background1" w:themeFillShade="A6"/>
            <w:noWrap/>
            <w:vAlign w:val="center"/>
          </w:tcPr>
          <w:p w14:paraId="52818ACE" w14:textId="77777777" w:rsidR="00F5137D" w:rsidRPr="00294DB8" w:rsidRDefault="00F5137D" w:rsidP="00F5137D">
            <w:pPr>
              <w:rPr>
                <w:sz w:val="16"/>
                <w:szCs w:val="16"/>
              </w:rPr>
            </w:pPr>
          </w:p>
        </w:tc>
        <w:tc>
          <w:tcPr>
            <w:tcW w:w="425" w:type="dxa"/>
            <w:shd w:val="clear" w:color="auto" w:fill="A6A6A6" w:themeFill="background1" w:themeFillShade="A6"/>
            <w:noWrap/>
            <w:vAlign w:val="center"/>
          </w:tcPr>
          <w:p w14:paraId="4EB6F50D" w14:textId="77777777" w:rsidR="00F5137D" w:rsidRPr="00294DB8" w:rsidRDefault="00F5137D" w:rsidP="00F5137D">
            <w:pPr>
              <w:rPr>
                <w:sz w:val="16"/>
                <w:szCs w:val="16"/>
              </w:rPr>
            </w:pPr>
          </w:p>
        </w:tc>
      </w:tr>
    </w:tbl>
    <w:p w14:paraId="0373BD1B" w14:textId="77777777" w:rsidR="00E6451F" w:rsidRPr="00294DB8" w:rsidRDefault="00E6451F" w:rsidP="00F5137D">
      <w:pPr>
        <w:spacing w:after="0"/>
        <w:rPr>
          <w:sz w:val="20"/>
        </w:rPr>
        <w:sectPr w:rsidR="00E6451F" w:rsidRPr="00294DB8" w:rsidSect="00F5137D">
          <w:pgSz w:w="15840" w:h="12240" w:orient="landscape" w:code="1"/>
          <w:pgMar w:top="1008" w:right="1440" w:bottom="1440" w:left="1440" w:header="720" w:footer="720" w:gutter="0"/>
          <w:cols w:space="720"/>
          <w:docGrid w:linePitch="360"/>
        </w:sectPr>
      </w:pPr>
    </w:p>
    <w:p w14:paraId="6656EC1F" w14:textId="77777777" w:rsidR="00E6451F" w:rsidRPr="00294DB8" w:rsidRDefault="00E6451F" w:rsidP="00E6451F">
      <w:pPr>
        <w:keepNext/>
        <w:outlineLvl w:val="1"/>
        <w:rPr>
          <w:b/>
          <w:bCs/>
          <w:szCs w:val="22"/>
        </w:rPr>
      </w:pPr>
      <w:bookmarkStart w:id="95" w:name="_Toc418213212"/>
      <w:r w:rsidRPr="00294DB8">
        <w:rPr>
          <w:b/>
          <w:bCs/>
          <w:szCs w:val="22"/>
        </w:rPr>
        <w:lastRenderedPageBreak/>
        <w:t>Annex C:  Overview of Technical Consultancies</w:t>
      </w:r>
      <w:bookmarkEnd w:id="95"/>
    </w:p>
    <w:p w14:paraId="2FAD56D3" w14:textId="77777777" w:rsidR="00E6451F" w:rsidRPr="00294DB8" w:rsidRDefault="00E6451F" w:rsidP="00E6451F">
      <w:pPr>
        <w:rPr>
          <w:strike/>
          <w:color w:val="FF0000"/>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5"/>
        <w:gridCol w:w="1268"/>
        <w:gridCol w:w="6939"/>
      </w:tblGrid>
      <w:tr w:rsidR="00E6451F" w:rsidRPr="00294DB8" w14:paraId="34404B74" w14:textId="77777777" w:rsidTr="00E6451F">
        <w:trPr>
          <w:tblHeader/>
        </w:trPr>
        <w:tc>
          <w:tcPr>
            <w:tcW w:w="805" w:type="pct"/>
            <w:tcBorders>
              <w:top w:val="single" w:sz="4" w:space="0" w:color="auto"/>
              <w:left w:val="single" w:sz="4" w:space="0" w:color="auto"/>
              <w:bottom w:val="single" w:sz="4" w:space="0" w:color="auto"/>
              <w:right w:val="single" w:sz="4" w:space="0" w:color="auto"/>
            </w:tcBorders>
            <w:shd w:val="clear" w:color="auto" w:fill="FDE9D9"/>
            <w:tcMar>
              <w:top w:w="28" w:type="dxa"/>
              <w:left w:w="57" w:type="dxa"/>
              <w:bottom w:w="28" w:type="dxa"/>
              <w:right w:w="57" w:type="dxa"/>
            </w:tcMar>
            <w:hideMark/>
          </w:tcPr>
          <w:p w14:paraId="27E8B645" w14:textId="77777777" w:rsidR="00E6451F" w:rsidRPr="00294DB8" w:rsidRDefault="00E6451F" w:rsidP="00E6451F">
            <w:pPr>
              <w:spacing w:after="0" w:line="256" w:lineRule="auto"/>
              <w:rPr>
                <w:b/>
                <w:sz w:val="20"/>
                <w:szCs w:val="20"/>
                <w:lang w:eastAsia="ja-JP"/>
              </w:rPr>
            </w:pPr>
            <w:r w:rsidRPr="00294DB8">
              <w:rPr>
                <w:b/>
                <w:sz w:val="20"/>
                <w:szCs w:val="20"/>
                <w:lang w:eastAsia="ja-JP"/>
              </w:rPr>
              <w:t>Consultant</w:t>
            </w:r>
          </w:p>
        </w:tc>
        <w:tc>
          <w:tcPr>
            <w:tcW w:w="648" w:type="pct"/>
            <w:tcBorders>
              <w:top w:val="single" w:sz="4" w:space="0" w:color="auto"/>
              <w:left w:val="single" w:sz="4" w:space="0" w:color="auto"/>
              <w:bottom w:val="single" w:sz="4" w:space="0" w:color="auto"/>
              <w:right w:val="single" w:sz="4" w:space="0" w:color="auto"/>
            </w:tcBorders>
            <w:shd w:val="clear" w:color="auto" w:fill="FDE9D9"/>
            <w:tcMar>
              <w:top w:w="28" w:type="dxa"/>
              <w:left w:w="57" w:type="dxa"/>
              <w:bottom w:w="28" w:type="dxa"/>
              <w:right w:w="57" w:type="dxa"/>
            </w:tcMar>
            <w:hideMark/>
          </w:tcPr>
          <w:p w14:paraId="25A531D6" w14:textId="77777777" w:rsidR="00E6451F" w:rsidRPr="00294DB8" w:rsidRDefault="00E6451F" w:rsidP="00E6451F">
            <w:pPr>
              <w:spacing w:after="0" w:line="256" w:lineRule="auto"/>
              <w:rPr>
                <w:b/>
                <w:sz w:val="20"/>
                <w:szCs w:val="20"/>
                <w:lang w:eastAsia="ja-JP"/>
              </w:rPr>
            </w:pPr>
            <w:r w:rsidRPr="00294DB8">
              <w:rPr>
                <w:b/>
                <w:sz w:val="20"/>
                <w:szCs w:val="20"/>
                <w:lang w:eastAsia="ja-JP"/>
              </w:rPr>
              <w:t>Time Input</w:t>
            </w:r>
          </w:p>
        </w:tc>
        <w:tc>
          <w:tcPr>
            <w:tcW w:w="3547" w:type="pct"/>
            <w:tcBorders>
              <w:top w:val="single" w:sz="4" w:space="0" w:color="auto"/>
              <w:left w:val="single" w:sz="4" w:space="0" w:color="auto"/>
              <w:bottom w:val="single" w:sz="4" w:space="0" w:color="auto"/>
              <w:right w:val="single" w:sz="4" w:space="0" w:color="auto"/>
            </w:tcBorders>
            <w:shd w:val="clear" w:color="auto" w:fill="FDE9D9"/>
            <w:tcMar>
              <w:top w:w="28" w:type="dxa"/>
              <w:left w:w="57" w:type="dxa"/>
              <w:bottom w:w="28" w:type="dxa"/>
              <w:right w:w="57" w:type="dxa"/>
            </w:tcMar>
            <w:hideMark/>
          </w:tcPr>
          <w:p w14:paraId="4D759E22" w14:textId="77777777" w:rsidR="00E6451F" w:rsidRPr="00294DB8" w:rsidRDefault="00E6451F" w:rsidP="00E6451F">
            <w:pPr>
              <w:spacing w:after="0" w:line="256" w:lineRule="auto"/>
              <w:rPr>
                <w:b/>
                <w:sz w:val="20"/>
                <w:szCs w:val="20"/>
                <w:lang w:eastAsia="ja-JP"/>
              </w:rPr>
            </w:pPr>
            <w:r w:rsidRPr="00294DB8">
              <w:rPr>
                <w:b/>
                <w:sz w:val="20"/>
                <w:szCs w:val="20"/>
                <w:lang w:eastAsia="ja-JP"/>
              </w:rPr>
              <w:t>Tasks, Inputs and Outputs</w:t>
            </w:r>
          </w:p>
        </w:tc>
      </w:tr>
      <w:tr w:rsidR="00E6451F" w:rsidRPr="00294DB8" w14:paraId="6442A6EF" w14:textId="77777777" w:rsidTr="00E6451F">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hideMark/>
          </w:tcPr>
          <w:p w14:paraId="219B7776" w14:textId="77777777" w:rsidR="00E6451F" w:rsidRPr="00294DB8" w:rsidRDefault="00E6451F" w:rsidP="00E6451F">
            <w:pPr>
              <w:spacing w:after="0" w:line="256" w:lineRule="auto"/>
              <w:jc w:val="center"/>
              <w:rPr>
                <w:b/>
                <w:sz w:val="20"/>
                <w:szCs w:val="20"/>
                <w:lang w:eastAsia="ja-JP"/>
              </w:rPr>
            </w:pPr>
            <w:r w:rsidRPr="00294DB8">
              <w:rPr>
                <w:b/>
                <w:sz w:val="20"/>
                <w:szCs w:val="20"/>
                <w:lang w:eastAsia="ja-JP"/>
              </w:rPr>
              <w:t>For Project Management / Monitoring &amp; Evaluation</w:t>
            </w:r>
          </w:p>
        </w:tc>
      </w:tr>
      <w:tr w:rsidR="00E6451F" w:rsidRPr="00294DB8" w14:paraId="7C2900F8" w14:textId="77777777" w:rsidTr="00E6451F">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hideMark/>
          </w:tcPr>
          <w:p w14:paraId="6C0AFA16" w14:textId="77777777" w:rsidR="00E6451F" w:rsidRPr="00294DB8" w:rsidRDefault="00E6451F" w:rsidP="00E6451F">
            <w:pPr>
              <w:spacing w:after="0" w:line="256" w:lineRule="auto"/>
              <w:jc w:val="center"/>
              <w:rPr>
                <w:b/>
                <w:sz w:val="20"/>
                <w:szCs w:val="20"/>
                <w:lang w:eastAsia="ja-JP"/>
              </w:rPr>
            </w:pPr>
            <w:r w:rsidRPr="00294DB8">
              <w:rPr>
                <w:b/>
                <w:sz w:val="20"/>
                <w:szCs w:val="20"/>
                <w:lang w:eastAsia="ja-JP"/>
              </w:rPr>
              <w:t>Local / National contracting</w:t>
            </w:r>
          </w:p>
        </w:tc>
      </w:tr>
      <w:tr w:rsidR="00E6451F" w:rsidRPr="00294DB8" w14:paraId="09C3F952"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C17285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Project Manager</w:t>
            </w:r>
          </w:p>
          <w:p w14:paraId="2F73BAB8"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Rate: $3,000/month</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5CEFD43"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60 months (full time)</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D6B3B3"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 xml:space="preserve">The Project Manager (PM), advised by the STA and supported by the Project Technical Coordinator, will be responsible for the overall management of the project, including the mobilization of all project inputs, supervision over project staff, consultants and sub-contractors. </w:t>
            </w:r>
          </w:p>
          <w:p w14:paraId="77B8DB5A" w14:textId="77777777" w:rsidR="00E6451F" w:rsidRPr="00294DB8" w:rsidRDefault="00E6451F" w:rsidP="00E6451F">
            <w:pPr>
              <w:spacing w:before="120" w:after="0" w:line="256" w:lineRule="auto"/>
              <w:jc w:val="left"/>
              <w:rPr>
                <w:sz w:val="20"/>
                <w:szCs w:val="20"/>
                <w:lang w:eastAsia="ja-JP"/>
              </w:rPr>
            </w:pPr>
            <w:r w:rsidRPr="00294DB8">
              <w:rPr>
                <w:sz w:val="20"/>
                <w:szCs w:val="20"/>
                <w:lang w:eastAsia="ja-JP"/>
              </w:rPr>
              <w:t xml:space="preserve">This position will support all four project outcomes. See the full TOR in Annex D for details. </w:t>
            </w:r>
          </w:p>
        </w:tc>
      </w:tr>
      <w:tr w:rsidR="00E6451F" w:rsidRPr="00294DB8" w14:paraId="68D85B91"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E406860"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National Technical Coordinator</w:t>
            </w:r>
          </w:p>
          <w:p w14:paraId="47F0FD72"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Rate: $2,500/month</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337DEB3"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60 months (full time)</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1673C2B" w14:textId="77777777" w:rsidR="00E6451F" w:rsidRPr="00294DB8" w:rsidRDefault="00E6451F" w:rsidP="00E6451F">
            <w:pPr>
              <w:spacing w:after="0" w:line="256" w:lineRule="auto"/>
              <w:jc w:val="left"/>
              <w:rPr>
                <w:rFonts w:eastAsia="MS Mincho"/>
                <w:noProof/>
                <w:sz w:val="20"/>
                <w:szCs w:val="20"/>
                <w:lang w:eastAsia="ja-JP"/>
              </w:rPr>
            </w:pPr>
            <w:r w:rsidRPr="00294DB8">
              <w:rPr>
                <w:rFonts w:eastAsia="MS Mincho"/>
                <w:noProof/>
                <w:sz w:val="20"/>
                <w:szCs w:val="20"/>
                <w:lang w:eastAsia="ja-JP"/>
              </w:rPr>
              <w:t>The National Technical Coordinator (NTC) will be technically knowledgable and experienced in the control and management of IAS. S/he will preport to the PM and take responsibility for the technical coordination of project implementation across the four States, working closely with the respective State Coordinators and State Invasive Species Task Forces.</w:t>
            </w:r>
          </w:p>
          <w:p w14:paraId="407BE782" w14:textId="77777777" w:rsidR="00E6451F" w:rsidRPr="00294DB8" w:rsidRDefault="00E6451F" w:rsidP="00E6451F">
            <w:pPr>
              <w:spacing w:before="120" w:after="0" w:line="256" w:lineRule="auto"/>
              <w:jc w:val="left"/>
              <w:rPr>
                <w:rFonts w:eastAsia="MS Mincho"/>
                <w:noProof/>
                <w:sz w:val="20"/>
                <w:szCs w:val="20"/>
                <w:lang w:eastAsia="ja-JP"/>
              </w:rPr>
            </w:pPr>
            <w:r w:rsidRPr="00294DB8">
              <w:rPr>
                <w:rFonts w:eastAsia="MS Mincho"/>
                <w:noProof/>
                <w:sz w:val="20"/>
                <w:szCs w:val="20"/>
                <w:lang w:eastAsia="ja-JP"/>
              </w:rPr>
              <w:t>The NTC will support the Senior Technical Advisor (STA; international consultant) and oversee technical aspects of project implementation during the intervening periods between the STA’s missions, working closely with technical experts among stakeholder groups including national and State governments.</w:t>
            </w:r>
          </w:p>
          <w:p w14:paraId="6C6D454F" w14:textId="77777777" w:rsidR="00E6451F" w:rsidRPr="00294DB8" w:rsidRDefault="00E6451F" w:rsidP="00E6451F">
            <w:pPr>
              <w:spacing w:before="120" w:after="0" w:line="256" w:lineRule="auto"/>
              <w:jc w:val="left"/>
              <w:rPr>
                <w:rFonts w:eastAsia="MS Mincho"/>
                <w:noProof/>
                <w:sz w:val="20"/>
                <w:szCs w:val="20"/>
                <w:lang w:eastAsia="ja-JP"/>
              </w:rPr>
            </w:pPr>
            <w:r w:rsidRPr="00294DB8">
              <w:rPr>
                <w:rFonts w:eastAsia="MS Mincho"/>
                <w:noProof/>
                <w:sz w:val="20"/>
                <w:szCs w:val="20"/>
                <w:lang w:eastAsia="ja-JP"/>
              </w:rPr>
              <w:t xml:space="preserve">The NTC will be expected to undertake the IAS Training Programme and be certified as having completed it to the requisite standard. </w:t>
            </w:r>
          </w:p>
          <w:p w14:paraId="3708D4CC" w14:textId="77777777" w:rsidR="00E6451F" w:rsidRPr="00294DB8" w:rsidRDefault="00E6451F" w:rsidP="00E6451F">
            <w:pPr>
              <w:spacing w:before="120" w:after="0" w:line="256" w:lineRule="auto"/>
              <w:jc w:val="left"/>
              <w:rPr>
                <w:rFonts w:eastAsia="MS Mincho"/>
                <w:noProof/>
                <w:sz w:val="20"/>
                <w:szCs w:val="20"/>
                <w:lang w:eastAsia="ja-JP"/>
              </w:rPr>
            </w:pPr>
            <w:r w:rsidRPr="00294DB8">
              <w:rPr>
                <w:sz w:val="20"/>
                <w:szCs w:val="20"/>
                <w:lang w:eastAsia="ja-JP"/>
              </w:rPr>
              <w:t>This position will support all four project outcomes. See the full TOR in Annex D for details.</w:t>
            </w:r>
          </w:p>
        </w:tc>
      </w:tr>
      <w:tr w:rsidR="00E6451F" w:rsidRPr="00294DB8" w14:paraId="4B1E3CF7"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F3DB220"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 xml:space="preserve">Financial &amp; Project Administrator </w:t>
            </w:r>
          </w:p>
          <w:p w14:paraId="0CE75769"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Rate: $2,000/month</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2110C32"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60 months (full time)</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30DA4B9" w14:textId="77777777" w:rsidR="00E6451F" w:rsidRPr="00294DB8" w:rsidRDefault="00E6451F" w:rsidP="00E6451F">
            <w:pPr>
              <w:spacing w:after="0" w:line="256" w:lineRule="auto"/>
              <w:jc w:val="left"/>
              <w:rPr>
                <w:rFonts w:eastAsia="MS Mincho"/>
                <w:noProof/>
                <w:sz w:val="20"/>
                <w:szCs w:val="20"/>
                <w:lang w:eastAsia="ja-JP"/>
              </w:rPr>
            </w:pPr>
            <w:r w:rsidRPr="00294DB8">
              <w:rPr>
                <w:rFonts w:eastAsia="MS Mincho"/>
                <w:noProof/>
                <w:sz w:val="20"/>
                <w:szCs w:val="20"/>
                <w:lang w:eastAsia="ja-JP"/>
              </w:rPr>
              <w:t>The Finance &amp; Project Administrator will be a qualified accountant and also proficient in administration. S/he will report to the PM and take responsibility for managing  the project’s finances and ensuring that the project is adminstered efficiently and effectively, particulalrly with regard to such matters as the disbursement of funds to the State sub-level responsible parties.</w:t>
            </w:r>
          </w:p>
          <w:p w14:paraId="3D74F66B" w14:textId="77777777" w:rsidR="00E6451F" w:rsidRPr="00294DB8" w:rsidRDefault="00E6451F" w:rsidP="00E6451F">
            <w:pPr>
              <w:spacing w:before="120" w:after="0" w:line="256" w:lineRule="auto"/>
              <w:jc w:val="left"/>
              <w:rPr>
                <w:rFonts w:eastAsia="MS Mincho"/>
                <w:noProof/>
                <w:sz w:val="20"/>
                <w:szCs w:val="20"/>
                <w:lang w:eastAsia="ja-JP"/>
              </w:rPr>
            </w:pPr>
            <w:r w:rsidRPr="00294DB8">
              <w:rPr>
                <w:sz w:val="20"/>
                <w:szCs w:val="20"/>
                <w:lang w:eastAsia="ja-JP"/>
              </w:rPr>
              <w:t>See the full TOR in Annex D for details.</w:t>
            </w:r>
          </w:p>
        </w:tc>
      </w:tr>
      <w:tr w:rsidR="00E6451F" w:rsidRPr="00294DB8" w14:paraId="04395BE9"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215B542"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State Technical Coordinators</w:t>
            </w:r>
          </w:p>
          <w:p w14:paraId="75D78388"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(4 positions)</w:t>
            </w:r>
          </w:p>
          <w:p w14:paraId="67DE0173"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Rate: $1,500/month</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AEA7B28"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54 months (full time from mid-Year 1)</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0839A54" w14:textId="77777777" w:rsidR="00E6451F" w:rsidRPr="00294DB8" w:rsidRDefault="00E6451F" w:rsidP="00E6451F">
            <w:pPr>
              <w:spacing w:after="0" w:line="256" w:lineRule="auto"/>
              <w:jc w:val="left"/>
              <w:rPr>
                <w:rFonts w:eastAsia="MS Mincho"/>
                <w:noProof/>
                <w:sz w:val="20"/>
                <w:szCs w:val="20"/>
                <w:lang w:eastAsia="ja-JP"/>
              </w:rPr>
            </w:pPr>
            <w:r w:rsidRPr="00294DB8">
              <w:rPr>
                <w:rFonts w:eastAsia="MS Mincho"/>
                <w:noProof/>
                <w:sz w:val="20"/>
                <w:szCs w:val="20"/>
                <w:lang w:eastAsia="ja-JP"/>
              </w:rPr>
              <w:t>The State Technical Coordinators (STCs), recruited from each of the four Statse, will be knowledgeable and experienced in State government policy and bureaucracy and technically competent in biosecurity and IAS management. STCs will be responsible for technical oversight for project implementation in their respective State, ensuring that government (State and Municipal), non-government and communities are well informed about the project’s objective, outputs (as appropriate) and annual work plan and coordinating consultations and project inputs accordingly.</w:t>
            </w:r>
          </w:p>
          <w:p w14:paraId="73C45876" w14:textId="77777777" w:rsidR="00E6451F" w:rsidRPr="00294DB8" w:rsidRDefault="00E6451F" w:rsidP="00E6451F">
            <w:pPr>
              <w:spacing w:before="120" w:after="0" w:line="256" w:lineRule="auto"/>
              <w:jc w:val="left"/>
              <w:rPr>
                <w:rFonts w:eastAsia="MS Mincho"/>
                <w:noProof/>
                <w:sz w:val="20"/>
                <w:szCs w:val="20"/>
                <w:lang w:eastAsia="ja-JP"/>
              </w:rPr>
            </w:pPr>
            <w:r w:rsidRPr="00294DB8">
              <w:rPr>
                <w:rFonts w:eastAsia="MS Mincho"/>
                <w:noProof/>
                <w:sz w:val="20"/>
                <w:szCs w:val="20"/>
                <w:lang w:eastAsia="ja-JP"/>
              </w:rPr>
              <w:t xml:space="preserve">STCs will work closely with the PM, NTC, and their respective State Coordination Support Officer, and also support project consultants during missions to their respective States. </w:t>
            </w:r>
          </w:p>
          <w:p w14:paraId="4E829FCD" w14:textId="77777777" w:rsidR="00E6451F" w:rsidRPr="00294DB8" w:rsidRDefault="00E6451F" w:rsidP="00E6451F">
            <w:pPr>
              <w:spacing w:before="120" w:after="0" w:line="256" w:lineRule="auto"/>
              <w:jc w:val="left"/>
              <w:rPr>
                <w:rFonts w:eastAsia="MS Mincho"/>
                <w:noProof/>
                <w:sz w:val="20"/>
                <w:szCs w:val="20"/>
                <w:lang w:eastAsia="ja-JP"/>
              </w:rPr>
            </w:pPr>
            <w:r w:rsidRPr="00294DB8">
              <w:rPr>
                <w:sz w:val="20"/>
                <w:szCs w:val="20"/>
                <w:lang w:eastAsia="ja-JP"/>
              </w:rPr>
              <w:t xml:space="preserve">These positions will support all four project outcomes. See the full TOR in Annex D for details. </w:t>
            </w:r>
          </w:p>
        </w:tc>
      </w:tr>
      <w:tr w:rsidR="00E6451F" w:rsidRPr="00294DB8" w14:paraId="2ED3E9F2"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787A45B"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State Coordination Support Officers</w:t>
            </w:r>
          </w:p>
          <w:p w14:paraId="19B8FF11"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(4 positions)</w:t>
            </w:r>
          </w:p>
          <w:p w14:paraId="691DF801"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Rate: $500/month (part-time @ 50% FTE)</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DC02D7B"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54 months (part-time 50% FTE 2.5 days/week, or full-time 100% FTE with 50% co-financing from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09DAFD6" w14:textId="77777777" w:rsidR="00E6451F" w:rsidRPr="00294DB8" w:rsidRDefault="00E6451F" w:rsidP="00E6451F">
            <w:pPr>
              <w:spacing w:after="0" w:line="256" w:lineRule="auto"/>
              <w:jc w:val="left"/>
              <w:rPr>
                <w:rFonts w:eastAsia="MS Mincho"/>
                <w:noProof/>
                <w:sz w:val="20"/>
                <w:szCs w:val="20"/>
                <w:lang w:eastAsia="ja-JP"/>
              </w:rPr>
            </w:pPr>
            <w:r w:rsidRPr="00294DB8">
              <w:rPr>
                <w:rFonts w:eastAsia="MS Mincho"/>
                <w:noProof/>
                <w:sz w:val="20"/>
                <w:szCs w:val="20"/>
                <w:lang w:eastAsia="ja-JP"/>
              </w:rPr>
              <w:t xml:space="preserve">The State Coordination Support Officers (CSOs), recruited from each of the four States, will support the coordination and administration of all activities in the respective States. CSOs will support and facilitate partner and stakeholder engagement in project activities including local staekholder consultations. They will work closely with State Technical Coordinators supporting all aspects of project implementation at a State level. </w:t>
            </w:r>
          </w:p>
          <w:p w14:paraId="0C6F6AA7" w14:textId="77777777" w:rsidR="00E6451F" w:rsidRPr="00294DB8" w:rsidRDefault="00E6451F" w:rsidP="00E6451F">
            <w:pPr>
              <w:spacing w:after="0" w:line="256" w:lineRule="auto"/>
              <w:jc w:val="left"/>
              <w:rPr>
                <w:sz w:val="20"/>
                <w:szCs w:val="20"/>
                <w:lang w:eastAsia="ja-JP"/>
              </w:rPr>
            </w:pPr>
          </w:p>
          <w:p w14:paraId="295B4E34" w14:textId="77777777" w:rsidR="00E6451F" w:rsidRPr="00294DB8" w:rsidRDefault="00E6451F" w:rsidP="00E6451F">
            <w:pPr>
              <w:spacing w:after="0" w:line="256" w:lineRule="auto"/>
              <w:jc w:val="left"/>
              <w:rPr>
                <w:rFonts w:eastAsia="MS Mincho"/>
                <w:noProof/>
                <w:sz w:val="20"/>
                <w:szCs w:val="20"/>
                <w:lang w:eastAsia="ja-JP"/>
              </w:rPr>
            </w:pPr>
            <w:r w:rsidRPr="00294DB8">
              <w:rPr>
                <w:sz w:val="20"/>
                <w:szCs w:val="20"/>
                <w:lang w:eastAsia="ja-JP"/>
              </w:rPr>
              <w:t>See the full TOR in Annex D for details.</w:t>
            </w:r>
          </w:p>
        </w:tc>
      </w:tr>
      <w:tr w:rsidR="00E6451F" w:rsidRPr="00294DB8" w14:paraId="5548D130" w14:textId="77777777" w:rsidTr="00E6451F">
        <w:trPr>
          <w:trHeight w:val="431"/>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vAlign w:val="center"/>
            <w:hideMark/>
          </w:tcPr>
          <w:p w14:paraId="12C2C694" w14:textId="77777777" w:rsidR="00E6451F" w:rsidRPr="00294DB8" w:rsidRDefault="00E6451F" w:rsidP="00E6451F">
            <w:pPr>
              <w:spacing w:after="0" w:line="256" w:lineRule="auto"/>
              <w:jc w:val="center"/>
              <w:rPr>
                <w:b/>
                <w:sz w:val="20"/>
                <w:szCs w:val="20"/>
                <w:lang w:eastAsia="ja-JP"/>
              </w:rPr>
            </w:pPr>
            <w:r w:rsidRPr="00294DB8">
              <w:rPr>
                <w:b/>
                <w:sz w:val="20"/>
                <w:szCs w:val="20"/>
                <w:lang w:eastAsia="ja-JP"/>
              </w:rPr>
              <w:t>For Technical Assistance</w:t>
            </w:r>
          </w:p>
        </w:tc>
      </w:tr>
      <w:tr w:rsidR="00E6451F" w:rsidRPr="00294DB8" w14:paraId="1568CBB7" w14:textId="77777777" w:rsidTr="00E6451F">
        <w:trPr>
          <w:trHeight w:val="431"/>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vAlign w:val="center"/>
            <w:hideMark/>
          </w:tcPr>
          <w:p w14:paraId="658E0BD5" w14:textId="77777777" w:rsidR="00E6451F" w:rsidRPr="00294DB8" w:rsidRDefault="00E6451F" w:rsidP="00E6451F">
            <w:pPr>
              <w:spacing w:after="0" w:line="256" w:lineRule="auto"/>
              <w:jc w:val="center"/>
              <w:rPr>
                <w:b/>
                <w:sz w:val="20"/>
                <w:szCs w:val="20"/>
                <w:lang w:eastAsia="ja-JP"/>
              </w:rPr>
            </w:pPr>
            <w:r w:rsidRPr="00294DB8">
              <w:rPr>
                <w:b/>
                <w:sz w:val="20"/>
                <w:szCs w:val="20"/>
                <w:lang w:eastAsia="ja-JP"/>
              </w:rPr>
              <w:t>International Consultancies</w:t>
            </w:r>
          </w:p>
        </w:tc>
      </w:tr>
      <w:tr w:rsidR="00E6451F" w:rsidRPr="00294DB8" w14:paraId="536E4A24"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05BDD15"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Senior Technical Advisor</w:t>
            </w:r>
          </w:p>
          <w:p w14:paraId="0F3D51EA" w14:textId="77777777" w:rsidR="00E6451F" w:rsidRPr="00294DB8" w:rsidRDefault="00E6451F" w:rsidP="00E6451F">
            <w:pPr>
              <w:spacing w:after="0" w:line="256" w:lineRule="auto"/>
              <w:rPr>
                <w:sz w:val="20"/>
                <w:szCs w:val="20"/>
                <w:lang w:eastAsia="ja-JP"/>
              </w:rPr>
            </w:pPr>
            <w:r w:rsidRPr="00294DB8">
              <w:rPr>
                <w:sz w:val="20"/>
                <w:szCs w:val="20"/>
                <w:lang w:eastAsia="ja-JP"/>
              </w:rPr>
              <w:t>Rate: $600/day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E7C250C"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270 days over 5 years, with up to 220 days in country and 50 days home office (Intermittent)</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BA60930" w14:textId="77777777" w:rsidR="00E6451F" w:rsidRPr="00294DB8" w:rsidRDefault="00E6451F" w:rsidP="00E6451F">
            <w:pPr>
              <w:spacing w:after="0" w:line="256" w:lineRule="auto"/>
              <w:rPr>
                <w:sz w:val="20"/>
                <w:szCs w:val="20"/>
                <w:lang w:eastAsia="ja-JP"/>
              </w:rPr>
            </w:pPr>
            <w:r w:rsidRPr="00294DB8">
              <w:rPr>
                <w:sz w:val="20"/>
                <w:szCs w:val="20"/>
                <w:lang w:eastAsia="ja-JP"/>
              </w:rPr>
              <w:t>The Senior Technical Advisor (STA), expert in prevention, control and management of IAS in the Pacific and having sound experience in institutional development, will be responsible for providing overall technical guidance to the Project. The STA will be a recognized expert in biosecurity and IAS with experience working in the Pacific region or with other Small Island Development States and with comprehensive knowledge of the context and issues related to IAS among Pacific countries. The STA will ideally be located within the Pacific region and have experience/knowledge of other GEF-financed IAS projects in the Pacific.</w:t>
            </w:r>
          </w:p>
          <w:p w14:paraId="6BBB4961" w14:textId="77777777" w:rsidR="00E6451F" w:rsidRPr="00294DB8" w:rsidRDefault="00E6451F" w:rsidP="00E6451F">
            <w:pPr>
              <w:spacing w:before="120" w:after="0" w:line="256" w:lineRule="auto"/>
              <w:rPr>
                <w:sz w:val="20"/>
                <w:szCs w:val="20"/>
                <w:lang w:eastAsia="ja-JP"/>
              </w:rPr>
            </w:pPr>
            <w:r w:rsidRPr="00294DB8">
              <w:rPr>
                <w:sz w:val="20"/>
                <w:szCs w:val="20"/>
                <w:lang w:eastAsia="ja-JP"/>
              </w:rPr>
              <w:t>The STA will be supported by the National Technical Coordinator, who will ensure that implementation of key technical outputs such as the National Biosecurity Strategy, Biosecurity Communications Strategy, Cost Recovery mechanisms, development of the modular Biosecurity Training Programme, and development of the Biodiversity Information System progresses on track between missions.</w:t>
            </w:r>
          </w:p>
          <w:p w14:paraId="0AFB115E" w14:textId="77777777" w:rsidR="00E6451F" w:rsidRPr="00294DB8" w:rsidRDefault="00E6451F" w:rsidP="00E6451F">
            <w:pPr>
              <w:spacing w:before="120" w:after="0" w:line="256" w:lineRule="auto"/>
              <w:rPr>
                <w:sz w:val="20"/>
                <w:szCs w:val="20"/>
                <w:lang w:eastAsia="ja-JP"/>
              </w:rPr>
            </w:pPr>
            <w:r w:rsidRPr="00294DB8">
              <w:rPr>
                <w:sz w:val="20"/>
                <w:szCs w:val="20"/>
                <w:lang w:eastAsia="ja-JP"/>
              </w:rPr>
              <w:t>This position will support all four project outcomes, advising the PM and NTC on the scope, scheduling and integration of each of the project outputs. Additionally, the STA will be responsible for drafting the National Biosecurity Strategy (Output 1.1), facilitating and drafting the review of protocols (Output 1.2) and ERPs (Output 3.3) and overseeing the modular design of the Biosecurity Training Programme and contents of each module (Output 2.2), supported by the NTC and collaborating closely national and international experts.</w:t>
            </w:r>
          </w:p>
          <w:p w14:paraId="5CD5F1D4" w14:textId="77777777" w:rsidR="00E6451F" w:rsidRPr="00294DB8" w:rsidRDefault="00E6451F" w:rsidP="00E6451F">
            <w:pPr>
              <w:spacing w:before="120" w:after="0" w:line="256" w:lineRule="auto"/>
              <w:rPr>
                <w:sz w:val="20"/>
                <w:szCs w:val="20"/>
                <w:lang w:eastAsia="ja-JP"/>
              </w:rPr>
            </w:pPr>
            <w:r w:rsidRPr="00294DB8">
              <w:rPr>
                <w:sz w:val="20"/>
                <w:szCs w:val="20"/>
                <w:lang w:eastAsia="ja-JP"/>
              </w:rPr>
              <w:t xml:space="preserve">Contractual cost is distributed across outcomes in accordance with the total budget and work plan. Days and missions (duration at least 20 days) are scheduled as follows: Y1 = 50 days (2 missions), Y2 = 75 days (3 missions), Y3 = 75 days (3 missions), Y4 = 50 days (2 missions), Y5 = 20 days (1 mission). </w:t>
            </w:r>
          </w:p>
          <w:p w14:paraId="16AB3214" w14:textId="77777777" w:rsidR="00E6451F" w:rsidRPr="00294DB8" w:rsidRDefault="00E6451F" w:rsidP="00E6451F">
            <w:pPr>
              <w:spacing w:before="120" w:after="0" w:line="256" w:lineRule="auto"/>
              <w:rPr>
                <w:b/>
                <w:sz w:val="20"/>
                <w:szCs w:val="20"/>
                <w:lang w:eastAsia="ja-JP"/>
              </w:rPr>
            </w:pPr>
            <w:r w:rsidRPr="00294DB8">
              <w:rPr>
                <w:b/>
                <w:sz w:val="20"/>
                <w:szCs w:val="20"/>
                <w:lang w:eastAsia="ja-JP"/>
              </w:rPr>
              <w:t>Tasks:</w:t>
            </w:r>
          </w:p>
          <w:p w14:paraId="40ACD77F"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Provide technical oversight and advice on technical aspects of implementation including effective M&amp;E and adaptive management to ensure project learning and project results are achieved.</w:t>
            </w:r>
          </w:p>
          <w:p w14:paraId="41D3FFC0"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Provide technical support to National Technical Coordinator and State Technical Coordinators on technical aspects of implementation.</w:t>
            </w:r>
          </w:p>
          <w:p w14:paraId="7D072FB4"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 xml:space="preserve">Ensure project uses best practices on biosecurity and IAS management particularly lessons learned from the Pacific and support effective </w:t>
            </w:r>
            <w:r w:rsidRPr="00294DB8">
              <w:rPr>
                <w:sz w:val="20"/>
                <w:szCs w:val="20"/>
                <w:lang w:eastAsia="ja-JP"/>
              </w:rPr>
              <w:lastRenderedPageBreak/>
              <w:t>engagement and coordination of the project with regional IAS partnerships and networks in the Pacific on technical matters, including other GEF-funded projects in the Pacific.</w:t>
            </w:r>
          </w:p>
          <w:p w14:paraId="17BE0D1F" w14:textId="77777777" w:rsidR="00E6451F" w:rsidRPr="00294DB8" w:rsidRDefault="00E6451F" w:rsidP="00E6451F">
            <w:pPr>
              <w:spacing w:before="120" w:after="0" w:line="256" w:lineRule="auto"/>
              <w:rPr>
                <w:b/>
                <w:sz w:val="20"/>
                <w:szCs w:val="20"/>
                <w:lang w:eastAsia="ja-JP"/>
              </w:rPr>
            </w:pPr>
            <w:r w:rsidRPr="00294DB8">
              <w:rPr>
                <w:b/>
                <w:sz w:val="20"/>
                <w:szCs w:val="20"/>
                <w:lang w:eastAsia="ja-JP"/>
              </w:rPr>
              <w:t>Key Deliverables:</w:t>
            </w:r>
          </w:p>
          <w:p w14:paraId="710A1422" w14:textId="77777777" w:rsidR="00E6451F" w:rsidRPr="00294DB8" w:rsidRDefault="00E6451F" w:rsidP="00736900">
            <w:pPr>
              <w:numPr>
                <w:ilvl w:val="0"/>
                <w:numId w:val="47"/>
              </w:numPr>
              <w:contextualSpacing/>
              <w:rPr>
                <w:rFonts w:eastAsia="Trebuchet MS" w:cs="Cambria"/>
                <w:bCs/>
                <w:iCs/>
                <w:sz w:val="20"/>
                <w:szCs w:val="20"/>
              </w:rPr>
            </w:pPr>
            <w:r w:rsidRPr="00294DB8">
              <w:rPr>
                <w:rFonts w:eastAsia="Trebuchet MS" w:cs="Cambria"/>
                <w:bCs/>
                <w:iCs/>
                <w:sz w:val="20"/>
                <w:szCs w:val="20"/>
                <w:lang w:eastAsia="ja-JP"/>
              </w:rPr>
              <w:t>A detailed work plan will be prepared annually, including specific deliverable for that year, expected to include:</w:t>
            </w:r>
          </w:p>
          <w:p w14:paraId="2AB34D32" w14:textId="77777777" w:rsidR="00E6451F" w:rsidRPr="00294DB8" w:rsidRDefault="00E6451F" w:rsidP="00736900">
            <w:pPr>
              <w:numPr>
                <w:ilvl w:val="0"/>
                <w:numId w:val="47"/>
              </w:numPr>
              <w:spacing w:before="120" w:after="0" w:line="256" w:lineRule="auto"/>
              <w:contextualSpacing/>
              <w:jc w:val="left"/>
              <w:rPr>
                <w:rFonts w:eastAsia="Calibri" w:cs="Cordia New"/>
                <w:sz w:val="20"/>
                <w:szCs w:val="20"/>
                <w:lang w:eastAsia="ja-JP"/>
              </w:rPr>
            </w:pPr>
            <w:r w:rsidRPr="00294DB8">
              <w:rPr>
                <w:sz w:val="20"/>
                <w:szCs w:val="20"/>
                <w:lang w:eastAsia="ja-JP"/>
              </w:rPr>
              <w:t>Draft National Biosecurity Strategy and Action Plan that details mechanisms and steps required to achieve an effective national-States biosecurity model for FSM.</w:t>
            </w:r>
          </w:p>
          <w:p w14:paraId="3BA53FEC"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Drafted biosecurity policy and protocols including technical oversight for updating of State Invasive Species Task Force Action Plans and technical inputs for the review of the FSM NISSAP.</w:t>
            </w:r>
          </w:p>
          <w:p w14:paraId="4D920285"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Technical inputs for MOUs and bilateral agreements.</w:t>
            </w:r>
          </w:p>
          <w:p w14:paraId="75779496"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TOR for FSM Biosecurity Task Force.</w:t>
            </w:r>
          </w:p>
          <w:p w14:paraId="078C2A65"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Inputs to modular training programme and capacity development plans for key government agencies at national and State levels.</w:t>
            </w:r>
          </w:p>
          <w:p w14:paraId="27430763"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Biosecurity improvement plans for 8 ports of international entry/exit and technical support for implementation of such plans including guidance on necessary equipment.</w:t>
            </w:r>
          </w:p>
          <w:p w14:paraId="517F1843"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Technical inputs for biosecurity extension services and EDRR training at State/local level.</w:t>
            </w:r>
          </w:p>
          <w:p w14:paraId="13D29E21"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Drafted generic ERPs for each State.</w:t>
            </w:r>
          </w:p>
          <w:p w14:paraId="12091F06"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Contributions to drafting and review of technical TOR for the project.</w:t>
            </w:r>
          </w:p>
          <w:p w14:paraId="02F7E427"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Technical inputs for project Outputs, and close liaison with other project technical consultants and contractors, and regional IAS platforms and projects, to ensure the implementation of Outputs and activities progresses in a technically sound fashion.</w:t>
            </w:r>
          </w:p>
          <w:p w14:paraId="7AF85DC4"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Technical review of draft materials prepared by the project and other consultants/contractors.</w:t>
            </w:r>
          </w:p>
          <w:p w14:paraId="253231DA"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Technical inputs to support identification and documentation of project lessons learned and best practices, and their dissemination across regional IAS platforms and projects.</w:t>
            </w:r>
          </w:p>
          <w:p w14:paraId="11AF362A" w14:textId="77777777" w:rsidR="00E6451F" w:rsidRPr="00294DB8" w:rsidRDefault="00E6451F" w:rsidP="00E6451F">
            <w:pPr>
              <w:spacing w:before="120" w:after="0" w:line="256" w:lineRule="auto"/>
              <w:rPr>
                <w:b/>
                <w:sz w:val="20"/>
                <w:szCs w:val="20"/>
                <w:lang w:eastAsia="ja-JP"/>
              </w:rPr>
            </w:pPr>
            <w:r w:rsidRPr="00294DB8">
              <w:rPr>
                <w:b/>
                <w:sz w:val="20"/>
                <w:szCs w:val="20"/>
                <w:lang w:eastAsia="ja-JP"/>
              </w:rPr>
              <w:t>Expertise &amp; Qualifications:</w:t>
            </w:r>
          </w:p>
          <w:p w14:paraId="09BDA50E" w14:textId="77777777" w:rsidR="00E6451F" w:rsidRPr="00294DB8" w:rsidRDefault="00E6451F" w:rsidP="00736900">
            <w:pPr>
              <w:numPr>
                <w:ilvl w:val="0"/>
                <w:numId w:val="47"/>
              </w:numPr>
              <w:spacing w:before="120" w:after="0" w:line="256" w:lineRule="auto"/>
              <w:contextualSpacing/>
              <w:jc w:val="left"/>
              <w:rPr>
                <w:sz w:val="20"/>
                <w:szCs w:val="20"/>
                <w:lang w:eastAsia="ja-JP"/>
              </w:rPr>
            </w:pPr>
            <w:proofErr w:type="spellStart"/>
            <w:proofErr w:type="gramStart"/>
            <w:r w:rsidRPr="00294DB8">
              <w:rPr>
                <w:rFonts w:eastAsia="Trebuchet MS" w:cs="Cambria"/>
                <w:sz w:val="20"/>
                <w:szCs w:val="20"/>
                <w:lang w:eastAsia="ja-JP"/>
              </w:rPr>
              <w:t>Masters</w:t>
            </w:r>
            <w:proofErr w:type="spellEnd"/>
            <w:proofErr w:type="gramEnd"/>
            <w:r w:rsidRPr="00294DB8">
              <w:rPr>
                <w:rFonts w:eastAsia="Trebuchet MS" w:cs="Cambria"/>
                <w:sz w:val="20"/>
                <w:szCs w:val="20"/>
                <w:lang w:eastAsia="ja-JP"/>
              </w:rPr>
              <w:t xml:space="preserve"> degree in natural resources management or related discipline to </w:t>
            </w:r>
            <w:r w:rsidRPr="00294DB8">
              <w:rPr>
                <w:sz w:val="20"/>
                <w:szCs w:val="20"/>
                <w:lang w:eastAsia="ja-JP"/>
              </w:rPr>
              <w:t>biosecurity and IAS management;</w:t>
            </w:r>
          </w:p>
          <w:p w14:paraId="4B71BB9D"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 xml:space="preserve">Over 15 years of experience in biosecurity and IAS management, including experience in the Pacific Region or with other Small Island Development States.  </w:t>
            </w:r>
          </w:p>
          <w:p w14:paraId="65375258"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 xml:space="preserve">Extensive knowledge and experience of biosecurity and invasive alien species control covering all aspects of IAS frameworks including prevention, early detection and rapid response, containment and eradication. </w:t>
            </w:r>
          </w:p>
          <w:p w14:paraId="165EF1C8" w14:textId="77777777" w:rsidR="00E6451F" w:rsidRPr="00294DB8" w:rsidRDefault="00E6451F" w:rsidP="00736900">
            <w:pPr>
              <w:numPr>
                <w:ilvl w:val="0"/>
                <w:numId w:val="47"/>
              </w:numPr>
              <w:spacing w:before="120" w:after="0" w:line="256" w:lineRule="auto"/>
              <w:contextualSpacing/>
              <w:jc w:val="left"/>
              <w:rPr>
                <w:sz w:val="20"/>
                <w:szCs w:val="20"/>
                <w:lang w:eastAsia="ja-JP"/>
              </w:rPr>
            </w:pPr>
            <w:r w:rsidRPr="00294DB8">
              <w:rPr>
                <w:sz w:val="20"/>
                <w:szCs w:val="20"/>
                <w:lang w:eastAsia="ja-JP"/>
              </w:rPr>
              <w:t>Knowledge of and prior experience with other GEF-financed IAS projects in the Pacific region is an advantage.</w:t>
            </w:r>
          </w:p>
        </w:tc>
      </w:tr>
      <w:tr w:rsidR="00E6451F" w:rsidRPr="00294DB8" w14:paraId="7818D4DF"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91F21AB" w14:textId="77777777" w:rsidR="00E6451F" w:rsidRPr="00294DB8" w:rsidRDefault="00E6451F" w:rsidP="00E6451F">
            <w:pPr>
              <w:spacing w:after="120" w:line="256" w:lineRule="auto"/>
              <w:jc w:val="left"/>
              <w:rPr>
                <w:sz w:val="20"/>
                <w:szCs w:val="20"/>
                <w:lang w:eastAsia="ja-JP"/>
              </w:rPr>
            </w:pPr>
            <w:r w:rsidRPr="00294DB8">
              <w:rPr>
                <w:rFonts w:cs="Lucida Grande"/>
                <w:color w:val="000000"/>
                <w:sz w:val="20"/>
                <w:szCs w:val="20"/>
              </w:rPr>
              <w:lastRenderedPageBreak/>
              <w:t>Environmental Lawyer</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A5B67C0" w14:textId="77777777" w:rsidR="00E6451F" w:rsidRPr="00294DB8" w:rsidRDefault="00E6451F" w:rsidP="00E6451F">
            <w:pPr>
              <w:spacing w:line="256" w:lineRule="auto"/>
              <w:jc w:val="left"/>
              <w:rPr>
                <w:sz w:val="20"/>
                <w:szCs w:val="20"/>
                <w:lang w:eastAsia="ja-JP"/>
              </w:rPr>
            </w:pPr>
            <w:r w:rsidRPr="00294DB8">
              <w:rPr>
                <w:sz w:val="20"/>
                <w:szCs w:val="20"/>
                <w:lang w:eastAsia="ja-JP"/>
              </w:rPr>
              <w:t>120 days, with up to 80 days in country and 40 days home office (Intermittent, Years 1-4)</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FA8074B"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Environmental Lawyer will be responsible for the delivery of Output 1.2 by developing regulations and other protocols necessary to apply the 2017 Biosecurity Act at national and State levels in accordance with the national-States biosecurity model in FSM.  The consultant will have experience working in the Pacific and ideally be located within the Pacific region.</w:t>
            </w:r>
          </w:p>
          <w:p w14:paraId="5C2C9A37" w14:textId="77777777" w:rsidR="00E6451F" w:rsidRPr="00294DB8" w:rsidRDefault="00E6451F" w:rsidP="00E6451F">
            <w:pPr>
              <w:spacing w:after="120" w:line="256" w:lineRule="auto"/>
              <w:jc w:val="left"/>
              <w:rPr>
                <w:sz w:val="20"/>
                <w:szCs w:val="20"/>
                <w:lang w:eastAsia="ja-JP"/>
              </w:rPr>
            </w:pPr>
            <w:r w:rsidRPr="00294DB8">
              <w:rPr>
                <w:b/>
                <w:sz w:val="20"/>
                <w:szCs w:val="20"/>
                <w:lang w:eastAsia="ja-JP"/>
              </w:rPr>
              <w:t xml:space="preserve">Note: </w:t>
            </w:r>
            <w:r w:rsidRPr="00294DB8">
              <w:rPr>
                <w:sz w:val="20"/>
                <w:szCs w:val="20"/>
                <w:lang w:eastAsia="ja-JP"/>
              </w:rPr>
              <w:t>120 days spread over three consecutive years from project inception: estimated at 30 days in Year 1 (with 1 missions of 20 days), 60 days in Year 2 (with 2 missions of 20 days each) and 30 days in Year 3 (with 1 mission) or 4 depending on progress.</w:t>
            </w:r>
          </w:p>
          <w:p w14:paraId="3625253F" w14:textId="77777777" w:rsidR="00E6451F" w:rsidRPr="00294DB8" w:rsidRDefault="00E6451F" w:rsidP="00E6451F">
            <w:pPr>
              <w:spacing w:after="120" w:line="256" w:lineRule="auto"/>
              <w:jc w:val="left"/>
              <w:rPr>
                <w:sz w:val="20"/>
                <w:szCs w:val="20"/>
                <w:lang w:eastAsia="ja-JP"/>
              </w:rPr>
            </w:pPr>
            <w:r w:rsidRPr="00294DB8">
              <w:rPr>
                <w:i/>
                <w:sz w:val="20"/>
                <w:szCs w:val="20"/>
                <w:lang w:eastAsia="ja-JP"/>
              </w:rPr>
              <w:t>Engagement of an NGO/organization based in FSM or Pacific may be considered if qualified and cost-effective.</w:t>
            </w:r>
          </w:p>
          <w:p w14:paraId="4A129FA1"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 xml:space="preserve">Tasks: </w:t>
            </w:r>
          </w:p>
          <w:p w14:paraId="4782B0BD" w14:textId="77777777" w:rsidR="00E6451F" w:rsidRPr="00294DB8" w:rsidRDefault="00E6451F" w:rsidP="00E6451F">
            <w:pPr>
              <w:spacing w:before="40" w:after="40" w:line="256" w:lineRule="auto"/>
              <w:rPr>
                <w:sz w:val="20"/>
                <w:szCs w:val="20"/>
              </w:rPr>
            </w:pPr>
            <w:r w:rsidRPr="00294DB8">
              <w:rPr>
                <w:sz w:val="20"/>
                <w:szCs w:val="20"/>
                <w:lang w:eastAsia="ja-JP"/>
              </w:rPr>
              <w:t xml:space="preserve">The consultant will provide lead technical assistance in the review, provision and revision of biosecurity </w:t>
            </w:r>
            <w:r w:rsidRPr="00294DB8">
              <w:rPr>
                <w:sz w:val="20"/>
                <w:szCs w:val="20"/>
              </w:rPr>
              <w:t>regulations and protocols highlighted in the biosecurity assessment for FSM (Annex 2) that include the following:</w:t>
            </w:r>
          </w:p>
          <w:p w14:paraId="7BC326E9"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 xml:space="preserve">National regulations for biosecurity under the 2017 Biosecurity Act. </w:t>
            </w:r>
            <w:r w:rsidRPr="00294DB8">
              <w:rPr>
                <w:rFonts w:ascii="Tahoma" w:hAnsi="Tahoma" w:cs="Tahoma"/>
                <w:sz w:val="20"/>
                <w:szCs w:val="20"/>
              </w:rPr>
              <w:t> </w:t>
            </w:r>
          </w:p>
          <w:p w14:paraId="08B8BA33"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Updated protocols (e.g. animal and plant quarantine fees, overtime billing) for National Quarantine under the 2017 Biosecurity Act.</w:t>
            </w:r>
          </w:p>
          <w:p w14:paraId="31CBEC41"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Regulations and protocols to address inter-state and intra-state biosecurity.</w:t>
            </w:r>
            <w:r w:rsidRPr="00294DB8">
              <w:rPr>
                <w:rFonts w:ascii="Tahoma" w:hAnsi="Tahoma" w:cs="Tahoma"/>
                <w:sz w:val="20"/>
                <w:szCs w:val="20"/>
              </w:rPr>
              <w:t> </w:t>
            </w:r>
          </w:p>
          <w:p w14:paraId="77333627"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Regulations to support cost-recovery based on demonstrations under Output 1.4.</w:t>
            </w:r>
          </w:p>
          <w:p w14:paraId="02B16D62"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 xml:space="preserve">Protocols to support the development of response mechanisms for invasive species incursions. </w:t>
            </w:r>
            <w:r w:rsidRPr="00294DB8">
              <w:rPr>
                <w:rFonts w:ascii="Tahoma" w:hAnsi="Tahoma" w:cs="Tahoma"/>
                <w:sz w:val="20"/>
                <w:szCs w:val="20"/>
              </w:rPr>
              <w:t> </w:t>
            </w:r>
          </w:p>
          <w:p w14:paraId="6BBDFBC6" w14:textId="77777777" w:rsidR="00E6451F" w:rsidRPr="00294DB8" w:rsidRDefault="00E6451F" w:rsidP="00E6451F">
            <w:pPr>
              <w:spacing w:before="60" w:line="256" w:lineRule="auto"/>
              <w:rPr>
                <w:sz w:val="20"/>
                <w:szCs w:val="20"/>
              </w:rPr>
            </w:pPr>
            <w:r w:rsidRPr="00294DB8">
              <w:rPr>
                <w:sz w:val="20"/>
                <w:szCs w:val="20"/>
              </w:rPr>
              <w:t>Other shortfalls may emerge during the formulation of Biosecurity Strategy and these will also be included in consultancy scope. The consultant will collate lessons learned and approaches being taken from across the Pacific region in the development of regulations for FSM.</w:t>
            </w:r>
          </w:p>
          <w:p w14:paraId="7270DD74" w14:textId="77777777" w:rsidR="00E6451F" w:rsidRPr="00294DB8" w:rsidRDefault="00E6451F" w:rsidP="00E6451F">
            <w:pPr>
              <w:spacing w:line="256" w:lineRule="auto"/>
              <w:rPr>
                <w:rFonts w:eastAsia="Trebuchet MS" w:cs="Cambria"/>
                <w:b/>
                <w:bCs/>
                <w:iCs/>
                <w:sz w:val="20"/>
                <w:szCs w:val="20"/>
                <w:lang w:val="en-US"/>
              </w:rPr>
            </w:pPr>
            <w:r w:rsidRPr="00294DB8">
              <w:rPr>
                <w:rFonts w:eastAsia="Trebuchet MS" w:cs="Cambria"/>
                <w:b/>
                <w:bCs/>
                <w:iCs/>
                <w:sz w:val="20"/>
                <w:szCs w:val="20"/>
                <w:lang w:val="en-US"/>
              </w:rPr>
              <w:t xml:space="preserve">Key Deliverables: </w:t>
            </w:r>
          </w:p>
          <w:p w14:paraId="6EECAC17" w14:textId="77777777" w:rsidR="00E6451F" w:rsidRPr="00294DB8" w:rsidRDefault="00E6451F" w:rsidP="00736900">
            <w:pPr>
              <w:numPr>
                <w:ilvl w:val="0"/>
                <w:numId w:val="49"/>
              </w:numPr>
              <w:contextualSpacing/>
              <w:rPr>
                <w:rFonts w:eastAsia="Trebuchet MS" w:cs="Cambria"/>
                <w:bCs/>
                <w:iCs/>
                <w:sz w:val="20"/>
                <w:szCs w:val="20"/>
                <w:lang w:eastAsia="ja-JP"/>
              </w:rPr>
            </w:pPr>
            <w:r w:rsidRPr="00294DB8">
              <w:rPr>
                <w:rFonts w:eastAsia="Trebuchet MS" w:cs="Cambria"/>
                <w:bCs/>
                <w:iCs/>
                <w:sz w:val="20"/>
                <w:szCs w:val="20"/>
                <w:lang w:val="en-US" w:eastAsia="ja-JP"/>
              </w:rPr>
              <w:t>Report that identifies regulations (and other legal provisions and protocols) that need to be issued in order to apply the 2017 Biosecurity Act successfully at national and State level including national regulations for biosecurity. Append to the report an Action Plan that prioritizes and schedules drafting of necessary legislation.</w:t>
            </w:r>
          </w:p>
          <w:p w14:paraId="0892DF6D" w14:textId="77777777" w:rsidR="00E6451F" w:rsidRPr="00294DB8" w:rsidRDefault="00E6451F" w:rsidP="00736900">
            <w:pPr>
              <w:numPr>
                <w:ilvl w:val="0"/>
                <w:numId w:val="49"/>
              </w:numPr>
              <w:contextualSpacing/>
              <w:rPr>
                <w:rFonts w:eastAsia="Trebuchet MS" w:cs="Cambria"/>
                <w:bCs/>
                <w:iCs/>
                <w:sz w:val="20"/>
                <w:szCs w:val="20"/>
                <w:lang w:eastAsia="ja-JP"/>
              </w:rPr>
            </w:pPr>
            <w:r w:rsidRPr="00294DB8">
              <w:rPr>
                <w:rFonts w:eastAsia="Trebuchet MS" w:cs="Cambria"/>
                <w:bCs/>
                <w:iCs/>
                <w:sz w:val="20"/>
                <w:szCs w:val="20"/>
                <w:lang w:val="en-US" w:eastAsia="ja-JP"/>
              </w:rPr>
              <w:t>Draft regulations, submitted to government covering at least the following:</w:t>
            </w:r>
          </w:p>
          <w:p w14:paraId="05920FD3" w14:textId="77777777" w:rsidR="00E6451F" w:rsidRPr="00294DB8" w:rsidRDefault="00E6451F" w:rsidP="00736900">
            <w:pPr>
              <w:numPr>
                <w:ilvl w:val="0"/>
                <w:numId w:val="50"/>
              </w:numPr>
              <w:ind w:left="714" w:hanging="284"/>
              <w:contextualSpacing/>
              <w:rPr>
                <w:rFonts w:eastAsia="Trebuchet MS" w:cs="Cambria"/>
                <w:bCs/>
                <w:iCs/>
                <w:sz w:val="20"/>
                <w:szCs w:val="20"/>
                <w:lang w:eastAsia="ja-JP"/>
              </w:rPr>
            </w:pPr>
            <w:r w:rsidRPr="00294DB8">
              <w:rPr>
                <w:rFonts w:eastAsia="Trebuchet MS" w:cs="Cambria"/>
                <w:bCs/>
                <w:iCs/>
                <w:sz w:val="20"/>
                <w:szCs w:val="20"/>
                <w:lang w:val="en-US" w:eastAsia="ja-JP"/>
              </w:rPr>
              <w:t>National regulations for biosecurity.</w:t>
            </w:r>
          </w:p>
          <w:p w14:paraId="4F75C01B" w14:textId="77777777" w:rsidR="00E6451F" w:rsidRPr="00294DB8" w:rsidRDefault="00E6451F" w:rsidP="00736900">
            <w:pPr>
              <w:numPr>
                <w:ilvl w:val="0"/>
                <w:numId w:val="50"/>
              </w:numPr>
              <w:ind w:left="714" w:hanging="284"/>
              <w:contextualSpacing/>
              <w:rPr>
                <w:rFonts w:eastAsia="Trebuchet MS" w:cs="Cambria"/>
                <w:bCs/>
                <w:iCs/>
                <w:sz w:val="20"/>
                <w:szCs w:val="20"/>
                <w:lang w:eastAsia="ja-JP"/>
              </w:rPr>
            </w:pPr>
            <w:r w:rsidRPr="00294DB8">
              <w:rPr>
                <w:rFonts w:eastAsia="Trebuchet MS" w:cs="Cambria"/>
                <w:bCs/>
                <w:iCs/>
                <w:sz w:val="20"/>
                <w:szCs w:val="20"/>
                <w:lang w:eastAsia="ja-JP"/>
              </w:rPr>
              <w:t>Updated protocols and fee schedules for National Quarantine.</w:t>
            </w:r>
          </w:p>
          <w:p w14:paraId="7357BD52" w14:textId="77777777" w:rsidR="00E6451F" w:rsidRPr="00294DB8" w:rsidRDefault="00E6451F" w:rsidP="00736900">
            <w:pPr>
              <w:numPr>
                <w:ilvl w:val="0"/>
                <w:numId w:val="50"/>
              </w:numPr>
              <w:ind w:left="714" w:hanging="284"/>
              <w:contextualSpacing/>
              <w:rPr>
                <w:rFonts w:eastAsia="Trebuchet MS" w:cs="Cambria"/>
                <w:bCs/>
                <w:iCs/>
                <w:sz w:val="20"/>
                <w:szCs w:val="20"/>
                <w:lang w:eastAsia="ja-JP"/>
              </w:rPr>
            </w:pPr>
            <w:r w:rsidRPr="00294DB8">
              <w:rPr>
                <w:rFonts w:eastAsia="Trebuchet MS" w:cs="Cambria"/>
                <w:bCs/>
                <w:iCs/>
                <w:sz w:val="20"/>
                <w:szCs w:val="20"/>
                <w:lang w:val="en-US" w:eastAsia="ja-JP"/>
              </w:rPr>
              <w:t>State-level regulations for biosecurity to implement the national-States model.</w:t>
            </w:r>
          </w:p>
          <w:p w14:paraId="0806FA1D" w14:textId="77777777" w:rsidR="00E6451F" w:rsidRPr="00294DB8" w:rsidRDefault="00E6451F" w:rsidP="00E6451F">
            <w:pPr>
              <w:spacing w:line="256" w:lineRule="auto"/>
              <w:rPr>
                <w:rFonts w:eastAsia="Trebuchet MS" w:cs="Calibri"/>
                <w:b/>
                <w:sz w:val="20"/>
                <w:szCs w:val="20"/>
                <w:lang w:val="en-US"/>
              </w:rPr>
            </w:pPr>
            <w:r w:rsidRPr="00294DB8">
              <w:rPr>
                <w:rFonts w:eastAsia="Trebuchet MS" w:cs="Calibri"/>
                <w:b/>
                <w:sz w:val="20"/>
                <w:szCs w:val="20"/>
                <w:lang w:val="en-US"/>
              </w:rPr>
              <w:t>Expertise &amp; Qualifications:</w:t>
            </w:r>
          </w:p>
          <w:p w14:paraId="0EB5DFD0" w14:textId="77777777" w:rsidR="00E6451F" w:rsidRPr="00294DB8" w:rsidRDefault="00E6451F" w:rsidP="00736900">
            <w:pPr>
              <w:numPr>
                <w:ilvl w:val="0"/>
                <w:numId w:val="51"/>
              </w:numPr>
              <w:spacing w:line="256" w:lineRule="auto"/>
              <w:ind w:left="360"/>
              <w:rPr>
                <w:rFonts w:eastAsia="Trebuchet MS" w:cs="Cambria"/>
                <w:sz w:val="20"/>
                <w:szCs w:val="20"/>
                <w:lang w:eastAsia="ja-JP"/>
              </w:rPr>
            </w:pPr>
            <w:proofErr w:type="spellStart"/>
            <w:proofErr w:type="gramStart"/>
            <w:r w:rsidRPr="00294DB8">
              <w:rPr>
                <w:rFonts w:eastAsia="Trebuchet MS" w:cs="Cambria"/>
                <w:sz w:val="20"/>
                <w:szCs w:val="20"/>
                <w:lang w:eastAsia="ja-JP"/>
              </w:rPr>
              <w:t>Masters</w:t>
            </w:r>
            <w:proofErr w:type="spellEnd"/>
            <w:r w:rsidRPr="00294DB8">
              <w:rPr>
                <w:rFonts w:eastAsia="Trebuchet MS" w:cs="Cambria"/>
                <w:sz w:val="20"/>
                <w:szCs w:val="20"/>
                <w:lang w:eastAsia="ja-JP"/>
              </w:rPr>
              <w:t xml:space="preserve"> degree in environmental law</w:t>
            </w:r>
            <w:proofErr w:type="gramEnd"/>
            <w:r w:rsidRPr="00294DB8">
              <w:rPr>
                <w:rFonts w:eastAsia="Trebuchet MS" w:cs="Cambria"/>
                <w:sz w:val="20"/>
                <w:szCs w:val="20"/>
                <w:lang w:eastAsia="ja-JP"/>
              </w:rPr>
              <w:t>, or equivalent</w:t>
            </w:r>
          </w:p>
          <w:p w14:paraId="7257E7A8" w14:textId="77777777" w:rsidR="00E6451F" w:rsidRPr="00294DB8" w:rsidRDefault="00E6451F" w:rsidP="00736900">
            <w:pPr>
              <w:numPr>
                <w:ilvl w:val="0"/>
                <w:numId w:val="51"/>
              </w:numPr>
              <w:spacing w:line="256" w:lineRule="auto"/>
              <w:ind w:left="360"/>
              <w:rPr>
                <w:sz w:val="20"/>
                <w:szCs w:val="20"/>
                <w:lang w:eastAsia="ja-JP"/>
              </w:rPr>
            </w:pPr>
            <w:r w:rsidRPr="00294DB8">
              <w:rPr>
                <w:rFonts w:eastAsia="Trebuchet MS" w:cs="Cambria"/>
                <w:sz w:val="20"/>
                <w:szCs w:val="20"/>
                <w:lang w:eastAsia="ja-JP"/>
              </w:rPr>
              <w:t xml:space="preserve">Over 15 years of experience developing legislation within the environmental sector, including experience in the Pacific region. </w:t>
            </w:r>
          </w:p>
          <w:p w14:paraId="315F019B" w14:textId="77777777" w:rsidR="00E6451F" w:rsidRPr="00294DB8" w:rsidRDefault="00E6451F" w:rsidP="00736900">
            <w:pPr>
              <w:numPr>
                <w:ilvl w:val="0"/>
                <w:numId w:val="51"/>
              </w:numPr>
              <w:spacing w:line="256" w:lineRule="auto"/>
              <w:ind w:left="360"/>
              <w:rPr>
                <w:sz w:val="20"/>
                <w:szCs w:val="20"/>
                <w:lang w:eastAsia="ja-JP"/>
              </w:rPr>
            </w:pPr>
            <w:r w:rsidRPr="00294DB8">
              <w:rPr>
                <w:sz w:val="20"/>
                <w:szCs w:val="20"/>
                <w:lang w:eastAsia="ja-JP"/>
              </w:rPr>
              <w:lastRenderedPageBreak/>
              <w:t>Knowledge and experience of biosecurity and invasive alien species control, sustainable financing etc</w:t>
            </w:r>
            <w:r w:rsidRPr="00294DB8">
              <w:rPr>
                <w:rFonts w:cs="Lucida Grande"/>
                <w:color w:val="000000"/>
                <w:sz w:val="20"/>
                <w:szCs w:val="20"/>
              </w:rPr>
              <w:t xml:space="preserve"> within a legislative context.</w:t>
            </w:r>
          </w:p>
          <w:p w14:paraId="24CD6E9A" w14:textId="77777777" w:rsidR="00E6451F" w:rsidRPr="00294DB8" w:rsidRDefault="00E6451F" w:rsidP="00736900">
            <w:pPr>
              <w:numPr>
                <w:ilvl w:val="0"/>
                <w:numId w:val="51"/>
              </w:numPr>
              <w:spacing w:line="256" w:lineRule="auto"/>
              <w:ind w:left="360"/>
              <w:rPr>
                <w:sz w:val="20"/>
                <w:szCs w:val="20"/>
                <w:lang w:eastAsia="ja-JP"/>
              </w:rPr>
            </w:pPr>
            <w:r w:rsidRPr="00294DB8">
              <w:rPr>
                <w:rFonts w:cs="Lucida Grande"/>
                <w:color w:val="000000"/>
                <w:sz w:val="20"/>
                <w:szCs w:val="20"/>
                <w:lang w:eastAsia="ja-JP"/>
              </w:rPr>
              <w:t>Experience drafting biosecurity regulations for FSM and/or other Pacific countries and knowledge of regulatory changes in other countries an advantage.</w:t>
            </w:r>
          </w:p>
        </w:tc>
      </w:tr>
      <w:tr w:rsidR="00E6451F" w:rsidRPr="00294DB8" w14:paraId="5F07C31F"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BAB616D" w14:textId="77777777" w:rsidR="00E6451F" w:rsidRPr="00294DB8" w:rsidRDefault="00E6451F" w:rsidP="00E6451F">
            <w:pPr>
              <w:spacing w:after="120" w:line="256" w:lineRule="auto"/>
              <w:jc w:val="left"/>
              <w:rPr>
                <w:color w:val="000000"/>
                <w:sz w:val="20"/>
                <w:szCs w:val="20"/>
              </w:rPr>
            </w:pPr>
            <w:r w:rsidRPr="00294DB8">
              <w:rPr>
                <w:color w:val="000000"/>
                <w:sz w:val="20"/>
                <w:szCs w:val="20"/>
              </w:rPr>
              <w:lastRenderedPageBreak/>
              <w:t>Environmental Economist (Targeted Scenario Analysis)</w:t>
            </w:r>
          </w:p>
          <w:p w14:paraId="28C57A86" w14:textId="77777777" w:rsidR="00E6451F" w:rsidRPr="00294DB8" w:rsidRDefault="00E6451F" w:rsidP="00E6451F">
            <w:pPr>
              <w:spacing w:after="120" w:line="256" w:lineRule="auto"/>
              <w:jc w:val="left"/>
              <w:rPr>
                <w:color w:val="000000"/>
                <w:sz w:val="20"/>
                <w:szCs w:val="20"/>
              </w:rPr>
            </w:pPr>
            <w:r w:rsidRPr="00294DB8">
              <w:rPr>
                <w:color w:val="000000"/>
                <w:sz w:val="20"/>
                <w:szCs w:val="20"/>
              </w:rPr>
              <w:t>Rate: $650/day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AFA3E1F" w14:textId="77777777" w:rsidR="00E6451F" w:rsidRPr="00294DB8" w:rsidRDefault="00E6451F" w:rsidP="00E6451F">
            <w:pPr>
              <w:spacing w:line="256" w:lineRule="auto"/>
              <w:jc w:val="left"/>
              <w:rPr>
                <w:sz w:val="20"/>
                <w:szCs w:val="20"/>
                <w:lang w:eastAsia="ja-JP"/>
              </w:rPr>
            </w:pPr>
            <w:r w:rsidRPr="00294DB8">
              <w:rPr>
                <w:sz w:val="20"/>
                <w:szCs w:val="20"/>
                <w:lang w:eastAsia="ja-JP"/>
              </w:rPr>
              <w:t>70 days with at least one mission to FSM</w:t>
            </w:r>
          </w:p>
          <w:p w14:paraId="2D2E0421" w14:textId="77777777" w:rsidR="00E6451F" w:rsidRPr="00294DB8" w:rsidRDefault="00E6451F" w:rsidP="00E6451F">
            <w:pPr>
              <w:spacing w:line="256" w:lineRule="auto"/>
              <w:jc w:val="left"/>
              <w:rPr>
                <w:sz w:val="20"/>
                <w:szCs w:val="20"/>
                <w:lang w:eastAsia="ja-JP"/>
              </w:rPr>
            </w:pPr>
            <w:r w:rsidRPr="00294DB8">
              <w:rPr>
                <w:sz w:val="20"/>
                <w:szCs w:val="20"/>
                <w:lang w:eastAsia="ja-JP"/>
              </w:rPr>
              <w:t>(Years 1-2)</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96129CC"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environmental economist will oversee review and assessment of economic losses due to IAS and conduct a Targeted Scenario Analysis for enhanced investment in biosecurity and IAS to avoid these losses, supporting Output 1.4. The specialist will work in close collaboration with the economic economist for cost-recovery.</w:t>
            </w:r>
          </w:p>
          <w:p w14:paraId="7F8D5FB5" w14:textId="77777777" w:rsidR="00E6451F" w:rsidRPr="00294DB8" w:rsidRDefault="00E6451F" w:rsidP="00E6451F">
            <w:pPr>
              <w:spacing w:after="120" w:line="256" w:lineRule="auto"/>
              <w:jc w:val="left"/>
              <w:rPr>
                <w:i/>
                <w:sz w:val="20"/>
                <w:szCs w:val="20"/>
                <w:lang w:eastAsia="ja-JP"/>
              </w:rPr>
            </w:pPr>
            <w:r w:rsidRPr="00294DB8">
              <w:rPr>
                <w:i/>
                <w:sz w:val="20"/>
                <w:szCs w:val="20"/>
                <w:lang w:eastAsia="ja-JP"/>
              </w:rPr>
              <w:t xml:space="preserve">This TOR may be merged with the consultancy below in one integrated contract for cost-benefit analysis and cost-recovery. </w:t>
            </w:r>
          </w:p>
          <w:p w14:paraId="6D9D9278"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 xml:space="preserve">Tasks: </w:t>
            </w:r>
          </w:p>
          <w:p w14:paraId="5108FF34"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Collate information on economic assessments completed or underway elsewhere in the Pacific or other SIDS to identify economic impacts of IAS. Identify opportunities to coordinate with economic assessments taking place under a similar timeframe.</w:t>
            </w:r>
          </w:p>
          <w:p w14:paraId="6133403C"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 xml:space="preserve">Collect data and information on impacts of IAS on natural ecosystems and their functioning and services, food production systems, health (human and livestock), infrastructures from each of FSM’s States. </w:t>
            </w:r>
          </w:p>
          <w:p w14:paraId="06342F8B" w14:textId="77777777" w:rsidR="00E6451F" w:rsidRPr="00294DB8" w:rsidRDefault="00E6451F" w:rsidP="00736900">
            <w:pPr>
              <w:numPr>
                <w:ilvl w:val="0"/>
                <w:numId w:val="48"/>
              </w:numPr>
              <w:tabs>
                <w:tab w:val="num" w:pos="567"/>
              </w:tabs>
              <w:spacing w:before="60" w:line="256" w:lineRule="auto"/>
              <w:ind w:left="568" w:hanging="284"/>
              <w:rPr>
                <w:sz w:val="20"/>
                <w:szCs w:val="20"/>
              </w:rPr>
            </w:pPr>
            <w:r w:rsidRPr="00294DB8">
              <w:rPr>
                <w:sz w:val="20"/>
                <w:szCs w:val="20"/>
              </w:rPr>
              <w:t xml:space="preserve">Using Targeted Scenario Analysis, assess the economic costs (and benefits) of increased investment in biosecurity and IAS management, including cost-benefit analysis of the current impacts of priority IAS in FSM versus the costs of managing such impacts in terms of preventing the likelihood of introductions at entry ports and controlling the spread of established species. </w:t>
            </w:r>
          </w:p>
          <w:p w14:paraId="1B1090A2"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 xml:space="preserve">Key Deliverables: </w:t>
            </w:r>
          </w:p>
          <w:p w14:paraId="658965F9"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Report on results of TSA for enhanced investment in biosecurity and IAS management in FSM.</w:t>
            </w:r>
          </w:p>
          <w:p w14:paraId="6319FA7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Summary report for </w:t>
            </w:r>
            <w:proofErr w:type="gramStart"/>
            <w:r w:rsidRPr="00294DB8">
              <w:rPr>
                <w:sz w:val="20"/>
                <w:szCs w:val="20"/>
                <w:lang w:eastAsia="ja-JP"/>
              </w:rPr>
              <w:t>policy-makers</w:t>
            </w:r>
            <w:proofErr w:type="gramEnd"/>
            <w:r w:rsidRPr="00294DB8">
              <w:rPr>
                <w:sz w:val="20"/>
                <w:szCs w:val="20"/>
                <w:lang w:eastAsia="ja-JP"/>
              </w:rPr>
              <w:t xml:space="preserve"> to provide a business case for enhanced investment including cost-recovery with users.</w:t>
            </w:r>
          </w:p>
          <w:p w14:paraId="76AA8E7B"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Expertise &amp; Qualifications:</w:t>
            </w:r>
          </w:p>
          <w:p w14:paraId="0828EA1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Advanced degree in economic analysis</w:t>
            </w:r>
          </w:p>
          <w:p w14:paraId="24A8388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10 </w:t>
            </w:r>
            <w:proofErr w:type="spellStart"/>
            <w:r w:rsidRPr="00294DB8">
              <w:rPr>
                <w:sz w:val="20"/>
                <w:szCs w:val="20"/>
                <w:lang w:eastAsia="ja-JP"/>
              </w:rPr>
              <w:t>years experience</w:t>
            </w:r>
            <w:proofErr w:type="spellEnd"/>
            <w:r w:rsidRPr="00294DB8">
              <w:rPr>
                <w:sz w:val="20"/>
                <w:szCs w:val="20"/>
                <w:lang w:eastAsia="ja-JP"/>
              </w:rPr>
              <w:t xml:space="preserve"> of public economic analysis, with prior experience in design and implementation of Targeted Scenario Analysis</w:t>
            </w:r>
          </w:p>
          <w:p w14:paraId="648CC51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Excellent spoken and written English</w:t>
            </w:r>
          </w:p>
          <w:p w14:paraId="0772ED5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Knowledge of biosecurity and IAS management issues an advantage, particularly issues within the Pacific region.</w:t>
            </w:r>
          </w:p>
        </w:tc>
      </w:tr>
      <w:tr w:rsidR="00E6451F" w:rsidRPr="00294DB8" w14:paraId="0EB3E4FF"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7D57605" w14:textId="77777777" w:rsidR="00E6451F" w:rsidRPr="00294DB8" w:rsidRDefault="00E6451F" w:rsidP="00E6451F">
            <w:pPr>
              <w:spacing w:after="120" w:line="256" w:lineRule="auto"/>
              <w:jc w:val="left"/>
              <w:rPr>
                <w:sz w:val="20"/>
                <w:szCs w:val="20"/>
                <w:lang w:eastAsia="ja-JP"/>
              </w:rPr>
            </w:pPr>
            <w:r w:rsidRPr="00294DB8">
              <w:rPr>
                <w:color w:val="000000"/>
                <w:sz w:val="20"/>
                <w:szCs w:val="20"/>
              </w:rPr>
              <w:t>Environmental Economist (Biosecurity cost-recovery)</w:t>
            </w:r>
          </w:p>
          <w:p w14:paraId="631D7E06"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Rate: $650/day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D788EB5" w14:textId="77777777" w:rsidR="00E6451F" w:rsidRPr="00294DB8" w:rsidRDefault="00E6451F" w:rsidP="00E6451F">
            <w:pPr>
              <w:spacing w:line="256" w:lineRule="auto"/>
              <w:jc w:val="left"/>
              <w:rPr>
                <w:sz w:val="20"/>
                <w:szCs w:val="20"/>
                <w:lang w:eastAsia="ja-JP"/>
              </w:rPr>
            </w:pPr>
            <w:r w:rsidRPr="00294DB8">
              <w:rPr>
                <w:sz w:val="20"/>
                <w:szCs w:val="20"/>
                <w:lang w:eastAsia="ja-JP"/>
              </w:rPr>
              <w:t xml:space="preserve">90 days, with 80 days in country and 10 days home office (Intermittent, Years 1-3) </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507B07D"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Environmental Economist will assess cost-recovery options for biosecurity, develop and support piloting of an identified option at target ports and provide recommendations on upscaling of cost recovery across FSM, contributing to the delivery of Output 1.4. The specialist will work in close collaboration with the economic economist for Targeted Scenario Analysis.</w:t>
            </w:r>
          </w:p>
          <w:p w14:paraId="630A7344" w14:textId="77777777" w:rsidR="00E6451F" w:rsidRPr="00294DB8" w:rsidRDefault="00E6451F" w:rsidP="00E6451F">
            <w:pPr>
              <w:spacing w:after="120" w:line="256" w:lineRule="auto"/>
              <w:jc w:val="left"/>
              <w:rPr>
                <w:i/>
                <w:sz w:val="20"/>
                <w:szCs w:val="20"/>
                <w:lang w:eastAsia="ja-JP"/>
              </w:rPr>
            </w:pPr>
            <w:r w:rsidRPr="00294DB8">
              <w:rPr>
                <w:i/>
                <w:sz w:val="20"/>
                <w:szCs w:val="20"/>
                <w:lang w:eastAsia="ja-JP"/>
              </w:rPr>
              <w:lastRenderedPageBreak/>
              <w:t>This TOR may be merged with the consultancy above in one integrated contract for cost-benefit analysis and cost-recovery.</w:t>
            </w:r>
          </w:p>
          <w:p w14:paraId="22F4D8F6" w14:textId="77777777" w:rsidR="00E6451F" w:rsidRPr="00294DB8" w:rsidRDefault="00E6451F" w:rsidP="00E6451F">
            <w:pPr>
              <w:spacing w:after="120" w:line="256" w:lineRule="auto"/>
              <w:jc w:val="left"/>
              <w:rPr>
                <w:sz w:val="20"/>
                <w:szCs w:val="20"/>
                <w:lang w:eastAsia="ja-JP"/>
              </w:rPr>
            </w:pPr>
            <w:r w:rsidRPr="00294DB8">
              <w:rPr>
                <w:b/>
                <w:sz w:val="20"/>
                <w:szCs w:val="20"/>
                <w:lang w:eastAsia="ja-JP"/>
              </w:rPr>
              <w:t xml:space="preserve">Note: </w:t>
            </w:r>
            <w:r w:rsidRPr="00294DB8">
              <w:rPr>
                <w:sz w:val="20"/>
                <w:szCs w:val="20"/>
                <w:lang w:eastAsia="ja-JP"/>
              </w:rPr>
              <w:t>Estimated 90 days spread across Year 1 (45 days with 2 missions of 20 days each) for development of cost-recovery system and Year 2-3 (45 days with 2 missions of 20 days each) for piloting of the system and development of recommendations on upscaling.</w:t>
            </w:r>
          </w:p>
          <w:p w14:paraId="2634265E"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 xml:space="preserve">Tasks: </w:t>
            </w:r>
          </w:p>
          <w:p w14:paraId="39B0A530" w14:textId="77777777" w:rsidR="00E6451F" w:rsidRPr="00294DB8" w:rsidRDefault="00E6451F" w:rsidP="00E6451F">
            <w:pPr>
              <w:spacing w:before="40" w:after="40" w:line="256" w:lineRule="auto"/>
              <w:rPr>
                <w:rFonts w:ascii="Calibri Light" w:hAnsi="Calibri Light"/>
              </w:rPr>
            </w:pPr>
            <w:r w:rsidRPr="00294DB8">
              <w:rPr>
                <w:sz w:val="20"/>
                <w:szCs w:val="20"/>
                <w:lang w:eastAsia="ja-JP"/>
              </w:rPr>
              <w:t xml:space="preserve">The consultant will </w:t>
            </w:r>
            <w:r w:rsidRPr="00294DB8">
              <w:rPr>
                <w:sz w:val="20"/>
                <w:szCs w:val="20"/>
              </w:rPr>
              <w:t>develop a demonstration cost-recovery mechanism(s) for the sustainable financing of biosecurity services in FSM, ready for demonstration in Year 2-3. This will include the following, undertaken in close collaboration and consultation with the Port Authorities, State IAS Taskforces, and PMU:</w:t>
            </w:r>
          </w:p>
          <w:p w14:paraId="48BDEF6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Provide a resume of how costs are recovered by the respective Port Authorities (for target identified demonstration port(s) – to be determined in consultation with stakeholders). Similarly, document the financing arrangements in place for Customs and Immigration.</w:t>
            </w:r>
          </w:p>
          <w:p w14:paraId="399597B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Collect, collate and analyse crew and passenger entry and exit data for each of 8 ports on the High Islands of the four States; disaggregate data where possible to determine resident/non-resident, citizen/foreigner, purpose of visit (work/holiday/visiting family or friends); and analysis on a monthly basis over a 5-year timeframe for each port.</w:t>
            </w:r>
          </w:p>
          <w:p w14:paraId="3AE9E66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Undertake a similar exercise for air and sea freight over the last five years, differentiating between cargo that comprises live plants or animals, food products for human or animal consumptions, and anything else.</w:t>
            </w:r>
          </w:p>
          <w:p w14:paraId="3A39BE1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Develop an annual budget for needed biosecurity services to effectively implement the national-States biosecurity model.</w:t>
            </w:r>
          </w:p>
          <w:p w14:paraId="543F223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Identify a set of scenarios ranging from full cost recovery to partial cost recovery of key services, using one or more sustainable financing mechanisms including passenger/cargo/freight fees. Draft recommendations as to the most appropriate options to progress, including </w:t>
            </w:r>
            <w:proofErr w:type="gramStart"/>
            <w:r w:rsidRPr="00294DB8">
              <w:rPr>
                <w:sz w:val="20"/>
                <w:szCs w:val="20"/>
                <w:lang w:eastAsia="ja-JP"/>
              </w:rPr>
              <w:t>on the basis of</w:t>
            </w:r>
            <w:proofErr w:type="gramEnd"/>
            <w:r w:rsidRPr="00294DB8">
              <w:rPr>
                <w:sz w:val="20"/>
                <w:szCs w:val="20"/>
                <w:lang w:eastAsia="ja-JP"/>
              </w:rPr>
              <w:t xml:space="preserve"> extensive stakeholder consultation at Federal and State levels on draft cost-recovery mechanism(s).</w:t>
            </w:r>
          </w:p>
          <w:p w14:paraId="150FB2D5"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Engage with aligned initiatives taking place across the Pacific (e.g. GEF-financed projects in Fiji and regionally) to coordinate approaches and share lessons and information.</w:t>
            </w:r>
          </w:p>
          <w:p w14:paraId="164C409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Support the demonstration of pilot cost-recovery at targeted port(s) with the preferred option.</w:t>
            </w:r>
          </w:p>
          <w:p w14:paraId="0657997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Draft recommendations for upscaling cost-recovery for biosecurity in FSM based on the demonstration results.  </w:t>
            </w:r>
          </w:p>
          <w:p w14:paraId="69A6EFD9"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Work closely with the Environmental Lawyer who will advise on regulatory changes necessary for introduction of the cost-recovery system.</w:t>
            </w:r>
          </w:p>
          <w:p w14:paraId="444C4993" w14:textId="77777777" w:rsidR="00E6451F" w:rsidRPr="00294DB8" w:rsidRDefault="00E6451F" w:rsidP="00E6451F">
            <w:pPr>
              <w:spacing w:line="256" w:lineRule="auto"/>
              <w:rPr>
                <w:rFonts w:eastAsia="Trebuchet MS" w:cs="Cambria"/>
                <w:b/>
                <w:bCs/>
                <w:iCs/>
                <w:sz w:val="20"/>
                <w:szCs w:val="20"/>
                <w:lang w:val="en-US"/>
              </w:rPr>
            </w:pPr>
            <w:r w:rsidRPr="00294DB8">
              <w:rPr>
                <w:rFonts w:eastAsia="Trebuchet MS" w:cs="Cambria"/>
                <w:b/>
                <w:bCs/>
                <w:iCs/>
                <w:sz w:val="20"/>
                <w:szCs w:val="20"/>
                <w:lang w:val="en-US"/>
              </w:rPr>
              <w:t xml:space="preserve">Key Deliverables: </w:t>
            </w:r>
          </w:p>
          <w:p w14:paraId="3DAF5BE7" w14:textId="77777777" w:rsidR="00E6451F" w:rsidRPr="00294DB8" w:rsidRDefault="00E6451F" w:rsidP="00736900">
            <w:pPr>
              <w:numPr>
                <w:ilvl w:val="0"/>
                <w:numId w:val="49"/>
              </w:numPr>
              <w:contextualSpacing/>
              <w:rPr>
                <w:rFonts w:eastAsia="Trebuchet MS" w:cs="Cambria"/>
                <w:bCs/>
                <w:iCs/>
                <w:sz w:val="20"/>
                <w:szCs w:val="20"/>
                <w:lang w:eastAsia="ja-JP"/>
              </w:rPr>
            </w:pPr>
            <w:r w:rsidRPr="00294DB8">
              <w:rPr>
                <w:rFonts w:eastAsia="Trebuchet MS" w:cs="Cambria"/>
                <w:bCs/>
                <w:iCs/>
                <w:sz w:val="20"/>
                <w:szCs w:val="20"/>
                <w:lang w:val="en-US" w:eastAsia="ja-JP"/>
              </w:rPr>
              <w:t>Report comprising: (</w:t>
            </w:r>
            <w:proofErr w:type="spellStart"/>
            <w:r w:rsidRPr="00294DB8">
              <w:rPr>
                <w:rFonts w:eastAsia="Trebuchet MS" w:cs="Cambria"/>
                <w:bCs/>
                <w:iCs/>
                <w:sz w:val="20"/>
                <w:szCs w:val="20"/>
                <w:lang w:val="en-US" w:eastAsia="ja-JP"/>
              </w:rPr>
              <w:t>i</w:t>
            </w:r>
            <w:proofErr w:type="spellEnd"/>
            <w:r w:rsidRPr="00294DB8">
              <w:rPr>
                <w:rFonts w:eastAsia="Trebuchet MS" w:cs="Cambria"/>
                <w:bCs/>
                <w:iCs/>
                <w:sz w:val="20"/>
                <w:szCs w:val="20"/>
                <w:lang w:val="en-US" w:eastAsia="ja-JP"/>
              </w:rPr>
              <w:t xml:space="preserve">) an assessment of the status quo regarding cost recovery by other agencies (Port Authorities, Customs and Immigration); (ii) an analysis of the numbers of people and quantities of freight entering and exiting each of the 8 States over the last 5 years through ports of entry and exit; (iii) an estimated annual budget for key biosecurity services and models </w:t>
            </w:r>
            <w:r w:rsidRPr="00294DB8">
              <w:rPr>
                <w:rFonts w:eastAsia="Trebuchet MS" w:cs="Cambria"/>
                <w:bCs/>
                <w:iCs/>
                <w:sz w:val="20"/>
                <w:szCs w:val="20"/>
                <w:lang w:val="en-US" w:eastAsia="ja-JP"/>
              </w:rPr>
              <w:lastRenderedPageBreak/>
              <w:t>for how costs might be recovered under different scenarios; and the selected model that incorporated stakeholder consultation feedback to be piloted at target port(s).</w:t>
            </w:r>
          </w:p>
          <w:p w14:paraId="0B657C0C" w14:textId="77777777" w:rsidR="00E6451F" w:rsidRPr="00294DB8" w:rsidRDefault="00E6451F" w:rsidP="00736900">
            <w:pPr>
              <w:numPr>
                <w:ilvl w:val="0"/>
                <w:numId w:val="49"/>
              </w:numPr>
              <w:contextualSpacing/>
              <w:rPr>
                <w:rFonts w:eastAsia="Trebuchet MS" w:cs="Cambria"/>
                <w:bCs/>
                <w:iCs/>
                <w:sz w:val="20"/>
                <w:szCs w:val="20"/>
                <w:lang w:eastAsia="ja-JP"/>
              </w:rPr>
            </w:pPr>
            <w:r w:rsidRPr="00294DB8">
              <w:rPr>
                <w:rFonts w:eastAsia="Trebuchet MS" w:cs="Cambria"/>
                <w:bCs/>
                <w:iCs/>
                <w:sz w:val="20"/>
                <w:szCs w:val="20"/>
                <w:lang w:val="en-US" w:eastAsia="ja-JP"/>
              </w:rPr>
              <w:t xml:space="preserve">Technical inputs for support of pilot demonstration of cost-recovery at target port(s). </w:t>
            </w:r>
          </w:p>
          <w:p w14:paraId="4F5484A4" w14:textId="77777777" w:rsidR="00E6451F" w:rsidRPr="00294DB8" w:rsidRDefault="00E6451F" w:rsidP="00736900">
            <w:pPr>
              <w:numPr>
                <w:ilvl w:val="0"/>
                <w:numId w:val="49"/>
              </w:numPr>
              <w:contextualSpacing/>
              <w:rPr>
                <w:rFonts w:eastAsia="Trebuchet MS" w:cs="Cambria"/>
                <w:bCs/>
                <w:iCs/>
                <w:sz w:val="20"/>
                <w:szCs w:val="20"/>
                <w:lang w:eastAsia="ja-JP"/>
              </w:rPr>
            </w:pPr>
            <w:r w:rsidRPr="00294DB8">
              <w:rPr>
                <w:rFonts w:eastAsia="Trebuchet MS" w:cs="Cambria"/>
                <w:bCs/>
                <w:iCs/>
                <w:sz w:val="20"/>
                <w:szCs w:val="20"/>
                <w:lang w:eastAsia="ja-JP"/>
              </w:rPr>
              <w:t>Report providing recommendations on upscaling of cost-recovery for biosecurity across FSM based on the demonstration results at target port(s).</w:t>
            </w:r>
          </w:p>
          <w:p w14:paraId="78716ED4" w14:textId="77777777" w:rsidR="00E6451F" w:rsidRPr="00294DB8" w:rsidRDefault="00E6451F" w:rsidP="00E6451F">
            <w:pPr>
              <w:spacing w:line="256" w:lineRule="auto"/>
              <w:rPr>
                <w:rFonts w:eastAsia="Trebuchet MS" w:cs="Calibri"/>
                <w:b/>
                <w:sz w:val="20"/>
                <w:szCs w:val="20"/>
                <w:lang w:val="en-US"/>
              </w:rPr>
            </w:pPr>
            <w:r w:rsidRPr="00294DB8">
              <w:rPr>
                <w:rFonts w:eastAsia="Trebuchet MS" w:cs="Calibri"/>
                <w:b/>
                <w:sz w:val="20"/>
                <w:szCs w:val="20"/>
                <w:lang w:val="en-US"/>
              </w:rPr>
              <w:t>Expertise &amp; Qualifications:</w:t>
            </w:r>
          </w:p>
          <w:p w14:paraId="32B5A065" w14:textId="77777777" w:rsidR="00E6451F" w:rsidRPr="00294DB8" w:rsidRDefault="00E6451F" w:rsidP="00736900">
            <w:pPr>
              <w:numPr>
                <w:ilvl w:val="0"/>
                <w:numId w:val="51"/>
              </w:numPr>
              <w:spacing w:line="256" w:lineRule="auto"/>
              <w:ind w:left="360"/>
              <w:rPr>
                <w:rFonts w:eastAsia="Trebuchet MS" w:cs="Cambria"/>
                <w:sz w:val="20"/>
                <w:szCs w:val="20"/>
                <w:lang w:eastAsia="ja-JP"/>
              </w:rPr>
            </w:pPr>
            <w:proofErr w:type="spellStart"/>
            <w:proofErr w:type="gramStart"/>
            <w:r w:rsidRPr="00294DB8">
              <w:rPr>
                <w:rFonts w:eastAsia="Trebuchet MS" w:cs="Cambria"/>
                <w:sz w:val="20"/>
                <w:szCs w:val="20"/>
                <w:lang w:eastAsia="ja-JP"/>
              </w:rPr>
              <w:t>Masters</w:t>
            </w:r>
            <w:proofErr w:type="spellEnd"/>
            <w:r w:rsidRPr="00294DB8">
              <w:rPr>
                <w:rFonts w:eastAsia="Trebuchet MS" w:cs="Cambria"/>
                <w:sz w:val="20"/>
                <w:szCs w:val="20"/>
                <w:lang w:eastAsia="ja-JP"/>
              </w:rPr>
              <w:t xml:space="preserve"> degree in environmental economics</w:t>
            </w:r>
            <w:proofErr w:type="gramEnd"/>
            <w:r w:rsidRPr="00294DB8">
              <w:rPr>
                <w:rFonts w:eastAsia="Trebuchet MS" w:cs="Cambria"/>
                <w:sz w:val="20"/>
                <w:szCs w:val="20"/>
                <w:lang w:eastAsia="ja-JP"/>
              </w:rPr>
              <w:t>, or equivalent</w:t>
            </w:r>
          </w:p>
          <w:p w14:paraId="7CD71363" w14:textId="77777777" w:rsidR="00E6451F" w:rsidRPr="00294DB8" w:rsidRDefault="00E6451F" w:rsidP="00736900">
            <w:pPr>
              <w:numPr>
                <w:ilvl w:val="0"/>
                <w:numId w:val="51"/>
              </w:numPr>
              <w:spacing w:line="256" w:lineRule="auto"/>
              <w:ind w:left="360"/>
              <w:rPr>
                <w:sz w:val="20"/>
                <w:szCs w:val="20"/>
                <w:lang w:eastAsia="ja-JP"/>
              </w:rPr>
            </w:pPr>
            <w:r w:rsidRPr="00294DB8">
              <w:rPr>
                <w:rFonts w:eastAsia="Trebuchet MS" w:cs="Cambria"/>
                <w:sz w:val="20"/>
                <w:szCs w:val="20"/>
                <w:lang w:eastAsia="ja-JP"/>
              </w:rPr>
              <w:t xml:space="preserve">Over 15 </w:t>
            </w:r>
            <w:proofErr w:type="spellStart"/>
            <w:r w:rsidRPr="00294DB8">
              <w:rPr>
                <w:rFonts w:eastAsia="Trebuchet MS" w:cs="Cambria"/>
                <w:sz w:val="20"/>
                <w:szCs w:val="20"/>
                <w:lang w:eastAsia="ja-JP"/>
              </w:rPr>
              <w:t>years experience</w:t>
            </w:r>
            <w:proofErr w:type="spellEnd"/>
            <w:r w:rsidRPr="00294DB8">
              <w:rPr>
                <w:rFonts w:eastAsia="Trebuchet MS" w:cs="Cambria"/>
                <w:sz w:val="20"/>
                <w:szCs w:val="20"/>
                <w:lang w:eastAsia="ja-JP"/>
              </w:rPr>
              <w:t xml:space="preserve"> of experience applying economics within the environmental sector, preferably including work in the Pacific region.</w:t>
            </w:r>
          </w:p>
          <w:p w14:paraId="620FAEDB" w14:textId="77777777" w:rsidR="00E6451F" w:rsidRPr="00294DB8" w:rsidRDefault="00E6451F" w:rsidP="00736900">
            <w:pPr>
              <w:numPr>
                <w:ilvl w:val="0"/>
                <w:numId w:val="51"/>
              </w:numPr>
              <w:spacing w:line="256" w:lineRule="auto"/>
              <w:ind w:left="360"/>
              <w:rPr>
                <w:sz w:val="20"/>
                <w:szCs w:val="20"/>
                <w:lang w:eastAsia="ja-JP"/>
              </w:rPr>
            </w:pPr>
            <w:r w:rsidRPr="00294DB8">
              <w:rPr>
                <w:rFonts w:eastAsia="Trebuchet MS" w:cs="Cambria"/>
                <w:sz w:val="20"/>
                <w:szCs w:val="20"/>
                <w:lang w:eastAsia="ja-JP"/>
              </w:rPr>
              <w:t>Experience in development of sustainable financing models</w:t>
            </w:r>
          </w:p>
        </w:tc>
      </w:tr>
      <w:tr w:rsidR="00E6451F" w:rsidRPr="00294DB8" w14:paraId="4C801BA2"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664D185" w14:textId="77777777" w:rsidR="00E6451F" w:rsidRPr="00294DB8" w:rsidRDefault="00E6451F" w:rsidP="00E6451F">
            <w:pPr>
              <w:spacing w:after="120" w:line="256" w:lineRule="auto"/>
              <w:jc w:val="left"/>
              <w:rPr>
                <w:rFonts w:cs="Lucida Grande"/>
                <w:color w:val="000000"/>
                <w:sz w:val="20"/>
                <w:szCs w:val="20"/>
              </w:rPr>
            </w:pPr>
            <w:r w:rsidRPr="00294DB8">
              <w:rPr>
                <w:rFonts w:cs="Lucida Grande"/>
                <w:color w:val="000000"/>
                <w:sz w:val="20"/>
                <w:szCs w:val="20"/>
              </w:rPr>
              <w:lastRenderedPageBreak/>
              <w:t>Information Systems Specialist</w:t>
            </w:r>
          </w:p>
          <w:p w14:paraId="04C6AEB7" w14:textId="77777777" w:rsidR="00E6451F" w:rsidRPr="00294DB8" w:rsidRDefault="00E6451F" w:rsidP="00E6451F">
            <w:pPr>
              <w:spacing w:before="120" w:after="0" w:line="256" w:lineRule="auto"/>
              <w:jc w:val="left"/>
              <w:rPr>
                <w:sz w:val="20"/>
                <w:szCs w:val="20"/>
                <w:lang w:eastAsia="ja-JP"/>
              </w:rPr>
            </w:pPr>
            <w:r w:rsidRPr="00294DB8">
              <w:rPr>
                <w:sz w:val="20"/>
                <w:szCs w:val="20"/>
                <w:lang w:eastAsia="ja-JP"/>
              </w:rPr>
              <w:t>Rate: $500/day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5295C53" w14:textId="77777777" w:rsidR="00E6451F" w:rsidRPr="00294DB8" w:rsidRDefault="00E6451F" w:rsidP="00E6451F">
            <w:pPr>
              <w:spacing w:line="256" w:lineRule="auto"/>
              <w:jc w:val="left"/>
              <w:rPr>
                <w:sz w:val="20"/>
                <w:szCs w:val="20"/>
                <w:lang w:eastAsia="ja-JP"/>
              </w:rPr>
            </w:pPr>
            <w:r w:rsidRPr="00294DB8">
              <w:rPr>
                <w:sz w:val="20"/>
                <w:szCs w:val="20"/>
                <w:lang w:eastAsia="ja-JP"/>
              </w:rPr>
              <w:t>120 days with 100 days (DSA) in country and 20 days home office (Intermittent)</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EC7BEAF"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Information Systems Specialist will lead the design, development and population of the Biodiversity Information System (Output 4.1). The tasks can be split into several contracts if appropriate.</w:t>
            </w:r>
          </w:p>
          <w:p w14:paraId="3FEB13F2" w14:textId="77777777" w:rsidR="00E6451F" w:rsidRPr="00294DB8" w:rsidRDefault="00E6451F" w:rsidP="00E6451F">
            <w:pPr>
              <w:spacing w:after="120" w:line="256" w:lineRule="auto"/>
              <w:jc w:val="left"/>
              <w:rPr>
                <w:sz w:val="20"/>
                <w:szCs w:val="20"/>
                <w:lang w:eastAsia="ja-JP"/>
              </w:rPr>
            </w:pPr>
            <w:r w:rsidRPr="00294DB8">
              <w:rPr>
                <w:b/>
                <w:sz w:val="20"/>
                <w:szCs w:val="20"/>
                <w:lang w:eastAsia="ja-JP"/>
              </w:rPr>
              <w:t xml:space="preserve">Note: </w:t>
            </w:r>
            <w:r w:rsidRPr="00294DB8">
              <w:rPr>
                <w:sz w:val="20"/>
                <w:szCs w:val="20"/>
                <w:lang w:eastAsia="ja-JP"/>
              </w:rPr>
              <w:t>120 days spread across Years 1-5 (30,40,15,20 and 15 days, respectively), with 2 missions in Year 2 and single missions in other years.</w:t>
            </w:r>
          </w:p>
          <w:p w14:paraId="3868F29F" w14:textId="77777777" w:rsidR="00E6451F" w:rsidRPr="00294DB8" w:rsidRDefault="00E6451F" w:rsidP="00E6451F">
            <w:pPr>
              <w:spacing w:after="120" w:line="256" w:lineRule="auto"/>
              <w:jc w:val="left"/>
              <w:rPr>
                <w:sz w:val="20"/>
                <w:szCs w:val="20"/>
                <w:lang w:eastAsia="ja-JP"/>
              </w:rPr>
            </w:pPr>
            <w:r w:rsidRPr="00294DB8">
              <w:rPr>
                <w:i/>
                <w:sz w:val="20"/>
                <w:szCs w:val="20"/>
                <w:lang w:eastAsia="ja-JP"/>
              </w:rPr>
              <w:t>Engagement of an NGO/organization based in FSM or Pacific may be considered if qualified and cost-effective.</w:t>
            </w:r>
          </w:p>
          <w:p w14:paraId="2D309115"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 xml:space="preserve">Tasks: </w:t>
            </w:r>
          </w:p>
          <w:p w14:paraId="3B3AABDE" w14:textId="77777777" w:rsidR="00E6451F" w:rsidRPr="00294DB8" w:rsidRDefault="00E6451F" w:rsidP="00E6451F">
            <w:pPr>
              <w:spacing w:line="256" w:lineRule="auto"/>
              <w:rPr>
                <w:sz w:val="20"/>
                <w:szCs w:val="20"/>
              </w:rPr>
            </w:pPr>
            <w:r w:rsidRPr="00294DB8">
              <w:rPr>
                <w:sz w:val="20"/>
                <w:szCs w:val="20"/>
                <w:lang w:eastAsia="ja-JP"/>
              </w:rPr>
              <w:t xml:space="preserve">The consultant will design and </w:t>
            </w:r>
            <w:r w:rsidRPr="00294DB8">
              <w:rPr>
                <w:sz w:val="20"/>
                <w:szCs w:val="20"/>
              </w:rPr>
              <w:t xml:space="preserve">develop a Biosecurity Information System (BIS), based on the framework outlined in Annex 10 of the Project Document. BIS will </w:t>
            </w:r>
            <w:proofErr w:type="gramStart"/>
            <w:r w:rsidRPr="00294DB8">
              <w:rPr>
                <w:sz w:val="20"/>
                <w:szCs w:val="20"/>
              </w:rPr>
              <w:t>be located in</w:t>
            </w:r>
            <w:proofErr w:type="gramEnd"/>
            <w:r w:rsidRPr="00294DB8">
              <w:rPr>
                <w:sz w:val="20"/>
                <w:szCs w:val="20"/>
              </w:rPr>
              <w:t xml:space="preserve"> Quarantine Services. Key tasks include:</w:t>
            </w:r>
          </w:p>
          <w:p w14:paraId="54E04A4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Define the scope, design the architecture and develop BIS in close, iterative consultation with Quarantine Services at Federal and State levels, as well as other key players in FSM as indicated in Annex 10 (e.g. State IAS Taskforces, Port Authorities, Customs) and the region (e.g. Regional Invasive Species Council, Micronesia Islands Forum, Pacific Islands Forum and Pacific Community). The final scope and design should be endorsed by the Project Board.</w:t>
            </w:r>
          </w:p>
          <w:p w14:paraId="3B8F3FF8"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Consult with UN Environment / SPREP / PRISMSS on the development of the regional IAS database and confirm alignment of the BIS as required to the regional database to facilitate sharing of data and information. This should include functionality for sharing of data on sightings and on best practices/case studies developed by the project.</w:t>
            </w:r>
          </w:p>
          <w:p w14:paraId="0195D85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Hold at least one workshop in each State during the development of BIS, inviting stakeholders from a wide range of sectors within government (e.g. agriculture, marine resources, tourism, private sector) and non-government (e.g. national and international conservation NGOs) to consult on the design. </w:t>
            </w:r>
          </w:p>
          <w:p w14:paraId="6C98A9B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Support operation of the BIS and facilitate the memorandum of agreement for long-term ownership of the platform following closure of the project.</w:t>
            </w:r>
          </w:p>
          <w:p w14:paraId="37B3A8D9"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Prepare user guidelines on BIS, as well as a module (or part module) for the Biosecurity Training Programme. </w:t>
            </w:r>
          </w:p>
          <w:p w14:paraId="02616A46" w14:textId="77777777" w:rsidR="00E6451F" w:rsidRPr="00294DB8" w:rsidRDefault="00E6451F" w:rsidP="00E6451F">
            <w:pPr>
              <w:spacing w:line="256" w:lineRule="auto"/>
              <w:rPr>
                <w:rFonts w:eastAsia="Trebuchet MS" w:cs="Calibri"/>
                <w:b/>
                <w:sz w:val="20"/>
                <w:szCs w:val="20"/>
                <w:lang w:val="en-US"/>
              </w:rPr>
            </w:pPr>
            <w:r w:rsidRPr="00294DB8">
              <w:rPr>
                <w:rFonts w:eastAsia="Trebuchet MS" w:cs="Cambria"/>
                <w:b/>
                <w:bCs/>
                <w:iCs/>
                <w:sz w:val="20"/>
                <w:szCs w:val="20"/>
                <w:lang w:val="en-US"/>
              </w:rPr>
              <w:t xml:space="preserve">Key </w:t>
            </w:r>
            <w:r w:rsidRPr="00294DB8">
              <w:rPr>
                <w:rFonts w:eastAsia="Trebuchet MS" w:cs="Calibri"/>
                <w:b/>
                <w:sz w:val="20"/>
                <w:szCs w:val="20"/>
                <w:lang w:val="en-US"/>
              </w:rPr>
              <w:t xml:space="preserve">Deliverables: </w:t>
            </w:r>
          </w:p>
          <w:p w14:paraId="6E369FF2" w14:textId="77777777" w:rsidR="00E6451F" w:rsidRPr="00294DB8" w:rsidRDefault="00E6451F" w:rsidP="00736900">
            <w:pPr>
              <w:numPr>
                <w:ilvl w:val="0"/>
                <w:numId w:val="52"/>
              </w:numPr>
              <w:spacing w:after="120" w:line="256" w:lineRule="auto"/>
              <w:contextualSpacing/>
              <w:jc w:val="left"/>
              <w:rPr>
                <w:rFonts w:eastAsia="Calibri" w:cs="Cordia New"/>
                <w:sz w:val="20"/>
                <w:szCs w:val="20"/>
                <w:lang w:eastAsia="ja-JP"/>
              </w:rPr>
            </w:pPr>
            <w:r w:rsidRPr="00294DB8">
              <w:rPr>
                <w:sz w:val="20"/>
                <w:szCs w:val="20"/>
                <w:lang w:eastAsia="ja-JP"/>
              </w:rPr>
              <w:t>A Biodiversity Information System having the following functionality:</w:t>
            </w:r>
          </w:p>
          <w:p w14:paraId="40A300A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lastRenderedPageBreak/>
              <w:t>A web-based repository for spatial data on FSM’s IAS, as well as information and knowledge, that can be readily accessed and interrogated via the World Wide Web.</w:t>
            </w:r>
          </w:p>
          <w:p w14:paraId="485DBDB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 repository and monitoring system for screening and inspections of passengers and freight and quarantines effected in the ports: on entry and, if appropriate, on exit. Analysis of these monitoring data will provide useful information on the effectiveness of different screening and searching procedures.</w:t>
            </w:r>
          </w:p>
          <w:p w14:paraId="4F432F2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An intranet networking facility between States and their respective Quarantine Field Offices, Customs Field Offices, Port Authorities and IAS Taskforces with DRD Quarantine Services. Likewise networking the Authority’s Extension Service distributed across the four States.</w:t>
            </w:r>
          </w:p>
          <w:p w14:paraId="5F73DA2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Providing a dissemination medium for implementation of the Communications Strategy and Action Plan, as well as all project knowledge and information products.</w:t>
            </w:r>
          </w:p>
          <w:p w14:paraId="7A8604B4"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Operational manual for BIS.</w:t>
            </w:r>
          </w:p>
          <w:p w14:paraId="026F601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Module (or part-module) on BIS, its functionality, means of access and use developed for the Biosecurity Training Programme.</w:t>
            </w:r>
          </w:p>
          <w:p w14:paraId="05C6C940"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 report elaborating on the tasks undertaken, consultation process and how feedback has been addressed, and provisions for post-project maintenance and sustainability of the System, and functionality for coordination with the regional IAS database.</w:t>
            </w:r>
          </w:p>
          <w:p w14:paraId="36233CC6" w14:textId="77777777" w:rsidR="00E6451F" w:rsidRPr="00294DB8" w:rsidRDefault="00E6451F" w:rsidP="00E6451F">
            <w:pPr>
              <w:spacing w:line="256" w:lineRule="auto"/>
              <w:rPr>
                <w:rFonts w:eastAsia="Trebuchet MS" w:cs="Calibri"/>
                <w:b/>
                <w:sz w:val="20"/>
                <w:szCs w:val="20"/>
                <w:lang w:val="en-US"/>
              </w:rPr>
            </w:pPr>
            <w:r w:rsidRPr="00294DB8">
              <w:rPr>
                <w:rFonts w:eastAsia="Trebuchet MS" w:cs="Calibri"/>
                <w:b/>
                <w:sz w:val="20"/>
                <w:szCs w:val="20"/>
                <w:lang w:val="en-US"/>
              </w:rPr>
              <w:t>Expertise &amp; Qualifications:</w:t>
            </w:r>
          </w:p>
          <w:p w14:paraId="00DF3BF6" w14:textId="77777777" w:rsidR="00E6451F" w:rsidRPr="00294DB8" w:rsidRDefault="00E6451F" w:rsidP="00736900">
            <w:pPr>
              <w:numPr>
                <w:ilvl w:val="0"/>
                <w:numId w:val="52"/>
              </w:numPr>
              <w:spacing w:after="120" w:line="256" w:lineRule="auto"/>
              <w:contextualSpacing/>
              <w:jc w:val="left"/>
              <w:rPr>
                <w:rFonts w:eastAsia="Calibri" w:cs="Cordia New"/>
                <w:sz w:val="20"/>
                <w:szCs w:val="20"/>
                <w:lang w:eastAsia="ja-JP"/>
              </w:rPr>
            </w:pPr>
            <w:proofErr w:type="spellStart"/>
            <w:proofErr w:type="gramStart"/>
            <w:r w:rsidRPr="00294DB8">
              <w:rPr>
                <w:sz w:val="20"/>
                <w:szCs w:val="20"/>
                <w:lang w:eastAsia="ja-JP"/>
              </w:rPr>
              <w:t>Masters</w:t>
            </w:r>
            <w:proofErr w:type="spellEnd"/>
            <w:r w:rsidRPr="00294DB8">
              <w:rPr>
                <w:sz w:val="20"/>
                <w:szCs w:val="20"/>
                <w:lang w:eastAsia="ja-JP"/>
              </w:rPr>
              <w:t xml:space="preserve"> degree in computing sciences</w:t>
            </w:r>
            <w:proofErr w:type="gramEnd"/>
            <w:r w:rsidRPr="00294DB8">
              <w:rPr>
                <w:sz w:val="20"/>
                <w:szCs w:val="20"/>
                <w:lang w:eastAsia="ja-JP"/>
              </w:rPr>
              <w:t xml:space="preserve">, IT or equivalent and, preferably, a degree in environmental sciences qualification, or equivalent </w:t>
            </w:r>
          </w:p>
          <w:p w14:paraId="0F0BEDD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15 years of experience in natural resource management </w:t>
            </w:r>
          </w:p>
          <w:p w14:paraId="57B0F22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At least 7 years of demonstrable experience in the design and development of digital information systems related to natural resources, the environment and biodiversity. Experience and understanding of other IAS databases in the Pacific an advantage.</w:t>
            </w:r>
          </w:p>
          <w:p w14:paraId="3A47AB3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At least 5 years of demonstrable experience in GIS</w:t>
            </w:r>
          </w:p>
          <w:p w14:paraId="6A800657" w14:textId="77777777" w:rsidR="00E6451F" w:rsidRPr="00294DB8" w:rsidRDefault="00E6451F" w:rsidP="00736900">
            <w:pPr>
              <w:numPr>
                <w:ilvl w:val="0"/>
                <w:numId w:val="52"/>
              </w:numPr>
              <w:spacing w:after="120" w:line="256" w:lineRule="auto"/>
              <w:contextualSpacing/>
              <w:jc w:val="left"/>
              <w:rPr>
                <w:rFonts w:eastAsia="Trebuchet MS" w:cs="Cambria"/>
                <w:sz w:val="20"/>
                <w:szCs w:val="20"/>
                <w:lang w:eastAsia="ja-JP"/>
              </w:rPr>
            </w:pPr>
            <w:r w:rsidRPr="00294DB8">
              <w:rPr>
                <w:sz w:val="20"/>
                <w:szCs w:val="20"/>
                <w:lang w:eastAsia="ja-JP"/>
              </w:rPr>
              <w:t>At least 5 years of experience working with ministries, national or international institutions that are concerned with natural resource and/or environmental management.</w:t>
            </w:r>
          </w:p>
        </w:tc>
      </w:tr>
      <w:tr w:rsidR="00E6451F" w:rsidRPr="00294DB8" w14:paraId="771195B1"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9B1027F"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M&amp;E Specialist to support project inception</w:t>
            </w:r>
          </w:p>
          <w:p w14:paraId="46B9AA83"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Rate: $450/day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BCF3E67" w14:textId="77777777" w:rsidR="00E6451F" w:rsidRPr="00294DB8" w:rsidRDefault="00E6451F" w:rsidP="00E6451F">
            <w:pPr>
              <w:spacing w:line="256" w:lineRule="auto"/>
              <w:jc w:val="left"/>
              <w:rPr>
                <w:sz w:val="20"/>
                <w:szCs w:val="20"/>
                <w:lang w:eastAsia="ja-JP"/>
              </w:rPr>
            </w:pPr>
            <w:r w:rsidRPr="00294DB8">
              <w:rPr>
                <w:sz w:val="20"/>
                <w:szCs w:val="20"/>
                <w:lang w:eastAsia="ja-JP"/>
              </w:rPr>
              <w:t>20 days in Year 1 with mission to all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899D4F4"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Monitoring &amp; Evaluation Specialist will support the effective inception of the project and confirmation of project results framework, including collation of baseline data and State’s inputs to project results and baselines. The consultant will work closely with the PIU and other inception consultants such as the gender. Safeguards and community engagement national consultant.</w:t>
            </w:r>
          </w:p>
          <w:p w14:paraId="008B5ED3"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Tasks:</w:t>
            </w:r>
          </w:p>
          <w:p w14:paraId="7DC1716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Facilitate an effective project inception stage through support for national and State inception workshops.</w:t>
            </w:r>
          </w:p>
          <w:p w14:paraId="0127A74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Coordinate the updating of the results framework baselines and confirmation of targets with stakeholders, including confirmation of UNDP Capacity Development Scorecard, IAS scorecard and GEF core indicator values.</w:t>
            </w:r>
          </w:p>
          <w:p w14:paraId="694A0D29"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Provide training on UNDP-GEF M&amp;E requirements to PIU and key stakeholders.</w:t>
            </w:r>
          </w:p>
          <w:p w14:paraId="58E7D614"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lastRenderedPageBreak/>
              <w:t>Deliverables:</w:t>
            </w:r>
          </w:p>
          <w:p w14:paraId="510CB00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Drafted inception report including updated results framework, indicator baseline values and targets.</w:t>
            </w:r>
          </w:p>
          <w:p w14:paraId="6ECAED6A"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M&amp;E training provided to PIU.</w:t>
            </w:r>
          </w:p>
          <w:p w14:paraId="7A02DDA9" w14:textId="77777777" w:rsidR="00E6451F" w:rsidRPr="00294DB8" w:rsidRDefault="00E6451F" w:rsidP="00E6451F">
            <w:pPr>
              <w:spacing w:line="256" w:lineRule="auto"/>
              <w:rPr>
                <w:rFonts w:eastAsia="Trebuchet MS" w:cs="Calibri"/>
                <w:b/>
                <w:sz w:val="20"/>
                <w:szCs w:val="20"/>
                <w:lang w:val="en-US"/>
              </w:rPr>
            </w:pPr>
            <w:r w:rsidRPr="00294DB8">
              <w:rPr>
                <w:rFonts w:eastAsia="Trebuchet MS" w:cs="Calibri"/>
                <w:b/>
                <w:sz w:val="20"/>
                <w:szCs w:val="20"/>
                <w:lang w:val="en-US"/>
              </w:rPr>
              <w:t>Expertise &amp; Qualifications:</w:t>
            </w:r>
          </w:p>
          <w:p w14:paraId="5AFE9ACC" w14:textId="77777777" w:rsidR="00E6451F" w:rsidRPr="00294DB8" w:rsidRDefault="00E6451F" w:rsidP="00736900">
            <w:pPr>
              <w:numPr>
                <w:ilvl w:val="0"/>
                <w:numId w:val="52"/>
              </w:numPr>
              <w:spacing w:after="120" w:line="256" w:lineRule="auto"/>
              <w:contextualSpacing/>
              <w:jc w:val="left"/>
              <w:rPr>
                <w:rFonts w:eastAsia="Calibri" w:cs="Cordia New"/>
                <w:sz w:val="20"/>
                <w:szCs w:val="20"/>
                <w:lang w:eastAsia="ja-JP"/>
              </w:rPr>
            </w:pPr>
            <w:r w:rsidRPr="00294DB8">
              <w:rPr>
                <w:sz w:val="20"/>
                <w:szCs w:val="20"/>
                <w:lang w:eastAsia="ja-JP"/>
              </w:rPr>
              <w:t>Bachelor’s degree in environmental management, natural resource management, international development or related discipline</w:t>
            </w:r>
          </w:p>
          <w:p w14:paraId="74856E6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10 years of experience in natural resource management </w:t>
            </w:r>
          </w:p>
          <w:p w14:paraId="3DEA687F"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7 years in project cycle management and development and implementation of monitoring and evaluation frameworks </w:t>
            </w:r>
          </w:p>
          <w:p w14:paraId="64B7B7C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Prior experience working in the Pacific a definite asset.</w:t>
            </w:r>
          </w:p>
        </w:tc>
      </w:tr>
      <w:tr w:rsidR="00E6451F" w:rsidRPr="00294DB8" w14:paraId="6FFA2FED"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8A8B00B"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International consultant for the Mid-Term Review</w:t>
            </w:r>
          </w:p>
          <w:p w14:paraId="7A7682DD" w14:textId="77777777" w:rsidR="00E6451F" w:rsidRPr="00294DB8" w:rsidRDefault="00E6451F" w:rsidP="00E6451F">
            <w:pPr>
              <w:spacing w:line="256" w:lineRule="auto"/>
              <w:rPr>
                <w:sz w:val="20"/>
                <w:szCs w:val="20"/>
                <w:lang w:eastAsia="ja-JP"/>
              </w:rPr>
            </w:pPr>
            <w:r w:rsidRPr="00294DB8">
              <w:rPr>
                <w:sz w:val="20"/>
                <w:szCs w:val="20"/>
                <w:lang w:eastAsia="ja-JP"/>
              </w:rPr>
              <w:t>Rate: $600/day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F8755A4" w14:textId="77777777" w:rsidR="00E6451F" w:rsidRPr="00294DB8" w:rsidRDefault="00E6451F" w:rsidP="00E6451F">
            <w:pPr>
              <w:spacing w:line="256" w:lineRule="auto"/>
              <w:jc w:val="left"/>
              <w:rPr>
                <w:sz w:val="20"/>
                <w:szCs w:val="20"/>
                <w:lang w:eastAsia="ja-JP"/>
              </w:rPr>
            </w:pPr>
            <w:r w:rsidRPr="00294DB8">
              <w:rPr>
                <w:sz w:val="20"/>
                <w:szCs w:val="20"/>
                <w:lang w:eastAsia="ja-JP"/>
              </w:rPr>
              <w:t>35 days - Year 3 (15-20 days in country to cover 4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5ED4A11"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Note the additional time build into MTR in order to visit each of 4 States.</w:t>
            </w:r>
          </w:p>
          <w:p w14:paraId="2B3F780C" w14:textId="77777777" w:rsidR="00E6451F" w:rsidRPr="00294DB8" w:rsidRDefault="00E6451F" w:rsidP="00E6451F">
            <w:pPr>
              <w:spacing w:line="256" w:lineRule="auto"/>
              <w:rPr>
                <w:sz w:val="20"/>
                <w:szCs w:val="20"/>
                <w:lang w:eastAsia="ja-JP"/>
              </w:rPr>
            </w:pPr>
            <w:r w:rsidRPr="00294DB8">
              <w:rPr>
                <w:sz w:val="20"/>
                <w:szCs w:val="20"/>
                <w:lang w:eastAsia="ja-JP"/>
              </w:rPr>
              <w:t>Component 4, Output 4.2.</w:t>
            </w:r>
          </w:p>
          <w:p w14:paraId="3CED203A" w14:textId="77777777" w:rsidR="00E6451F" w:rsidRPr="00294DB8" w:rsidRDefault="00E6451F" w:rsidP="00E6451F">
            <w:pPr>
              <w:spacing w:line="256" w:lineRule="auto"/>
              <w:rPr>
                <w:sz w:val="20"/>
                <w:szCs w:val="20"/>
                <w:lang w:eastAsia="ja-JP"/>
              </w:rPr>
            </w:pPr>
            <w:r w:rsidRPr="00294DB8">
              <w:rPr>
                <w:sz w:val="20"/>
                <w:szCs w:val="20"/>
                <w:lang w:eastAsia="ja-JP"/>
              </w:rPr>
              <w:t>See UNDP standard TOR for this position.</w:t>
            </w:r>
          </w:p>
        </w:tc>
      </w:tr>
      <w:tr w:rsidR="00E6451F" w:rsidRPr="00294DB8" w14:paraId="7654F5CA"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C0D95A6"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International consultant for the Terminal Evaluation</w:t>
            </w:r>
          </w:p>
          <w:p w14:paraId="6032F990" w14:textId="77777777" w:rsidR="00E6451F" w:rsidRPr="00294DB8" w:rsidRDefault="00E6451F" w:rsidP="00E6451F">
            <w:pPr>
              <w:spacing w:line="256" w:lineRule="auto"/>
              <w:rPr>
                <w:sz w:val="20"/>
                <w:szCs w:val="20"/>
                <w:lang w:eastAsia="ja-JP"/>
              </w:rPr>
            </w:pPr>
            <w:r w:rsidRPr="00294DB8">
              <w:rPr>
                <w:sz w:val="20"/>
                <w:szCs w:val="20"/>
                <w:lang w:eastAsia="ja-JP"/>
              </w:rPr>
              <w:t>Rate: $600/day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E9CF7AF" w14:textId="77777777" w:rsidR="00E6451F" w:rsidRPr="00294DB8" w:rsidRDefault="00E6451F" w:rsidP="00E6451F">
            <w:pPr>
              <w:spacing w:line="256" w:lineRule="auto"/>
              <w:jc w:val="left"/>
              <w:rPr>
                <w:sz w:val="20"/>
                <w:szCs w:val="20"/>
                <w:lang w:eastAsia="ja-JP"/>
              </w:rPr>
            </w:pPr>
            <w:r w:rsidRPr="00294DB8">
              <w:rPr>
                <w:sz w:val="20"/>
                <w:szCs w:val="20"/>
                <w:lang w:eastAsia="ja-JP"/>
              </w:rPr>
              <w:t>35 days - Year 5 (15-20 days in country to cover 4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6D6BD6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Note the additional time build into MTR in order to visit each of 4 States.</w:t>
            </w:r>
          </w:p>
          <w:p w14:paraId="772D0789" w14:textId="77777777" w:rsidR="00E6451F" w:rsidRPr="00294DB8" w:rsidRDefault="00E6451F" w:rsidP="00E6451F">
            <w:pPr>
              <w:spacing w:line="256" w:lineRule="auto"/>
              <w:rPr>
                <w:sz w:val="20"/>
                <w:szCs w:val="20"/>
                <w:lang w:eastAsia="ja-JP"/>
              </w:rPr>
            </w:pPr>
            <w:r w:rsidRPr="00294DB8">
              <w:rPr>
                <w:sz w:val="20"/>
                <w:szCs w:val="20"/>
                <w:lang w:eastAsia="ja-JP"/>
              </w:rPr>
              <w:t>Component 4, Output 4.2.</w:t>
            </w:r>
          </w:p>
          <w:p w14:paraId="1586FAEC" w14:textId="77777777" w:rsidR="00E6451F" w:rsidRPr="00294DB8" w:rsidRDefault="00E6451F" w:rsidP="00E6451F">
            <w:pPr>
              <w:spacing w:line="256" w:lineRule="auto"/>
              <w:rPr>
                <w:sz w:val="20"/>
                <w:szCs w:val="20"/>
                <w:lang w:eastAsia="ja-JP"/>
              </w:rPr>
            </w:pPr>
            <w:r w:rsidRPr="00294DB8">
              <w:rPr>
                <w:sz w:val="20"/>
                <w:szCs w:val="20"/>
                <w:lang w:eastAsia="ja-JP"/>
              </w:rPr>
              <w:t>See UNDP standard TOR for this position.</w:t>
            </w:r>
          </w:p>
        </w:tc>
      </w:tr>
      <w:tr w:rsidR="00E6451F" w:rsidRPr="00294DB8" w14:paraId="51BA654E" w14:textId="77777777" w:rsidTr="00E6451F">
        <w:trPr>
          <w:trHeight w:val="431"/>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vAlign w:val="center"/>
            <w:hideMark/>
          </w:tcPr>
          <w:p w14:paraId="34664038" w14:textId="77777777" w:rsidR="00E6451F" w:rsidRPr="00294DB8" w:rsidRDefault="00E6451F" w:rsidP="00E6451F">
            <w:pPr>
              <w:spacing w:after="0" w:line="256" w:lineRule="auto"/>
              <w:jc w:val="center"/>
              <w:rPr>
                <w:b/>
                <w:sz w:val="20"/>
                <w:szCs w:val="20"/>
                <w:lang w:eastAsia="ja-JP"/>
              </w:rPr>
            </w:pPr>
            <w:r w:rsidRPr="00294DB8">
              <w:rPr>
                <w:b/>
                <w:sz w:val="20"/>
                <w:szCs w:val="20"/>
                <w:lang w:eastAsia="ja-JP"/>
              </w:rPr>
              <w:t>Local/ National consultants</w:t>
            </w:r>
          </w:p>
        </w:tc>
      </w:tr>
      <w:tr w:rsidR="00E6451F" w:rsidRPr="00294DB8" w14:paraId="556F4698"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6CD4DAE" w14:textId="77777777" w:rsidR="00E6451F" w:rsidRPr="00294DB8" w:rsidRDefault="00E6451F" w:rsidP="00E6451F">
            <w:pPr>
              <w:spacing w:after="120" w:line="256" w:lineRule="auto"/>
              <w:jc w:val="left"/>
              <w:rPr>
                <w:rFonts w:cs="Lucida Grande"/>
                <w:color w:val="000000"/>
                <w:sz w:val="20"/>
                <w:szCs w:val="20"/>
              </w:rPr>
            </w:pPr>
            <w:r w:rsidRPr="00294DB8">
              <w:rPr>
                <w:rFonts w:cs="Lucida Grande"/>
                <w:color w:val="000000"/>
                <w:sz w:val="20"/>
                <w:szCs w:val="20"/>
              </w:rPr>
              <w:t>Gender, Monitoring &amp; Evaluation and Safeguards Specialist</w:t>
            </w:r>
          </w:p>
          <w:p w14:paraId="3D29FF14" w14:textId="77777777" w:rsidR="00E6451F" w:rsidRPr="00294DB8" w:rsidRDefault="00E6451F" w:rsidP="00E6451F">
            <w:pPr>
              <w:spacing w:after="120" w:line="256" w:lineRule="auto"/>
              <w:jc w:val="left"/>
              <w:rPr>
                <w:sz w:val="20"/>
                <w:szCs w:val="20"/>
                <w:lang w:eastAsia="ja-JP"/>
              </w:rPr>
            </w:pPr>
            <w:r w:rsidRPr="00294DB8">
              <w:rPr>
                <w:rFonts w:cs="Lucida Grande"/>
                <w:color w:val="000000"/>
                <w:sz w:val="20"/>
                <w:szCs w:val="20"/>
              </w:rPr>
              <w:t>Rate: $320/day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F2B6747" w14:textId="77777777" w:rsidR="00E6451F" w:rsidRPr="00294DB8" w:rsidRDefault="00E6451F" w:rsidP="00E6451F">
            <w:pPr>
              <w:spacing w:line="256" w:lineRule="auto"/>
              <w:jc w:val="left"/>
              <w:rPr>
                <w:sz w:val="20"/>
                <w:szCs w:val="20"/>
                <w:lang w:eastAsia="ja-JP"/>
              </w:rPr>
            </w:pPr>
            <w:r w:rsidRPr="00294DB8">
              <w:rPr>
                <w:sz w:val="20"/>
                <w:szCs w:val="20"/>
                <w:lang w:eastAsia="ja-JP"/>
              </w:rPr>
              <w:t xml:space="preserve">85 days, with 40 days (DSA) provision for missions to States </w:t>
            </w:r>
          </w:p>
          <w:p w14:paraId="0F25CD70" w14:textId="77777777" w:rsidR="00E6451F" w:rsidRPr="00294DB8" w:rsidRDefault="00E6451F" w:rsidP="00E6451F">
            <w:pPr>
              <w:spacing w:line="256" w:lineRule="auto"/>
              <w:jc w:val="left"/>
              <w:rPr>
                <w:sz w:val="20"/>
                <w:szCs w:val="20"/>
                <w:lang w:eastAsia="ja-JP"/>
              </w:rPr>
            </w:pPr>
            <w:r w:rsidRPr="00294DB8">
              <w:rPr>
                <w:sz w:val="20"/>
                <w:szCs w:val="20"/>
                <w:lang w:eastAsia="ja-JP"/>
              </w:rPr>
              <w:t xml:space="preserve">Years 1-3 </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846EF78"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 xml:space="preserve">The Gender, M&amp;E and Safeguards Specialist will work closely with PIU staff, gender focal points, other specialists and service contract providers in: mainstreaming gender and other aspects of social inclusion across all project components; developing a comprehensive stakeholder engagement plan and ensuring effective engagement mechanisms are in place including for local communities; and ensuring that appropriate safeguards are in place with respect to interventions, especially with regard to the use of equipment and chemicals for controlling IAS and FPIC for indigenous communities. </w:t>
            </w:r>
          </w:p>
          <w:p w14:paraId="145DA7C3" w14:textId="77777777" w:rsidR="00E6451F" w:rsidRPr="00294DB8" w:rsidRDefault="00E6451F" w:rsidP="00E6451F">
            <w:pPr>
              <w:spacing w:after="120" w:line="256" w:lineRule="auto"/>
              <w:jc w:val="left"/>
              <w:rPr>
                <w:sz w:val="20"/>
                <w:szCs w:val="20"/>
                <w:lang w:eastAsia="ja-JP"/>
              </w:rPr>
            </w:pPr>
            <w:r w:rsidRPr="00294DB8">
              <w:rPr>
                <w:b/>
                <w:sz w:val="20"/>
                <w:szCs w:val="20"/>
                <w:lang w:eastAsia="ja-JP"/>
              </w:rPr>
              <w:t xml:space="preserve">Note: </w:t>
            </w:r>
            <w:r w:rsidRPr="00294DB8">
              <w:rPr>
                <w:sz w:val="20"/>
                <w:szCs w:val="20"/>
                <w:lang w:eastAsia="ja-JP"/>
              </w:rPr>
              <w:t>85 days spread across Years 1-3 (40, 20 and 25 days, respectively), with a mission annually to each of the 4 States.</w:t>
            </w:r>
          </w:p>
          <w:p w14:paraId="67F99D28"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 xml:space="preserve">Tasks: </w:t>
            </w:r>
          </w:p>
          <w:p w14:paraId="6E0F060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Train PIU and Gender Focal Points (i.e. State Technical Coordinators) on gender equality and the Gender Action Plan (Annex G), especially at the start of project implementation and specific </w:t>
            </w:r>
            <w:proofErr w:type="gramStart"/>
            <w:r w:rsidRPr="00294DB8">
              <w:rPr>
                <w:sz w:val="20"/>
                <w:szCs w:val="20"/>
                <w:lang w:eastAsia="ja-JP"/>
              </w:rPr>
              <w:t>activities, and</w:t>
            </w:r>
            <w:proofErr w:type="gramEnd"/>
            <w:r w:rsidRPr="00294DB8">
              <w:rPr>
                <w:sz w:val="20"/>
                <w:szCs w:val="20"/>
                <w:lang w:eastAsia="ja-JP"/>
              </w:rPr>
              <w:t xml:space="preserve"> oversee its implementation. </w:t>
            </w:r>
          </w:p>
          <w:p w14:paraId="51666BF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Provide technical support to PIU to integrate gender into project implementation plans, including annual work plans.</w:t>
            </w:r>
          </w:p>
          <w:p w14:paraId="6147E812" w14:textId="77777777" w:rsidR="00E6451F" w:rsidRPr="00294DB8" w:rsidRDefault="00E6451F" w:rsidP="00736900">
            <w:pPr>
              <w:numPr>
                <w:ilvl w:val="0"/>
                <w:numId w:val="52"/>
              </w:numPr>
              <w:spacing w:before="60" w:after="0"/>
              <w:contextualSpacing/>
              <w:jc w:val="left"/>
              <w:rPr>
                <w:sz w:val="20"/>
                <w:szCs w:val="20"/>
              </w:rPr>
            </w:pPr>
            <w:r w:rsidRPr="00294DB8">
              <w:rPr>
                <w:sz w:val="20"/>
                <w:szCs w:val="20"/>
                <w:lang w:eastAsia="ja-JP"/>
              </w:rPr>
              <w:t>Develop a comprehensive Stakeholder Engagement Plan (refer to Annex F of the Project Document) to guide local community consultations and support application of SES standards, including application of FPIC as needed.</w:t>
            </w:r>
          </w:p>
          <w:p w14:paraId="1E9EED7B" w14:textId="77777777" w:rsidR="00E6451F" w:rsidRPr="00294DB8" w:rsidRDefault="00E6451F" w:rsidP="00736900">
            <w:pPr>
              <w:numPr>
                <w:ilvl w:val="0"/>
                <w:numId w:val="52"/>
              </w:numPr>
              <w:spacing w:before="60" w:after="0"/>
              <w:contextualSpacing/>
              <w:jc w:val="left"/>
              <w:rPr>
                <w:sz w:val="20"/>
                <w:szCs w:val="20"/>
                <w:lang w:eastAsia="ja-JP"/>
              </w:rPr>
            </w:pPr>
            <w:r w:rsidRPr="00294DB8">
              <w:rPr>
                <w:sz w:val="20"/>
                <w:szCs w:val="20"/>
                <w:lang w:eastAsia="ja-JP"/>
              </w:rPr>
              <w:lastRenderedPageBreak/>
              <w:t>Participate in inception workshops and ensure effective engagement of stakeholders including development of appropriate stakeholder engagement mechanisms including for local communities at project sites.</w:t>
            </w:r>
          </w:p>
          <w:p w14:paraId="52095396" w14:textId="77777777" w:rsidR="00E6451F" w:rsidRPr="00294DB8" w:rsidRDefault="00E6451F" w:rsidP="00736900">
            <w:pPr>
              <w:numPr>
                <w:ilvl w:val="0"/>
                <w:numId w:val="52"/>
              </w:numPr>
              <w:spacing w:before="60" w:after="0"/>
              <w:contextualSpacing/>
              <w:jc w:val="left"/>
              <w:rPr>
                <w:sz w:val="20"/>
                <w:szCs w:val="20"/>
                <w:lang w:eastAsia="ja-JP"/>
              </w:rPr>
            </w:pPr>
            <w:r w:rsidRPr="00294DB8">
              <w:rPr>
                <w:sz w:val="20"/>
                <w:szCs w:val="20"/>
                <w:lang w:eastAsia="ja-JP"/>
              </w:rPr>
              <w:t>Develop the protocol for collecting detailed gender information/data including project beneficiaries, participants of each project activity, project committees, panels and working groups and any persons disaffected by the project.</w:t>
            </w:r>
          </w:p>
          <w:p w14:paraId="4AD87B68" w14:textId="77777777" w:rsidR="00E6451F" w:rsidRPr="00294DB8" w:rsidRDefault="00E6451F" w:rsidP="00736900">
            <w:pPr>
              <w:numPr>
                <w:ilvl w:val="0"/>
                <w:numId w:val="52"/>
              </w:numPr>
              <w:spacing w:before="60" w:after="0"/>
              <w:contextualSpacing/>
              <w:jc w:val="left"/>
              <w:rPr>
                <w:sz w:val="20"/>
                <w:szCs w:val="20"/>
                <w:lang w:eastAsia="ja-JP"/>
              </w:rPr>
            </w:pPr>
            <w:r w:rsidRPr="00294DB8">
              <w:rPr>
                <w:sz w:val="20"/>
                <w:szCs w:val="20"/>
                <w:lang w:eastAsia="ja-JP"/>
              </w:rPr>
              <w:t>Provide PIU training on safeguards and adherence to UNDP SES policy and requirements including FPIC. Review and update the Social and Environmental Screening Report (Annex E) during project inception and at mid-term based on interventions.</w:t>
            </w:r>
          </w:p>
          <w:p w14:paraId="6E031D6B" w14:textId="77777777" w:rsidR="00E6451F" w:rsidRPr="00294DB8" w:rsidRDefault="00E6451F" w:rsidP="00736900">
            <w:pPr>
              <w:numPr>
                <w:ilvl w:val="0"/>
                <w:numId w:val="52"/>
              </w:numPr>
              <w:spacing w:before="60" w:after="0"/>
              <w:contextualSpacing/>
              <w:jc w:val="left"/>
              <w:rPr>
                <w:sz w:val="20"/>
                <w:szCs w:val="20"/>
                <w:lang w:eastAsia="ja-JP"/>
              </w:rPr>
            </w:pPr>
            <w:r w:rsidRPr="00294DB8">
              <w:rPr>
                <w:sz w:val="20"/>
                <w:szCs w:val="20"/>
                <w:lang w:eastAsia="ja-JP"/>
              </w:rPr>
              <w:t>Support revision of gender action plan, SESP and stakeholder engagement plan following Mid-Term Review.</w:t>
            </w:r>
          </w:p>
          <w:p w14:paraId="088C8D82"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Key Deliverables:</w:t>
            </w:r>
          </w:p>
          <w:p w14:paraId="131D5C9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PIU staff, gender focal points, consultants and service contract providers trained on gender equality and the Gender Action Plan.</w:t>
            </w:r>
          </w:p>
          <w:p w14:paraId="6876C93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PIU trained to integrate gender into project implementation plans, such as annual work plans and M&amp;E mechanisms</w:t>
            </w:r>
          </w:p>
          <w:p w14:paraId="3011A563" w14:textId="77777777" w:rsidR="00E6451F" w:rsidRPr="00294DB8" w:rsidRDefault="00E6451F" w:rsidP="00736900">
            <w:pPr>
              <w:numPr>
                <w:ilvl w:val="0"/>
                <w:numId w:val="52"/>
              </w:numPr>
              <w:spacing w:before="60" w:after="0"/>
              <w:contextualSpacing/>
              <w:jc w:val="left"/>
              <w:rPr>
                <w:sz w:val="20"/>
                <w:szCs w:val="20"/>
              </w:rPr>
            </w:pPr>
            <w:r w:rsidRPr="00294DB8">
              <w:rPr>
                <w:sz w:val="20"/>
                <w:szCs w:val="20"/>
                <w:lang w:eastAsia="ja-JP"/>
              </w:rPr>
              <w:t>Protocol for collecting gender related data/information operationalised.</w:t>
            </w:r>
          </w:p>
          <w:p w14:paraId="3002841C" w14:textId="77777777" w:rsidR="00E6451F" w:rsidRPr="00294DB8" w:rsidRDefault="00E6451F" w:rsidP="00736900">
            <w:pPr>
              <w:numPr>
                <w:ilvl w:val="0"/>
                <w:numId w:val="52"/>
              </w:numPr>
              <w:spacing w:after="120" w:line="256" w:lineRule="auto"/>
              <w:contextualSpacing/>
              <w:jc w:val="left"/>
              <w:rPr>
                <w:sz w:val="20"/>
                <w:szCs w:val="20"/>
                <w:lang w:eastAsia="ja-JP"/>
              </w:rPr>
            </w:pPr>
            <w:proofErr w:type="gramStart"/>
            <w:r w:rsidRPr="00294DB8">
              <w:rPr>
                <w:sz w:val="20"/>
                <w:szCs w:val="20"/>
                <w:lang w:eastAsia="ja-JP"/>
              </w:rPr>
              <w:t>Updated Gender Action Plan,</w:t>
            </w:r>
            <w:proofErr w:type="gramEnd"/>
            <w:r w:rsidRPr="00294DB8">
              <w:rPr>
                <w:sz w:val="20"/>
                <w:szCs w:val="20"/>
                <w:lang w:eastAsia="ja-JP"/>
              </w:rPr>
              <w:t xml:space="preserve"> approved by the Project Board at the end of Year 1.</w:t>
            </w:r>
          </w:p>
          <w:p w14:paraId="6B92E20A"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SESP reviewed regularly and, as necessary, updated.</w:t>
            </w:r>
          </w:p>
          <w:p w14:paraId="7CF6787D" w14:textId="77777777" w:rsidR="00E6451F" w:rsidRPr="00294DB8" w:rsidRDefault="00E6451F" w:rsidP="00E6451F">
            <w:pPr>
              <w:spacing w:line="256" w:lineRule="auto"/>
              <w:rPr>
                <w:rFonts w:cs="Calibri"/>
                <w:b/>
                <w:sz w:val="20"/>
                <w:szCs w:val="20"/>
              </w:rPr>
            </w:pPr>
            <w:r w:rsidRPr="00294DB8">
              <w:rPr>
                <w:rFonts w:cs="Calibri"/>
                <w:b/>
                <w:sz w:val="20"/>
                <w:szCs w:val="20"/>
              </w:rPr>
              <w:t>Expertise &amp; Qualifications:</w:t>
            </w:r>
          </w:p>
          <w:p w14:paraId="1679521E" w14:textId="77777777" w:rsidR="00E6451F" w:rsidRPr="00294DB8" w:rsidRDefault="00E6451F" w:rsidP="00736900">
            <w:pPr>
              <w:numPr>
                <w:ilvl w:val="0"/>
                <w:numId w:val="52"/>
              </w:numPr>
              <w:spacing w:after="120" w:line="256" w:lineRule="auto"/>
              <w:contextualSpacing/>
              <w:jc w:val="left"/>
              <w:rPr>
                <w:rFonts w:cs="Cordia New"/>
                <w:sz w:val="20"/>
                <w:szCs w:val="20"/>
                <w:lang w:eastAsia="ja-JP"/>
              </w:rPr>
            </w:pPr>
            <w:r w:rsidRPr="00294DB8">
              <w:rPr>
                <w:sz w:val="20"/>
                <w:szCs w:val="20"/>
                <w:lang w:eastAsia="ja-JP"/>
              </w:rPr>
              <w:t xml:space="preserve">Masters university degree in a subject related to gender / social inclusion in development and first degree in social sciences, or equivalent </w:t>
            </w:r>
          </w:p>
          <w:p w14:paraId="4750025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At least 10 years of experience in gender issues (preferably in the context of biodiversity conservation or rural development).</w:t>
            </w:r>
          </w:p>
          <w:p w14:paraId="6377B63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At least 5 years of demonstrable project and team working experience.</w:t>
            </w:r>
          </w:p>
          <w:p w14:paraId="0295AB8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5 years of experience working with communities, NGOs and local institutions that are concerned with nature conservation </w:t>
            </w:r>
          </w:p>
          <w:p w14:paraId="42E139B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Excellent language skills in English (writing, speaking and reading).</w:t>
            </w:r>
          </w:p>
        </w:tc>
      </w:tr>
      <w:tr w:rsidR="00E6451F" w:rsidRPr="00294DB8" w14:paraId="17DF4607"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8F41966"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National consultant for the Mid-Term Review</w:t>
            </w:r>
          </w:p>
          <w:p w14:paraId="377F3246" w14:textId="77777777" w:rsidR="00E6451F" w:rsidRPr="00294DB8" w:rsidRDefault="00E6451F" w:rsidP="00E6451F">
            <w:pPr>
              <w:spacing w:line="256" w:lineRule="auto"/>
              <w:rPr>
                <w:sz w:val="20"/>
                <w:szCs w:val="20"/>
                <w:lang w:eastAsia="ja-JP"/>
              </w:rPr>
            </w:pPr>
            <w:r w:rsidRPr="00294DB8">
              <w:rPr>
                <w:sz w:val="20"/>
                <w:szCs w:val="20"/>
                <w:lang w:eastAsia="ja-JP"/>
              </w:rPr>
              <w:t>Rate: $320/day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5B88791" w14:textId="77777777" w:rsidR="00E6451F" w:rsidRPr="00294DB8" w:rsidRDefault="00E6451F" w:rsidP="00E6451F">
            <w:pPr>
              <w:spacing w:line="256" w:lineRule="auto"/>
              <w:jc w:val="left"/>
              <w:rPr>
                <w:sz w:val="20"/>
                <w:szCs w:val="20"/>
                <w:lang w:eastAsia="ja-JP"/>
              </w:rPr>
            </w:pPr>
            <w:r w:rsidRPr="00294DB8">
              <w:rPr>
                <w:sz w:val="20"/>
                <w:szCs w:val="20"/>
                <w:lang w:eastAsia="ja-JP"/>
              </w:rPr>
              <w:t>25 days - Year 3 (15-20 days to cover 4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3357AE0"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Note the additional time build into MTR in order to visit each of 4 States.</w:t>
            </w:r>
          </w:p>
          <w:p w14:paraId="25B7BBDE" w14:textId="77777777" w:rsidR="00E6451F" w:rsidRPr="00294DB8" w:rsidRDefault="00E6451F" w:rsidP="00E6451F">
            <w:pPr>
              <w:spacing w:line="256" w:lineRule="auto"/>
              <w:rPr>
                <w:sz w:val="20"/>
                <w:szCs w:val="20"/>
                <w:lang w:eastAsia="ja-JP"/>
              </w:rPr>
            </w:pPr>
            <w:r w:rsidRPr="00294DB8">
              <w:rPr>
                <w:sz w:val="20"/>
                <w:szCs w:val="20"/>
                <w:lang w:eastAsia="ja-JP"/>
              </w:rPr>
              <w:t>Component 4, Output 4.2.</w:t>
            </w:r>
          </w:p>
          <w:p w14:paraId="14AEFAFC" w14:textId="77777777" w:rsidR="00E6451F" w:rsidRPr="00294DB8" w:rsidRDefault="00E6451F" w:rsidP="00E6451F">
            <w:pPr>
              <w:spacing w:line="256" w:lineRule="auto"/>
              <w:rPr>
                <w:sz w:val="20"/>
                <w:szCs w:val="20"/>
                <w:lang w:eastAsia="ja-JP"/>
              </w:rPr>
            </w:pPr>
            <w:r w:rsidRPr="00294DB8">
              <w:rPr>
                <w:sz w:val="20"/>
                <w:szCs w:val="20"/>
                <w:lang w:eastAsia="ja-JP"/>
              </w:rPr>
              <w:t>See UNDP standard TOR for this position.</w:t>
            </w:r>
          </w:p>
        </w:tc>
      </w:tr>
      <w:tr w:rsidR="00E6451F" w:rsidRPr="00294DB8" w14:paraId="7BF7D757"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B8E4206"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National consultant for the Terminal Evaluation</w:t>
            </w:r>
          </w:p>
          <w:p w14:paraId="4B87C4F5" w14:textId="77777777" w:rsidR="00E6451F" w:rsidRPr="00294DB8" w:rsidRDefault="00E6451F" w:rsidP="00E6451F">
            <w:pPr>
              <w:spacing w:line="256" w:lineRule="auto"/>
              <w:rPr>
                <w:sz w:val="20"/>
                <w:szCs w:val="20"/>
                <w:lang w:eastAsia="ja-JP"/>
              </w:rPr>
            </w:pPr>
            <w:r w:rsidRPr="00294DB8">
              <w:rPr>
                <w:sz w:val="20"/>
                <w:szCs w:val="20"/>
                <w:lang w:eastAsia="ja-JP"/>
              </w:rPr>
              <w:t>Rate: $320/day</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29BD0AF" w14:textId="77777777" w:rsidR="00E6451F" w:rsidRPr="00294DB8" w:rsidRDefault="00E6451F" w:rsidP="00E6451F">
            <w:pPr>
              <w:spacing w:line="256" w:lineRule="auto"/>
              <w:jc w:val="left"/>
              <w:rPr>
                <w:sz w:val="20"/>
                <w:szCs w:val="20"/>
                <w:lang w:eastAsia="ja-JP"/>
              </w:rPr>
            </w:pPr>
            <w:r w:rsidRPr="00294DB8">
              <w:rPr>
                <w:sz w:val="20"/>
                <w:szCs w:val="20"/>
                <w:lang w:eastAsia="ja-JP"/>
              </w:rPr>
              <w:t>25 days - Year 5 (15-20 days to cover 4 States)</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EA18FB6"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Note the additional time build into MTR in order to visit each of 4 States.</w:t>
            </w:r>
          </w:p>
          <w:p w14:paraId="3712ED31" w14:textId="77777777" w:rsidR="00E6451F" w:rsidRPr="00294DB8" w:rsidRDefault="00E6451F" w:rsidP="00E6451F">
            <w:pPr>
              <w:spacing w:line="256" w:lineRule="auto"/>
              <w:rPr>
                <w:sz w:val="20"/>
                <w:szCs w:val="20"/>
                <w:lang w:eastAsia="ja-JP"/>
              </w:rPr>
            </w:pPr>
            <w:r w:rsidRPr="00294DB8">
              <w:rPr>
                <w:sz w:val="20"/>
                <w:szCs w:val="20"/>
                <w:lang w:eastAsia="ja-JP"/>
              </w:rPr>
              <w:t>Component 4, Output 4.2.</w:t>
            </w:r>
          </w:p>
          <w:p w14:paraId="6C2253DB" w14:textId="77777777" w:rsidR="00E6451F" w:rsidRPr="00294DB8" w:rsidRDefault="00E6451F" w:rsidP="00E6451F">
            <w:pPr>
              <w:spacing w:line="256" w:lineRule="auto"/>
              <w:rPr>
                <w:sz w:val="20"/>
                <w:szCs w:val="20"/>
                <w:lang w:eastAsia="ja-JP"/>
              </w:rPr>
            </w:pPr>
            <w:r w:rsidRPr="00294DB8">
              <w:rPr>
                <w:sz w:val="20"/>
                <w:szCs w:val="20"/>
                <w:lang w:eastAsia="ja-JP"/>
              </w:rPr>
              <w:t>See UNDP standard TOR for this position.</w:t>
            </w:r>
          </w:p>
        </w:tc>
      </w:tr>
      <w:tr w:rsidR="00E6451F" w:rsidRPr="00294DB8" w14:paraId="080239B1" w14:textId="77777777" w:rsidTr="00E6451F">
        <w:trPr>
          <w:trHeight w:val="392"/>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tcMar>
              <w:top w:w="28" w:type="dxa"/>
              <w:left w:w="57" w:type="dxa"/>
              <w:bottom w:w="28" w:type="dxa"/>
              <w:right w:w="57" w:type="dxa"/>
            </w:tcMar>
            <w:hideMark/>
          </w:tcPr>
          <w:p w14:paraId="6E0D1C43" w14:textId="77777777" w:rsidR="00E6451F" w:rsidRPr="00294DB8" w:rsidRDefault="00E6451F" w:rsidP="00E6451F">
            <w:pPr>
              <w:spacing w:before="120" w:after="120" w:line="256" w:lineRule="auto"/>
              <w:jc w:val="center"/>
              <w:rPr>
                <w:b/>
                <w:sz w:val="20"/>
                <w:szCs w:val="20"/>
                <w:lang w:eastAsia="ja-JP"/>
              </w:rPr>
            </w:pPr>
            <w:r w:rsidRPr="00294DB8">
              <w:rPr>
                <w:b/>
                <w:sz w:val="20"/>
                <w:szCs w:val="20"/>
                <w:lang w:eastAsia="ja-JP"/>
              </w:rPr>
              <w:t>Contractors (all contracts are inclusive of travel and DSA costs)</w:t>
            </w:r>
          </w:p>
        </w:tc>
      </w:tr>
      <w:tr w:rsidR="00E6451F" w:rsidRPr="00294DB8" w14:paraId="34204C87"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86BFECF"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National communications company</w:t>
            </w:r>
          </w:p>
          <w:p w14:paraId="421B3E4A"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Cost: $212,000</w:t>
            </w:r>
          </w:p>
          <w:p w14:paraId="2A3176B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(Output 2.1)</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6A468E1" w14:textId="77777777" w:rsidR="00E6451F" w:rsidRPr="00294DB8" w:rsidRDefault="00E6451F" w:rsidP="00E6451F">
            <w:pPr>
              <w:spacing w:line="256" w:lineRule="auto"/>
              <w:jc w:val="left"/>
              <w:rPr>
                <w:sz w:val="20"/>
                <w:szCs w:val="20"/>
                <w:lang w:eastAsia="ja-JP"/>
              </w:rPr>
            </w:pPr>
            <w:r w:rsidRPr="00294DB8">
              <w:rPr>
                <w:sz w:val="20"/>
                <w:szCs w:val="20"/>
                <w:lang w:eastAsia="ja-JP"/>
              </w:rPr>
              <w:lastRenderedPageBreak/>
              <w:t>Years 1-5</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C585921" w14:textId="77777777" w:rsidR="00E6451F" w:rsidRPr="00294DB8" w:rsidRDefault="00E6451F" w:rsidP="00E6451F">
            <w:pPr>
              <w:spacing w:after="120" w:line="256" w:lineRule="auto"/>
              <w:rPr>
                <w:sz w:val="20"/>
                <w:szCs w:val="20"/>
                <w:lang w:eastAsia="ja-JP"/>
              </w:rPr>
            </w:pPr>
            <w:r w:rsidRPr="00294DB8">
              <w:rPr>
                <w:sz w:val="20"/>
                <w:szCs w:val="20"/>
                <w:lang w:eastAsia="ja-JP"/>
              </w:rPr>
              <w:t>The contractor will develop a Communications Strategy and Action Plan and support and coordinate its implementation over the duration of the project (Output 2.1).</w:t>
            </w:r>
          </w:p>
          <w:p w14:paraId="54601536" w14:textId="77777777" w:rsidR="00E6451F" w:rsidRPr="00294DB8" w:rsidRDefault="00E6451F" w:rsidP="00E6451F">
            <w:pPr>
              <w:spacing w:after="120" w:line="256" w:lineRule="auto"/>
              <w:jc w:val="left"/>
              <w:rPr>
                <w:color w:val="000000"/>
                <w:sz w:val="20"/>
                <w:szCs w:val="20"/>
              </w:rPr>
            </w:pPr>
            <w:r w:rsidRPr="00294DB8">
              <w:rPr>
                <w:sz w:val="20"/>
                <w:szCs w:val="20"/>
                <w:lang w:eastAsia="ja-JP"/>
              </w:rPr>
              <w:t xml:space="preserve">Note: Costs based on 60 days @ $350/day for preparation of Strategy &amp; Action Plan, $87,000 for 3 KAP surveys and analyses of results, and support with </w:t>
            </w:r>
            <w:r w:rsidRPr="00294DB8">
              <w:rPr>
                <w:sz w:val="20"/>
                <w:szCs w:val="20"/>
                <w:lang w:eastAsia="ja-JP"/>
              </w:rPr>
              <w:lastRenderedPageBreak/>
              <w:t>implementation of annually updated Action Plan by a Communication Assistant (part-time @ $300/day for 100 days in Years 2-5).</w:t>
            </w:r>
            <w:r w:rsidRPr="00294DB8">
              <w:rPr>
                <w:color w:val="000000"/>
                <w:sz w:val="20"/>
                <w:szCs w:val="20"/>
              </w:rPr>
              <w:t xml:space="preserve"> </w:t>
            </w:r>
          </w:p>
          <w:p w14:paraId="051AAABD" w14:textId="77777777" w:rsidR="00E6451F" w:rsidRPr="00294DB8" w:rsidRDefault="00E6451F" w:rsidP="00E6451F">
            <w:pPr>
              <w:spacing w:after="120" w:line="256" w:lineRule="auto"/>
              <w:rPr>
                <w:b/>
                <w:sz w:val="20"/>
                <w:szCs w:val="20"/>
                <w:lang w:eastAsia="ja-JP"/>
              </w:rPr>
            </w:pPr>
            <w:r w:rsidRPr="00294DB8">
              <w:rPr>
                <w:b/>
                <w:sz w:val="20"/>
                <w:szCs w:val="20"/>
                <w:lang w:eastAsia="ja-JP"/>
              </w:rPr>
              <w:t>Tasks:</w:t>
            </w:r>
          </w:p>
          <w:p w14:paraId="6B14BA4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Confirm the scope of the Biosecurity Communications Strategy and Action Plan during project inception, consult with relevant stakeholders. Consult with regional initiatives underway by UN Environment / SPREP to identify opportunities to share materials, expertise and lessons learned.</w:t>
            </w:r>
          </w:p>
          <w:p w14:paraId="153AF05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Draft Biosecurity Communications Strategy and Action Plan.</w:t>
            </w:r>
          </w:p>
          <w:p w14:paraId="112201A9"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Implement Biosecurity Communications Strategy and Action Plan including State-centric outreach and education campaigns. Test communications messages initially with target group/State and use summary KAP results to confirm effectiveness of messages.</w:t>
            </w:r>
          </w:p>
          <w:p w14:paraId="60A666A4"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Undertake a KAP (Knowledge-Attitude-Practice) survey during project inception to benchmark levels of awareness about IAS among a cross-section of citizens within each State. Repeat the survey at mid-term and end-of-project. Guidance and a draft survey template are provided in Annex 8; and this should be piloted in Pohnpei, modified as appropriate, and then repeated for all states within Year 1 in order to inform the development of the Communications Strategy.</w:t>
            </w:r>
          </w:p>
          <w:p w14:paraId="6ABC8EE5" w14:textId="77777777" w:rsidR="00E6451F" w:rsidRPr="00294DB8" w:rsidRDefault="00E6451F" w:rsidP="00736900">
            <w:pPr>
              <w:numPr>
                <w:ilvl w:val="0"/>
                <w:numId w:val="52"/>
              </w:numPr>
              <w:spacing w:after="120" w:line="256" w:lineRule="auto"/>
              <w:contextualSpacing/>
              <w:jc w:val="left"/>
              <w:rPr>
                <w:sz w:val="20"/>
                <w:szCs w:val="20"/>
                <w:lang w:eastAsia="ja-JP"/>
              </w:rPr>
            </w:pPr>
            <w:proofErr w:type="spellStart"/>
            <w:r w:rsidRPr="00294DB8">
              <w:rPr>
                <w:sz w:val="20"/>
                <w:szCs w:val="20"/>
                <w:lang w:eastAsia="ja-JP"/>
              </w:rPr>
              <w:t>Analyze</w:t>
            </w:r>
            <w:proofErr w:type="spellEnd"/>
            <w:r w:rsidRPr="00294DB8">
              <w:rPr>
                <w:sz w:val="20"/>
                <w:szCs w:val="20"/>
                <w:lang w:eastAsia="ja-JP"/>
              </w:rPr>
              <w:t xml:space="preserve"> additional KAP survey questionnaires during project implementation. </w:t>
            </w:r>
          </w:p>
          <w:p w14:paraId="5EC2E7EB"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Update the Communications Strategy and Action Plan at mid-term and implement accordingly. </w:t>
            </w:r>
          </w:p>
          <w:p w14:paraId="7647FE74"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Provide regular communications support to the project, liaising with the Project Manager and State Technical Coordinators to ensure State-centric efforts.</w:t>
            </w:r>
          </w:p>
          <w:p w14:paraId="42F9B169" w14:textId="77777777" w:rsidR="00E6451F" w:rsidRPr="00294DB8" w:rsidRDefault="00E6451F" w:rsidP="00E6451F">
            <w:pPr>
              <w:spacing w:after="120" w:line="256" w:lineRule="auto"/>
              <w:rPr>
                <w:b/>
                <w:sz w:val="20"/>
                <w:szCs w:val="20"/>
                <w:lang w:eastAsia="ja-JP"/>
              </w:rPr>
            </w:pPr>
            <w:r w:rsidRPr="00294DB8">
              <w:rPr>
                <w:b/>
                <w:sz w:val="20"/>
                <w:szCs w:val="20"/>
                <w:lang w:eastAsia="ja-JP"/>
              </w:rPr>
              <w:t>Key Deliverables</w:t>
            </w:r>
          </w:p>
          <w:p w14:paraId="0017D9FF"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Communications Strategy developed and implemented.</w:t>
            </w:r>
          </w:p>
          <w:p w14:paraId="2E12BEB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KAP surveys undertaken during project inception, mid-term and end of term</w:t>
            </w:r>
          </w:p>
          <w:p w14:paraId="202C2DDB" w14:textId="77777777" w:rsidR="00E6451F" w:rsidRPr="00294DB8" w:rsidRDefault="00E6451F" w:rsidP="00E6451F">
            <w:pPr>
              <w:spacing w:after="120" w:line="256" w:lineRule="auto"/>
              <w:rPr>
                <w:b/>
                <w:sz w:val="20"/>
                <w:szCs w:val="20"/>
                <w:lang w:eastAsia="ja-JP"/>
              </w:rPr>
            </w:pPr>
            <w:r w:rsidRPr="00294DB8">
              <w:rPr>
                <w:b/>
                <w:sz w:val="20"/>
                <w:szCs w:val="20"/>
                <w:lang w:eastAsia="ja-JP"/>
              </w:rPr>
              <w:t>Expertise &amp; Qualifications:</w:t>
            </w:r>
          </w:p>
          <w:p w14:paraId="59E7FFD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rFonts w:eastAsia="Trebuchet MS" w:cs="Cambria"/>
                <w:sz w:val="20"/>
                <w:szCs w:val="20"/>
                <w:lang w:eastAsia="ja-JP"/>
              </w:rPr>
              <w:t xml:space="preserve">An organization/enterprise/NGO or an alliance of above, with a legal presence in FSM. </w:t>
            </w:r>
          </w:p>
          <w:p w14:paraId="344E369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At least 10 </w:t>
            </w:r>
            <w:proofErr w:type="spellStart"/>
            <w:r w:rsidRPr="00294DB8">
              <w:rPr>
                <w:sz w:val="20"/>
                <w:szCs w:val="20"/>
                <w:lang w:eastAsia="ja-JP"/>
              </w:rPr>
              <w:t>years experience</w:t>
            </w:r>
            <w:proofErr w:type="spellEnd"/>
            <w:r w:rsidRPr="00294DB8">
              <w:rPr>
                <w:sz w:val="20"/>
                <w:szCs w:val="20"/>
                <w:lang w:eastAsia="ja-JP"/>
              </w:rPr>
              <w:t xml:space="preserve"> in development and implementation of communications, outreach and awareness-raising.</w:t>
            </w:r>
          </w:p>
          <w:p w14:paraId="379213A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Experience in communications, design with experience relating to environmental issues.</w:t>
            </w:r>
          </w:p>
          <w:p w14:paraId="7A07E538"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Experience in developing and implementing KAP surveys or related surveys to assess awareness of a range of stakeholders.</w:t>
            </w:r>
          </w:p>
          <w:p w14:paraId="1BF19E7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should include skills in use of social media, graphics design and layout of publications.</w:t>
            </w:r>
          </w:p>
          <w:p w14:paraId="1F58FE4B" w14:textId="77777777" w:rsidR="00E6451F" w:rsidRPr="00294DB8" w:rsidRDefault="00E6451F" w:rsidP="00736900">
            <w:pPr>
              <w:numPr>
                <w:ilvl w:val="0"/>
                <w:numId w:val="52"/>
              </w:numPr>
              <w:spacing w:after="120" w:line="256" w:lineRule="auto"/>
              <w:contextualSpacing/>
              <w:jc w:val="left"/>
              <w:rPr>
                <w:rFonts w:eastAsia="Trebuchet MS" w:cs="Cambria"/>
                <w:sz w:val="20"/>
                <w:szCs w:val="20"/>
                <w:lang w:eastAsia="ja-JP"/>
              </w:rPr>
            </w:pPr>
            <w:r w:rsidRPr="00294DB8">
              <w:rPr>
                <w:sz w:val="20"/>
                <w:szCs w:val="20"/>
                <w:lang w:eastAsia="ja-JP"/>
              </w:rPr>
              <w:t>Expertise</w:t>
            </w:r>
            <w:r w:rsidRPr="00294DB8">
              <w:rPr>
                <w:rFonts w:eastAsia="Trebuchet MS" w:cs="Cambria"/>
                <w:sz w:val="20"/>
                <w:szCs w:val="20"/>
                <w:lang w:eastAsia="ja-JP"/>
              </w:rPr>
              <w:t>, sensitivity and knowledge on gender issues are required.</w:t>
            </w:r>
          </w:p>
        </w:tc>
      </w:tr>
      <w:tr w:rsidR="00E6451F" w:rsidRPr="00294DB8" w14:paraId="641BCD38"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624A33E"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Service contract for design and delivery of IAS modular training programme</w:t>
            </w:r>
          </w:p>
          <w:p w14:paraId="5697774F"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(College of Micronesia-FSM)</w:t>
            </w:r>
          </w:p>
          <w:p w14:paraId="0BC9003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 xml:space="preserve">Cost: $479,800 (Output 2.2) </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91A3B1D" w14:textId="77777777" w:rsidR="00E6451F" w:rsidRPr="00294DB8" w:rsidRDefault="00E6451F" w:rsidP="00E6451F">
            <w:pPr>
              <w:spacing w:line="256" w:lineRule="auto"/>
              <w:jc w:val="left"/>
              <w:rPr>
                <w:sz w:val="20"/>
                <w:szCs w:val="20"/>
                <w:lang w:eastAsia="ja-JP"/>
              </w:rPr>
            </w:pPr>
            <w:r w:rsidRPr="00294DB8">
              <w:rPr>
                <w:sz w:val="20"/>
                <w:szCs w:val="20"/>
                <w:lang w:eastAsia="ja-JP"/>
              </w:rPr>
              <w:lastRenderedPageBreak/>
              <w:t>Years 1-5</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E5A880D"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COM-FSM will be responsible for the delivery of a modular Biosecurity Training Programme (Output 2.2).</w:t>
            </w:r>
          </w:p>
          <w:p w14:paraId="32221D43" w14:textId="77777777" w:rsidR="00E6451F" w:rsidRPr="00294DB8" w:rsidRDefault="00E6451F" w:rsidP="00E6451F">
            <w:pPr>
              <w:spacing w:after="120" w:line="256" w:lineRule="auto"/>
              <w:jc w:val="left"/>
              <w:rPr>
                <w:sz w:val="20"/>
                <w:szCs w:val="20"/>
                <w:lang w:eastAsia="ja-JP"/>
              </w:rPr>
            </w:pPr>
            <w:r w:rsidRPr="00294DB8">
              <w:rPr>
                <w:b/>
                <w:sz w:val="20"/>
                <w:szCs w:val="20"/>
                <w:lang w:eastAsia="ja-JP"/>
              </w:rPr>
              <w:t xml:space="preserve">Notes: </w:t>
            </w:r>
            <w:r w:rsidRPr="00294DB8">
              <w:rPr>
                <w:sz w:val="20"/>
                <w:szCs w:val="20"/>
                <w:lang w:eastAsia="ja-JP"/>
              </w:rPr>
              <w:t xml:space="preserve">Training will be carried out at FSM’s campuses in each State, with training facilities provided gratis by COM-FSM. Costs based on following estimates: Design of modular IAS Training Programme comprising 12 modules, each 5 days duration </w:t>
            </w:r>
            <w:r w:rsidRPr="00294DB8">
              <w:rPr>
                <w:sz w:val="20"/>
                <w:szCs w:val="20"/>
                <w:lang w:eastAsia="ja-JP"/>
              </w:rPr>
              <w:lastRenderedPageBreak/>
              <w:t>@ $1,500/module = $18,000 (Y1). Develop capacity development plan for Quarantine Services and key agencies to identify modules needed; deliver 12 modules (60 days training) to 4 tranches of 20+ trainees over 24 months (Y2 and Y3). Each module delivered in each State. 240 training days plus refreshments with facilities provided by COM-FSM co-financing = $96,000. Travel and DSA costs for all participants @ $1,500 and 18 days DSA @ $150. Total = $ 50,400. Training materials @ $500/module for 48 modules over 24 months = $24,000. Years 4 &amp; 5: Deliver revised Training Programme of similar scope, scale to multiple government stakeholders across relevant agencies = $120,400. Part-time Training Coordinator 100 days/year @ $150/day for 4 years (mid-Y1 to mid-Y5) to deliver training across multiple layers/agencies of government = $60,000. Extension of IAS training course to municipal authorities to engage local communities in IAS extension and practitioner services, including training costs, training materials, refreshments and travel costs for participants to travel to high island for training courses = $141,000.</w:t>
            </w:r>
          </w:p>
          <w:p w14:paraId="61C95234"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 xml:space="preserve">Tasks: </w:t>
            </w:r>
          </w:p>
          <w:p w14:paraId="03637DF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Design the Biosecurity Training Programme in accordance with Output 2.2 and Annex 9 and based on broad stakeholder consultation and inputs from all States. Engage with regional IAS initiatives, including SPREP/PRISMSS on training modules and programmes to be developed for the Pacific Region and potential opportunities to share/jointly develop common modules for Pacific Island Countries.</w:t>
            </w:r>
          </w:p>
          <w:p w14:paraId="1AE3535B"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Prepare and implement a capacity development plan (based on the UNDP Capacity Development Scorecard for strengthened biosecurity in FSM in Annex B).</w:t>
            </w:r>
          </w:p>
          <w:p w14:paraId="1E01848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Develop and pilot the core modules for Quarantine Services and biosecurity officers as a priority in Year 1. Commence training of existing Quarantine staff at beginning of Year 2.</w:t>
            </w:r>
          </w:p>
          <w:p w14:paraId="3B45166A"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Develop other modules during Year 2 and commence training for other agencies in Year 3.</w:t>
            </w:r>
          </w:p>
          <w:p w14:paraId="6479BA45"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Provide targeted training for identified IAS Practitioner(s) in local municipalities based on core functions that they could take on as part of their ongoing role (e.g. community awareness-raising, IAS identification and management advice) to enhance biosecurity efforts at municipality level. Deliver the first set of modules for municipal authorities by Year 3, targeting municipalities in demonstration sites, with further training in Years 4-5.</w:t>
            </w:r>
          </w:p>
          <w:p w14:paraId="2CEBDA2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Develop and roll-out feedback forms for evaluation of modules by participants, including to monitor gender ratio of participants. Annually analyse feedback forms on modules and use results to inform future design and delivery of training course. </w:t>
            </w:r>
          </w:p>
          <w:p w14:paraId="6F1C27D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Explore the certification of courses to provide a potential market value to such training.</w:t>
            </w:r>
          </w:p>
          <w:p w14:paraId="2632172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Make the training modules available on-line for wider use, via BIS or COM-FSM.</w:t>
            </w:r>
          </w:p>
          <w:p w14:paraId="6AAE6910" w14:textId="77777777" w:rsidR="00E6451F" w:rsidRPr="00294DB8" w:rsidRDefault="00E6451F" w:rsidP="00E6451F">
            <w:pPr>
              <w:spacing w:before="40" w:after="40" w:line="256" w:lineRule="auto"/>
              <w:rPr>
                <w:b/>
                <w:sz w:val="20"/>
                <w:szCs w:val="20"/>
                <w:lang w:eastAsia="ja-JP"/>
              </w:rPr>
            </w:pPr>
            <w:r w:rsidRPr="00294DB8">
              <w:rPr>
                <w:b/>
                <w:sz w:val="20"/>
                <w:szCs w:val="20"/>
                <w:lang w:eastAsia="ja-JP"/>
              </w:rPr>
              <w:t>Key Deliverables for Output 2.2</w:t>
            </w:r>
          </w:p>
          <w:p w14:paraId="4001725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Modular training programme designed, developed, delivered to participants across national and State governments, municipalities etc. and institutionalised within curriculum of COM-FSM. Inclusive of targeted training for PA managers, municipalities and on GIS and BIS. Training coordinated with other regional IAS </w:t>
            </w:r>
            <w:r w:rsidRPr="00294DB8">
              <w:rPr>
                <w:sz w:val="20"/>
                <w:szCs w:val="20"/>
                <w:lang w:eastAsia="ja-JP"/>
              </w:rPr>
              <w:lastRenderedPageBreak/>
              <w:t>initiatives allowing sharing of modules and information within Pacific Island countries.</w:t>
            </w:r>
          </w:p>
          <w:p w14:paraId="128D34A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Training manuals for each module.</w:t>
            </w:r>
          </w:p>
          <w:p w14:paraId="4E2A90F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Training modules available on web.</w:t>
            </w:r>
          </w:p>
          <w:p w14:paraId="5208FFF8" w14:textId="77777777" w:rsidR="00E6451F" w:rsidRPr="00294DB8" w:rsidRDefault="00E6451F" w:rsidP="00E6451F">
            <w:pPr>
              <w:spacing w:after="120" w:line="256" w:lineRule="auto"/>
              <w:rPr>
                <w:b/>
                <w:sz w:val="20"/>
                <w:szCs w:val="20"/>
                <w:lang w:eastAsia="ja-JP"/>
              </w:rPr>
            </w:pPr>
            <w:r w:rsidRPr="00294DB8">
              <w:rPr>
                <w:b/>
                <w:sz w:val="20"/>
                <w:szCs w:val="20"/>
                <w:lang w:eastAsia="ja-JP"/>
              </w:rPr>
              <w:t>Expertise &amp; Qualifications:</w:t>
            </w:r>
          </w:p>
          <w:p w14:paraId="3E50A090"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Recognized training authority with legal presence in FSM.</w:t>
            </w:r>
          </w:p>
          <w:p w14:paraId="362C9B7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Extensive experience in development and delivery of training courses on a range of matter with in-house expertise and facilities.</w:t>
            </w:r>
          </w:p>
          <w:p w14:paraId="6855E8D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Operational presence in all four States of FSM.</w:t>
            </w:r>
          </w:p>
          <w:p w14:paraId="42D19508"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Team must include training facilitators with knowledge of train-the-</w:t>
            </w:r>
            <w:proofErr w:type="gramStart"/>
            <w:r w:rsidRPr="00294DB8">
              <w:rPr>
                <w:sz w:val="20"/>
                <w:szCs w:val="20"/>
                <w:lang w:eastAsia="ja-JP"/>
              </w:rPr>
              <w:t>trainers</w:t>
            </w:r>
            <w:proofErr w:type="gramEnd"/>
            <w:r w:rsidRPr="00294DB8">
              <w:rPr>
                <w:sz w:val="20"/>
                <w:szCs w:val="20"/>
                <w:lang w:eastAsia="ja-JP"/>
              </w:rPr>
              <w:t xml:space="preserve"> approaches, knowledge of IAS and biosecurity management, and experience with training local stakeholders and communities.</w:t>
            </w:r>
          </w:p>
          <w:p w14:paraId="7D4F3E7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Expertise, sensitivity and knowledge on gender issues are required.</w:t>
            </w:r>
          </w:p>
        </w:tc>
      </w:tr>
      <w:tr w:rsidR="00E6451F" w:rsidRPr="00294DB8" w14:paraId="68C2B5A2" w14:textId="77777777" w:rsidTr="00E6451F">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99CB88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Service contract for delivery of IAS monitoring and management activities (4 contracts; 1 in each State)</w:t>
            </w:r>
          </w:p>
          <w:p w14:paraId="2C60156B"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$445,000 in total over 4 contracts</w:t>
            </w:r>
          </w:p>
          <w:p w14:paraId="7D2285CE"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(Output 3.3)</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0742B2B" w14:textId="77777777" w:rsidR="00E6451F" w:rsidRPr="00294DB8" w:rsidRDefault="00E6451F" w:rsidP="00E6451F">
            <w:pPr>
              <w:spacing w:line="256" w:lineRule="auto"/>
              <w:jc w:val="left"/>
              <w:rPr>
                <w:sz w:val="20"/>
                <w:szCs w:val="20"/>
                <w:lang w:eastAsia="ja-JP"/>
              </w:rPr>
            </w:pPr>
            <w:r w:rsidRPr="00294DB8">
              <w:rPr>
                <w:sz w:val="20"/>
                <w:szCs w:val="20"/>
                <w:lang w:eastAsia="ja-JP"/>
              </w:rPr>
              <w:t>Years 1-5 (progressive introduction)</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3A8E9DC"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Under supervision of State Technical Coordinators, and working closely with National Technical Coordinator, coordinate and implement IAS monitoring, planning and safeguard activities in project demonstration sites (Output 3.3).</w:t>
            </w:r>
          </w:p>
          <w:p w14:paraId="32208393" w14:textId="77777777" w:rsidR="00E6451F" w:rsidRPr="00294DB8" w:rsidRDefault="00E6451F" w:rsidP="00E6451F">
            <w:pPr>
              <w:spacing w:after="0" w:line="256" w:lineRule="auto"/>
              <w:jc w:val="left"/>
              <w:rPr>
                <w:sz w:val="20"/>
                <w:szCs w:val="20"/>
                <w:lang w:eastAsia="ja-JP"/>
              </w:rPr>
            </w:pPr>
          </w:p>
          <w:p w14:paraId="2464728C" w14:textId="77777777" w:rsidR="00E6451F" w:rsidRPr="00294DB8" w:rsidRDefault="00E6451F" w:rsidP="00E6451F">
            <w:pPr>
              <w:spacing w:after="0" w:line="256" w:lineRule="auto"/>
              <w:jc w:val="left"/>
              <w:rPr>
                <w:b/>
                <w:sz w:val="20"/>
                <w:szCs w:val="20"/>
                <w:lang w:eastAsia="ja-JP"/>
              </w:rPr>
            </w:pPr>
            <w:r w:rsidRPr="00294DB8">
              <w:rPr>
                <w:b/>
                <w:sz w:val="20"/>
                <w:szCs w:val="20"/>
                <w:lang w:eastAsia="ja-JP"/>
              </w:rPr>
              <w:t>Tasks:</w:t>
            </w:r>
          </w:p>
          <w:p w14:paraId="3C8B3E0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Conduct participatory IAS surveys with technically sound and practical monitoring methodologies to assess the presence and status of key terrestrial and/or marine IAS at identified sites. Community members will be engaged in the surveys to build skills in monitoring for IAS and understanding of the importance of monitoring IAS, particularly for incursions of any priority IAS in new locations. Engage with regional IAS project / SPREP / PRISMSS conducing site-based activities in the Pacific to confirm opportunities to share technical approaches, expertise and lessons learned. </w:t>
            </w:r>
          </w:p>
          <w:p w14:paraId="44D74BD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Based on IAS survey results, develop IAS Safeguards &amp; Monitoring Plans for each landscape/seascape, including schedules for repeat surveys (e.g. annual monitoring of Yap Outer Islands to confirm continued absence of LFA) and for long-term monitoring that can be conducted by communities with the support of the IAS Extension Service. </w:t>
            </w:r>
          </w:p>
          <w:p w14:paraId="1286356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Provide training and technical support for relevant authorities, landowners/managers within landscapes/seascapes, along with technical support for the implementation of key biosecurity and containment actions in IAS safeguards and monitoring plans. </w:t>
            </w:r>
          </w:p>
          <w:p w14:paraId="41BB7B46" w14:textId="77777777" w:rsidR="00E6451F" w:rsidRPr="00294DB8" w:rsidRDefault="00E6451F" w:rsidP="00E6451F">
            <w:pPr>
              <w:spacing w:after="0" w:line="256" w:lineRule="auto"/>
              <w:jc w:val="left"/>
              <w:rPr>
                <w:sz w:val="20"/>
                <w:szCs w:val="20"/>
                <w:lang w:eastAsia="ja-JP"/>
              </w:rPr>
            </w:pPr>
          </w:p>
          <w:p w14:paraId="5074F183"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Four separate contracts are envisaged for delivery in each State, as follows:</w:t>
            </w:r>
          </w:p>
          <w:p w14:paraId="31621A90"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 xml:space="preserve">1) Kosrae: </w:t>
            </w:r>
            <w:proofErr w:type="spellStart"/>
            <w:r w:rsidRPr="00294DB8">
              <w:rPr>
                <w:sz w:val="20"/>
                <w:szCs w:val="20"/>
                <w:lang w:eastAsia="ja-JP"/>
              </w:rPr>
              <w:t>Yela</w:t>
            </w:r>
            <w:proofErr w:type="spellEnd"/>
            <w:r w:rsidRPr="00294DB8">
              <w:rPr>
                <w:sz w:val="20"/>
                <w:szCs w:val="20"/>
                <w:lang w:eastAsia="ja-JP"/>
              </w:rPr>
              <w:t xml:space="preserve"> Forest Reserve (Black Sock fungus), </w:t>
            </w:r>
            <w:proofErr w:type="spellStart"/>
            <w:r w:rsidRPr="00294DB8">
              <w:rPr>
                <w:sz w:val="20"/>
                <w:szCs w:val="20"/>
                <w:lang w:eastAsia="ja-JP"/>
              </w:rPr>
              <w:t>Trouchus</w:t>
            </w:r>
            <w:proofErr w:type="spellEnd"/>
            <w:r w:rsidRPr="00294DB8">
              <w:rPr>
                <w:sz w:val="20"/>
                <w:szCs w:val="20"/>
                <w:lang w:eastAsia="ja-JP"/>
              </w:rPr>
              <w:t xml:space="preserve"> Sanctuary, </w:t>
            </w:r>
            <w:proofErr w:type="spellStart"/>
            <w:r w:rsidRPr="00294DB8">
              <w:rPr>
                <w:sz w:val="20"/>
                <w:szCs w:val="20"/>
                <w:lang w:eastAsia="ja-JP"/>
              </w:rPr>
              <w:t>Walung</w:t>
            </w:r>
            <w:proofErr w:type="spellEnd"/>
            <w:r w:rsidRPr="00294DB8">
              <w:rPr>
                <w:sz w:val="20"/>
                <w:szCs w:val="20"/>
                <w:lang w:eastAsia="ja-JP"/>
              </w:rPr>
              <w:t xml:space="preserve"> and </w:t>
            </w:r>
            <w:proofErr w:type="spellStart"/>
            <w:r w:rsidRPr="00294DB8">
              <w:rPr>
                <w:sz w:val="20"/>
                <w:szCs w:val="20"/>
                <w:lang w:eastAsia="ja-JP"/>
              </w:rPr>
              <w:t>Tafunsak</w:t>
            </w:r>
            <w:proofErr w:type="spellEnd"/>
            <w:r w:rsidRPr="00294DB8">
              <w:rPr>
                <w:sz w:val="20"/>
                <w:szCs w:val="20"/>
                <w:lang w:eastAsia="ja-JP"/>
              </w:rPr>
              <w:t xml:space="preserve"> MPAs. Rapid biodiversity survey (1 month), with inclusion of entomologist for weevil beetles and mycologist for Black Sock, to assess presence and status of IAS. Development of IAS action plan and support for implementation. Total = $80,000</w:t>
            </w:r>
          </w:p>
          <w:p w14:paraId="1BA1D657"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 xml:space="preserve">2) Pohnpei State: Palikir MPA and Nett and </w:t>
            </w:r>
            <w:proofErr w:type="spellStart"/>
            <w:r w:rsidRPr="00294DB8">
              <w:rPr>
                <w:sz w:val="20"/>
                <w:szCs w:val="20"/>
                <w:lang w:eastAsia="ja-JP"/>
              </w:rPr>
              <w:t>Kitti</w:t>
            </w:r>
            <w:proofErr w:type="spellEnd"/>
            <w:r w:rsidRPr="00294DB8">
              <w:rPr>
                <w:sz w:val="20"/>
                <w:szCs w:val="20"/>
                <w:lang w:eastAsia="ja-JP"/>
              </w:rPr>
              <w:t xml:space="preserve"> Watershed Forest Reserves. Rapid biodiversity survey documenting IAS threats/risks and potential management interventions necessary to control spread of IAS, using survey team with different taxonomic specialisms. Development of IAS management plan and implementation </w:t>
            </w:r>
            <w:r w:rsidRPr="00294DB8">
              <w:rPr>
                <w:sz w:val="20"/>
                <w:szCs w:val="20"/>
                <w:lang w:eastAsia="ja-JP"/>
              </w:rPr>
              <w:lastRenderedPageBreak/>
              <w:t>support for IAS interventions and training PA staff and communities in monitoring and IAS safeguards. Total = $150,000.</w:t>
            </w:r>
          </w:p>
          <w:p w14:paraId="2AA87AC8"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 xml:space="preserve">3) Chuuk State: Mt </w:t>
            </w:r>
            <w:proofErr w:type="spellStart"/>
            <w:r w:rsidRPr="00294DB8">
              <w:rPr>
                <w:sz w:val="20"/>
                <w:szCs w:val="20"/>
                <w:lang w:eastAsia="ja-JP"/>
              </w:rPr>
              <w:t>Winipot</w:t>
            </w:r>
            <w:proofErr w:type="spellEnd"/>
            <w:r w:rsidRPr="00294DB8">
              <w:rPr>
                <w:sz w:val="20"/>
                <w:szCs w:val="20"/>
                <w:lang w:eastAsia="ja-JP"/>
              </w:rPr>
              <w:t xml:space="preserve"> together with near shore MPAs of </w:t>
            </w:r>
            <w:proofErr w:type="spellStart"/>
            <w:r w:rsidRPr="00294DB8">
              <w:rPr>
                <w:sz w:val="20"/>
                <w:szCs w:val="20"/>
                <w:lang w:eastAsia="ja-JP"/>
              </w:rPr>
              <w:t>Neoch</w:t>
            </w:r>
            <w:proofErr w:type="spellEnd"/>
            <w:r w:rsidRPr="00294DB8">
              <w:rPr>
                <w:sz w:val="20"/>
                <w:szCs w:val="20"/>
                <w:lang w:eastAsia="ja-JP"/>
              </w:rPr>
              <w:t xml:space="preserve"> and </w:t>
            </w:r>
            <w:proofErr w:type="spellStart"/>
            <w:r w:rsidRPr="00294DB8">
              <w:rPr>
                <w:sz w:val="20"/>
                <w:szCs w:val="20"/>
                <w:lang w:eastAsia="ja-JP"/>
              </w:rPr>
              <w:t>Wichukuno</w:t>
            </w:r>
            <w:proofErr w:type="spellEnd"/>
            <w:r w:rsidRPr="00294DB8">
              <w:rPr>
                <w:sz w:val="20"/>
                <w:szCs w:val="20"/>
                <w:lang w:eastAsia="ja-JP"/>
              </w:rPr>
              <w:t xml:space="preserve"> MPAs. Rapid biodiversity survey and IAS assessment, including assessment of potential Black Sock fungus establishment in native forest. Survey team costs, development of IAS monitoring and safeguards plan, implementation support and local community training. Total = $150,000.</w:t>
            </w:r>
          </w:p>
          <w:p w14:paraId="1C7B26D2"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 xml:space="preserve">4) Yap State: (a) </w:t>
            </w:r>
            <w:proofErr w:type="spellStart"/>
            <w:r w:rsidRPr="00294DB8">
              <w:rPr>
                <w:sz w:val="20"/>
                <w:szCs w:val="20"/>
                <w:lang w:eastAsia="ja-JP"/>
              </w:rPr>
              <w:t>Ulithi</w:t>
            </w:r>
            <w:proofErr w:type="spellEnd"/>
            <w:r w:rsidRPr="00294DB8">
              <w:rPr>
                <w:sz w:val="20"/>
                <w:szCs w:val="20"/>
                <w:lang w:eastAsia="ja-JP"/>
              </w:rPr>
              <w:t>/</w:t>
            </w:r>
            <w:proofErr w:type="spellStart"/>
            <w:r w:rsidRPr="00294DB8">
              <w:rPr>
                <w:sz w:val="20"/>
                <w:szCs w:val="20"/>
                <w:lang w:eastAsia="ja-JP"/>
              </w:rPr>
              <w:t>Ulithi</w:t>
            </w:r>
            <w:proofErr w:type="spellEnd"/>
            <w:r w:rsidRPr="00294DB8">
              <w:rPr>
                <w:sz w:val="20"/>
                <w:szCs w:val="20"/>
                <w:lang w:eastAsia="ja-JP"/>
              </w:rPr>
              <w:t xml:space="preserve"> Atoll and 3-4 other islands and (b) </w:t>
            </w:r>
            <w:proofErr w:type="spellStart"/>
            <w:r w:rsidRPr="00294DB8">
              <w:rPr>
                <w:sz w:val="20"/>
                <w:szCs w:val="20"/>
                <w:lang w:eastAsia="ja-JP"/>
              </w:rPr>
              <w:t>Woleai</w:t>
            </w:r>
            <w:proofErr w:type="spellEnd"/>
            <w:r w:rsidRPr="00294DB8">
              <w:rPr>
                <w:sz w:val="20"/>
                <w:szCs w:val="20"/>
                <w:lang w:eastAsia="ja-JP"/>
              </w:rPr>
              <w:t xml:space="preserve"> +nearby islands (Little Fire Ant). Surveys in each island group to determine </w:t>
            </w:r>
            <w:proofErr w:type="gramStart"/>
            <w:r w:rsidRPr="00294DB8">
              <w:rPr>
                <w:sz w:val="20"/>
                <w:szCs w:val="20"/>
                <w:lang w:eastAsia="ja-JP"/>
              </w:rPr>
              <w:t>whether or not</w:t>
            </w:r>
            <w:proofErr w:type="gramEnd"/>
            <w:r w:rsidRPr="00294DB8">
              <w:rPr>
                <w:sz w:val="20"/>
                <w:szCs w:val="20"/>
                <w:lang w:eastAsia="ja-JP"/>
              </w:rPr>
              <w:t xml:space="preserve"> LFA has spread from Yap to any of these islands. Conduct surveys at inception, mid-term and end of project, train communities to do this monitoring. Development of an IAS monitoring and biosecurity plan for threat prevention and action plan for eradication (co-financed), accompanied by a review of the SESP, if LFA is present at any of the sites. Total = $65,000.</w:t>
            </w:r>
          </w:p>
          <w:p w14:paraId="3B8D09CD" w14:textId="77777777" w:rsidR="00E6451F" w:rsidRPr="00294DB8" w:rsidRDefault="00E6451F" w:rsidP="00E6451F">
            <w:pPr>
              <w:spacing w:after="0" w:line="256" w:lineRule="auto"/>
              <w:jc w:val="left"/>
              <w:rPr>
                <w:sz w:val="20"/>
                <w:szCs w:val="20"/>
                <w:lang w:eastAsia="ja-JP"/>
              </w:rPr>
            </w:pPr>
          </w:p>
          <w:p w14:paraId="2CBDCA33" w14:textId="77777777" w:rsidR="00E6451F" w:rsidRPr="00294DB8" w:rsidRDefault="00E6451F" w:rsidP="00E6451F">
            <w:pPr>
              <w:spacing w:after="120" w:line="256" w:lineRule="auto"/>
              <w:contextualSpacing/>
              <w:jc w:val="left"/>
              <w:rPr>
                <w:b/>
                <w:sz w:val="20"/>
                <w:szCs w:val="20"/>
                <w:lang w:eastAsia="ja-JP"/>
              </w:rPr>
            </w:pPr>
            <w:r w:rsidRPr="00294DB8">
              <w:rPr>
                <w:b/>
                <w:sz w:val="20"/>
                <w:szCs w:val="20"/>
                <w:lang w:eastAsia="ja-JP"/>
              </w:rPr>
              <w:t>Key Deliverables</w:t>
            </w:r>
          </w:p>
          <w:p w14:paraId="0802E05F"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IAS surveys completed.</w:t>
            </w:r>
          </w:p>
          <w:p w14:paraId="716647D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IAS monitoring, safeguards and biosecurity plans developed with close local stakeholder and community inputs.</w:t>
            </w:r>
          </w:p>
          <w:p w14:paraId="7BDE1CA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Local stakeholders and communities engaged in activities and trained in appropriate biosecurity and IAS techniques.</w:t>
            </w:r>
          </w:p>
          <w:p w14:paraId="12FF0D84"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Knowledge and technical exchange with other Pacific Island countries.</w:t>
            </w:r>
          </w:p>
          <w:p w14:paraId="5DB62D62" w14:textId="77777777" w:rsidR="00E6451F" w:rsidRPr="00294DB8" w:rsidRDefault="00E6451F" w:rsidP="00E6451F">
            <w:pPr>
              <w:spacing w:after="120" w:line="256" w:lineRule="auto"/>
              <w:rPr>
                <w:b/>
                <w:sz w:val="20"/>
                <w:szCs w:val="20"/>
                <w:lang w:eastAsia="ja-JP"/>
              </w:rPr>
            </w:pPr>
            <w:r w:rsidRPr="00294DB8">
              <w:rPr>
                <w:b/>
                <w:sz w:val="20"/>
                <w:szCs w:val="20"/>
                <w:lang w:eastAsia="ja-JP"/>
              </w:rPr>
              <w:t>Expertise &amp; Qualifications:</w:t>
            </w:r>
          </w:p>
          <w:p w14:paraId="30F7FDCA" w14:textId="77777777" w:rsidR="00E6451F" w:rsidRPr="00294DB8" w:rsidRDefault="00E6451F" w:rsidP="00736900">
            <w:pPr>
              <w:numPr>
                <w:ilvl w:val="0"/>
                <w:numId w:val="52"/>
              </w:numPr>
              <w:spacing w:line="256" w:lineRule="auto"/>
              <w:rPr>
                <w:rFonts w:eastAsia="Trebuchet MS" w:cs="Cambria"/>
                <w:sz w:val="20"/>
                <w:szCs w:val="20"/>
                <w:lang w:eastAsia="ja-JP"/>
              </w:rPr>
            </w:pPr>
            <w:r w:rsidRPr="00294DB8">
              <w:rPr>
                <w:rFonts w:eastAsia="Trebuchet MS" w:cs="Cambria"/>
                <w:sz w:val="20"/>
                <w:szCs w:val="20"/>
                <w:lang w:eastAsia="ja-JP"/>
              </w:rPr>
              <w:t>An organization/enterprise/NGO or an alliance of above, with a legal presence in FSM. Organization can bid for one or more State contracts but must have experience working in the relevant State(s).</w:t>
            </w:r>
          </w:p>
          <w:p w14:paraId="34D00B85" w14:textId="77777777" w:rsidR="00E6451F" w:rsidRPr="00294DB8" w:rsidRDefault="00E6451F" w:rsidP="00736900">
            <w:pPr>
              <w:numPr>
                <w:ilvl w:val="0"/>
                <w:numId w:val="52"/>
              </w:numPr>
              <w:spacing w:after="120" w:line="256" w:lineRule="auto"/>
              <w:contextualSpacing/>
              <w:jc w:val="left"/>
              <w:rPr>
                <w:rFonts w:eastAsia="Calibri" w:cs="Cordia New"/>
                <w:sz w:val="20"/>
                <w:szCs w:val="20"/>
                <w:lang w:eastAsia="ja-JP"/>
              </w:rPr>
            </w:pPr>
            <w:r w:rsidRPr="00294DB8">
              <w:rPr>
                <w:sz w:val="20"/>
                <w:szCs w:val="20"/>
                <w:lang w:eastAsia="ja-JP"/>
              </w:rPr>
              <w:t xml:space="preserve">Comprehensive experience in designing and delivering </w:t>
            </w:r>
            <w:proofErr w:type="gramStart"/>
            <w:r w:rsidRPr="00294DB8">
              <w:rPr>
                <w:sz w:val="20"/>
                <w:szCs w:val="20"/>
                <w:lang w:eastAsia="ja-JP"/>
              </w:rPr>
              <w:t>locally-owned</w:t>
            </w:r>
            <w:proofErr w:type="gramEnd"/>
            <w:r w:rsidRPr="00294DB8">
              <w:rPr>
                <w:sz w:val="20"/>
                <w:szCs w:val="20"/>
                <w:lang w:eastAsia="ja-JP"/>
              </w:rPr>
              <w:t xml:space="preserve"> environmental projects and activities with participatory approaches and stakeholder engagement.</w:t>
            </w:r>
          </w:p>
          <w:p w14:paraId="2C56BEB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Team should include technical competence and expertise in IAS management.</w:t>
            </w:r>
          </w:p>
          <w:p w14:paraId="16DE49D2"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Experience in local community engagement, safeguards (including FPIC) and gender sensitivity.</w:t>
            </w:r>
          </w:p>
        </w:tc>
      </w:tr>
      <w:tr w:rsidR="00E6451F" w:rsidRPr="00294DB8" w14:paraId="71A23B65"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0BEF87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Service contract for support for operational PA/MPA planning and guidelines</w:t>
            </w:r>
          </w:p>
          <w:p w14:paraId="094EEDA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$100,000</w:t>
            </w:r>
          </w:p>
          <w:p w14:paraId="34002C9C"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(Output 3.3)</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5BC29B4" w14:textId="77777777" w:rsidR="00E6451F" w:rsidRPr="00294DB8" w:rsidRDefault="00E6451F" w:rsidP="00E6451F">
            <w:pPr>
              <w:spacing w:line="256" w:lineRule="auto"/>
              <w:jc w:val="left"/>
              <w:rPr>
                <w:sz w:val="20"/>
                <w:szCs w:val="20"/>
                <w:lang w:eastAsia="ja-JP"/>
              </w:rPr>
            </w:pPr>
            <w:r w:rsidRPr="00294DB8">
              <w:rPr>
                <w:sz w:val="20"/>
                <w:szCs w:val="20"/>
                <w:lang w:eastAsia="ja-JP"/>
              </w:rPr>
              <w:t>Years 3-5</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E988761"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Contracting of local NGO to support operational PA/MPA planning and guidelines (Output 3.3). Contractor will support PA planning at project demonstration PAs and based on results develop guidelines for strengthening IAS management across the PA system and with major tourism operators (e.g. dive sector).</w:t>
            </w:r>
          </w:p>
          <w:p w14:paraId="5C8E556D" w14:textId="77777777" w:rsidR="00E6451F" w:rsidRPr="00294DB8" w:rsidRDefault="00E6451F" w:rsidP="00E6451F">
            <w:pPr>
              <w:spacing w:after="0" w:line="256" w:lineRule="auto"/>
              <w:jc w:val="left"/>
              <w:rPr>
                <w:sz w:val="20"/>
                <w:szCs w:val="20"/>
                <w:lang w:eastAsia="ja-JP"/>
              </w:rPr>
            </w:pPr>
            <w:r w:rsidRPr="00294DB8">
              <w:rPr>
                <w:sz w:val="20"/>
                <w:szCs w:val="20"/>
                <w:lang w:eastAsia="ja-JP"/>
              </w:rPr>
              <w:t>Targeted sites for management planning are:</w:t>
            </w:r>
          </w:p>
          <w:p w14:paraId="5B70117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Kosrae: </w:t>
            </w:r>
            <w:proofErr w:type="spellStart"/>
            <w:r w:rsidRPr="00294DB8">
              <w:rPr>
                <w:sz w:val="20"/>
                <w:szCs w:val="20"/>
                <w:lang w:eastAsia="ja-JP"/>
              </w:rPr>
              <w:t>Yela</w:t>
            </w:r>
            <w:proofErr w:type="spellEnd"/>
            <w:r w:rsidRPr="00294DB8">
              <w:rPr>
                <w:sz w:val="20"/>
                <w:szCs w:val="20"/>
                <w:lang w:eastAsia="ja-JP"/>
              </w:rPr>
              <w:t xml:space="preserve"> Forest Reserve, </w:t>
            </w:r>
            <w:proofErr w:type="spellStart"/>
            <w:r w:rsidRPr="00294DB8">
              <w:rPr>
                <w:sz w:val="20"/>
                <w:szCs w:val="20"/>
                <w:lang w:eastAsia="ja-JP"/>
              </w:rPr>
              <w:t>Trouchus</w:t>
            </w:r>
            <w:proofErr w:type="spellEnd"/>
            <w:r w:rsidRPr="00294DB8">
              <w:rPr>
                <w:sz w:val="20"/>
                <w:szCs w:val="20"/>
                <w:lang w:eastAsia="ja-JP"/>
              </w:rPr>
              <w:t xml:space="preserve"> Sanctuary, </w:t>
            </w:r>
            <w:proofErr w:type="spellStart"/>
            <w:r w:rsidRPr="00294DB8">
              <w:rPr>
                <w:sz w:val="20"/>
                <w:szCs w:val="20"/>
                <w:lang w:eastAsia="ja-JP"/>
              </w:rPr>
              <w:t>Walung</w:t>
            </w:r>
            <w:proofErr w:type="spellEnd"/>
            <w:r w:rsidRPr="00294DB8">
              <w:rPr>
                <w:sz w:val="20"/>
                <w:szCs w:val="20"/>
                <w:lang w:eastAsia="ja-JP"/>
              </w:rPr>
              <w:t xml:space="preserve"> and </w:t>
            </w:r>
            <w:proofErr w:type="spellStart"/>
            <w:r w:rsidRPr="00294DB8">
              <w:rPr>
                <w:sz w:val="20"/>
                <w:szCs w:val="20"/>
                <w:lang w:eastAsia="ja-JP"/>
              </w:rPr>
              <w:t>Tafunsak</w:t>
            </w:r>
            <w:proofErr w:type="spellEnd"/>
            <w:r w:rsidRPr="00294DB8">
              <w:rPr>
                <w:sz w:val="20"/>
                <w:szCs w:val="20"/>
                <w:lang w:eastAsia="ja-JP"/>
              </w:rPr>
              <w:t xml:space="preserve"> MPAs. </w:t>
            </w:r>
          </w:p>
          <w:p w14:paraId="755BA88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Pohnpei: Palikir MPA, Nett and </w:t>
            </w:r>
            <w:proofErr w:type="spellStart"/>
            <w:r w:rsidRPr="00294DB8">
              <w:rPr>
                <w:sz w:val="20"/>
                <w:szCs w:val="20"/>
                <w:lang w:eastAsia="ja-JP"/>
              </w:rPr>
              <w:t>Kitti</w:t>
            </w:r>
            <w:proofErr w:type="spellEnd"/>
            <w:r w:rsidRPr="00294DB8">
              <w:rPr>
                <w:sz w:val="20"/>
                <w:szCs w:val="20"/>
                <w:lang w:eastAsia="ja-JP"/>
              </w:rPr>
              <w:t xml:space="preserve"> Watershed Forest Reserves. </w:t>
            </w:r>
          </w:p>
          <w:p w14:paraId="585DEF48"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Chuuk: Mt </w:t>
            </w:r>
            <w:proofErr w:type="spellStart"/>
            <w:r w:rsidRPr="00294DB8">
              <w:rPr>
                <w:sz w:val="20"/>
                <w:szCs w:val="20"/>
                <w:lang w:eastAsia="ja-JP"/>
              </w:rPr>
              <w:t>Winipot</w:t>
            </w:r>
            <w:proofErr w:type="spellEnd"/>
            <w:r w:rsidRPr="00294DB8">
              <w:rPr>
                <w:sz w:val="20"/>
                <w:szCs w:val="20"/>
                <w:lang w:eastAsia="ja-JP"/>
              </w:rPr>
              <w:t xml:space="preserve">, near-shore </w:t>
            </w:r>
            <w:proofErr w:type="spellStart"/>
            <w:r w:rsidRPr="00294DB8">
              <w:rPr>
                <w:sz w:val="20"/>
                <w:szCs w:val="20"/>
                <w:lang w:eastAsia="ja-JP"/>
              </w:rPr>
              <w:t>Neoch</w:t>
            </w:r>
            <w:proofErr w:type="spellEnd"/>
            <w:r w:rsidRPr="00294DB8">
              <w:rPr>
                <w:sz w:val="20"/>
                <w:szCs w:val="20"/>
                <w:lang w:eastAsia="ja-JP"/>
              </w:rPr>
              <w:t xml:space="preserve"> and </w:t>
            </w:r>
            <w:proofErr w:type="spellStart"/>
            <w:r w:rsidRPr="00294DB8">
              <w:rPr>
                <w:sz w:val="20"/>
                <w:szCs w:val="20"/>
                <w:lang w:eastAsia="ja-JP"/>
              </w:rPr>
              <w:t>Wichukuno</w:t>
            </w:r>
            <w:proofErr w:type="spellEnd"/>
            <w:r w:rsidRPr="00294DB8">
              <w:rPr>
                <w:sz w:val="20"/>
                <w:szCs w:val="20"/>
                <w:lang w:eastAsia="ja-JP"/>
              </w:rPr>
              <w:t xml:space="preserve"> MPAs. </w:t>
            </w:r>
          </w:p>
          <w:p w14:paraId="26B170B4"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Tasks:</w:t>
            </w:r>
          </w:p>
          <w:p w14:paraId="003D712D" w14:textId="77777777" w:rsidR="00E6451F" w:rsidRPr="00294DB8" w:rsidRDefault="00E6451F" w:rsidP="00736900">
            <w:pPr>
              <w:numPr>
                <w:ilvl w:val="0"/>
                <w:numId w:val="52"/>
              </w:numPr>
              <w:spacing w:line="256" w:lineRule="auto"/>
              <w:rPr>
                <w:rFonts w:eastAsia="Trebuchet MS" w:cs="Cambria"/>
                <w:sz w:val="20"/>
                <w:szCs w:val="20"/>
                <w:lang w:eastAsia="ja-JP"/>
              </w:rPr>
            </w:pPr>
            <w:r w:rsidRPr="00294DB8">
              <w:rPr>
                <w:rFonts w:eastAsia="Trebuchet MS" w:cs="Cambria"/>
                <w:sz w:val="20"/>
                <w:szCs w:val="20"/>
                <w:lang w:eastAsia="ja-JP"/>
              </w:rPr>
              <w:t>In partnership with the GEF-5 R2R project, support the revision and development of PA management plans that effectively consider biosecurity and IAS management.</w:t>
            </w:r>
          </w:p>
          <w:p w14:paraId="502B7F46" w14:textId="77777777" w:rsidR="00E6451F" w:rsidRPr="00294DB8" w:rsidRDefault="00E6451F" w:rsidP="00736900">
            <w:pPr>
              <w:numPr>
                <w:ilvl w:val="0"/>
                <w:numId w:val="52"/>
              </w:numPr>
              <w:spacing w:line="256" w:lineRule="auto"/>
              <w:rPr>
                <w:rFonts w:eastAsia="Trebuchet MS" w:cs="Cambria"/>
                <w:sz w:val="20"/>
                <w:szCs w:val="20"/>
                <w:lang w:eastAsia="ja-JP"/>
              </w:rPr>
            </w:pPr>
            <w:r w:rsidRPr="00294DB8">
              <w:rPr>
                <w:rFonts w:eastAsia="Trebuchet MS" w:cs="Cambria"/>
                <w:sz w:val="20"/>
                <w:szCs w:val="20"/>
                <w:lang w:eastAsia="ja-JP"/>
              </w:rPr>
              <w:lastRenderedPageBreak/>
              <w:t>Provide training for PA managers and rangers on IAS detection, risk assessment, EDRR and containment. PA managers within demonstration landscapes/seascapes will be offered training as a priority.</w:t>
            </w:r>
          </w:p>
          <w:p w14:paraId="2FBE758D" w14:textId="77777777" w:rsidR="00E6451F" w:rsidRPr="00294DB8" w:rsidRDefault="00E6451F" w:rsidP="00736900">
            <w:pPr>
              <w:numPr>
                <w:ilvl w:val="0"/>
                <w:numId w:val="52"/>
              </w:numPr>
              <w:spacing w:line="256" w:lineRule="auto"/>
              <w:rPr>
                <w:sz w:val="20"/>
                <w:szCs w:val="20"/>
                <w:lang w:eastAsia="ja-JP"/>
              </w:rPr>
            </w:pPr>
            <w:r w:rsidRPr="00294DB8">
              <w:rPr>
                <w:rFonts w:eastAsia="Trebuchet MS" w:cs="Cambria"/>
                <w:sz w:val="20"/>
                <w:szCs w:val="20"/>
                <w:lang w:eastAsia="ja-JP"/>
              </w:rPr>
              <w:t>Develop guidelines and Standard Operating Procedures for managing IAS risks for PA/MPA managers and the tourism sector (e.g. diving operators), piloting the dissemination of these at the demonstration PAs/MPAs prior to upscaling across the PA</w:t>
            </w:r>
            <w:r w:rsidRPr="00294DB8">
              <w:rPr>
                <w:sz w:val="20"/>
                <w:szCs w:val="20"/>
                <w:lang w:eastAsia="ja-JP"/>
              </w:rPr>
              <w:t xml:space="preserve"> system and at major dive/tourism sites.</w:t>
            </w:r>
          </w:p>
          <w:p w14:paraId="38B07146"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Deliverables:</w:t>
            </w:r>
          </w:p>
          <w:p w14:paraId="63F6561B"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Recommendations on incorporation of IAS matters into management plans for 10 PAs (4 terrestrial PAs and 6 MPAs) and drafted text for management plans to incorporate these matters.</w:t>
            </w:r>
          </w:p>
          <w:p w14:paraId="7C52352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Guidelines for effective biosecurity and IAS management across PA system.</w:t>
            </w:r>
          </w:p>
          <w:p w14:paraId="78CF0AB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Guidelines for effective biosecurity and IAS management across tourism sector.</w:t>
            </w:r>
          </w:p>
          <w:p w14:paraId="39DAE2A0" w14:textId="77777777" w:rsidR="00E6451F" w:rsidRPr="00294DB8" w:rsidRDefault="00E6451F" w:rsidP="00E6451F">
            <w:pPr>
              <w:spacing w:after="0" w:line="256" w:lineRule="auto"/>
              <w:jc w:val="left"/>
              <w:rPr>
                <w:rFonts w:eastAsia="Times New Roman"/>
                <w:b/>
                <w:color w:val="000000"/>
                <w:sz w:val="20"/>
                <w:szCs w:val="20"/>
              </w:rPr>
            </w:pPr>
            <w:r w:rsidRPr="00294DB8">
              <w:rPr>
                <w:rFonts w:eastAsia="Times New Roman"/>
                <w:b/>
                <w:color w:val="000000"/>
                <w:sz w:val="20"/>
                <w:szCs w:val="20"/>
              </w:rPr>
              <w:t>Expertise &amp; Qualifications:</w:t>
            </w:r>
          </w:p>
          <w:p w14:paraId="1D34ED5E" w14:textId="77777777" w:rsidR="00E6451F" w:rsidRPr="00294DB8" w:rsidRDefault="00E6451F" w:rsidP="00736900">
            <w:pPr>
              <w:numPr>
                <w:ilvl w:val="0"/>
                <w:numId w:val="52"/>
              </w:numPr>
              <w:spacing w:after="120" w:line="256" w:lineRule="auto"/>
              <w:contextualSpacing/>
              <w:jc w:val="left"/>
              <w:rPr>
                <w:rFonts w:eastAsia="Calibri"/>
                <w:sz w:val="20"/>
                <w:szCs w:val="20"/>
                <w:lang w:eastAsia="ja-JP"/>
              </w:rPr>
            </w:pPr>
            <w:r w:rsidRPr="00294DB8">
              <w:rPr>
                <w:sz w:val="20"/>
                <w:szCs w:val="20"/>
                <w:lang w:eastAsia="ja-JP"/>
              </w:rPr>
              <w:t>An organization/enterprise/NGO or an alliance of above, with a legal presence in FSM.</w:t>
            </w:r>
          </w:p>
          <w:p w14:paraId="1282EF71"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Proven experience in biodiversity conservation including protected area management effectiveness strengthening including </w:t>
            </w:r>
            <w:proofErr w:type="gramStart"/>
            <w:r w:rsidRPr="00294DB8">
              <w:rPr>
                <w:sz w:val="20"/>
                <w:szCs w:val="20"/>
                <w:lang w:eastAsia="ja-JP"/>
              </w:rPr>
              <w:t>locally-owned</w:t>
            </w:r>
            <w:proofErr w:type="gramEnd"/>
            <w:r w:rsidRPr="00294DB8">
              <w:rPr>
                <w:sz w:val="20"/>
                <w:szCs w:val="20"/>
                <w:lang w:eastAsia="ja-JP"/>
              </w:rPr>
              <w:t xml:space="preserve"> and managed PAs.</w:t>
            </w:r>
          </w:p>
          <w:p w14:paraId="44286FAF"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should include skills in biodiversity conservation (terrestrial and marine expertise), PA management planning, IAS management and risk assessment.</w:t>
            </w:r>
          </w:p>
          <w:p w14:paraId="5E5157CD"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leader should have a relevant higher degree (MSc or above), 10 years of relevant experience and excellent oral and written communication skills in English.</w:t>
            </w:r>
          </w:p>
        </w:tc>
      </w:tr>
      <w:tr w:rsidR="00E6451F" w:rsidRPr="00294DB8" w14:paraId="61682E67"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7CD8F6B"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Service contract for IAS engagement and biosecurity strengthening at local community level</w:t>
            </w:r>
          </w:p>
          <w:p w14:paraId="2403F448"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$100,000</w:t>
            </w:r>
          </w:p>
          <w:p w14:paraId="46BF441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(Output 3.2)</w:t>
            </w:r>
          </w:p>
          <w:p w14:paraId="32A45A09" w14:textId="77777777" w:rsidR="00E6451F" w:rsidRPr="00294DB8" w:rsidRDefault="00E6451F" w:rsidP="00E6451F">
            <w:pPr>
              <w:spacing w:after="120" w:line="256" w:lineRule="auto"/>
              <w:jc w:val="left"/>
              <w:rPr>
                <w:i/>
                <w:sz w:val="20"/>
                <w:szCs w:val="20"/>
                <w:lang w:eastAsia="ja-JP"/>
              </w:rPr>
            </w:pP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61ED4C6" w14:textId="77777777" w:rsidR="00E6451F" w:rsidRPr="00294DB8" w:rsidRDefault="00E6451F" w:rsidP="00E6451F">
            <w:pPr>
              <w:spacing w:line="256" w:lineRule="auto"/>
              <w:jc w:val="left"/>
              <w:rPr>
                <w:sz w:val="20"/>
                <w:szCs w:val="20"/>
                <w:lang w:eastAsia="ja-JP"/>
              </w:rPr>
            </w:pPr>
            <w:r w:rsidRPr="00294DB8">
              <w:rPr>
                <w:sz w:val="20"/>
                <w:szCs w:val="20"/>
                <w:lang w:eastAsia="ja-JP"/>
              </w:rPr>
              <w:t>Years 3-5</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7D59109"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contractor will establish and oversee a small grants fund to support enhanced IAS management and engagement at community level across the four States.</w:t>
            </w:r>
          </w:p>
          <w:p w14:paraId="6729EFB1" w14:textId="77777777" w:rsidR="00E6451F" w:rsidRPr="00294DB8" w:rsidRDefault="00E6451F" w:rsidP="00E6451F">
            <w:pPr>
              <w:spacing w:after="120" w:line="256" w:lineRule="auto"/>
              <w:jc w:val="left"/>
              <w:rPr>
                <w:sz w:val="20"/>
                <w:szCs w:val="20"/>
                <w:lang w:eastAsia="ja-JP"/>
              </w:rPr>
            </w:pPr>
            <w:r w:rsidRPr="00294DB8">
              <w:rPr>
                <w:i/>
                <w:sz w:val="20"/>
                <w:szCs w:val="20"/>
                <w:lang w:eastAsia="ja-JP"/>
              </w:rPr>
              <w:t>Note this contract may be delivered by the GEF Small Grants Programme – FSM.</w:t>
            </w:r>
          </w:p>
          <w:p w14:paraId="4EDD48F1"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t>Tasks:</w:t>
            </w:r>
          </w:p>
          <w:p w14:paraId="1A44381E" w14:textId="77777777" w:rsidR="00E6451F" w:rsidRPr="00294DB8" w:rsidRDefault="00E6451F" w:rsidP="00736900">
            <w:pPr>
              <w:numPr>
                <w:ilvl w:val="0"/>
                <w:numId w:val="52"/>
              </w:numPr>
              <w:spacing w:line="256" w:lineRule="auto"/>
              <w:rPr>
                <w:sz w:val="20"/>
                <w:szCs w:val="20"/>
                <w:lang w:eastAsia="ja-JP"/>
              </w:rPr>
            </w:pPr>
            <w:r w:rsidRPr="00294DB8">
              <w:rPr>
                <w:sz w:val="20"/>
                <w:szCs w:val="20"/>
                <w:lang w:eastAsia="ja-JP"/>
              </w:rPr>
              <w:t xml:space="preserve">Implement a small grants scheme for communities (including community-based organizations, youth and women’s groups) to support the uptake of effective IAS monitoring and management practices, land management techniques that minimize IAS entry </w:t>
            </w:r>
            <w:r w:rsidRPr="00294DB8">
              <w:rPr>
                <w:rFonts w:eastAsia="Trebuchet MS" w:cs="Cambria"/>
                <w:sz w:val="20"/>
                <w:szCs w:val="20"/>
                <w:lang w:eastAsia="ja-JP"/>
              </w:rPr>
              <w:t>and</w:t>
            </w:r>
            <w:r w:rsidRPr="00294DB8">
              <w:rPr>
                <w:sz w:val="20"/>
                <w:szCs w:val="20"/>
                <w:lang w:eastAsia="ja-JP"/>
              </w:rPr>
              <w:t xml:space="preserve"> spread, diversification into pest-resistant crops, and change in farming practices to meet market and export/import standards for products exported from FSM and into neighbouring countries.</w:t>
            </w:r>
          </w:p>
          <w:p w14:paraId="4629A653"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The contractor will manage, disburse and monitor small grants to engage local communities and NGOs in strengthened biosecurity and IAS management including:</w:t>
            </w:r>
          </w:p>
          <w:p w14:paraId="46DE864F"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Prepare operational mechanisms for approval by project Board</w:t>
            </w:r>
          </w:p>
          <w:p w14:paraId="61D35B7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Develop biannual calls for proposals</w:t>
            </w:r>
          </w:p>
          <w:p w14:paraId="0468CB1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Assess applications and make recommendations to selection committees</w:t>
            </w:r>
          </w:p>
          <w:p w14:paraId="4344B3B5"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Disburse grants</w:t>
            </w:r>
          </w:p>
          <w:p w14:paraId="3DAF0BF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Report on implementation and evaluate effectiveness and sustainability</w:t>
            </w:r>
          </w:p>
          <w:p w14:paraId="7F6B853B"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Prepare reports on grants issued and on beneficiary impacts, feeding into project results, lessons learned and best practices.</w:t>
            </w:r>
          </w:p>
          <w:p w14:paraId="5AE31B99" w14:textId="77777777" w:rsidR="00E6451F" w:rsidRPr="00294DB8" w:rsidRDefault="00E6451F" w:rsidP="00E6451F">
            <w:pPr>
              <w:spacing w:after="120" w:line="256" w:lineRule="auto"/>
              <w:jc w:val="left"/>
              <w:rPr>
                <w:b/>
                <w:sz w:val="20"/>
                <w:szCs w:val="20"/>
                <w:lang w:eastAsia="ja-JP"/>
              </w:rPr>
            </w:pPr>
            <w:r w:rsidRPr="00294DB8">
              <w:rPr>
                <w:b/>
                <w:sz w:val="20"/>
                <w:szCs w:val="20"/>
                <w:lang w:eastAsia="ja-JP"/>
              </w:rPr>
              <w:lastRenderedPageBreak/>
              <w:t xml:space="preserve">Deliverables:  </w:t>
            </w:r>
          </w:p>
          <w:p w14:paraId="55A69D7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Effective and transparent small grants scheme delivered in accordance with UNDP requirements on low-value grant modality.</w:t>
            </w:r>
          </w:p>
          <w:p w14:paraId="73F3B2BF" w14:textId="77777777" w:rsidR="00E6451F" w:rsidRPr="00294DB8" w:rsidRDefault="00E6451F" w:rsidP="00E6451F">
            <w:pPr>
              <w:spacing w:after="0" w:line="256" w:lineRule="auto"/>
              <w:jc w:val="left"/>
              <w:rPr>
                <w:rFonts w:eastAsia="Times New Roman"/>
                <w:b/>
                <w:color w:val="000000"/>
                <w:sz w:val="20"/>
                <w:szCs w:val="20"/>
              </w:rPr>
            </w:pPr>
            <w:r w:rsidRPr="00294DB8">
              <w:rPr>
                <w:rFonts w:eastAsia="Times New Roman"/>
                <w:b/>
                <w:color w:val="000000"/>
                <w:sz w:val="20"/>
                <w:szCs w:val="20"/>
              </w:rPr>
              <w:t>Expertise &amp; Qualifications:</w:t>
            </w:r>
          </w:p>
          <w:p w14:paraId="671D4564" w14:textId="77777777" w:rsidR="00E6451F" w:rsidRPr="00294DB8" w:rsidRDefault="00E6451F" w:rsidP="00736900">
            <w:pPr>
              <w:numPr>
                <w:ilvl w:val="0"/>
                <w:numId w:val="52"/>
              </w:numPr>
              <w:spacing w:after="120" w:line="256" w:lineRule="auto"/>
              <w:contextualSpacing/>
              <w:jc w:val="left"/>
              <w:rPr>
                <w:rFonts w:eastAsia="Calibri"/>
                <w:sz w:val="20"/>
                <w:szCs w:val="20"/>
                <w:lang w:eastAsia="ja-JP"/>
              </w:rPr>
            </w:pPr>
            <w:r w:rsidRPr="00294DB8">
              <w:rPr>
                <w:sz w:val="20"/>
                <w:szCs w:val="20"/>
                <w:lang w:eastAsia="ja-JP"/>
              </w:rPr>
              <w:t>An organization/enterprise/NGO or an alliance of above, with a legal presence in FSM</w:t>
            </w:r>
          </w:p>
          <w:p w14:paraId="68FBFED8"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Proven experience in financial management, natural resources management and livelihoods (experience of managing small grants would be a major advantage)</w:t>
            </w:r>
          </w:p>
          <w:p w14:paraId="266C856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should include skills in financial management, biodiversity conservation and livelihoods, monitoring and evaluation, database management, reporting, M&amp;E, facilitation.</w:t>
            </w:r>
          </w:p>
          <w:p w14:paraId="2C47821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leader should have a relevant higher degree (MSc or above), 10 years of relevant experience and excellent oral and written communication skills in English.</w:t>
            </w:r>
          </w:p>
          <w:p w14:paraId="4E56578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Expertise, sensitivity and knowledge on gender issues are required.</w:t>
            </w:r>
          </w:p>
        </w:tc>
      </w:tr>
      <w:tr w:rsidR="00E6451F" w:rsidRPr="00294DB8" w14:paraId="24303B41" w14:textId="77777777" w:rsidTr="00E6451F">
        <w:trPr>
          <w:trHeight w:val="1128"/>
        </w:trPr>
        <w:tc>
          <w:tcPr>
            <w:tcW w:w="805"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4C9223F"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lastRenderedPageBreak/>
              <w:t>Service contract for operation of Biosecurity Information Service and project website</w:t>
            </w:r>
          </w:p>
          <w:p w14:paraId="6333BC40"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$45,000</w:t>
            </w:r>
          </w:p>
          <w:p w14:paraId="52C9DCB5" w14:textId="77777777" w:rsidR="00E6451F" w:rsidRPr="00294DB8" w:rsidRDefault="00E6451F" w:rsidP="00E6451F">
            <w:pPr>
              <w:spacing w:after="120" w:line="256" w:lineRule="auto"/>
              <w:jc w:val="left"/>
              <w:rPr>
                <w:sz w:val="20"/>
                <w:szCs w:val="20"/>
                <w:lang w:eastAsia="ja-JP"/>
              </w:rPr>
            </w:pPr>
            <w:r w:rsidRPr="00294DB8">
              <w:rPr>
                <w:sz w:val="20"/>
                <w:szCs w:val="20"/>
                <w:lang w:eastAsia="ja-JP"/>
              </w:rPr>
              <w:t>(Output 4.1)</w:t>
            </w:r>
          </w:p>
        </w:tc>
        <w:tc>
          <w:tcPr>
            <w:tcW w:w="648"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524F674" w14:textId="77777777" w:rsidR="00E6451F" w:rsidRPr="00294DB8" w:rsidRDefault="00E6451F" w:rsidP="00E6451F">
            <w:pPr>
              <w:spacing w:line="256" w:lineRule="auto"/>
              <w:jc w:val="left"/>
              <w:rPr>
                <w:sz w:val="20"/>
                <w:szCs w:val="20"/>
                <w:lang w:eastAsia="ja-JP"/>
              </w:rPr>
            </w:pPr>
            <w:r w:rsidRPr="00294DB8">
              <w:rPr>
                <w:sz w:val="20"/>
                <w:szCs w:val="20"/>
                <w:lang w:eastAsia="ja-JP"/>
              </w:rPr>
              <w:t>Years 2-5</w:t>
            </w:r>
          </w:p>
        </w:tc>
        <w:tc>
          <w:tcPr>
            <w:tcW w:w="3547"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60F8CCC" w14:textId="77777777" w:rsidR="00E6451F" w:rsidRPr="00294DB8" w:rsidRDefault="00E6451F" w:rsidP="00E6451F">
            <w:pPr>
              <w:spacing w:after="0" w:line="256" w:lineRule="auto"/>
              <w:jc w:val="left"/>
              <w:rPr>
                <w:rFonts w:eastAsia="Times New Roman"/>
                <w:color w:val="000000"/>
                <w:sz w:val="20"/>
                <w:szCs w:val="20"/>
              </w:rPr>
            </w:pPr>
            <w:r w:rsidRPr="00294DB8">
              <w:rPr>
                <w:rFonts w:eastAsia="Times New Roman"/>
                <w:color w:val="000000"/>
                <w:sz w:val="20"/>
                <w:szCs w:val="20"/>
              </w:rPr>
              <w:t>Service contract with IT specialist company in support of operation and maintenance of Biosecurity Information Service (Output 4.1).</w:t>
            </w:r>
          </w:p>
          <w:p w14:paraId="6D991A9D" w14:textId="77777777" w:rsidR="00E6451F" w:rsidRPr="00294DB8" w:rsidRDefault="00E6451F" w:rsidP="00E6451F">
            <w:pPr>
              <w:spacing w:after="0" w:line="256" w:lineRule="auto"/>
              <w:jc w:val="left"/>
              <w:rPr>
                <w:rFonts w:eastAsia="Times New Roman"/>
                <w:color w:val="000000"/>
                <w:sz w:val="19"/>
                <w:szCs w:val="19"/>
              </w:rPr>
            </w:pPr>
          </w:p>
          <w:p w14:paraId="259EF531" w14:textId="77777777" w:rsidR="00E6451F" w:rsidRPr="00294DB8" w:rsidRDefault="00E6451F" w:rsidP="00E6451F">
            <w:pPr>
              <w:spacing w:after="0" w:line="256" w:lineRule="auto"/>
              <w:jc w:val="left"/>
              <w:rPr>
                <w:b/>
                <w:sz w:val="20"/>
                <w:szCs w:val="20"/>
                <w:lang w:eastAsia="ja-JP"/>
              </w:rPr>
            </w:pPr>
            <w:r w:rsidRPr="00294DB8">
              <w:rPr>
                <w:b/>
                <w:sz w:val="20"/>
                <w:szCs w:val="20"/>
                <w:lang w:eastAsia="ja-JP"/>
              </w:rPr>
              <w:t>Tasks:</w:t>
            </w:r>
          </w:p>
          <w:p w14:paraId="5E3131E4"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Maintenance of hardware for BIS</w:t>
            </w:r>
          </w:p>
          <w:p w14:paraId="2053D08C"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Maintenance of project website</w:t>
            </w:r>
          </w:p>
          <w:p w14:paraId="4A7440BC" w14:textId="77777777" w:rsidR="00E6451F" w:rsidRPr="00294DB8" w:rsidRDefault="00E6451F" w:rsidP="00E6451F">
            <w:pPr>
              <w:spacing w:after="0" w:line="256" w:lineRule="auto"/>
              <w:jc w:val="left"/>
              <w:rPr>
                <w:b/>
                <w:sz w:val="20"/>
                <w:szCs w:val="20"/>
                <w:lang w:eastAsia="ja-JP"/>
              </w:rPr>
            </w:pPr>
            <w:r w:rsidRPr="00294DB8">
              <w:rPr>
                <w:b/>
                <w:sz w:val="20"/>
                <w:szCs w:val="20"/>
                <w:lang w:eastAsia="ja-JP"/>
              </w:rPr>
              <w:t>Key Deliverables:</w:t>
            </w:r>
          </w:p>
          <w:p w14:paraId="68E436C6"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 xml:space="preserve">BIS is well-maintained. </w:t>
            </w:r>
          </w:p>
          <w:p w14:paraId="161638E7"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Project website is well-maintained.</w:t>
            </w:r>
          </w:p>
          <w:p w14:paraId="6D91A9C4" w14:textId="77777777" w:rsidR="00E6451F" w:rsidRPr="00294DB8" w:rsidRDefault="00E6451F" w:rsidP="00E6451F">
            <w:pPr>
              <w:spacing w:after="0" w:line="256" w:lineRule="auto"/>
              <w:jc w:val="left"/>
              <w:rPr>
                <w:rFonts w:eastAsia="Times New Roman"/>
                <w:b/>
                <w:color w:val="000000"/>
                <w:sz w:val="20"/>
                <w:szCs w:val="20"/>
              </w:rPr>
            </w:pPr>
            <w:r w:rsidRPr="00294DB8">
              <w:rPr>
                <w:rFonts w:eastAsia="Times New Roman"/>
                <w:b/>
                <w:color w:val="000000"/>
                <w:sz w:val="20"/>
                <w:szCs w:val="20"/>
              </w:rPr>
              <w:t>Expertise &amp; Qualifications:</w:t>
            </w:r>
          </w:p>
          <w:p w14:paraId="082AB8B8" w14:textId="77777777" w:rsidR="00E6451F" w:rsidRPr="00294DB8" w:rsidRDefault="00E6451F" w:rsidP="00736900">
            <w:pPr>
              <w:numPr>
                <w:ilvl w:val="0"/>
                <w:numId w:val="52"/>
              </w:numPr>
              <w:spacing w:after="120" w:line="256" w:lineRule="auto"/>
              <w:contextualSpacing/>
              <w:jc w:val="left"/>
              <w:rPr>
                <w:rFonts w:eastAsia="Calibri"/>
                <w:sz w:val="20"/>
                <w:szCs w:val="20"/>
                <w:lang w:eastAsia="ja-JP"/>
              </w:rPr>
            </w:pPr>
            <w:r w:rsidRPr="00294DB8">
              <w:rPr>
                <w:sz w:val="20"/>
                <w:szCs w:val="20"/>
                <w:lang w:eastAsia="ja-JP"/>
              </w:rPr>
              <w:t>Proven experience in IT management and specialist services.</w:t>
            </w:r>
          </w:p>
          <w:p w14:paraId="69FD2FB3"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should include experience in managing websites and networked database systems.</w:t>
            </w:r>
          </w:p>
          <w:p w14:paraId="311BE375"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Experience in IT related to environmental management an advantage.</w:t>
            </w:r>
          </w:p>
          <w:p w14:paraId="15F1DBE5"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Experience in Pacific countries an advantage.</w:t>
            </w:r>
          </w:p>
          <w:p w14:paraId="7A8D923E" w14:textId="77777777" w:rsidR="00E6451F" w:rsidRPr="00294DB8" w:rsidRDefault="00E6451F" w:rsidP="00736900">
            <w:pPr>
              <w:numPr>
                <w:ilvl w:val="0"/>
                <w:numId w:val="52"/>
              </w:numPr>
              <w:spacing w:after="120" w:line="256" w:lineRule="auto"/>
              <w:contextualSpacing/>
              <w:jc w:val="left"/>
              <w:rPr>
                <w:sz w:val="20"/>
                <w:szCs w:val="20"/>
                <w:lang w:eastAsia="ja-JP"/>
              </w:rPr>
            </w:pPr>
            <w:r w:rsidRPr="00294DB8">
              <w:rPr>
                <w:sz w:val="20"/>
                <w:szCs w:val="20"/>
                <w:lang w:eastAsia="ja-JP"/>
              </w:rPr>
              <w:t>The team leader should have a relevant higher degree (MSc or above), 10 years of relevant experience and excellent oral and written communication skills in English.</w:t>
            </w:r>
          </w:p>
        </w:tc>
      </w:tr>
    </w:tbl>
    <w:p w14:paraId="695DE149" w14:textId="77777777" w:rsidR="00E6451F" w:rsidRPr="00294DB8" w:rsidRDefault="00E6451F" w:rsidP="00E6451F"/>
    <w:p w14:paraId="4BBC9138" w14:textId="7FA8A29F" w:rsidR="00F5137D" w:rsidRPr="00294DB8" w:rsidRDefault="00F5137D" w:rsidP="00F5137D">
      <w:pPr>
        <w:spacing w:after="0"/>
        <w:rPr>
          <w:sz w:val="20"/>
        </w:rPr>
      </w:pPr>
    </w:p>
    <w:p w14:paraId="6C37108E" w14:textId="1E0EF2E0" w:rsidR="00796767" w:rsidRPr="00294DB8" w:rsidRDefault="00796767" w:rsidP="00796767">
      <w:pPr>
        <w:ind w:left="360"/>
        <w:rPr>
          <w:sz w:val="20"/>
          <w:szCs w:val="20"/>
        </w:rPr>
      </w:pPr>
    </w:p>
    <w:p w14:paraId="08F0E304" w14:textId="77777777" w:rsidR="00DB2D4F" w:rsidRPr="00294DB8" w:rsidRDefault="00DB2D4F">
      <w:pPr>
        <w:spacing w:after="0"/>
        <w:jc w:val="left"/>
        <w:rPr>
          <w:sz w:val="20"/>
          <w:szCs w:val="20"/>
        </w:rPr>
        <w:sectPr w:rsidR="00DB2D4F" w:rsidRPr="00294DB8" w:rsidSect="00E6451F">
          <w:pgSz w:w="12240" w:h="15840" w:code="1"/>
          <w:pgMar w:top="1008" w:right="1440" w:bottom="1440" w:left="1008" w:header="720" w:footer="720" w:gutter="0"/>
          <w:cols w:space="720"/>
          <w:docGrid w:linePitch="360"/>
        </w:sectPr>
      </w:pPr>
    </w:p>
    <w:p w14:paraId="264FDF73" w14:textId="77777777" w:rsidR="00DB2D4F" w:rsidRPr="00294DB8" w:rsidRDefault="00DB2D4F" w:rsidP="00DB2D4F">
      <w:pPr>
        <w:keepNext/>
        <w:outlineLvl w:val="1"/>
        <w:rPr>
          <w:b/>
          <w:bCs/>
          <w:szCs w:val="22"/>
        </w:rPr>
      </w:pPr>
      <w:r w:rsidRPr="00294DB8">
        <w:rPr>
          <w:b/>
          <w:bCs/>
          <w:szCs w:val="22"/>
        </w:rPr>
        <w:lastRenderedPageBreak/>
        <w:t>Annex D. Terms of Reference for Project Steering Committee, Project Manager and other PIU positions</w:t>
      </w:r>
    </w:p>
    <w:p w14:paraId="613C000A" w14:textId="77777777" w:rsidR="00DB2D4F" w:rsidRPr="00294DB8" w:rsidRDefault="00DB2D4F" w:rsidP="00DB2D4F">
      <w:pPr>
        <w:spacing w:after="0"/>
        <w:jc w:val="left"/>
        <w:rPr>
          <w:rFonts w:eastAsia="Calibri" w:cs="Cordia New"/>
          <w:iCs/>
          <w:sz w:val="32"/>
          <w:szCs w:val="32"/>
          <w:lang w:val="en-ZA"/>
        </w:rPr>
      </w:pPr>
    </w:p>
    <w:p w14:paraId="55DA617D" w14:textId="77777777" w:rsidR="00DB2D4F" w:rsidRPr="00294DB8" w:rsidRDefault="00DB2D4F" w:rsidP="00736900">
      <w:pPr>
        <w:numPr>
          <w:ilvl w:val="0"/>
          <w:numId w:val="65"/>
        </w:numPr>
        <w:spacing w:after="0"/>
        <w:contextualSpacing/>
        <w:jc w:val="left"/>
        <w:rPr>
          <w:rFonts w:eastAsia="Calibri" w:cs="Arial"/>
          <w:b/>
          <w:iCs/>
          <w:noProof/>
          <w:sz w:val="20"/>
          <w:szCs w:val="20"/>
          <w:lang w:val="en-ZA" w:eastAsia="zh-CN"/>
        </w:rPr>
      </w:pPr>
      <w:r w:rsidRPr="00294DB8">
        <w:rPr>
          <w:rFonts w:eastAsia="Calibri" w:cs="Arial"/>
          <w:b/>
          <w:iCs/>
          <w:noProof/>
          <w:sz w:val="20"/>
          <w:szCs w:val="20"/>
          <w:lang w:val="en-ZA" w:eastAsia="zh-CN"/>
        </w:rPr>
        <w:t>Terms of Reference for the Project Board (PB)</w:t>
      </w:r>
    </w:p>
    <w:p w14:paraId="35DADACB" w14:textId="77777777" w:rsidR="00DB2D4F" w:rsidRPr="00294DB8" w:rsidRDefault="00DB2D4F" w:rsidP="00DB2D4F">
      <w:pPr>
        <w:spacing w:after="0"/>
        <w:jc w:val="left"/>
        <w:rPr>
          <w:rFonts w:eastAsia="Calibri" w:cs="Arial"/>
          <w:iCs/>
          <w:noProof/>
          <w:sz w:val="20"/>
          <w:szCs w:val="20"/>
          <w:lang w:val="en-ZA" w:eastAsia="zh-CN"/>
        </w:rPr>
      </w:pPr>
    </w:p>
    <w:p w14:paraId="2808642E" w14:textId="77777777" w:rsidR="00DB2D4F" w:rsidRPr="00294DB8" w:rsidRDefault="00DB2D4F" w:rsidP="00736900">
      <w:pPr>
        <w:spacing w:after="0"/>
        <w:rPr>
          <w:rFonts w:eastAsia="Calibri" w:cs="Arial"/>
          <w:iCs/>
          <w:noProof/>
          <w:sz w:val="20"/>
          <w:szCs w:val="20"/>
          <w:lang w:val="en-ZA" w:eastAsia="zh-CN"/>
        </w:rPr>
      </w:pPr>
      <w:r w:rsidRPr="00294DB8">
        <w:rPr>
          <w:rFonts w:eastAsia="Calibri" w:cs="Arial"/>
          <w:iCs/>
          <w:noProof/>
          <w:sz w:val="20"/>
          <w:szCs w:val="20"/>
          <w:lang w:val="en-ZA" w:eastAsia="zh-CN"/>
        </w:rPr>
        <w:t xml:space="preserve">The Project Board (or Project Steering Committee)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14:paraId="64F808A8" w14:textId="77777777" w:rsidR="00DB2D4F" w:rsidRPr="00294DB8" w:rsidRDefault="00DB2D4F" w:rsidP="00736900">
      <w:pPr>
        <w:spacing w:after="0"/>
        <w:rPr>
          <w:rFonts w:eastAsia="Calibri" w:cs="Arial"/>
          <w:iCs/>
          <w:noProof/>
          <w:sz w:val="20"/>
          <w:szCs w:val="20"/>
          <w:lang w:val="en-ZA" w:eastAsia="zh-CN"/>
        </w:rPr>
      </w:pPr>
    </w:p>
    <w:p w14:paraId="1A710DF8"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Approve annual project work plans and budgets, at the proposal of the Project Manager; </w:t>
      </w:r>
    </w:p>
    <w:p w14:paraId="7E319D03"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Approve any major changes in project plans or programmes;</w:t>
      </w:r>
    </w:p>
    <w:p w14:paraId="50616597"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Oversee monitoring, evaluation and reporting in line with GEF requirements; </w:t>
      </w:r>
    </w:p>
    <w:p w14:paraId="4383221B"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Ensure commitment of human resources to support project implementation, arbitrating any issues within the project; </w:t>
      </w:r>
    </w:p>
    <w:p w14:paraId="18C02DE4"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Negotiate solutions between the project and any parties beyond the scope of the project; </w:t>
      </w:r>
    </w:p>
    <w:p w14:paraId="1FAD53A1"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Ensure that UNDP Social and Environmental Safeguards Policy is applied throughout project implementation; and, address related grievances as necessary.</w:t>
      </w:r>
    </w:p>
    <w:p w14:paraId="576E0C1F"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P</w:t>
      </w:r>
      <w:proofErr w:type="spellStart"/>
      <w:r w:rsidRPr="00294DB8">
        <w:rPr>
          <w:rFonts w:eastAsia="Calibri" w:cs="Calibri"/>
          <w:sz w:val="20"/>
          <w:szCs w:val="20"/>
          <w:lang w:val="en-ZA"/>
        </w:rPr>
        <w:t>rovide</w:t>
      </w:r>
      <w:proofErr w:type="spellEnd"/>
      <w:r w:rsidRPr="00294DB8">
        <w:rPr>
          <w:rFonts w:eastAsia="Calibri" w:cs="Calibri"/>
          <w:sz w:val="20"/>
          <w:szCs w:val="20"/>
          <w:lang w:val="en-ZA"/>
        </w:rPr>
        <w:t xml:space="preserve"> overall guidance and direction to the project, ensuring it remains within any specified </w:t>
      </w:r>
      <w:proofErr w:type="gramStart"/>
      <w:r w:rsidRPr="00294DB8">
        <w:rPr>
          <w:rFonts w:eastAsia="Calibri" w:cs="Calibri"/>
          <w:sz w:val="20"/>
          <w:szCs w:val="20"/>
          <w:lang w:val="en-ZA"/>
        </w:rPr>
        <w:t>constraints;</w:t>
      </w:r>
      <w:proofErr w:type="gramEnd"/>
    </w:p>
    <w:p w14:paraId="33D3E9CA"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Ensure coordination between various donor funded and government funded projects and programmes; </w:t>
      </w:r>
    </w:p>
    <w:p w14:paraId="63BCACC4" w14:textId="77777777" w:rsidR="00DB2D4F" w:rsidRPr="00294DB8" w:rsidRDefault="00DB2D4F" w:rsidP="00736900">
      <w:pPr>
        <w:numPr>
          <w:ilvl w:val="0"/>
          <w:numId w:val="59"/>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Ensure coordination with various government agencies and their participation in project activities, including tracking co-financed activities; </w:t>
      </w:r>
    </w:p>
    <w:p w14:paraId="583CD8DB" w14:textId="77777777" w:rsidR="00DB2D4F" w:rsidRPr="00294DB8" w:rsidRDefault="00DB2D4F" w:rsidP="00736900">
      <w:pPr>
        <w:numPr>
          <w:ilvl w:val="0"/>
          <w:numId w:val="8"/>
        </w:numPr>
        <w:spacing w:after="0"/>
        <w:ind w:left="360"/>
        <w:rPr>
          <w:rFonts w:eastAsia="Calibri" w:cs="Calibri"/>
          <w:sz w:val="20"/>
          <w:szCs w:val="20"/>
          <w:lang w:val="en-ZA"/>
        </w:rPr>
      </w:pPr>
      <w:r w:rsidRPr="00294DB8">
        <w:rPr>
          <w:rFonts w:eastAsia="Calibri" w:cs="Calibri"/>
          <w:sz w:val="20"/>
          <w:szCs w:val="20"/>
          <w:lang w:val="en-ZA"/>
        </w:rPr>
        <w:t xml:space="preserve">Address project issues as raised by the project </w:t>
      </w:r>
      <w:proofErr w:type="gramStart"/>
      <w:r w:rsidRPr="00294DB8">
        <w:rPr>
          <w:rFonts w:eastAsia="Calibri" w:cs="Calibri"/>
          <w:sz w:val="20"/>
          <w:szCs w:val="20"/>
          <w:lang w:val="en-ZA"/>
        </w:rPr>
        <w:t>manager;</w:t>
      </w:r>
      <w:proofErr w:type="gramEnd"/>
    </w:p>
    <w:p w14:paraId="31583ADA" w14:textId="77777777" w:rsidR="00DB2D4F" w:rsidRPr="00294DB8" w:rsidRDefault="00DB2D4F" w:rsidP="00736900">
      <w:pPr>
        <w:numPr>
          <w:ilvl w:val="0"/>
          <w:numId w:val="8"/>
        </w:numPr>
        <w:spacing w:after="0"/>
        <w:ind w:left="360"/>
        <w:rPr>
          <w:rFonts w:eastAsia="Calibri" w:cs="Calibri"/>
          <w:sz w:val="20"/>
          <w:szCs w:val="20"/>
          <w:lang w:val="en-ZA"/>
        </w:rPr>
      </w:pPr>
      <w:r w:rsidRPr="00294DB8">
        <w:rPr>
          <w:rFonts w:eastAsia="Calibri" w:cs="Calibri"/>
          <w:sz w:val="20"/>
          <w:szCs w:val="20"/>
          <w:lang w:val="en-ZA"/>
        </w:rPr>
        <w:t xml:space="preserve">Agree on project manager’s tolerances as required, and provide ad hoc direction and advice for exceptional situations when the project manager’s tolerances are </w:t>
      </w:r>
      <w:proofErr w:type="gramStart"/>
      <w:r w:rsidRPr="00294DB8">
        <w:rPr>
          <w:rFonts w:eastAsia="Calibri" w:cs="Calibri"/>
          <w:sz w:val="20"/>
          <w:szCs w:val="20"/>
          <w:lang w:val="en-ZA"/>
        </w:rPr>
        <w:t>exceeded;</w:t>
      </w:r>
      <w:proofErr w:type="gramEnd"/>
    </w:p>
    <w:p w14:paraId="20D68940" w14:textId="77777777" w:rsidR="00DB2D4F" w:rsidRPr="00294DB8" w:rsidRDefault="00DB2D4F" w:rsidP="00736900">
      <w:pPr>
        <w:numPr>
          <w:ilvl w:val="0"/>
          <w:numId w:val="8"/>
        </w:numPr>
        <w:spacing w:after="0"/>
        <w:ind w:left="360"/>
        <w:rPr>
          <w:rFonts w:eastAsia="Calibri" w:cs="Calibri"/>
          <w:sz w:val="20"/>
          <w:szCs w:val="20"/>
          <w:lang w:val="en-ZA"/>
        </w:rPr>
      </w:pPr>
      <w:r w:rsidRPr="00294DB8">
        <w:rPr>
          <w:rFonts w:eastAsia="Calibri" w:cs="Calibri"/>
          <w:sz w:val="20"/>
          <w:szCs w:val="20"/>
          <w:lang w:val="en-ZA"/>
        </w:rPr>
        <w:t xml:space="preserve">Provide guidance on new project risks, and agree on possible countermeasures and management actions to address specific </w:t>
      </w:r>
      <w:proofErr w:type="gramStart"/>
      <w:r w:rsidRPr="00294DB8">
        <w:rPr>
          <w:rFonts w:eastAsia="Calibri" w:cs="Calibri"/>
          <w:sz w:val="20"/>
          <w:szCs w:val="20"/>
          <w:lang w:val="en-ZA"/>
        </w:rPr>
        <w:t>risks;</w:t>
      </w:r>
      <w:proofErr w:type="gramEnd"/>
      <w:r w:rsidRPr="00294DB8">
        <w:rPr>
          <w:rFonts w:eastAsia="Calibri" w:cs="Calibri"/>
          <w:sz w:val="20"/>
          <w:szCs w:val="20"/>
          <w:lang w:val="en-ZA"/>
        </w:rPr>
        <w:t xml:space="preserve"> </w:t>
      </w:r>
    </w:p>
    <w:p w14:paraId="615C1DBC" w14:textId="77777777" w:rsidR="00DB2D4F" w:rsidRPr="00294DB8" w:rsidRDefault="00DB2D4F" w:rsidP="00736900">
      <w:pPr>
        <w:numPr>
          <w:ilvl w:val="0"/>
          <w:numId w:val="8"/>
        </w:numPr>
        <w:spacing w:after="0"/>
        <w:ind w:left="360"/>
        <w:rPr>
          <w:rFonts w:eastAsia="Calibri" w:cs="Calibri"/>
          <w:sz w:val="20"/>
          <w:szCs w:val="20"/>
          <w:lang w:val="en-ZA"/>
        </w:rPr>
      </w:pPr>
      <w:r w:rsidRPr="00294DB8">
        <w:rPr>
          <w:rFonts w:eastAsia="Calibri" w:cs="Calibri"/>
          <w:sz w:val="20"/>
          <w:szCs w:val="20"/>
          <w:lang w:val="en-ZA"/>
        </w:rPr>
        <w:t xml:space="preserve">Review the project progress, and provide direction and recommendations to ensure that the agreed deliverables are produced satisfactorily according to </w:t>
      </w:r>
      <w:proofErr w:type="gramStart"/>
      <w:r w:rsidRPr="00294DB8">
        <w:rPr>
          <w:rFonts w:eastAsia="Calibri" w:cs="Calibri"/>
          <w:sz w:val="20"/>
          <w:szCs w:val="20"/>
          <w:lang w:val="en-ZA"/>
        </w:rPr>
        <w:t>plans;</w:t>
      </w:r>
      <w:proofErr w:type="gramEnd"/>
    </w:p>
    <w:p w14:paraId="25EDAC0F" w14:textId="77777777" w:rsidR="00DB2D4F" w:rsidRPr="00294DB8" w:rsidRDefault="00DB2D4F" w:rsidP="00736900">
      <w:pPr>
        <w:numPr>
          <w:ilvl w:val="0"/>
          <w:numId w:val="8"/>
        </w:numPr>
        <w:spacing w:after="0"/>
        <w:ind w:left="360"/>
        <w:rPr>
          <w:rFonts w:eastAsia="Calibri" w:cs="Calibri"/>
          <w:sz w:val="20"/>
          <w:szCs w:val="20"/>
          <w:lang w:val="en-ZA"/>
        </w:rPr>
      </w:pPr>
      <w:r w:rsidRPr="00294DB8">
        <w:rPr>
          <w:rFonts w:eastAsia="Calibri" w:cs="Calibri"/>
          <w:sz w:val="20"/>
          <w:szCs w:val="20"/>
          <w:lang w:val="en-ZA"/>
        </w:rPr>
        <w:t xml:space="preserve">Appraise the annual project implementation report, including the quality assessment rating report; make recommendations for the </w:t>
      </w:r>
      <w:proofErr w:type="gramStart"/>
      <w:r w:rsidRPr="00294DB8">
        <w:rPr>
          <w:rFonts w:eastAsia="Calibri" w:cs="Calibri"/>
          <w:sz w:val="20"/>
          <w:szCs w:val="20"/>
          <w:lang w:val="en-ZA"/>
        </w:rPr>
        <w:t>workplan;</w:t>
      </w:r>
      <w:proofErr w:type="gramEnd"/>
      <w:r w:rsidRPr="00294DB8">
        <w:rPr>
          <w:rFonts w:eastAsia="Calibri" w:cs="Calibri"/>
          <w:sz w:val="20"/>
          <w:szCs w:val="20"/>
          <w:lang w:val="en-ZA"/>
        </w:rPr>
        <w:t xml:space="preserve"> </w:t>
      </w:r>
    </w:p>
    <w:p w14:paraId="29EE9178" w14:textId="77777777" w:rsidR="00DB2D4F" w:rsidRPr="00294DB8" w:rsidRDefault="00DB2D4F" w:rsidP="00736900">
      <w:pPr>
        <w:rPr>
          <w:rFonts w:eastAsia="Calibri" w:cs="Calibri"/>
          <w:noProof/>
          <w:color w:val="000000"/>
          <w:sz w:val="20"/>
          <w:szCs w:val="20"/>
          <w:lang w:eastAsia="zh-CN"/>
        </w:rPr>
      </w:pPr>
      <w:r w:rsidRPr="00294DB8">
        <w:rPr>
          <w:rFonts w:eastAsia="Calibri" w:cs="Calibri"/>
          <w:noProof/>
          <w:color w:val="000000"/>
          <w:sz w:val="20"/>
          <w:szCs w:val="20"/>
          <w:lang w:eastAsia="zh-CN"/>
        </w:rPr>
        <w:t xml:space="preserve">Review a project Sustainability Plan drawn up by the Project Manager, including responsibilities, actions and costs post-project, and how these will be phased in. </w:t>
      </w:r>
    </w:p>
    <w:p w14:paraId="404F7027" w14:textId="77777777" w:rsidR="00DB2D4F" w:rsidRPr="00294DB8" w:rsidRDefault="00DB2D4F" w:rsidP="00736900">
      <w:pPr>
        <w:shd w:val="clear" w:color="auto" w:fill="FFFFFF"/>
        <w:spacing w:after="0"/>
        <w:rPr>
          <w:rFonts w:eastAsia="Calibri" w:cs="Calibri"/>
          <w:sz w:val="20"/>
          <w:szCs w:val="20"/>
          <w:lang w:val="en-ZA"/>
        </w:rPr>
      </w:pPr>
    </w:p>
    <w:p w14:paraId="428E4D8D" w14:textId="77777777" w:rsidR="00DB2D4F" w:rsidRPr="00294DB8" w:rsidRDefault="00DB2D4F" w:rsidP="00736900">
      <w:pPr>
        <w:spacing w:after="0"/>
        <w:rPr>
          <w:rFonts w:eastAsia="Times New Roman" w:cs="Calibri"/>
          <w:bCs/>
          <w:sz w:val="20"/>
          <w:szCs w:val="20"/>
          <w:lang w:val="en-US"/>
        </w:rPr>
      </w:pPr>
      <w:r w:rsidRPr="00294DB8">
        <w:rPr>
          <w:rFonts w:eastAsia="Calibri" w:cs="Arial"/>
          <w:iCs/>
          <w:noProof/>
          <w:sz w:val="20"/>
          <w:szCs w:val="20"/>
          <w:lang w:val="en-ZA" w:eastAsia="zh-CN"/>
        </w:rPr>
        <w:t>These terms of reference will be finalized during the Project Inception Workshops (national and in all four States). Note: It is proposed in the Project Document that the</w:t>
      </w:r>
      <w:r w:rsidRPr="00294DB8">
        <w:rPr>
          <w:rFonts w:eastAsia="Calibri" w:cs="Calibri"/>
          <w:noProof/>
          <w:sz w:val="20"/>
          <w:szCs w:val="20"/>
          <w:lang w:val="en-ZA" w:eastAsia="zh-CN"/>
        </w:rPr>
        <w:t xml:space="preserve"> Project Board be kept small and streamlined, and be complemented by task-based informal focus groups (e.g. see Component 1). </w:t>
      </w:r>
    </w:p>
    <w:p w14:paraId="6841FBB4" w14:textId="77777777" w:rsidR="00DB2D4F" w:rsidRPr="00294DB8" w:rsidRDefault="00DB2D4F" w:rsidP="00736900">
      <w:pPr>
        <w:spacing w:after="0"/>
        <w:rPr>
          <w:rFonts w:eastAsia="Calibri" w:cs="Arial"/>
          <w:iCs/>
          <w:noProof/>
          <w:sz w:val="20"/>
          <w:szCs w:val="20"/>
          <w:lang w:val="en-ZA" w:eastAsia="zh-CN"/>
        </w:rPr>
      </w:pPr>
    </w:p>
    <w:p w14:paraId="46620E4B" w14:textId="77777777" w:rsidR="00DB2D4F" w:rsidRPr="00294DB8" w:rsidRDefault="00DB2D4F" w:rsidP="00736900">
      <w:pPr>
        <w:numPr>
          <w:ilvl w:val="0"/>
          <w:numId w:val="65"/>
        </w:numPr>
        <w:spacing w:before="120" w:after="0"/>
        <w:contextualSpacing/>
        <w:rPr>
          <w:rFonts w:eastAsia="Calibri" w:cs="Cordia New"/>
          <w:b/>
          <w:sz w:val="20"/>
          <w:szCs w:val="20"/>
          <w:lang w:val="en-ZA"/>
        </w:rPr>
      </w:pPr>
      <w:r w:rsidRPr="00294DB8">
        <w:rPr>
          <w:rFonts w:eastAsia="Calibri" w:cs="Cordia New"/>
          <w:b/>
          <w:sz w:val="20"/>
          <w:szCs w:val="20"/>
          <w:lang w:val="en-ZA"/>
        </w:rPr>
        <w:t>Terms of Reference for task-based T</w:t>
      </w:r>
      <w:proofErr w:type="spellStart"/>
      <w:r w:rsidRPr="00294DB8">
        <w:rPr>
          <w:rFonts w:eastAsia="Times New Roman" w:cs="Calibri"/>
          <w:b/>
          <w:bCs/>
          <w:sz w:val="20"/>
          <w:szCs w:val="20"/>
        </w:rPr>
        <w:t>echnical</w:t>
      </w:r>
      <w:proofErr w:type="spellEnd"/>
      <w:r w:rsidRPr="00294DB8">
        <w:rPr>
          <w:rFonts w:eastAsia="Times New Roman" w:cs="Calibri"/>
          <w:b/>
          <w:bCs/>
          <w:sz w:val="20"/>
          <w:szCs w:val="20"/>
        </w:rPr>
        <w:t xml:space="preserve"> Focus Group(s)</w:t>
      </w:r>
    </w:p>
    <w:p w14:paraId="3ACB2E49" w14:textId="77777777" w:rsidR="00DB2D4F" w:rsidRPr="00294DB8" w:rsidRDefault="00DB2D4F" w:rsidP="00736900">
      <w:pPr>
        <w:spacing w:after="0"/>
        <w:rPr>
          <w:rFonts w:eastAsia="Calibri" w:cs="Cordia New"/>
          <w:b/>
          <w:sz w:val="20"/>
          <w:szCs w:val="20"/>
          <w:lang w:val="en-ZA"/>
        </w:rPr>
      </w:pPr>
    </w:p>
    <w:p w14:paraId="1FBB7499" w14:textId="77777777" w:rsidR="00DB2D4F" w:rsidRPr="00294DB8" w:rsidRDefault="00DB2D4F" w:rsidP="00736900">
      <w:pPr>
        <w:spacing w:after="0"/>
        <w:rPr>
          <w:rFonts w:eastAsia="Calibri" w:cs="Calibri"/>
          <w:sz w:val="20"/>
          <w:szCs w:val="20"/>
          <w:lang w:val="en-US"/>
        </w:rPr>
      </w:pPr>
      <w:r w:rsidRPr="00294DB8">
        <w:rPr>
          <w:rFonts w:eastAsia="Calibri" w:cs="Calibri"/>
          <w:noProof/>
          <w:sz w:val="20"/>
          <w:szCs w:val="20"/>
          <w:lang w:val="en-ZA" w:eastAsia="zh-CN"/>
        </w:rPr>
        <w:t>Task-based technical focus groups</w:t>
      </w:r>
      <w:r w:rsidRPr="00294DB8">
        <w:rPr>
          <w:rFonts w:eastAsia="Times New Roman" w:cs="Calibri"/>
          <w:bCs/>
          <w:sz w:val="20"/>
          <w:szCs w:val="20"/>
          <w:lang w:val="en-US"/>
        </w:rPr>
        <w:t xml:space="preserve"> will be established to support project implementation. They will provide guidance to the PMU and PB where necessary, and is proposed to include technical experts on IAS and biosecurity as well as representatives of the related sectors as needed based on the task, for example they may include representatives from:</w:t>
      </w:r>
    </w:p>
    <w:p w14:paraId="7574CF65" w14:textId="77777777" w:rsidR="00DB2D4F" w:rsidRPr="00294DB8" w:rsidRDefault="00DB2D4F" w:rsidP="00736900">
      <w:pPr>
        <w:numPr>
          <w:ilvl w:val="0"/>
          <w:numId w:val="64"/>
        </w:numPr>
        <w:spacing w:after="0"/>
        <w:rPr>
          <w:rFonts w:eastAsia="Calibri" w:cs="Calibri"/>
          <w:sz w:val="20"/>
          <w:szCs w:val="20"/>
          <w:lang w:val="en-ZA"/>
        </w:rPr>
      </w:pPr>
      <w:r w:rsidRPr="00294DB8">
        <w:rPr>
          <w:rFonts w:eastAsia="Times New Roman" w:cs="Calibri"/>
          <w:sz w:val="20"/>
          <w:szCs w:val="20"/>
          <w:lang w:val="en-US"/>
        </w:rPr>
        <w:t xml:space="preserve">Key government ministries and agencies for land, forest and marine resources management, agriculture, rural development and planning, transportation, tourism and </w:t>
      </w:r>
      <w:proofErr w:type="gramStart"/>
      <w:r w:rsidRPr="00294DB8">
        <w:rPr>
          <w:rFonts w:eastAsia="Times New Roman" w:cs="Calibri"/>
          <w:sz w:val="20"/>
          <w:szCs w:val="20"/>
          <w:lang w:val="en-US"/>
        </w:rPr>
        <w:t>health;</w:t>
      </w:r>
      <w:proofErr w:type="gramEnd"/>
    </w:p>
    <w:p w14:paraId="1D455047" w14:textId="77777777" w:rsidR="00DB2D4F" w:rsidRPr="00294DB8" w:rsidRDefault="00DB2D4F" w:rsidP="00736900">
      <w:pPr>
        <w:numPr>
          <w:ilvl w:val="0"/>
          <w:numId w:val="64"/>
        </w:numPr>
        <w:spacing w:after="0"/>
        <w:rPr>
          <w:rFonts w:eastAsia="Calibri" w:cs="Calibri"/>
          <w:sz w:val="20"/>
          <w:szCs w:val="20"/>
          <w:lang w:val="en-ZA"/>
        </w:rPr>
      </w:pPr>
      <w:r w:rsidRPr="00294DB8">
        <w:rPr>
          <w:rFonts w:eastAsia="Times New Roman" w:cs="Calibri"/>
          <w:sz w:val="20"/>
          <w:szCs w:val="20"/>
          <w:lang w:val="en-US"/>
        </w:rPr>
        <w:t xml:space="preserve">NGOs, CBOs, community groups, farmer organizations, women’s groups, socially marginalized groupings, </w:t>
      </w:r>
      <w:proofErr w:type="gramStart"/>
      <w:r w:rsidRPr="00294DB8">
        <w:rPr>
          <w:rFonts w:eastAsia="Times New Roman" w:cs="Calibri"/>
          <w:sz w:val="20"/>
          <w:szCs w:val="20"/>
          <w:lang w:val="en-US"/>
        </w:rPr>
        <w:t>cooperatives;</w:t>
      </w:r>
      <w:proofErr w:type="gramEnd"/>
    </w:p>
    <w:p w14:paraId="07256D91" w14:textId="77777777" w:rsidR="00DB2D4F" w:rsidRPr="00294DB8" w:rsidRDefault="00DB2D4F" w:rsidP="00736900">
      <w:pPr>
        <w:numPr>
          <w:ilvl w:val="0"/>
          <w:numId w:val="64"/>
        </w:numPr>
        <w:spacing w:after="0"/>
        <w:rPr>
          <w:rFonts w:eastAsia="Calibri" w:cs="Calibri"/>
          <w:sz w:val="20"/>
          <w:szCs w:val="20"/>
          <w:lang w:val="en-ZA"/>
        </w:rPr>
      </w:pPr>
      <w:r w:rsidRPr="00294DB8">
        <w:rPr>
          <w:rFonts w:eastAsia="Times New Roman" w:cs="Calibri"/>
          <w:sz w:val="20"/>
          <w:szCs w:val="20"/>
          <w:lang w:val="en-US"/>
        </w:rPr>
        <w:t xml:space="preserve">Private sector partners involved in agriculture, marine resources, transportation and </w:t>
      </w:r>
      <w:proofErr w:type="gramStart"/>
      <w:r w:rsidRPr="00294DB8">
        <w:rPr>
          <w:rFonts w:eastAsia="Times New Roman" w:cs="Calibri"/>
          <w:sz w:val="20"/>
          <w:szCs w:val="20"/>
          <w:lang w:val="en-US"/>
        </w:rPr>
        <w:t>tourism;</w:t>
      </w:r>
      <w:proofErr w:type="gramEnd"/>
    </w:p>
    <w:p w14:paraId="41E908E0" w14:textId="77777777" w:rsidR="00DB2D4F" w:rsidRPr="00294DB8" w:rsidRDefault="00DB2D4F" w:rsidP="00736900">
      <w:pPr>
        <w:numPr>
          <w:ilvl w:val="0"/>
          <w:numId w:val="64"/>
        </w:numPr>
        <w:spacing w:after="0"/>
        <w:rPr>
          <w:rFonts w:eastAsia="Calibri" w:cs="Calibri"/>
          <w:sz w:val="20"/>
          <w:szCs w:val="20"/>
          <w:lang w:val="en-ZA"/>
        </w:rPr>
      </w:pPr>
      <w:r w:rsidRPr="00294DB8">
        <w:rPr>
          <w:rFonts w:eastAsia="Times New Roman" w:cs="Calibri"/>
          <w:sz w:val="20"/>
          <w:szCs w:val="20"/>
          <w:lang w:val="en-US"/>
        </w:rPr>
        <w:t>Tertiary institutions and research organizations.</w:t>
      </w:r>
    </w:p>
    <w:p w14:paraId="240651DE" w14:textId="77777777" w:rsidR="00DB2D4F" w:rsidRPr="00294DB8" w:rsidRDefault="00DB2D4F" w:rsidP="00DB2D4F">
      <w:pPr>
        <w:rPr>
          <w:rFonts w:eastAsia="Calibri" w:cs="Calibri"/>
          <w:color w:val="000000"/>
          <w:sz w:val="20"/>
          <w:szCs w:val="20"/>
          <w:shd w:val="clear" w:color="auto" w:fill="FFFFFF"/>
          <w:lang w:eastAsia="x-none"/>
        </w:rPr>
      </w:pPr>
    </w:p>
    <w:p w14:paraId="217F78FB" w14:textId="77777777" w:rsidR="00DB2D4F" w:rsidRPr="00294DB8" w:rsidRDefault="00DB2D4F" w:rsidP="00736900">
      <w:pPr>
        <w:rPr>
          <w:rFonts w:eastAsia="Calibri" w:cs="Calibri"/>
          <w:noProof/>
          <w:color w:val="000000"/>
          <w:sz w:val="20"/>
          <w:szCs w:val="20"/>
          <w:lang w:eastAsia="zh-CN"/>
        </w:rPr>
      </w:pPr>
      <w:r w:rsidRPr="00294DB8">
        <w:rPr>
          <w:rFonts w:eastAsia="Calibri" w:cs="Calibri"/>
          <w:noProof/>
          <w:color w:val="000000"/>
          <w:sz w:val="20"/>
          <w:szCs w:val="20"/>
          <w:lang w:eastAsia="zh-CN"/>
        </w:rPr>
        <w:lastRenderedPageBreak/>
        <w:t>The exact composition of the focus groups will depend on the specific topic, e.g. regulations development (Output 1.2), development of biosecurity strategy (Output 1.1). Where appropriate, the technical focus group(s) will provide technical advice and inputs relating to project implementation. They will be established and may meet as often as is useful to the project, and will be coordinated by the PMU. Terms of Reference will be established for each focus group, based on the following indicative tasks:</w:t>
      </w:r>
    </w:p>
    <w:p w14:paraId="32510C07" w14:textId="77777777" w:rsidR="00DB2D4F" w:rsidRPr="00294DB8" w:rsidRDefault="00DB2D4F" w:rsidP="00736900">
      <w:pPr>
        <w:numPr>
          <w:ilvl w:val="0"/>
          <w:numId w:val="58"/>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Review planned activities of the project and ensure that they are technically sound and that, wherever possible, there is integration and synergy between activities during planning and implementation;</w:t>
      </w:r>
    </w:p>
    <w:p w14:paraId="6A473006" w14:textId="77777777" w:rsidR="00DB2D4F" w:rsidRPr="00294DB8" w:rsidRDefault="00DB2D4F" w:rsidP="00736900">
      <w:pPr>
        <w:numPr>
          <w:ilvl w:val="0"/>
          <w:numId w:val="58"/>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 xml:space="preserve">Promote technical coordination between institutions, where such coordination is necessary and where opportunities for synergy and sharing of lessons exist; </w:t>
      </w:r>
    </w:p>
    <w:p w14:paraId="480A3AF5" w14:textId="77777777" w:rsidR="00DB2D4F" w:rsidRPr="00294DB8" w:rsidRDefault="00DB2D4F" w:rsidP="00736900">
      <w:pPr>
        <w:numPr>
          <w:ilvl w:val="0"/>
          <w:numId w:val="58"/>
        </w:numPr>
        <w:spacing w:after="0"/>
        <w:contextualSpacing/>
        <w:rPr>
          <w:rFonts w:eastAsia="Calibri" w:cs="Arial"/>
          <w:b/>
          <w:iCs/>
          <w:noProof/>
          <w:sz w:val="20"/>
          <w:szCs w:val="20"/>
          <w:lang w:val="en-ZA" w:eastAsia="zh-CN"/>
        </w:rPr>
      </w:pPr>
      <w:r w:rsidRPr="00294DB8">
        <w:rPr>
          <w:rFonts w:eastAsia="Calibri" w:cs="Cordia New"/>
          <w:sz w:val="20"/>
          <w:szCs w:val="20"/>
          <w:lang w:val="en-ZA"/>
        </w:rPr>
        <w:t xml:space="preserve">Provide technical advice and guidance on specific issues concerning biosecurity and IAS </w:t>
      </w:r>
      <w:proofErr w:type="gramStart"/>
      <w:r w:rsidRPr="00294DB8">
        <w:rPr>
          <w:rFonts w:eastAsia="Calibri" w:cs="Cordia New"/>
          <w:sz w:val="20"/>
          <w:szCs w:val="20"/>
          <w:lang w:val="en-ZA"/>
        </w:rPr>
        <w:t>management;</w:t>
      </w:r>
      <w:proofErr w:type="gramEnd"/>
    </w:p>
    <w:p w14:paraId="4B84AE9B" w14:textId="77777777" w:rsidR="00DB2D4F" w:rsidRPr="00294DB8" w:rsidRDefault="00DB2D4F" w:rsidP="00736900">
      <w:pPr>
        <w:numPr>
          <w:ilvl w:val="0"/>
          <w:numId w:val="58"/>
        </w:numPr>
        <w:spacing w:after="0"/>
        <w:contextualSpacing/>
        <w:rPr>
          <w:rFonts w:eastAsia="Calibri" w:cs="Arial"/>
          <w:b/>
          <w:iCs/>
          <w:noProof/>
          <w:sz w:val="20"/>
          <w:szCs w:val="20"/>
          <w:lang w:val="en-ZA" w:eastAsia="zh-CN"/>
        </w:rPr>
      </w:pPr>
      <w:r w:rsidRPr="00294DB8">
        <w:rPr>
          <w:rFonts w:eastAsia="Calibri" w:cs="Cordia New"/>
          <w:sz w:val="20"/>
          <w:szCs w:val="20"/>
          <w:lang w:val="en-ZA"/>
        </w:rPr>
        <w:t xml:space="preserve">Share information on project progress and lessons learned with related stakeholders at the national </w:t>
      </w:r>
      <w:proofErr w:type="gramStart"/>
      <w:r w:rsidRPr="00294DB8">
        <w:rPr>
          <w:rFonts w:eastAsia="Calibri" w:cs="Cordia New"/>
          <w:sz w:val="20"/>
          <w:szCs w:val="20"/>
          <w:lang w:val="en-ZA"/>
        </w:rPr>
        <w:t>level;</w:t>
      </w:r>
      <w:proofErr w:type="gramEnd"/>
    </w:p>
    <w:p w14:paraId="3C2B55D6" w14:textId="77777777" w:rsidR="00DB2D4F" w:rsidRPr="00294DB8" w:rsidRDefault="00DB2D4F" w:rsidP="00736900">
      <w:pPr>
        <w:numPr>
          <w:ilvl w:val="0"/>
          <w:numId w:val="58"/>
        </w:numPr>
        <w:spacing w:after="0"/>
        <w:contextualSpacing/>
        <w:rPr>
          <w:rFonts w:eastAsia="Calibri" w:cs="Arial"/>
          <w:iCs/>
          <w:noProof/>
          <w:sz w:val="20"/>
          <w:szCs w:val="20"/>
          <w:lang w:val="en-ZA" w:eastAsia="zh-CN"/>
        </w:rPr>
      </w:pPr>
      <w:r w:rsidRPr="00294DB8">
        <w:rPr>
          <w:rFonts w:eastAsia="Calibri" w:cs="Arial"/>
          <w:iCs/>
          <w:noProof/>
          <w:sz w:val="20"/>
          <w:szCs w:val="20"/>
          <w:lang w:val="en-ZA" w:eastAsia="zh-CN"/>
        </w:rPr>
        <w:t>Support specific project-related tasks, such as preparing or reviewing analytical reports, strategies and action plans, etc.</w:t>
      </w:r>
    </w:p>
    <w:p w14:paraId="6588D14D" w14:textId="77777777" w:rsidR="00DB2D4F" w:rsidRPr="00294DB8" w:rsidRDefault="00DB2D4F" w:rsidP="00736900">
      <w:pPr>
        <w:spacing w:after="0"/>
        <w:rPr>
          <w:rFonts w:eastAsia="Calibri" w:cs="Arial"/>
          <w:b/>
          <w:iCs/>
          <w:noProof/>
          <w:sz w:val="20"/>
          <w:szCs w:val="20"/>
          <w:lang w:val="en-ZA" w:eastAsia="zh-CN"/>
        </w:rPr>
      </w:pPr>
    </w:p>
    <w:p w14:paraId="4CD259A7" w14:textId="77777777" w:rsidR="00DB2D4F" w:rsidRPr="00294DB8" w:rsidRDefault="00DB2D4F" w:rsidP="00736900">
      <w:pPr>
        <w:numPr>
          <w:ilvl w:val="0"/>
          <w:numId w:val="65"/>
        </w:numPr>
        <w:spacing w:before="120" w:after="0"/>
        <w:contextualSpacing/>
        <w:rPr>
          <w:rFonts w:eastAsia="Calibri" w:cs="Arial"/>
          <w:b/>
          <w:iCs/>
          <w:noProof/>
          <w:sz w:val="20"/>
          <w:szCs w:val="20"/>
          <w:lang w:val="en-ZA" w:eastAsia="zh-CN"/>
        </w:rPr>
      </w:pPr>
      <w:r w:rsidRPr="00294DB8">
        <w:rPr>
          <w:rFonts w:eastAsia="Calibri" w:cs="Arial"/>
          <w:b/>
          <w:iCs/>
          <w:noProof/>
          <w:sz w:val="20"/>
          <w:szCs w:val="20"/>
          <w:lang w:val="en-ZA" w:eastAsia="zh-CN"/>
        </w:rPr>
        <w:t xml:space="preserve">Terms of Reference for the </w:t>
      </w:r>
      <w:bookmarkStart w:id="96" w:name="_Toc404634830"/>
      <w:r w:rsidRPr="00294DB8">
        <w:rPr>
          <w:rFonts w:eastAsia="Calibri" w:cs="Arial"/>
          <w:b/>
          <w:iCs/>
          <w:noProof/>
          <w:sz w:val="20"/>
          <w:szCs w:val="20"/>
          <w:lang w:val="en-ZA" w:eastAsia="zh-CN"/>
        </w:rPr>
        <w:t>National Project Director</w:t>
      </w:r>
      <w:bookmarkEnd w:id="96"/>
      <w:r w:rsidRPr="00294DB8">
        <w:rPr>
          <w:rFonts w:eastAsia="Calibri" w:cs="Arial"/>
          <w:b/>
          <w:iCs/>
          <w:noProof/>
          <w:sz w:val="20"/>
          <w:szCs w:val="20"/>
          <w:lang w:val="en-ZA" w:eastAsia="zh-CN"/>
        </w:rPr>
        <w:t xml:space="preserve"> </w:t>
      </w:r>
    </w:p>
    <w:p w14:paraId="3CC63DF9" w14:textId="77777777" w:rsidR="00DB2D4F" w:rsidRPr="00294DB8" w:rsidRDefault="00DB2D4F" w:rsidP="00736900">
      <w:pPr>
        <w:spacing w:after="0"/>
        <w:rPr>
          <w:rFonts w:eastAsia="Calibri" w:cs="Arial"/>
          <w:noProof/>
          <w:sz w:val="20"/>
          <w:szCs w:val="20"/>
          <w:lang w:val="en-ZA" w:eastAsia="zh-CN"/>
        </w:rPr>
      </w:pPr>
    </w:p>
    <w:p w14:paraId="1C445F49" w14:textId="77777777" w:rsidR="00DB2D4F" w:rsidRPr="00294DB8" w:rsidRDefault="00DB2D4F" w:rsidP="00736900">
      <w:pPr>
        <w:spacing w:after="0"/>
        <w:rPr>
          <w:rFonts w:eastAsia="Calibri" w:cs="Arial"/>
          <w:noProof/>
          <w:sz w:val="20"/>
          <w:szCs w:val="20"/>
          <w:lang w:val="en-ZA" w:eastAsia="zh-CN"/>
        </w:rPr>
      </w:pPr>
      <w:r w:rsidRPr="00294DB8">
        <w:rPr>
          <w:rFonts w:eastAsia="Calibri" w:cs="Arial"/>
          <w:noProof/>
          <w:sz w:val="20"/>
          <w:szCs w:val="20"/>
          <w:lang w:val="en-ZA" w:eastAsia="zh-CN"/>
        </w:rPr>
        <w:t xml:space="preserve">The National Project Director (NPD) is a senior staff member of the Implementing Partner, the </w:t>
      </w:r>
      <w:r w:rsidRPr="00294DB8">
        <w:rPr>
          <w:rFonts w:eastAsia="Calibri" w:cs="Arial"/>
          <w:bCs/>
          <w:noProof/>
          <w:sz w:val="20"/>
          <w:szCs w:val="20"/>
          <w:lang w:eastAsia="zh-CN"/>
        </w:rPr>
        <w:t>Department of Resources &amp; Development (DRD)</w:t>
      </w:r>
      <w:r w:rsidRPr="00294DB8">
        <w:rPr>
          <w:rFonts w:eastAsia="Calibri" w:cs="Arial"/>
          <w:noProof/>
          <w:sz w:val="20"/>
          <w:szCs w:val="20"/>
          <w:lang w:val="en-ZA" w:eastAsia="zh-CN"/>
        </w:rPr>
        <w:t xml:space="preserve">, who will be accountable to the DRD and UNDP for the achievement of objectives and results in the project, and will ensure good cooperation with the sub-level responsible parties (i.e. namely States), the Department of Foreign Affairs, </w:t>
      </w:r>
      <w:r w:rsidRPr="00294DB8">
        <w:rPr>
          <w:rFonts w:eastAsia="Calibri" w:cs="Arial"/>
          <w:noProof/>
          <w:sz w:val="20"/>
          <w:szCs w:val="20"/>
          <w:lang w:eastAsia="zh-CN"/>
        </w:rPr>
        <w:t>President’s Council for Climate Change and Sustainable Development, and other key stakeholders</w:t>
      </w:r>
      <w:r w:rsidRPr="00294DB8">
        <w:rPr>
          <w:rFonts w:eastAsia="Calibri" w:cs="Arial"/>
          <w:noProof/>
          <w:sz w:val="20"/>
          <w:szCs w:val="20"/>
          <w:lang w:val="en-ZA" w:eastAsia="zh-CN"/>
        </w:rPr>
        <w:t>. The NPD will be part of the Project Board and will answer to it. The PD will be financed through national government funds (co-financing), as part of his/her wider job description.</w:t>
      </w:r>
    </w:p>
    <w:p w14:paraId="06084798" w14:textId="77777777" w:rsidR="00DB2D4F" w:rsidRPr="00294DB8" w:rsidRDefault="00DB2D4F" w:rsidP="00736900">
      <w:pPr>
        <w:spacing w:after="0"/>
        <w:rPr>
          <w:rFonts w:eastAsia="Calibri" w:cs="Arial"/>
          <w:noProof/>
          <w:sz w:val="20"/>
          <w:szCs w:val="20"/>
          <w:lang w:val="en-ZA" w:eastAsia="zh-CN"/>
        </w:rPr>
      </w:pPr>
    </w:p>
    <w:p w14:paraId="06AF3E0E" w14:textId="77777777" w:rsidR="00DB2D4F" w:rsidRPr="00294DB8" w:rsidRDefault="00DB2D4F" w:rsidP="00736900">
      <w:pPr>
        <w:spacing w:after="0"/>
        <w:rPr>
          <w:rFonts w:eastAsia="Calibri" w:cs="Arial"/>
          <w:noProof/>
          <w:sz w:val="20"/>
          <w:szCs w:val="20"/>
          <w:lang w:val="en-ZA" w:eastAsia="zh-CN"/>
        </w:rPr>
      </w:pPr>
      <w:r w:rsidRPr="00294DB8">
        <w:rPr>
          <w:rFonts w:eastAsia="Calibri" w:cs="Arial"/>
          <w:noProof/>
          <w:sz w:val="20"/>
          <w:szCs w:val="20"/>
          <w:lang w:val="en-ZA" w:eastAsia="zh-CN"/>
        </w:rPr>
        <w:t>Duties and responsibilities:</w:t>
      </w:r>
    </w:p>
    <w:p w14:paraId="0BEC5C88"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Serve as a member of the Project Board;</w:t>
      </w:r>
    </w:p>
    <w:p w14:paraId="05A67ECA"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Supervise compliance with objectives, activities, results, and all fundamental aspects of project execution as specified in the project document;</w:t>
      </w:r>
    </w:p>
    <w:p w14:paraId="5F5AB365"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Supervise compliance of project implementation with DRD policies, procedures and ensure consistency with national plans and strategies;</w:t>
      </w:r>
    </w:p>
    <w:p w14:paraId="35A10362"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Facilitate coordination with other organizations and institutions that will conduct related IAS biosecurity and management activities, or are active at the same project sites or on the same themes from elsewhere in FSM;</w:t>
      </w:r>
    </w:p>
    <w:p w14:paraId="7D0B8A55"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Participate in project evaluation, testing, and monitoring missions;</w:t>
      </w:r>
    </w:p>
    <w:p w14:paraId="3EC6E6E0"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Coordinate with national governmental representatives on legal and financial aspects of project activities;</w:t>
      </w:r>
    </w:p>
    <w:p w14:paraId="6F93ECEC"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Coordinate and supervise government staff inputs to project implementation;</w:t>
      </w:r>
    </w:p>
    <w:p w14:paraId="18F519DD" w14:textId="77777777" w:rsidR="00DB2D4F" w:rsidRPr="00294DB8" w:rsidRDefault="00DB2D4F" w:rsidP="00736900">
      <w:pPr>
        <w:numPr>
          <w:ilvl w:val="0"/>
          <w:numId w:val="56"/>
        </w:numPr>
        <w:spacing w:after="0"/>
        <w:rPr>
          <w:rFonts w:eastAsia="Calibri" w:cs="Arial"/>
          <w:noProof/>
          <w:sz w:val="20"/>
          <w:szCs w:val="20"/>
          <w:lang w:val="en-ZA" w:eastAsia="zh-CN"/>
        </w:rPr>
      </w:pPr>
      <w:r w:rsidRPr="00294DB8">
        <w:rPr>
          <w:rFonts w:eastAsia="Calibri" w:cs="Arial"/>
          <w:noProof/>
          <w:sz w:val="20"/>
          <w:szCs w:val="20"/>
          <w:lang w:val="en-ZA" w:eastAsia="zh-CN"/>
        </w:rPr>
        <w:t>Coordinate, oversee and report on government cofinancing inputs to project implementation.</w:t>
      </w:r>
    </w:p>
    <w:p w14:paraId="0DEDFE24" w14:textId="77777777" w:rsidR="00DB2D4F" w:rsidRPr="00294DB8" w:rsidRDefault="00DB2D4F" w:rsidP="00736900">
      <w:pPr>
        <w:spacing w:after="0"/>
        <w:rPr>
          <w:rFonts w:eastAsia="Calibri" w:cs="Arial"/>
          <w:b/>
          <w:iCs/>
          <w:noProof/>
          <w:sz w:val="20"/>
          <w:szCs w:val="20"/>
          <w:lang w:val="en-ZA" w:eastAsia="zh-CN"/>
        </w:rPr>
      </w:pPr>
    </w:p>
    <w:p w14:paraId="7E3B7029" w14:textId="77777777" w:rsidR="00DB2D4F" w:rsidRPr="00294DB8" w:rsidRDefault="00DB2D4F" w:rsidP="00736900">
      <w:pPr>
        <w:numPr>
          <w:ilvl w:val="0"/>
          <w:numId w:val="65"/>
        </w:numPr>
        <w:spacing w:after="0"/>
        <w:contextualSpacing/>
        <w:rPr>
          <w:rFonts w:eastAsia="Calibri" w:cs="Arial"/>
          <w:b/>
          <w:iCs/>
          <w:noProof/>
          <w:sz w:val="20"/>
          <w:szCs w:val="20"/>
          <w:lang w:val="en-ZA" w:eastAsia="zh-CN"/>
        </w:rPr>
      </w:pPr>
      <w:bookmarkStart w:id="97" w:name="_Toc404634831"/>
      <w:r w:rsidRPr="00294DB8">
        <w:rPr>
          <w:rFonts w:eastAsia="Calibri" w:cs="Arial"/>
          <w:b/>
          <w:iCs/>
          <w:noProof/>
          <w:sz w:val="20"/>
          <w:szCs w:val="20"/>
          <w:lang w:val="en-ZA" w:eastAsia="zh-CN"/>
        </w:rPr>
        <w:t xml:space="preserve">Terms of Reference for Project </w:t>
      </w:r>
      <w:bookmarkEnd w:id="97"/>
      <w:r w:rsidRPr="00294DB8">
        <w:rPr>
          <w:rFonts w:eastAsia="Calibri" w:cs="Arial"/>
          <w:b/>
          <w:iCs/>
          <w:noProof/>
          <w:sz w:val="20"/>
          <w:szCs w:val="20"/>
          <w:lang w:val="en-ZA" w:eastAsia="zh-CN"/>
        </w:rPr>
        <w:t>Implementation Unit Staff</w:t>
      </w:r>
    </w:p>
    <w:p w14:paraId="494AC0DE" w14:textId="77777777" w:rsidR="00DB2D4F" w:rsidRPr="00294DB8" w:rsidRDefault="00DB2D4F" w:rsidP="00736900">
      <w:pPr>
        <w:spacing w:after="0"/>
        <w:rPr>
          <w:rFonts w:eastAsia="Calibri" w:cs="Arial"/>
          <w:b/>
          <w:iCs/>
          <w:noProof/>
          <w:sz w:val="20"/>
          <w:szCs w:val="20"/>
          <w:lang w:val="en-ZA" w:eastAsia="zh-CN"/>
        </w:rPr>
      </w:pPr>
    </w:p>
    <w:p w14:paraId="53D5D4BF" w14:textId="77777777" w:rsidR="00DB2D4F" w:rsidRPr="00294DB8" w:rsidRDefault="00DB2D4F" w:rsidP="00736900">
      <w:pPr>
        <w:numPr>
          <w:ilvl w:val="0"/>
          <w:numId w:val="66"/>
        </w:numPr>
        <w:spacing w:after="0"/>
        <w:contextualSpacing/>
        <w:rPr>
          <w:rFonts w:eastAsia="Calibri" w:cs="Arial"/>
          <w:b/>
          <w:iCs/>
          <w:noProof/>
          <w:sz w:val="20"/>
          <w:szCs w:val="20"/>
          <w:lang w:val="en-ZA" w:eastAsia="zh-CN"/>
        </w:rPr>
      </w:pPr>
      <w:r w:rsidRPr="00294DB8">
        <w:rPr>
          <w:rFonts w:eastAsia="Calibri" w:cs="Arial"/>
          <w:b/>
          <w:iCs/>
          <w:noProof/>
          <w:sz w:val="20"/>
          <w:szCs w:val="20"/>
          <w:lang w:val="en-ZA" w:eastAsia="zh-CN"/>
        </w:rPr>
        <w:t>Project Manager</w:t>
      </w:r>
    </w:p>
    <w:p w14:paraId="4D4F83E5" w14:textId="77777777" w:rsidR="00DB2D4F" w:rsidRPr="00294DB8" w:rsidRDefault="00DB2D4F" w:rsidP="00736900">
      <w:pPr>
        <w:spacing w:after="0"/>
        <w:rPr>
          <w:rFonts w:eastAsia="Calibri" w:cs="Arial"/>
          <w:noProof/>
          <w:sz w:val="20"/>
          <w:szCs w:val="20"/>
          <w:u w:val="single"/>
          <w:lang w:val="en-ZA" w:eastAsia="zh-CN"/>
        </w:rPr>
      </w:pPr>
    </w:p>
    <w:p w14:paraId="7E83C03B"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Background</w:t>
      </w:r>
    </w:p>
    <w:p w14:paraId="1F7281AF" w14:textId="77777777" w:rsidR="00DB2D4F" w:rsidRPr="00294DB8" w:rsidRDefault="00DB2D4F" w:rsidP="00736900">
      <w:pPr>
        <w:spacing w:after="0"/>
        <w:rPr>
          <w:rFonts w:eastAsia="Calibri" w:cs="Arial"/>
          <w:noProof/>
          <w:sz w:val="20"/>
          <w:szCs w:val="20"/>
          <w:lang w:val="en-ZA" w:eastAsia="zh-CN"/>
        </w:rPr>
      </w:pPr>
      <w:r w:rsidRPr="00294DB8">
        <w:rPr>
          <w:rFonts w:eastAsia="Calibri" w:cs="Arial"/>
          <w:noProof/>
          <w:sz w:val="20"/>
          <w:szCs w:val="20"/>
          <w:lang w:val="en-ZA" w:eastAsia="zh-CN"/>
        </w:rPr>
        <w:t>The Project Manager (PM) is a full-time position, and will be locally recruited following UNDP procedures, with input to the selection process from the Project Implementing Partner. The position will be appointed by the project implementing agency and funded entirely from the Project. The PM will be responsible for the overall management of the Project, including the mobilisation of all project inputs, supervision over project staff, consultants and sub-contractors. The PM will report to the NPD in close consultation with the assigned UNDP Programme Manager for all of the Project’s substantive and administrative issues. From the strategic point of view of the Project, the PM will report on a periodic basis to the Project Board, based on the NPD’s instruction. Generally, the PM will support the NPD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The PM will work closely with the State Technical Coordinators and Coordination Support Officers responsible for carrying out activities in the four States.</w:t>
      </w:r>
    </w:p>
    <w:p w14:paraId="06E5DFEF" w14:textId="77777777" w:rsidR="00DB2D4F" w:rsidRPr="00294DB8" w:rsidRDefault="00DB2D4F" w:rsidP="00DB2D4F">
      <w:pPr>
        <w:spacing w:after="0"/>
        <w:jc w:val="left"/>
        <w:rPr>
          <w:rFonts w:eastAsia="Calibri" w:cs="Arial"/>
          <w:noProof/>
          <w:sz w:val="20"/>
          <w:szCs w:val="20"/>
          <w:lang w:val="en-ZA" w:eastAsia="zh-CN"/>
        </w:rPr>
      </w:pPr>
      <w:r w:rsidRPr="00294DB8">
        <w:rPr>
          <w:rFonts w:eastAsia="Calibri" w:cs="Arial"/>
          <w:noProof/>
          <w:sz w:val="20"/>
          <w:szCs w:val="20"/>
          <w:lang w:val="en-ZA" w:eastAsia="zh-CN"/>
        </w:rPr>
        <w:lastRenderedPageBreak/>
        <w:tab/>
      </w:r>
    </w:p>
    <w:p w14:paraId="3BCC80A2"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Duties and Responsibilities</w:t>
      </w:r>
    </w:p>
    <w:p w14:paraId="2F6F9228" w14:textId="77777777" w:rsidR="00DB2D4F" w:rsidRPr="00294DB8" w:rsidRDefault="00DB2D4F" w:rsidP="00736900">
      <w:pPr>
        <w:numPr>
          <w:ilvl w:val="0"/>
          <w:numId w:val="57"/>
        </w:numPr>
        <w:spacing w:after="0"/>
        <w:rPr>
          <w:rFonts w:eastAsia="Calibri" w:cs="Arial"/>
          <w:noProof/>
          <w:sz w:val="20"/>
          <w:szCs w:val="20"/>
          <w:lang w:val="en-ZA" w:eastAsia="zh-CN"/>
        </w:rPr>
      </w:pPr>
      <w:r w:rsidRPr="00294DB8">
        <w:rPr>
          <w:rFonts w:eastAsia="Calibri" w:cs="Arial"/>
          <w:noProof/>
          <w:sz w:val="20"/>
          <w:szCs w:val="20"/>
          <w:lang w:val="en-ZA" w:eastAsia="zh-CN"/>
        </w:rPr>
        <w:t>Plan the activities of the project and monitor progress against the approved work-plan.</w:t>
      </w:r>
    </w:p>
    <w:p w14:paraId="6646D10F"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Supervise and coordinate the production of project outputs, as per the project document in a timely and high quality fashion.</w:t>
      </w:r>
    </w:p>
    <w:p w14:paraId="45CF260F"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Coordinate all project inputs and ensure that they are adhere to UNDP procedures for nationally executed projects.</w:t>
      </w:r>
    </w:p>
    <w:p w14:paraId="36F3DFB9"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Provide technical inputs to implementation of project activities including to ensure effective coordination and alignment with other projects and activities such as GEF-5 R2R project and regional initiatives and partnerships on IAS.</w:t>
      </w:r>
    </w:p>
    <w:p w14:paraId="44DA809E"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Supervise and coordinate the work of all project staff, consultants and sub-contractors ensuring timing and quality of outputs.</w:t>
      </w:r>
    </w:p>
    <w:p w14:paraId="0D850106"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Coordinate the recruitment and selection of project personnel, consultants and sub-contracts, including drafting terms of reference and work specifications and overseeing all contractors’ work.</w:t>
      </w:r>
    </w:p>
    <w:p w14:paraId="4284EB91"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Manage requests for the provision of financial resources by UNDP, through advance of funds, direct payments, or reimbursement using the UNDP provided format.</w:t>
      </w:r>
    </w:p>
    <w:p w14:paraId="004DEFD9"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 xml:space="preserve">Prepare, revise and submit project work and financial plans, as required by Project Steering Committee and UNDP. </w:t>
      </w:r>
    </w:p>
    <w:p w14:paraId="48F706F6"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Monitor financial resources and accounting to ensure accuracy and reliability of financial reports, submitted on a quarterly basis.</w:t>
      </w:r>
    </w:p>
    <w:p w14:paraId="47D2EEE0"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Manage and monitor the project risks initially identified and submit new risks to the project board for consideration and decision on possible actions if required; update the status of these risks by maintaining the project risks log.</w:t>
      </w:r>
    </w:p>
    <w:p w14:paraId="0222D1A2"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Cordia New"/>
          <w:sz w:val="20"/>
          <w:szCs w:val="20"/>
          <w:lang w:val="en-ZA"/>
        </w:rPr>
        <w:t>Act as overall project focal point for adherence to social and environmental safeguards and ensure SES requirements are integrated into the delivery of technical activities and stakeholder engagement processes as needed.</w:t>
      </w:r>
    </w:p>
    <w:p w14:paraId="0CD0E78E"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Liaise with UNDP, Project Board, relevant government agencies, and all project partners, including donor organisations and CSOs for effective coordination of all project activities.</w:t>
      </w:r>
    </w:p>
    <w:p w14:paraId="454FF2CD"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Liaise with Project Managers of other national and regional GEF-financed projects focussed on IAS, including in Fiji, Palau, a Pacific regional project, and in other SIDS. Identify opportunities for coordination and sharing of technical approaches, best practices and lessons learned.</w:t>
      </w:r>
    </w:p>
    <w:p w14:paraId="2722867F"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Facilitate administrative support to subcontractors and training activities supported by the Project.</w:t>
      </w:r>
    </w:p>
    <w:p w14:paraId="728E6D22"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Oversee and ensure timely submission of the Inception Report, Project Implementation Report, technical reports, quarterly financial reports, and other reports as may be required by UNDP, GEF and other oversight agencies.</w:t>
      </w:r>
    </w:p>
    <w:p w14:paraId="5CFD97A1"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Disseminate project reports and respond to queries from concerned stakeholders.</w:t>
      </w:r>
    </w:p>
    <w:p w14:paraId="07AED315"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Report progress of project to the steering committees, and ensure the fulfilment of PSC directives.</w:t>
      </w:r>
    </w:p>
    <w:p w14:paraId="58E48D11"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Oversee the exchange and sharing of experiences and lessons learned with relevant community based integrated conservation and development projects nationally and internationally.</w:t>
      </w:r>
    </w:p>
    <w:p w14:paraId="5304A71B"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Assist community groups, municipalities, CSOs, staff, students and others with development of essential skills through training workshops and on the job training thereby increasing their institutional capabilities.</w:t>
      </w:r>
    </w:p>
    <w:p w14:paraId="748BA028"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B8C0735"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Assists and advises the State Technical Coordinators, Coordination Support Officers and local staff responsible for activity implementation in the target sites.</w:t>
      </w:r>
    </w:p>
    <w:p w14:paraId="35FD4CA7" w14:textId="77777777" w:rsidR="00DB2D4F" w:rsidRPr="00294DB8" w:rsidRDefault="00DB2D4F" w:rsidP="00736900">
      <w:pPr>
        <w:numPr>
          <w:ilvl w:val="0"/>
          <w:numId w:val="54"/>
        </w:numPr>
        <w:spacing w:after="0"/>
        <w:rPr>
          <w:rFonts w:eastAsia="Calibri" w:cs="Arial"/>
          <w:noProof/>
          <w:sz w:val="20"/>
          <w:szCs w:val="20"/>
          <w:lang w:val="en-ZA" w:eastAsia="zh-CN"/>
        </w:rPr>
      </w:pPr>
      <w:r w:rsidRPr="00294DB8">
        <w:rPr>
          <w:rFonts w:eastAsia="Calibri" w:cs="Arial"/>
          <w:noProof/>
          <w:sz w:val="20"/>
          <w:szCs w:val="20"/>
          <w:lang w:val="en-ZA" w:eastAsia="zh-CN"/>
        </w:rPr>
        <w:t>Carry regular, announced and unannounced inspections of all sites and activities</w:t>
      </w:r>
    </w:p>
    <w:p w14:paraId="517278AF" w14:textId="77777777" w:rsidR="00DB2D4F" w:rsidRPr="00294DB8" w:rsidRDefault="00DB2D4F" w:rsidP="00736900">
      <w:pPr>
        <w:spacing w:after="0"/>
        <w:rPr>
          <w:rFonts w:eastAsia="Calibri" w:cs="Arial"/>
          <w:noProof/>
          <w:sz w:val="20"/>
          <w:szCs w:val="20"/>
          <w:lang w:val="en-ZA" w:eastAsia="zh-CN"/>
        </w:rPr>
      </w:pPr>
    </w:p>
    <w:p w14:paraId="2F8CBF7F"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 xml:space="preserve">Required skills and expertise </w:t>
      </w:r>
    </w:p>
    <w:p w14:paraId="459B3085"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 university degree (MSc or PhD) in a subject related to natural resource management, development studies, environmental sciences or related discipline.</w:t>
      </w:r>
    </w:p>
    <w:p w14:paraId="6DA13FCC"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10 years of experience in natural resource management and/or sustainbale development</w:t>
      </w:r>
    </w:p>
    <w:p w14:paraId="5E195B03"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5 years of demonstrable project/programme management experience.</w:t>
      </w:r>
    </w:p>
    <w:p w14:paraId="0DC55D22"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5 years of experience working with ministries, national or provincial institutions that are concerned with natural resource and/or environmental management and/or sustainable development.</w:t>
      </w:r>
    </w:p>
    <w:p w14:paraId="67928910" w14:textId="77777777" w:rsidR="00DB2D4F" w:rsidRPr="00294DB8" w:rsidRDefault="00DB2D4F" w:rsidP="00736900">
      <w:pPr>
        <w:spacing w:after="0"/>
        <w:rPr>
          <w:rFonts w:eastAsia="Calibri" w:cs="Arial"/>
          <w:noProof/>
          <w:sz w:val="20"/>
          <w:szCs w:val="20"/>
          <w:u w:val="single"/>
          <w:lang w:val="en-ZA" w:eastAsia="zh-CN"/>
        </w:rPr>
      </w:pPr>
    </w:p>
    <w:p w14:paraId="7BA10EFD"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Competencies</w:t>
      </w:r>
    </w:p>
    <w:p w14:paraId="6CC8FA7E"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Strong leadership, managerial and coordination skills, with a demonstrated ability to effectively coordinate the implementation of large multi-stakeholder projects, including financial and technical aspects.</w:t>
      </w:r>
    </w:p>
    <w:p w14:paraId="753E93E7"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Ability to effectively manage technical and administrative teams, work with a wide range of stakeholders across various sectors and at all levels, to develop durable partnerships with collaborating agencies.</w:t>
      </w:r>
    </w:p>
    <w:p w14:paraId="7CBD06EA"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administer budgets, train and work effectively with counterpart staff at all levels and with all groups involved in the project.</w:t>
      </w:r>
    </w:p>
    <w:p w14:paraId="7ABF44E7"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coordinate and supervise State Technical Coordinators in their implementation of technical activities in partnership with a variety of subnational stakeholders, including community and government.</w:t>
      </w:r>
    </w:p>
    <w:p w14:paraId="16C3428A"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drafting, presentation and reporting skills.</w:t>
      </w:r>
    </w:p>
    <w:p w14:paraId="5BDC5BE8"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communication skills, especially in timely and accurate responses to emails.</w:t>
      </w:r>
    </w:p>
    <w:p w14:paraId="2FBEC0D4"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computer skills, in particular mastery of all applications of the MS Office package and internet search.</w:t>
      </w:r>
    </w:p>
    <w:p w14:paraId="43F84DEC"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knowledge about the political and socio-economic context related to IAS management, biosecurity, biodiversity conservation and law enforcement at national and subnational levels.</w:t>
      </w:r>
    </w:p>
    <w:p w14:paraId="27D22676"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 xml:space="preserve">Excellent command of English. </w:t>
      </w:r>
    </w:p>
    <w:p w14:paraId="441A3A89" w14:textId="77777777" w:rsidR="00DB2D4F" w:rsidRPr="00294DB8" w:rsidRDefault="00DB2D4F" w:rsidP="00736900">
      <w:pPr>
        <w:spacing w:after="0"/>
        <w:ind w:left="360"/>
        <w:rPr>
          <w:rFonts w:eastAsia="Calibri" w:cs="Arial"/>
          <w:noProof/>
          <w:sz w:val="20"/>
          <w:szCs w:val="20"/>
          <w:lang w:val="en-ZA" w:eastAsia="zh-CN"/>
        </w:rPr>
      </w:pPr>
    </w:p>
    <w:p w14:paraId="3D44600E" w14:textId="77777777" w:rsidR="00DB2D4F" w:rsidRPr="00294DB8" w:rsidRDefault="00DB2D4F" w:rsidP="00736900">
      <w:pPr>
        <w:numPr>
          <w:ilvl w:val="0"/>
          <w:numId w:val="66"/>
        </w:numPr>
        <w:spacing w:after="0"/>
        <w:contextualSpacing/>
        <w:rPr>
          <w:rFonts w:eastAsia="Calibri" w:cs="Cordia New"/>
          <w:b/>
          <w:sz w:val="20"/>
          <w:szCs w:val="20"/>
          <w:lang w:val="en-ZA"/>
        </w:rPr>
      </w:pPr>
      <w:r w:rsidRPr="00294DB8">
        <w:rPr>
          <w:rFonts w:eastAsia="Calibri" w:cs="Cordia New"/>
          <w:b/>
          <w:sz w:val="20"/>
          <w:szCs w:val="20"/>
          <w:lang w:val="en-ZA"/>
        </w:rPr>
        <w:t>Project</w:t>
      </w:r>
      <w:r w:rsidRPr="00294DB8">
        <w:rPr>
          <w:rFonts w:eastAsia="Calibri" w:cs="Calibri"/>
          <w:sz w:val="20"/>
          <w:szCs w:val="20"/>
          <w:lang w:val="en-ZA"/>
        </w:rPr>
        <w:t xml:space="preserve"> </w:t>
      </w:r>
      <w:r w:rsidRPr="00294DB8">
        <w:rPr>
          <w:rFonts w:eastAsia="Calibri" w:cs="Calibri"/>
          <w:b/>
          <w:sz w:val="20"/>
          <w:szCs w:val="20"/>
          <w:lang w:val="en-ZA"/>
        </w:rPr>
        <w:t>Administrative and Finance Officer</w:t>
      </w:r>
    </w:p>
    <w:p w14:paraId="0325BB1A" w14:textId="77777777" w:rsidR="00DB2D4F" w:rsidRPr="00294DB8" w:rsidRDefault="00DB2D4F" w:rsidP="00736900">
      <w:pPr>
        <w:spacing w:after="0"/>
        <w:rPr>
          <w:rFonts w:eastAsia="Calibri" w:cs="Cordia New"/>
          <w:b/>
          <w:sz w:val="20"/>
          <w:szCs w:val="20"/>
          <w:lang w:val="en-ZA"/>
        </w:rPr>
      </w:pPr>
    </w:p>
    <w:p w14:paraId="598788E5" w14:textId="77777777" w:rsidR="00DB2D4F" w:rsidRPr="00294DB8" w:rsidRDefault="00DB2D4F" w:rsidP="00736900">
      <w:pPr>
        <w:spacing w:after="0"/>
        <w:rPr>
          <w:rFonts w:eastAsia="Calibri" w:cs="Cordia New"/>
          <w:sz w:val="20"/>
          <w:szCs w:val="20"/>
          <w:lang w:val="en-ZA"/>
        </w:rPr>
      </w:pPr>
      <w:r w:rsidRPr="00294DB8">
        <w:rPr>
          <w:rFonts w:eastAsia="Calibri" w:cs="Cordia New"/>
          <w:sz w:val="20"/>
          <w:szCs w:val="20"/>
          <w:lang w:val="en-ZA"/>
        </w:rPr>
        <w:t>Under the guidance and supervision of the Project Manager, the Project Administrative and Finance Officer will carry out both general administrative and logistical support to the project, and financial accounting support to the project. The Project Administrative and Finance Officer will work in close cooperation with the State Coordinators, as well as finance staff in the Implementing Partner - the Department of Resources and Development, where the PIU is housed, and sub-level responsible parties, particularly the four States of FSM.</w:t>
      </w:r>
    </w:p>
    <w:p w14:paraId="3F9B98BA" w14:textId="77777777" w:rsidR="00DB2D4F" w:rsidRPr="00294DB8" w:rsidRDefault="00DB2D4F" w:rsidP="00736900">
      <w:pPr>
        <w:spacing w:after="0"/>
        <w:rPr>
          <w:rFonts w:eastAsia="Calibri" w:cs="Cordia New"/>
          <w:sz w:val="20"/>
          <w:szCs w:val="20"/>
          <w:lang w:val="en-ZA"/>
        </w:rPr>
      </w:pPr>
    </w:p>
    <w:p w14:paraId="4F3EF8C0" w14:textId="77777777" w:rsidR="00DB2D4F" w:rsidRPr="00294DB8" w:rsidRDefault="00DB2D4F" w:rsidP="00736900">
      <w:pPr>
        <w:spacing w:after="0" w:line="256" w:lineRule="auto"/>
        <w:rPr>
          <w:rFonts w:eastAsia="Calibri" w:cs="Cordia New"/>
          <w:sz w:val="20"/>
          <w:szCs w:val="20"/>
          <w:lang w:val="en-ZA"/>
        </w:rPr>
      </w:pPr>
      <w:r w:rsidRPr="00294DB8">
        <w:rPr>
          <w:rFonts w:eastAsia="Calibri" w:cs="Cordia New"/>
          <w:sz w:val="20"/>
          <w:szCs w:val="20"/>
          <w:lang w:val="en-ZA"/>
        </w:rPr>
        <w:t xml:space="preserve">Specific responsibilities on </w:t>
      </w:r>
      <w:r w:rsidRPr="00294DB8">
        <w:rPr>
          <w:rFonts w:eastAsia="Calibri" w:cs="Calibri"/>
          <w:color w:val="000000"/>
          <w:sz w:val="20"/>
          <w:szCs w:val="20"/>
          <w:lang w:val="en-ZA"/>
        </w:rPr>
        <w:t xml:space="preserve">project administration </w:t>
      </w:r>
      <w:r w:rsidRPr="00294DB8">
        <w:rPr>
          <w:rFonts w:eastAsia="Calibri" w:cs="Cordia New"/>
          <w:sz w:val="20"/>
          <w:szCs w:val="20"/>
          <w:lang w:val="en-ZA"/>
        </w:rPr>
        <w:t>will include:</w:t>
      </w:r>
    </w:p>
    <w:p w14:paraId="3DD9CE25" w14:textId="77777777" w:rsidR="00DB2D4F" w:rsidRPr="00294DB8" w:rsidRDefault="00DB2D4F" w:rsidP="00736900">
      <w:pPr>
        <w:spacing w:after="0" w:line="256" w:lineRule="auto"/>
        <w:rPr>
          <w:rFonts w:eastAsia="Calibri" w:cs="Cordia New"/>
          <w:sz w:val="20"/>
          <w:szCs w:val="20"/>
          <w:lang w:val="en-ZA"/>
        </w:rPr>
      </w:pPr>
    </w:p>
    <w:p w14:paraId="67C62699"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 xml:space="preserve">Assist the Project Manager in day-to-day management and oversight of project </w:t>
      </w:r>
      <w:proofErr w:type="gramStart"/>
      <w:r w:rsidRPr="00294DB8">
        <w:rPr>
          <w:rFonts w:eastAsia="Calibri" w:cs="Cordia New"/>
          <w:sz w:val="20"/>
          <w:szCs w:val="20"/>
          <w:lang w:val="en-ZA"/>
        </w:rPr>
        <w:t>activities;</w:t>
      </w:r>
      <w:proofErr w:type="gramEnd"/>
    </w:p>
    <w:p w14:paraId="37C3AE86"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 xml:space="preserve">Support the National Technical Coordinator and State Technical Coordinators in matters related to M&amp;E and knowledge resources </w:t>
      </w:r>
      <w:proofErr w:type="gramStart"/>
      <w:r w:rsidRPr="00294DB8">
        <w:rPr>
          <w:rFonts w:eastAsia="Calibri" w:cs="Cordia New"/>
          <w:sz w:val="20"/>
          <w:szCs w:val="20"/>
          <w:lang w:val="en-ZA"/>
        </w:rPr>
        <w:t>management;</w:t>
      </w:r>
      <w:proofErr w:type="gramEnd"/>
    </w:p>
    <w:p w14:paraId="690B1694"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Assist the National Technical Coordinator and State Technical Coordinators on the logistics related to capacity development and knowledge sharing events</w:t>
      </w:r>
    </w:p>
    <w:p w14:paraId="696E2C0A"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 xml:space="preserve">Assist in the preparation of progress </w:t>
      </w:r>
      <w:proofErr w:type="gramStart"/>
      <w:r w:rsidRPr="00294DB8">
        <w:rPr>
          <w:rFonts w:eastAsia="Calibri" w:cs="Cordia New"/>
          <w:sz w:val="20"/>
          <w:szCs w:val="20"/>
          <w:lang w:val="en-ZA"/>
        </w:rPr>
        <w:t>reports;</w:t>
      </w:r>
      <w:proofErr w:type="gramEnd"/>
    </w:p>
    <w:p w14:paraId="429C7AA3"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Ensure all project documentation (progress reports, consulting and other technical reports, minutes of meetings, etc.) are properly maintained in hard and electronic copies in an efficient and readily accessible filing system, for when required by the Project Board, the IAS Technical Advisory Panel, UNDP, project consultants and other PIU staff;</w:t>
      </w:r>
    </w:p>
    <w:p w14:paraId="0819947D" w14:textId="77777777" w:rsidR="00DB2D4F" w:rsidRPr="00294DB8" w:rsidRDefault="00DB2D4F" w:rsidP="00736900">
      <w:pPr>
        <w:numPr>
          <w:ilvl w:val="0"/>
          <w:numId w:val="60"/>
        </w:numPr>
        <w:spacing w:after="0" w:line="256" w:lineRule="auto"/>
        <w:rPr>
          <w:rFonts w:eastAsia="Calibri" w:cs="Cordia New"/>
          <w:sz w:val="20"/>
          <w:szCs w:val="20"/>
          <w:lang w:val="en-ZA"/>
        </w:rPr>
      </w:pPr>
      <w:r w:rsidRPr="00294DB8">
        <w:rPr>
          <w:rFonts w:eastAsia="Calibri" w:cs="Cordia New"/>
          <w:sz w:val="20"/>
          <w:szCs w:val="20"/>
          <w:lang w:val="en-ZA"/>
        </w:rPr>
        <w:t>Provide PIU-related administrative and logistical assistance.</w:t>
      </w:r>
    </w:p>
    <w:p w14:paraId="586227A5" w14:textId="77777777" w:rsidR="00DB2D4F" w:rsidRPr="00294DB8" w:rsidRDefault="00DB2D4F" w:rsidP="00736900">
      <w:pPr>
        <w:spacing w:after="0"/>
        <w:rPr>
          <w:rFonts w:eastAsia="Calibri" w:cs="Cordia New"/>
          <w:sz w:val="20"/>
          <w:szCs w:val="20"/>
          <w:lang w:val="en-ZA"/>
        </w:rPr>
      </w:pPr>
    </w:p>
    <w:p w14:paraId="4897D389" w14:textId="77777777" w:rsidR="00DB2D4F" w:rsidRPr="00294DB8" w:rsidRDefault="00DB2D4F" w:rsidP="00736900">
      <w:pPr>
        <w:spacing w:after="0" w:line="256" w:lineRule="auto"/>
        <w:rPr>
          <w:rFonts w:eastAsia="Calibri" w:cs="Cordia New"/>
          <w:sz w:val="20"/>
          <w:szCs w:val="20"/>
          <w:lang w:val="en-ZA"/>
        </w:rPr>
      </w:pPr>
      <w:r w:rsidRPr="00294DB8">
        <w:rPr>
          <w:rFonts w:eastAsia="Calibri" w:cs="Cordia New"/>
          <w:sz w:val="20"/>
          <w:szCs w:val="20"/>
          <w:lang w:val="en-ZA"/>
        </w:rPr>
        <w:t xml:space="preserve">Specific responsibilities on </w:t>
      </w:r>
      <w:r w:rsidRPr="00294DB8">
        <w:rPr>
          <w:rFonts w:eastAsia="Calibri" w:cs="Calibri"/>
          <w:color w:val="000000"/>
          <w:sz w:val="20"/>
          <w:szCs w:val="20"/>
          <w:lang w:val="en-ZA"/>
        </w:rPr>
        <w:t xml:space="preserve">project accounting </w:t>
      </w:r>
      <w:r w:rsidRPr="00294DB8">
        <w:rPr>
          <w:rFonts w:eastAsia="Calibri" w:cs="Cordia New"/>
          <w:sz w:val="20"/>
          <w:szCs w:val="20"/>
          <w:lang w:val="en-ZA"/>
        </w:rPr>
        <w:t>will include:</w:t>
      </w:r>
    </w:p>
    <w:p w14:paraId="039B0C82" w14:textId="77777777" w:rsidR="00DB2D4F" w:rsidRPr="00294DB8" w:rsidRDefault="00DB2D4F" w:rsidP="00736900">
      <w:pPr>
        <w:spacing w:after="0"/>
        <w:rPr>
          <w:rFonts w:eastAsia="Calibri" w:cs="Cordia New"/>
          <w:b/>
          <w:sz w:val="20"/>
          <w:szCs w:val="20"/>
          <w:lang w:val="en-ZA"/>
        </w:rPr>
      </w:pPr>
    </w:p>
    <w:p w14:paraId="6E3B939E"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Keep records of project funds and expenditures, and ensure all project-related financial documentation are well maintained and readily available when required by the Project </w:t>
      </w:r>
      <w:proofErr w:type="gramStart"/>
      <w:r w:rsidRPr="00294DB8">
        <w:rPr>
          <w:rFonts w:eastAsia="Calibri" w:cs="Cordia New"/>
          <w:sz w:val="20"/>
          <w:szCs w:val="20"/>
          <w:lang w:val="en-ZA"/>
        </w:rPr>
        <w:t>Manager;</w:t>
      </w:r>
      <w:proofErr w:type="gramEnd"/>
    </w:p>
    <w:p w14:paraId="7E9AFDAB"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Review project expenditures and ensure that project funds are used in compliance with the Project Document and Government of FSM financial rules and </w:t>
      </w:r>
      <w:proofErr w:type="gramStart"/>
      <w:r w:rsidRPr="00294DB8">
        <w:rPr>
          <w:rFonts w:eastAsia="Calibri" w:cs="Cordia New"/>
          <w:sz w:val="20"/>
          <w:szCs w:val="20"/>
          <w:lang w:val="en-ZA"/>
        </w:rPr>
        <w:t>procedures;</w:t>
      </w:r>
      <w:proofErr w:type="gramEnd"/>
    </w:p>
    <w:p w14:paraId="1B029145"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Validate and certify FACE forms before submission to </w:t>
      </w:r>
      <w:proofErr w:type="gramStart"/>
      <w:r w:rsidRPr="00294DB8">
        <w:rPr>
          <w:rFonts w:eastAsia="Calibri" w:cs="Cordia New"/>
          <w:sz w:val="20"/>
          <w:szCs w:val="20"/>
          <w:lang w:val="en-ZA"/>
        </w:rPr>
        <w:t>UNDP;</w:t>
      </w:r>
      <w:proofErr w:type="gramEnd"/>
    </w:p>
    <w:p w14:paraId="4C8BB931"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Provide necessary financial information as and when required for project management </w:t>
      </w:r>
      <w:proofErr w:type="gramStart"/>
      <w:r w:rsidRPr="00294DB8">
        <w:rPr>
          <w:rFonts w:eastAsia="Calibri" w:cs="Cordia New"/>
          <w:sz w:val="20"/>
          <w:szCs w:val="20"/>
          <w:lang w:val="en-ZA"/>
        </w:rPr>
        <w:t>decisions;</w:t>
      </w:r>
      <w:proofErr w:type="gramEnd"/>
    </w:p>
    <w:p w14:paraId="274C5E53"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Provide necessary financial information during project audit(s</w:t>
      </w:r>
      <w:proofErr w:type="gramStart"/>
      <w:r w:rsidRPr="00294DB8">
        <w:rPr>
          <w:rFonts w:eastAsia="Calibri" w:cs="Cordia New"/>
          <w:sz w:val="20"/>
          <w:szCs w:val="20"/>
          <w:lang w:val="en-ZA"/>
        </w:rPr>
        <w:t>);</w:t>
      </w:r>
      <w:proofErr w:type="gramEnd"/>
    </w:p>
    <w:p w14:paraId="37CB619B"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Review annual budgets and project expenditure reports, and notify the Project Manager if there are any discrepancies or </w:t>
      </w:r>
      <w:proofErr w:type="gramStart"/>
      <w:r w:rsidRPr="00294DB8">
        <w:rPr>
          <w:rFonts w:eastAsia="Calibri" w:cs="Cordia New"/>
          <w:sz w:val="20"/>
          <w:szCs w:val="20"/>
          <w:lang w:val="en-ZA"/>
        </w:rPr>
        <w:t>issues;</w:t>
      </w:r>
      <w:proofErr w:type="gramEnd"/>
    </w:p>
    <w:p w14:paraId="106C4DC7"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t xml:space="preserve">Consolidate financial progress reports submitted by the responsible parties for implementation of project </w:t>
      </w:r>
      <w:proofErr w:type="gramStart"/>
      <w:r w:rsidRPr="00294DB8">
        <w:rPr>
          <w:rFonts w:eastAsia="Calibri" w:cs="Cordia New"/>
          <w:sz w:val="20"/>
          <w:szCs w:val="20"/>
          <w:lang w:val="en-ZA"/>
        </w:rPr>
        <w:t>activities;</w:t>
      </w:r>
      <w:proofErr w:type="gramEnd"/>
    </w:p>
    <w:p w14:paraId="25F0964C" w14:textId="77777777" w:rsidR="00DB2D4F" w:rsidRPr="00294DB8" w:rsidRDefault="00DB2D4F" w:rsidP="00736900">
      <w:pPr>
        <w:numPr>
          <w:ilvl w:val="0"/>
          <w:numId w:val="62"/>
        </w:numPr>
        <w:spacing w:after="0" w:line="256" w:lineRule="auto"/>
        <w:rPr>
          <w:rFonts w:eastAsia="Calibri" w:cs="Cordia New"/>
          <w:sz w:val="20"/>
          <w:szCs w:val="20"/>
          <w:lang w:val="en-ZA"/>
        </w:rPr>
      </w:pPr>
      <w:r w:rsidRPr="00294DB8">
        <w:rPr>
          <w:rFonts w:eastAsia="Calibri" w:cs="Cordia New"/>
          <w:sz w:val="20"/>
          <w:szCs w:val="20"/>
          <w:lang w:val="en-ZA"/>
        </w:rPr>
        <w:lastRenderedPageBreak/>
        <w:t xml:space="preserve">Liaise and follow up with the responsible parties for implementation of project activities in matters related to project funds and financial progress reports. </w:t>
      </w:r>
    </w:p>
    <w:p w14:paraId="19C2B4A2" w14:textId="77777777" w:rsidR="00DB2D4F" w:rsidRPr="00294DB8" w:rsidRDefault="00DB2D4F" w:rsidP="00736900">
      <w:pPr>
        <w:spacing w:after="0"/>
        <w:rPr>
          <w:rFonts w:eastAsia="Calibri" w:cs="Cordia New"/>
          <w:sz w:val="20"/>
          <w:szCs w:val="20"/>
          <w:lang w:val="en-ZA"/>
        </w:rPr>
      </w:pPr>
    </w:p>
    <w:p w14:paraId="5D986837" w14:textId="77777777" w:rsidR="00DB2D4F" w:rsidRPr="00294DB8" w:rsidRDefault="00DB2D4F" w:rsidP="00736900">
      <w:pPr>
        <w:spacing w:after="0"/>
        <w:rPr>
          <w:rFonts w:eastAsia="Calibri" w:cs="Cordia New"/>
          <w:sz w:val="20"/>
          <w:szCs w:val="20"/>
          <w:lang w:val="en-ZA"/>
        </w:rPr>
      </w:pPr>
      <w:r w:rsidRPr="00294DB8">
        <w:rPr>
          <w:rFonts w:eastAsia="Calibri" w:cs="Cordia New"/>
          <w:sz w:val="20"/>
          <w:szCs w:val="20"/>
          <w:lang w:val="en-ZA"/>
        </w:rPr>
        <w:t>The Project Administrative and Finance Officer will be recruited based on the following qualifications:</w:t>
      </w:r>
    </w:p>
    <w:p w14:paraId="3AE2FD1E"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A </w:t>
      </w:r>
      <w:proofErr w:type="spellStart"/>
      <w:proofErr w:type="gramStart"/>
      <w:r w:rsidRPr="00294DB8">
        <w:rPr>
          <w:rFonts w:eastAsia="Calibri" w:cs="Cordia New"/>
          <w:sz w:val="20"/>
          <w:szCs w:val="20"/>
          <w:lang w:val="en-ZA"/>
        </w:rPr>
        <w:t>Bachelors</w:t>
      </w:r>
      <w:proofErr w:type="spellEnd"/>
      <w:proofErr w:type="gramEnd"/>
      <w:r w:rsidRPr="00294DB8">
        <w:rPr>
          <w:rFonts w:eastAsia="Calibri" w:cs="Cordia New"/>
          <w:sz w:val="20"/>
          <w:szCs w:val="20"/>
          <w:lang w:val="en-ZA"/>
        </w:rPr>
        <w:t xml:space="preserve"> degree or an advanced diploma in accounting/ financial management;</w:t>
      </w:r>
    </w:p>
    <w:p w14:paraId="31153A65"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At least five years of relevant work experience, preferably in a project management setting involving multi-lateral/ international funding agency. Previous experience with UN project will be a definite asset, as will experience on a project involving natural resource management and/or sustainable </w:t>
      </w:r>
      <w:proofErr w:type="gramStart"/>
      <w:r w:rsidRPr="00294DB8">
        <w:rPr>
          <w:rFonts w:eastAsia="Calibri" w:cs="Cordia New"/>
          <w:sz w:val="20"/>
          <w:szCs w:val="20"/>
          <w:lang w:val="en-ZA"/>
        </w:rPr>
        <w:t>livelihoods;</w:t>
      </w:r>
      <w:proofErr w:type="gramEnd"/>
    </w:p>
    <w:p w14:paraId="166E0E02"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Proficiency in the use of computer software applications particularly MSWord, Excel and PowerPoint, as well as experience with setting up webinars and </w:t>
      </w:r>
      <w:proofErr w:type="gramStart"/>
      <w:r w:rsidRPr="00294DB8">
        <w:rPr>
          <w:rFonts w:eastAsia="Calibri" w:cs="Cordia New"/>
          <w:sz w:val="20"/>
          <w:szCs w:val="20"/>
          <w:lang w:val="en-ZA"/>
        </w:rPr>
        <w:t>videoconferences;</w:t>
      </w:r>
      <w:proofErr w:type="gramEnd"/>
    </w:p>
    <w:p w14:paraId="171C29FC"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Excellent language skills in English (writing, speaking and reading) and in local languages. </w:t>
      </w:r>
    </w:p>
    <w:p w14:paraId="2E83786C" w14:textId="77777777" w:rsidR="00DB2D4F" w:rsidRPr="00294DB8" w:rsidRDefault="00DB2D4F" w:rsidP="00736900">
      <w:pPr>
        <w:numPr>
          <w:ilvl w:val="0"/>
          <w:numId w:val="61"/>
        </w:numPr>
        <w:spacing w:after="0" w:line="256" w:lineRule="auto"/>
        <w:rPr>
          <w:rFonts w:eastAsia="Calibri" w:cs="Cordia New"/>
          <w:sz w:val="20"/>
          <w:szCs w:val="20"/>
          <w:lang w:val="en-ZA"/>
        </w:rPr>
      </w:pPr>
      <w:r w:rsidRPr="00294DB8">
        <w:rPr>
          <w:rFonts w:eastAsia="Calibri" w:cs="Cordia New"/>
          <w:sz w:val="20"/>
          <w:szCs w:val="20"/>
          <w:lang w:val="en-ZA"/>
        </w:rPr>
        <w:t>Very good inter-personal skills</w:t>
      </w:r>
    </w:p>
    <w:p w14:paraId="04AF92D7" w14:textId="77777777" w:rsidR="00DB2D4F" w:rsidRPr="00294DB8" w:rsidRDefault="00DB2D4F" w:rsidP="00736900">
      <w:pPr>
        <w:spacing w:after="0"/>
        <w:rPr>
          <w:rFonts w:eastAsia="Calibri" w:cs="Cordia New"/>
          <w:sz w:val="20"/>
          <w:szCs w:val="20"/>
          <w:lang w:val="en-ZA"/>
        </w:rPr>
      </w:pPr>
    </w:p>
    <w:p w14:paraId="5EA10025" w14:textId="77777777" w:rsidR="00DB2D4F" w:rsidRPr="00294DB8" w:rsidRDefault="00DB2D4F" w:rsidP="00736900">
      <w:pPr>
        <w:spacing w:after="0"/>
        <w:rPr>
          <w:rFonts w:eastAsia="Calibri" w:cs="Cordia New"/>
          <w:sz w:val="20"/>
          <w:szCs w:val="20"/>
          <w:lang w:val="en-ZA"/>
        </w:rPr>
      </w:pPr>
    </w:p>
    <w:p w14:paraId="618F7490" w14:textId="77777777" w:rsidR="00DB2D4F" w:rsidRPr="00294DB8" w:rsidRDefault="00DB2D4F" w:rsidP="00736900">
      <w:pPr>
        <w:numPr>
          <w:ilvl w:val="0"/>
          <w:numId w:val="66"/>
        </w:numPr>
        <w:spacing w:after="0"/>
        <w:contextualSpacing/>
        <w:rPr>
          <w:rFonts w:eastAsia="Calibri" w:cs="Cordia New"/>
          <w:b/>
          <w:sz w:val="20"/>
          <w:szCs w:val="20"/>
          <w:lang w:val="en-ZA"/>
        </w:rPr>
      </w:pPr>
      <w:r w:rsidRPr="00294DB8">
        <w:rPr>
          <w:rFonts w:eastAsia="Calibri" w:cs="Cordia New"/>
          <w:b/>
          <w:sz w:val="20"/>
          <w:szCs w:val="20"/>
          <w:lang w:val="en-ZA"/>
        </w:rPr>
        <w:t>National</w:t>
      </w:r>
      <w:r w:rsidRPr="00294DB8">
        <w:rPr>
          <w:rFonts w:eastAsia="Calibri" w:cs="Calibri"/>
          <w:sz w:val="20"/>
          <w:szCs w:val="20"/>
          <w:lang w:val="en-ZA"/>
        </w:rPr>
        <w:t xml:space="preserve"> </w:t>
      </w:r>
      <w:r w:rsidRPr="00294DB8">
        <w:rPr>
          <w:rFonts w:eastAsia="Calibri" w:cs="Calibri"/>
          <w:b/>
          <w:sz w:val="20"/>
          <w:szCs w:val="20"/>
          <w:lang w:val="en-ZA"/>
        </w:rPr>
        <w:t>Technical Coordinator</w:t>
      </w:r>
    </w:p>
    <w:p w14:paraId="5777B272" w14:textId="77777777" w:rsidR="00DB2D4F" w:rsidRPr="00294DB8" w:rsidRDefault="00DB2D4F" w:rsidP="00736900">
      <w:pPr>
        <w:spacing w:after="0"/>
        <w:rPr>
          <w:rFonts w:eastAsia="Calibri" w:cs="Cordia New"/>
          <w:sz w:val="20"/>
          <w:szCs w:val="20"/>
          <w:lang w:val="en-ZA"/>
        </w:rPr>
      </w:pPr>
    </w:p>
    <w:p w14:paraId="26059C1A" w14:textId="77777777" w:rsidR="00DB2D4F" w:rsidRPr="00294DB8" w:rsidRDefault="00DB2D4F" w:rsidP="00736900">
      <w:pPr>
        <w:spacing w:after="0"/>
        <w:rPr>
          <w:rFonts w:eastAsia="Calibri" w:cs="Cordia New"/>
          <w:sz w:val="20"/>
          <w:szCs w:val="20"/>
          <w:lang w:val="en-ZA"/>
        </w:rPr>
      </w:pPr>
      <w:r w:rsidRPr="00294DB8">
        <w:rPr>
          <w:rFonts w:eastAsia="Calibri" w:cs="Cordia New"/>
          <w:sz w:val="20"/>
          <w:szCs w:val="20"/>
        </w:rPr>
        <w:t xml:space="preserve">The National Technical Coordinator will work closely with the Project Manager and other PIU staff and provide the main link between the PIU and the State Technical Coordinators for Project implementation. </w:t>
      </w:r>
    </w:p>
    <w:p w14:paraId="40425F5F" w14:textId="77777777" w:rsidR="00DB2D4F" w:rsidRPr="00294DB8" w:rsidRDefault="00DB2D4F" w:rsidP="00736900">
      <w:pPr>
        <w:spacing w:after="0"/>
        <w:rPr>
          <w:rFonts w:eastAsia="Calibri" w:cs="Cordia New"/>
          <w:sz w:val="20"/>
          <w:szCs w:val="20"/>
          <w:lang w:val="en-ZA"/>
        </w:rPr>
      </w:pPr>
    </w:p>
    <w:p w14:paraId="4D5195C1"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Duties and Responsibilities</w:t>
      </w:r>
    </w:p>
    <w:p w14:paraId="4DEAE993" w14:textId="77777777" w:rsidR="00DB2D4F" w:rsidRPr="00294DB8" w:rsidRDefault="00DB2D4F" w:rsidP="00736900">
      <w:pPr>
        <w:spacing w:after="0"/>
        <w:rPr>
          <w:rFonts w:eastAsia="Calibri" w:cs="Cordia New"/>
          <w:bCs/>
          <w:sz w:val="20"/>
          <w:szCs w:val="20"/>
          <w:lang w:val="en-US"/>
        </w:rPr>
      </w:pPr>
    </w:p>
    <w:p w14:paraId="480F8BC9" w14:textId="77777777" w:rsidR="00DB2D4F" w:rsidRPr="00294DB8" w:rsidRDefault="00DB2D4F" w:rsidP="00736900">
      <w:pPr>
        <w:numPr>
          <w:ilvl w:val="0"/>
          <w:numId w:val="67"/>
        </w:numPr>
        <w:spacing w:after="0"/>
        <w:rPr>
          <w:rFonts w:eastAsia="Calibri" w:cs="Cordia New"/>
          <w:sz w:val="20"/>
          <w:szCs w:val="20"/>
        </w:rPr>
      </w:pPr>
      <w:bookmarkStart w:id="98" w:name="_Hlk9234947"/>
      <w:r w:rsidRPr="00294DB8">
        <w:rPr>
          <w:rFonts w:eastAsia="Calibri" w:cs="Cordia New"/>
          <w:sz w:val="20"/>
          <w:szCs w:val="20"/>
        </w:rPr>
        <w:t xml:space="preserve">Overall responsibility for coordination with the State Technical Coordinators for effective technical scoping and implementation of project </w:t>
      </w:r>
      <w:proofErr w:type="gramStart"/>
      <w:r w:rsidRPr="00294DB8">
        <w:rPr>
          <w:rFonts w:eastAsia="Calibri" w:cs="Cordia New"/>
          <w:sz w:val="20"/>
          <w:szCs w:val="20"/>
        </w:rPr>
        <w:t>activities;</w:t>
      </w:r>
      <w:proofErr w:type="gramEnd"/>
    </w:p>
    <w:p w14:paraId="177280A1"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Coordinate inputs from the State Technical Coordinators to the project work plan and budget to ensure activities are technically sound and </w:t>
      </w:r>
      <w:proofErr w:type="gramStart"/>
      <w:r w:rsidRPr="00294DB8">
        <w:rPr>
          <w:rFonts w:eastAsia="Calibri" w:cs="Cordia New"/>
          <w:sz w:val="20"/>
          <w:szCs w:val="20"/>
        </w:rPr>
        <w:t>appropriate;</w:t>
      </w:r>
      <w:proofErr w:type="gramEnd"/>
    </w:p>
    <w:p w14:paraId="1EBD5577"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Coordinate the activities of technical consultants and experts for the </w:t>
      </w:r>
      <w:proofErr w:type="gramStart"/>
      <w:r w:rsidRPr="00294DB8">
        <w:rPr>
          <w:rFonts w:eastAsia="Calibri" w:cs="Cordia New"/>
          <w:sz w:val="20"/>
          <w:szCs w:val="20"/>
        </w:rPr>
        <w:t>project;</w:t>
      </w:r>
      <w:proofErr w:type="gramEnd"/>
    </w:p>
    <w:p w14:paraId="608479D0"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Provide technical inputs to national level project planning and decision-making </w:t>
      </w:r>
      <w:proofErr w:type="gramStart"/>
      <w:r w:rsidRPr="00294DB8">
        <w:rPr>
          <w:rFonts w:eastAsia="Calibri" w:cs="Cordia New"/>
          <w:sz w:val="20"/>
          <w:szCs w:val="20"/>
        </w:rPr>
        <w:t>sessions;</w:t>
      </w:r>
      <w:proofErr w:type="gramEnd"/>
    </w:p>
    <w:p w14:paraId="55421A9F"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Foster, establish, and maintain links with other related subnational and local programs, as well as national projects and other technical IAS projects in the Pacific (including GEF-financed projects in Fiji, Palau, and regional IAS Pacific project</w:t>
      </w:r>
      <w:proofErr w:type="gramStart"/>
      <w:r w:rsidRPr="00294DB8">
        <w:rPr>
          <w:rFonts w:eastAsia="Calibri" w:cs="Cordia New"/>
          <w:sz w:val="20"/>
          <w:szCs w:val="20"/>
        </w:rPr>
        <w:t>);</w:t>
      </w:r>
      <w:proofErr w:type="gramEnd"/>
    </w:p>
    <w:bookmarkEnd w:id="98"/>
    <w:p w14:paraId="64041B7A"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Support local consultations or meetings with stakeholders including national government, technical organizations, NGOs, local communities, private sector and other entities, in accordance with the requirements of each project </w:t>
      </w:r>
      <w:proofErr w:type="gramStart"/>
      <w:r w:rsidRPr="00294DB8">
        <w:rPr>
          <w:rFonts w:eastAsia="Calibri" w:cs="Cordia New"/>
          <w:sz w:val="20"/>
          <w:szCs w:val="20"/>
        </w:rPr>
        <w:t>component;</w:t>
      </w:r>
      <w:proofErr w:type="gramEnd"/>
    </w:p>
    <w:p w14:paraId="0C9F0FBC"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Work in close coordination with subcontractors and consultants in order to prepare documents and reports as </w:t>
      </w:r>
      <w:proofErr w:type="gramStart"/>
      <w:r w:rsidRPr="00294DB8">
        <w:rPr>
          <w:rFonts w:eastAsia="Calibri" w:cs="Cordia New"/>
          <w:sz w:val="20"/>
          <w:szCs w:val="20"/>
        </w:rPr>
        <w:t>required;</w:t>
      </w:r>
      <w:proofErr w:type="gramEnd"/>
    </w:p>
    <w:p w14:paraId="4D2B4ECD" w14:textId="77777777" w:rsidR="00DB2D4F" w:rsidRPr="00294DB8" w:rsidRDefault="00DB2D4F" w:rsidP="00736900">
      <w:pPr>
        <w:numPr>
          <w:ilvl w:val="0"/>
          <w:numId w:val="67"/>
        </w:numPr>
        <w:spacing w:after="0"/>
        <w:rPr>
          <w:rFonts w:eastAsia="Calibri" w:cs="Cordia New"/>
          <w:sz w:val="20"/>
          <w:szCs w:val="20"/>
        </w:rPr>
      </w:pPr>
      <w:bookmarkStart w:id="99" w:name="_Hlk9235079"/>
      <w:r w:rsidRPr="00294DB8">
        <w:rPr>
          <w:rFonts w:eastAsia="Calibri" w:cs="Cordia New"/>
          <w:sz w:val="20"/>
          <w:szCs w:val="20"/>
        </w:rPr>
        <w:t xml:space="preserve">Lead and coordinate M&amp;E exercises to appraise project success and make recommendations for modifications to the </w:t>
      </w:r>
      <w:proofErr w:type="gramStart"/>
      <w:r w:rsidRPr="00294DB8">
        <w:rPr>
          <w:rFonts w:eastAsia="Calibri" w:cs="Cordia New"/>
          <w:sz w:val="20"/>
          <w:szCs w:val="20"/>
        </w:rPr>
        <w:t>project</w:t>
      </w:r>
      <w:bookmarkEnd w:id="99"/>
      <w:r w:rsidRPr="00294DB8">
        <w:rPr>
          <w:rFonts w:eastAsia="Calibri" w:cs="Cordia New"/>
          <w:sz w:val="20"/>
          <w:szCs w:val="20"/>
        </w:rPr>
        <w:t>;</w:t>
      </w:r>
      <w:proofErr w:type="gramEnd"/>
    </w:p>
    <w:p w14:paraId="117AEE75"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Represent the Project at meetings and other project related fora at national and Regional level, as </w:t>
      </w:r>
      <w:proofErr w:type="gramStart"/>
      <w:r w:rsidRPr="00294DB8">
        <w:rPr>
          <w:rFonts w:eastAsia="Calibri" w:cs="Cordia New"/>
          <w:sz w:val="20"/>
          <w:szCs w:val="20"/>
          <w:lang w:val="en-US"/>
        </w:rPr>
        <w:t>required;</w:t>
      </w:r>
      <w:proofErr w:type="gramEnd"/>
    </w:p>
    <w:p w14:paraId="341ACC21"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Convene meetings, arrange and organize phone/conference calls and other activities pertaining to national technical issues, as </w:t>
      </w:r>
      <w:proofErr w:type="gramStart"/>
      <w:r w:rsidRPr="00294DB8">
        <w:rPr>
          <w:rFonts w:eastAsia="Calibri" w:cs="Cordia New"/>
          <w:sz w:val="20"/>
          <w:szCs w:val="20"/>
          <w:lang w:val="en-US"/>
        </w:rPr>
        <w:t>required;</w:t>
      </w:r>
      <w:proofErr w:type="gramEnd"/>
    </w:p>
    <w:p w14:paraId="0315EEBA"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Develop and coordinate an optimal means by which to exchange and promote contacts at national level on behalf of the project, as well as to ensure the continuous flow of information among partners of the </w:t>
      </w:r>
      <w:proofErr w:type="gramStart"/>
      <w:r w:rsidRPr="00294DB8">
        <w:rPr>
          <w:rFonts w:eastAsia="Calibri" w:cs="Cordia New"/>
          <w:sz w:val="20"/>
          <w:szCs w:val="20"/>
          <w:lang w:val="en-US"/>
        </w:rPr>
        <w:t>project;</w:t>
      </w:r>
      <w:proofErr w:type="gramEnd"/>
    </w:p>
    <w:p w14:paraId="7B73F5C9"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Facilitate implementation of the work plan and the annual </w:t>
      </w:r>
      <w:proofErr w:type="gramStart"/>
      <w:r w:rsidRPr="00294DB8">
        <w:rPr>
          <w:rFonts w:eastAsia="Calibri" w:cs="Cordia New"/>
          <w:sz w:val="20"/>
          <w:szCs w:val="20"/>
          <w:lang w:val="en-US"/>
        </w:rPr>
        <w:t>budget;</w:t>
      </w:r>
      <w:proofErr w:type="gramEnd"/>
    </w:p>
    <w:p w14:paraId="2AA92446"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Ensure capacity building for project staff and partner organizations as needed to facilitate </w:t>
      </w:r>
      <w:proofErr w:type="gramStart"/>
      <w:r w:rsidRPr="00294DB8">
        <w:rPr>
          <w:rFonts w:eastAsia="Calibri" w:cs="Cordia New"/>
          <w:sz w:val="20"/>
          <w:szCs w:val="20"/>
          <w:lang w:val="en-US"/>
        </w:rPr>
        <w:t>implementation;</w:t>
      </w:r>
      <w:proofErr w:type="gramEnd"/>
    </w:p>
    <w:p w14:paraId="35E14C66"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Promote collaboration and knowledge exchange between partner </w:t>
      </w:r>
      <w:proofErr w:type="gramStart"/>
      <w:r w:rsidRPr="00294DB8">
        <w:rPr>
          <w:rFonts w:eastAsia="Calibri" w:cs="Cordia New"/>
          <w:sz w:val="20"/>
          <w:szCs w:val="20"/>
          <w:lang w:val="en-US"/>
        </w:rPr>
        <w:t>organizations;</w:t>
      </w:r>
      <w:proofErr w:type="gramEnd"/>
      <w:r w:rsidRPr="00294DB8">
        <w:rPr>
          <w:rFonts w:eastAsia="Calibri" w:cs="Cordia New"/>
          <w:sz w:val="20"/>
          <w:szCs w:val="20"/>
          <w:lang w:val="en-US"/>
        </w:rPr>
        <w:t xml:space="preserve"> </w:t>
      </w:r>
    </w:p>
    <w:p w14:paraId="1F3CBD06"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Maintain and update the project’s digital information at national level (reports, maps, directory).</w:t>
      </w:r>
    </w:p>
    <w:p w14:paraId="782C4C18" w14:textId="77777777" w:rsidR="00DB2D4F" w:rsidRPr="00294DB8" w:rsidRDefault="00DB2D4F" w:rsidP="00736900">
      <w:pPr>
        <w:spacing w:after="0"/>
        <w:rPr>
          <w:rFonts w:eastAsia="Calibri" w:cs="Cordia New"/>
          <w:bCs/>
          <w:i/>
          <w:iCs/>
          <w:sz w:val="20"/>
          <w:szCs w:val="20"/>
        </w:rPr>
      </w:pPr>
    </w:p>
    <w:p w14:paraId="56702868"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 xml:space="preserve">Required skills and expertise </w:t>
      </w:r>
    </w:p>
    <w:p w14:paraId="27CB0901"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 university degree (MSc or higher) in a subject related to natural resource management, environmental sciences or other discipline related to IAS management and biosecurity</w:t>
      </w:r>
    </w:p>
    <w:p w14:paraId="3325426E"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lastRenderedPageBreak/>
        <w:t>At least 5 years of experience in natural resource management and/or sustainable development, with direct experience in biosecurity and IAS management</w:t>
      </w:r>
    </w:p>
    <w:p w14:paraId="37725259"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5 years of demonstrable project/programme management experience</w:t>
      </w:r>
    </w:p>
    <w:p w14:paraId="37CDF8C0"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5 years of experience working with government institutions that are concerned with natural resource and/or environmental management and/or sustainable development</w:t>
      </w:r>
    </w:p>
    <w:p w14:paraId="73CC9E1C" w14:textId="77777777" w:rsidR="00DB2D4F" w:rsidRPr="00294DB8" w:rsidRDefault="00DB2D4F" w:rsidP="00736900">
      <w:pPr>
        <w:spacing w:after="0"/>
        <w:rPr>
          <w:rFonts w:eastAsia="Calibri" w:cs="Arial"/>
          <w:noProof/>
          <w:sz w:val="20"/>
          <w:szCs w:val="20"/>
          <w:u w:val="single"/>
          <w:lang w:val="en-ZA" w:eastAsia="zh-CN"/>
        </w:rPr>
      </w:pPr>
    </w:p>
    <w:p w14:paraId="0BDA9980"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Competencies</w:t>
      </w:r>
    </w:p>
    <w:p w14:paraId="5C3F8AC1"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Technical competence in the field of biosecurity and IAS management and knowledge of key IAS issues and threats relevant to FSM</w:t>
      </w:r>
    </w:p>
    <w:p w14:paraId="0CBB045B"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Strong coordination skills, with a demonstrated ability to effectively coordinate the implementation of multi-stakeholder projects, including financial and technical aspects</w:t>
      </w:r>
    </w:p>
    <w:p w14:paraId="7DA2BC4B"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Ability to effectively manage technical and administrative teams, work with a wide range of stakeholders across various sectors and at all levels, to develop durable partnerships with collaborating agencies</w:t>
      </w:r>
    </w:p>
    <w:p w14:paraId="671E9403"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administer budgets, train and work effectively with counterpart staff at all levels and with all groups involved in the project</w:t>
      </w:r>
    </w:p>
    <w:p w14:paraId="1B212038"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coordinate and supervise project staff in their implementation of technical activities in partnership with a variety of stakeholders, including community and government</w:t>
      </w:r>
    </w:p>
    <w:p w14:paraId="60DDB1C0"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communication, drafting, presentation and reporting skills in English and local languages</w:t>
      </w:r>
    </w:p>
    <w:p w14:paraId="33F8EF70"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computer skills, in particular mastery of all applications of the MS Office package and internet search and ability to communicate effectively by email</w:t>
      </w:r>
    </w:p>
    <w:p w14:paraId="7006699C"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Flexible and willing to travel as required</w:t>
      </w:r>
    </w:p>
    <w:p w14:paraId="410E8247" w14:textId="77777777" w:rsidR="00DB2D4F" w:rsidRPr="00294DB8" w:rsidRDefault="00DB2D4F" w:rsidP="00736900">
      <w:pPr>
        <w:spacing w:after="0"/>
        <w:rPr>
          <w:rFonts w:eastAsia="Calibri" w:cs="Cordia New"/>
          <w:sz w:val="20"/>
          <w:szCs w:val="20"/>
          <w:lang w:val="en-ZA"/>
        </w:rPr>
      </w:pPr>
    </w:p>
    <w:p w14:paraId="64A8BA54" w14:textId="77777777" w:rsidR="00DB2D4F" w:rsidRPr="00294DB8" w:rsidRDefault="00DB2D4F" w:rsidP="00736900">
      <w:pPr>
        <w:spacing w:after="0"/>
        <w:rPr>
          <w:rFonts w:eastAsia="Calibri" w:cs="Cordia New"/>
          <w:sz w:val="20"/>
          <w:szCs w:val="20"/>
          <w:lang w:val="en-ZA"/>
        </w:rPr>
      </w:pPr>
    </w:p>
    <w:p w14:paraId="38010EDE" w14:textId="77777777" w:rsidR="00DB2D4F" w:rsidRPr="00294DB8" w:rsidRDefault="00DB2D4F" w:rsidP="00736900">
      <w:pPr>
        <w:numPr>
          <w:ilvl w:val="0"/>
          <w:numId w:val="66"/>
        </w:numPr>
        <w:spacing w:after="0"/>
        <w:contextualSpacing/>
        <w:rPr>
          <w:rFonts w:eastAsia="Calibri" w:cs="Cordia New"/>
          <w:b/>
          <w:sz w:val="20"/>
          <w:szCs w:val="20"/>
          <w:lang w:val="en-ZA"/>
        </w:rPr>
      </w:pPr>
      <w:r w:rsidRPr="00294DB8">
        <w:rPr>
          <w:rFonts w:eastAsia="Calibri" w:cs="Cordia New"/>
          <w:b/>
          <w:sz w:val="20"/>
          <w:szCs w:val="20"/>
          <w:lang w:val="en-ZA"/>
        </w:rPr>
        <w:t>State Technical</w:t>
      </w:r>
      <w:r w:rsidRPr="00294DB8">
        <w:rPr>
          <w:rFonts w:eastAsia="Calibri" w:cs="Calibri"/>
          <w:b/>
          <w:sz w:val="20"/>
          <w:szCs w:val="20"/>
          <w:lang w:val="en-ZA"/>
        </w:rPr>
        <w:t xml:space="preserve"> Coordinators</w:t>
      </w:r>
    </w:p>
    <w:p w14:paraId="1BA43923" w14:textId="77777777" w:rsidR="00DB2D4F" w:rsidRPr="00294DB8" w:rsidRDefault="00DB2D4F" w:rsidP="00736900">
      <w:pPr>
        <w:spacing w:after="0"/>
        <w:rPr>
          <w:rFonts w:eastAsia="Calibri" w:cs="Cordia New"/>
          <w:sz w:val="20"/>
          <w:szCs w:val="20"/>
          <w:lang w:val="en-ZA"/>
        </w:rPr>
      </w:pPr>
    </w:p>
    <w:p w14:paraId="0630A911" w14:textId="77777777" w:rsidR="00DB2D4F" w:rsidRPr="00294DB8" w:rsidRDefault="00DB2D4F" w:rsidP="00736900">
      <w:pPr>
        <w:spacing w:after="0"/>
        <w:rPr>
          <w:rFonts w:eastAsia="Calibri" w:cs="Cordia New"/>
          <w:bCs/>
          <w:sz w:val="20"/>
          <w:szCs w:val="20"/>
          <w:lang w:val="en-US"/>
        </w:rPr>
      </w:pPr>
      <w:r w:rsidRPr="00294DB8">
        <w:rPr>
          <w:rFonts w:eastAsia="Calibri" w:cs="Cordia New"/>
          <w:sz w:val="20"/>
          <w:szCs w:val="20"/>
        </w:rPr>
        <w:t xml:space="preserve">Four State Technical Coordinators will support the project’s implementation in Kosrae, Chuuk, Pohnpei and Yap. </w:t>
      </w:r>
      <w:r w:rsidRPr="00294DB8">
        <w:rPr>
          <w:rFonts w:eastAsia="Calibri" w:cs="Cordia New"/>
          <w:bCs/>
          <w:sz w:val="20"/>
          <w:szCs w:val="20"/>
          <w:lang w:val="en-US"/>
        </w:rPr>
        <w:t xml:space="preserve">The State Technical Coordinators are responsible for ensuring links between the Project Technical Coordinator and State and local partners, as well as for consolidating the project with local authorities and beneficiary communities. </w:t>
      </w:r>
    </w:p>
    <w:p w14:paraId="13D2B13E" w14:textId="77777777" w:rsidR="00DB2D4F" w:rsidRPr="00294DB8" w:rsidRDefault="00DB2D4F" w:rsidP="00736900">
      <w:pPr>
        <w:spacing w:after="0"/>
        <w:rPr>
          <w:rFonts w:eastAsia="Calibri" w:cs="Cordia New"/>
          <w:bCs/>
          <w:sz w:val="20"/>
          <w:szCs w:val="20"/>
          <w:lang w:val="en-US"/>
        </w:rPr>
      </w:pPr>
    </w:p>
    <w:p w14:paraId="14E6569E"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Duties and Responsibilities</w:t>
      </w:r>
    </w:p>
    <w:p w14:paraId="63959CA0" w14:textId="77777777" w:rsidR="00DB2D4F" w:rsidRPr="00294DB8" w:rsidRDefault="00DB2D4F" w:rsidP="00736900">
      <w:pPr>
        <w:spacing w:after="0"/>
        <w:rPr>
          <w:rFonts w:eastAsia="Calibri" w:cs="Cordia New"/>
          <w:bCs/>
          <w:sz w:val="20"/>
          <w:szCs w:val="20"/>
          <w:lang w:val="en-US"/>
        </w:rPr>
      </w:pPr>
    </w:p>
    <w:p w14:paraId="7DA68CEC" w14:textId="77777777" w:rsidR="00DB2D4F" w:rsidRPr="00294DB8" w:rsidRDefault="00DB2D4F" w:rsidP="00736900">
      <w:pPr>
        <w:numPr>
          <w:ilvl w:val="0"/>
          <w:numId w:val="67"/>
        </w:numPr>
        <w:spacing w:after="0"/>
        <w:rPr>
          <w:rFonts w:eastAsia="Calibri" w:cs="Cordia New"/>
          <w:sz w:val="20"/>
          <w:szCs w:val="20"/>
        </w:rPr>
      </w:pPr>
      <w:bookmarkStart w:id="100" w:name="_Hlk9235028"/>
      <w:r w:rsidRPr="00294DB8">
        <w:rPr>
          <w:rFonts w:eastAsia="Calibri" w:cs="Cordia New"/>
          <w:sz w:val="20"/>
          <w:szCs w:val="20"/>
        </w:rPr>
        <w:t xml:space="preserve">Generate local technical inputs for the work plan and budget to ensure State activities are technically sound and respond to local IAS priorities and </w:t>
      </w:r>
      <w:proofErr w:type="gramStart"/>
      <w:r w:rsidRPr="00294DB8">
        <w:rPr>
          <w:rFonts w:eastAsia="Calibri" w:cs="Cordia New"/>
          <w:sz w:val="20"/>
          <w:szCs w:val="20"/>
        </w:rPr>
        <w:t>contexts;</w:t>
      </w:r>
      <w:proofErr w:type="gramEnd"/>
    </w:p>
    <w:p w14:paraId="79794207"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Oversee the technical implementation of State-based </w:t>
      </w:r>
      <w:proofErr w:type="gramStart"/>
      <w:r w:rsidRPr="00294DB8">
        <w:rPr>
          <w:rFonts w:eastAsia="Calibri" w:cs="Cordia New"/>
          <w:sz w:val="20"/>
          <w:szCs w:val="20"/>
        </w:rPr>
        <w:t>activities;</w:t>
      </w:r>
      <w:proofErr w:type="gramEnd"/>
    </w:p>
    <w:p w14:paraId="3BE6EFF8"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Facilitate the field project planning and decision-making </w:t>
      </w:r>
      <w:proofErr w:type="gramStart"/>
      <w:r w:rsidRPr="00294DB8">
        <w:rPr>
          <w:rFonts w:eastAsia="Calibri" w:cs="Cordia New"/>
          <w:sz w:val="20"/>
          <w:szCs w:val="20"/>
        </w:rPr>
        <w:t>sessions;</w:t>
      </w:r>
      <w:proofErr w:type="gramEnd"/>
    </w:p>
    <w:p w14:paraId="2590C673"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Follow-up on the activities of consultants and experts for the </w:t>
      </w:r>
      <w:proofErr w:type="gramStart"/>
      <w:r w:rsidRPr="00294DB8">
        <w:rPr>
          <w:rFonts w:eastAsia="Calibri" w:cs="Cordia New"/>
          <w:sz w:val="20"/>
          <w:szCs w:val="20"/>
        </w:rPr>
        <w:t>project;</w:t>
      </w:r>
      <w:proofErr w:type="gramEnd"/>
    </w:p>
    <w:p w14:paraId="3E19FCF3"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Foster, establish, and maintain links with other related subnational and local programs, as well as national </w:t>
      </w:r>
      <w:proofErr w:type="gramStart"/>
      <w:r w:rsidRPr="00294DB8">
        <w:rPr>
          <w:rFonts w:eastAsia="Calibri" w:cs="Cordia New"/>
          <w:sz w:val="20"/>
          <w:szCs w:val="20"/>
        </w:rPr>
        <w:t>projects;</w:t>
      </w:r>
      <w:proofErr w:type="gramEnd"/>
    </w:p>
    <w:p w14:paraId="0609C196"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Coordinate local consultations or meetings with stakeholders including local government, NGOs, local communities, private sector and other entities, in accordance with the requirements of each project </w:t>
      </w:r>
      <w:proofErr w:type="gramStart"/>
      <w:r w:rsidRPr="00294DB8">
        <w:rPr>
          <w:rFonts w:eastAsia="Calibri" w:cs="Cordia New"/>
          <w:sz w:val="20"/>
          <w:szCs w:val="20"/>
        </w:rPr>
        <w:t>component;</w:t>
      </w:r>
      <w:proofErr w:type="gramEnd"/>
    </w:p>
    <w:bookmarkEnd w:id="100"/>
    <w:p w14:paraId="3F5439A9"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Work in close coordination with other consultants in order to prepare documents and reports as </w:t>
      </w:r>
      <w:proofErr w:type="gramStart"/>
      <w:r w:rsidRPr="00294DB8">
        <w:rPr>
          <w:rFonts w:eastAsia="Calibri" w:cs="Cordia New"/>
          <w:sz w:val="20"/>
          <w:szCs w:val="20"/>
        </w:rPr>
        <w:t>required;</w:t>
      </w:r>
      <w:proofErr w:type="gramEnd"/>
    </w:p>
    <w:p w14:paraId="1D34DBA4"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Participate in M&amp;E exercises to appraise project success and make recommendations for modifications to the </w:t>
      </w:r>
      <w:proofErr w:type="gramStart"/>
      <w:r w:rsidRPr="00294DB8">
        <w:rPr>
          <w:rFonts w:eastAsia="Calibri" w:cs="Cordia New"/>
          <w:sz w:val="20"/>
          <w:szCs w:val="20"/>
        </w:rPr>
        <w:t>project;</w:t>
      </w:r>
      <w:proofErr w:type="gramEnd"/>
    </w:p>
    <w:p w14:paraId="0FDAF4DA"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Resolve all technical issues that might arise during the project at project </w:t>
      </w:r>
      <w:proofErr w:type="gramStart"/>
      <w:r w:rsidRPr="00294DB8">
        <w:rPr>
          <w:rFonts w:eastAsia="Calibri" w:cs="Cordia New"/>
          <w:sz w:val="20"/>
          <w:szCs w:val="20"/>
        </w:rPr>
        <w:t>sites;</w:t>
      </w:r>
      <w:proofErr w:type="gramEnd"/>
    </w:p>
    <w:p w14:paraId="5DF0139A"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Represent the Project at meetings and other project related fora within the State, as </w:t>
      </w:r>
      <w:proofErr w:type="gramStart"/>
      <w:r w:rsidRPr="00294DB8">
        <w:rPr>
          <w:rFonts w:eastAsia="Calibri" w:cs="Cordia New"/>
          <w:sz w:val="20"/>
          <w:szCs w:val="20"/>
          <w:lang w:val="en-US"/>
        </w:rPr>
        <w:t>required;</w:t>
      </w:r>
      <w:proofErr w:type="gramEnd"/>
    </w:p>
    <w:p w14:paraId="5E2CF4ED"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Convene meetings, arrange and organize phone/conference calls and other activities pertaining to the State, as </w:t>
      </w:r>
      <w:proofErr w:type="gramStart"/>
      <w:r w:rsidRPr="00294DB8">
        <w:rPr>
          <w:rFonts w:eastAsia="Calibri" w:cs="Cordia New"/>
          <w:sz w:val="20"/>
          <w:szCs w:val="20"/>
          <w:lang w:val="en-US"/>
        </w:rPr>
        <w:t>required;</w:t>
      </w:r>
      <w:proofErr w:type="gramEnd"/>
    </w:p>
    <w:p w14:paraId="7DBD1D35"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Develop and coordinate an optimal means by which to exchange and promote contacts on behalf of the project, as well as to ensure the continuous flow of information among local partners and other partners of the project in the pilot </w:t>
      </w:r>
      <w:proofErr w:type="gramStart"/>
      <w:r w:rsidRPr="00294DB8">
        <w:rPr>
          <w:rFonts w:eastAsia="Calibri" w:cs="Cordia New"/>
          <w:sz w:val="20"/>
          <w:szCs w:val="20"/>
          <w:lang w:val="en-US"/>
        </w:rPr>
        <w:t>sites;</w:t>
      </w:r>
      <w:proofErr w:type="gramEnd"/>
    </w:p>
    <w:p w14:paraId="5B1676C9"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Facilitate implementation of the work plan and the annual </w:t>
      </w:r>
      <w:proofErr w:type="gramStart"/>
      <w:r w:rsidRPr="00294DB8">
        <w:rPr>
          <w:rFonts w:eastAsia="Calibri" w:cs="Cordia New"/>
          <w:sz w:val="20"/>
          <w:szCs w:val="20"/>
          <w:lang w:val="en-US"/>
        </w:rPr>
        <w:t>budget;</w:t>
      </w:r>
      <w:proofErr w:type="gramEnd"/>
    </w:p>
    <w:p w14:paraId="07D7D2AB"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Ensure capacity building for pilot sites organizations and for key State </w:t>
      </w:r>
      <w:proofErr w:type="gramStart"/>
      <w:r w:rsidRPr="00294DB8">
        <w:rPr>
          <w:rFonts w:eastAsia="Calibri" w:cs="Cordia New"/>
          <w:sz w:val="20"/>
          <w:szCs w:val="20"/>
          <w:lang w:val="en-US"/>
        </w:rPr>
        <w:t>partners;</w:t>
      </w:r>
      <w:proofErr w:type="gramEnd"/>
    </w:p>
    <w:p w14:paraId="7DB98ED5"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Promote collaboration and knowledge exchange between local </w:t>
      </w:r>
      <w:proofErr w:type="gramStart"/>
      <w:r w:rsidRPr="00294DB8">
        <w:rPr>
          <w:rFonts w:eastAsia="Calibri" w:cs="Cordia New"/>
          <w:sz w:val="20"/>
          <w:szCs w:val="20"/>
          <w:lang w:val="en-US"/>
        </w:rPr>
        <w:t>organizations;</w:t>
      </w:r>
      <w:proofErr w:type="gramEnd"/>
      <w:r w:rsidRPr="00294DB8">
        <w:rPr>
          <w:rFonts w:eastAsia="Calibri" w:cs="Cordia New"/>
          <w:sz w:val="20"/>
          <w:szCs w:val="20"/>
          <w:lang w:val="en-US"/>
        </w:rPr>
        <w:t xml:space="preserve"> </w:t>
      </w:r>
    </w:p>
    <w:p w14:paraId="52A981BB"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lastRenderedPageBreak/>
        <w:t>Maintain and update the project’s digital information locally (reports, maps, directory).</w:t>
      </w:r>
    </w:p>
    <w:p w14:paraId="4BE2C29E" w14:textId="77777777" w:rsidR="00DB2D4F" w:rsidRPr="00294DB8" w:rsidRDefault="00DB2D4F" w:rsidP="00736900">
      <w:pPr>
        <w:spacing w:after="0"/>
        <w:rPr>
          <w:rFonts w:eastAsia="Calibri" w:cs="Cordia New"/>
          <w:bCs/>
          <w:i/>
          <w:iCs/>
          <w:sz w:val="20"/>
          <w:szCs w:val="20"/>
        </w:rPr>
      </w:pPr>
    </w:p>
    <w:p w14:paraId="5550FF83"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 xml:space="preserve">Required skills and expertise </w:t>
      </w:r>
    </w:p>
    <w:p w14:paraId="1F6735CF"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 university degree (BSc or higher) in a subject related to natural resource management business and development studies, environmental sciences or other discipline related to IAS management and biosecurity</w:t>
      </w:r>
    </w:p>
    <w:p w14:paraId="55880B48"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3 years of experience in natural resource management and/or sustainable development, with direct experience and specialism in biosecurity and IAS management</w:t>
      </w:r>
    </w:p>
    <w:p w14:paraId="5F25B520"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3 years of demonstrable project/programme management experience</w:t>
      </w:r>
    </w:p>
    <w:p w14:paraId="44A28303"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At least 3 years of experience working with government institutions that are concerned with natural resource and/or environmental management and/or sustainable development</w:t>
      </w:r>
    </w:p>
    <w:p w14:paraId="2988E3A1" w14:textId="77777777" w:rsidR="00DB2D4F" w:rsidRPr="00294DB8" w:rsidRDefault="00DB2D4F" w:rsidP="00736900">
      <w:pPr>
        <w:spacing w:after="0"/>
        <w:rPr>
          <w:rFonts w:eastAsia="Calibri" w:cs="Arial"/>
          <w:noProof/>
          <w:sz w:val="20"/>
          <w:szCs w:val="20"/>
          <w:u w:val="single"/>
          <w:lang w:val="en-ZA" w:eastAsia="zh-CN"/>
        </w:rPr>
      </w:pPr>
    </w:p>
    <w:p w14:paraId="039173A7"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Competencies</w:t>
      </w:r>
    </w:p>
    <w:p w14:paraId="7E0E912D"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Technical competence and knowledge in biosecurity and IAS management</w:t>
      </w:r>
    </w:p>
    <w:p w14:paraId="0FE45E71"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Strong coordination skills, with a demonstrated ability to effectively coordinate the implementation of multi-stakeholder projects, focussing on technical aspects</w:t>
      </w:r>
    </w:p>
    <w:p w14:paraId="4707C887" w14:textId="77777777" w:rsidR="00DB2D4F" w:rsidRPr="00294DB8" w:rsidRDefault="00DB2D4F" w:rsidP="00736900">
      <w:pPr>
        <w:numPr>
          <w:ilvl w:val="0"/>
          <w:numId w:val="55"/>
        </w:numPr>
        <w:spacing w:after="0"/>
        <w:rPr>
          <w:rFonts w:eastAsia="Calibri" w:cs="Arial"/>
          <w:noProof/>
          <w:sz w:val="20"/>
          <w:szCs w:val="20"/>
          <w:lang w:val="en-ZA" w:eastAsia="zh-CN"/>
        </w:rPr>
      </w:pPr>
      <w:r w:rsidRPr="00294DB8">
        <w:rPr>
          <w:rFonts w:eastAsia="Calibri" w:cs="Arial"/>
          <w:noProof/>
          <w:sz w:val="20"/>
          <w:szCs w:val="20"/>
          <w:lang w:val="en-ZA" w:eastAsia="zh-CN"/>
        </w:rPr>
        <w:t>Ability to effectively manage technical and administrative teams, work with a wide range of stakeholders across various sectors and at all levels, to develop durable partnerships with collaborating agencies</w:t>
      </w:r>
    </w:p>
    <w:p w14:paraId="10A4B4B8"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administer budgets, train and work effectively with counterpart staff at all levels and with all groups involved in the project</w:t>
      </w:r>
    </w:p>
    <w:p w14:paraId="19B5A9DF"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Ability to coordinate and supervise local project staff in their implementation of technical activities in partnership with a variety of stakeholders, including community and government</w:t>
      </w:r>
    </w:p>
    <w:p w14:paraId="69429E3C"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communication, drafting, presentation and reporting skills in English and local languages</w:t>
      </w:r>
    </w:p>
    <w:p w14:paraId="3BBD55EA"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Strong computer skills, in particular mastery of all applications of the MS Office package and internet search and ability to communicate effectively by email</w:t>
      </w:r>
    </w:p>
    <w:p w14:paraId="6995BDFC" w14:textId="77777777" w:rsidR="00DB2D4F" w:rsidRPr="00294DB8" w:rsidRDefault="00DB2D4F" w:rsidP="00736900">
      <w:pPr>
        <w:numPr>
          <w:ilvl w:val="0"/>
          <w:numId w:val="53"/>
        </w:numPr>
        <w:spacing w:after="0"/>
        <w:rPr>
          <w:rFonts w:eastAsia="Calibri" w:cs="Arial"/>
          <w:noProof/>
          <w:sz w:val="20"/>
          <w:szCs w:val="20"/>
          <w:lang w:val="en-ZA" w:eastAsia="zh-CN"/>
        </w:rPr>
      </w:pPr>
      <w:r w:rsidRPr="00294DB8">
        <w:rPr>
          <w:rFonts w:eastAsia="Calibri" w:cs="Arial"/>
          <w:noProof/>
          <w:sz w:val="20"/>
          <w:szCs w:val="20"/>
          <w:lang w:val="en-ZA" w:eastAsia="zh-CN"/>
        </w:rPr>
        <w:t>Flexible and willing to travel as required</w:t>
      </w:r>
    </w:p>
    <w:p w14:paraId="30A64D6E" w14:textId="77777777" w:rsidR="00DB2D4F" w:rsidRPr="00294DB8" w:rsidRDefault="00DB2D4F" w:rsidP="00736900">
      <w:pPr>
        <w:spacing w:after="0"/>
        <w:rPr>
          <w:rFonts w:eastAsia="Calibri" w:cs="Cordia New"/>
          <w:sz w:val="20"/>
          <w:szCs w:val="20"/>
          <w:lang w:val="en-ZA"/>
        </w:rPr>
      </w:pPr>
    </w:p>
    <w:p w14:paraId="76F5497A" w14:textId="77777777" w:rsidR="00DB2D4F" w:rsidRPr="00294DB8" w:rsidRDefault="00DB2D4F" w:rsidP="00736900">
      <w:pPr>
        <w:spacing w:after="0"/>
        <w:rPr>
          <w:rFonts w:eastAsia="Calibri" w:cs="Cordia New"/>
          <w:sz w:val="20"/>
          <w:szCs w:val="20"/>
          <w:lang w:val="en-ZA"/>
        </w:rPr>
      </w:pPr>
    </w:p>
    <w:p w14:paraId="3B10C954" w14:textId="77777777" w:rsidR="00DB2D4F" w:rsidRPr="00294DB8" w:rsidRDefault="00DB2D4F" w:rsidP="00736900">
      <w:pPr>
        <w:numPr>
          <w:ilvl w:val="0"/>
          <w:numId w:val="66"/>
        </w:numPr>
        <w:spacing w:after="0"/>
        <w:contextualSpacing/>
        <w:rPr>
          <w:rFonts w:eastAsia="Calibri" w:cs="Cordia New"/>
          <w:b/>
          <w:sz w:val="20"/>
          <w:szCs w:val="20"/>
          <w:lang w:val="en-ZA"/>
        </w:rPr>
      </w:pPr>
      <w:r w:rsidRPr="00294DB8">
        <w:rPr>
          <w:rFonts w:eastAsia="Calibri" w:cs="Cordia New"/>
          <w:b/>
          <w:sz w:val="20"/>
          <w:szCs w:val="20"/>
          <w:lang w:val="en-ZA"/>
        </w:rPr>
        <w:t>State Coordination Support Officers</w:t>
      </w:r>
    </w:p>
    <w:p w14:paraId="0E0866AC" w14:textId="77777777" w:rsidR="00DB2D4F" w:rsidRPr="00294DB8" w:rsidRDefault="00DB2D4F" w:rsidP="00736900">
      <w:pPr>
        <w:spacing w:after="0"/>
        <w:rPr>
          <w:rFonts w:eastAsia="Calibri" w:cs="Cordia New"/>
          <w:sz w:val="20"/>
          <w:szCs w:val="20"/>
          <w:lang w:val="en-ZA"/>
        </w:rPr>
      </w:pPr>
    </w:p>
    <w:p w14:paraId="73578F13" w14:textId="77777777" w:rsidR="00DB2D4F" w:rsidRPr="00294DB8" w:rsidRDefault="00DB2D4F" w:rsidP="00736900">
      <w:pPr>
        <w:spacing w:after="0"/>
        <w:rPr>
          <w:rFonts w:eastAsia="Calibri" w:cs="Cordia New"/>
          <w:bCs/>
          <w:sz w:val="20"/>
          <w:szCs w:val="20"/>
          <w:lang w:val="en-US"/>
        </w:rPr>
      </w:pPr>
      <w:r w:rsidRPr="00294DB8">
        <w:rPr>
          <w:rFonts w:eastAsia="Calibri" w:cs="Cordia New"/>
          <w:sz w:val="20"/>
          <w:szCs w:val="20"/>
        </w:rPr>
        <w:t xml:space="preserve">Four State Coordination Support Officers will support the project’s implementation in Kosrae, Chuuk, Pohnpei and Yap. </w:t>
      </w:r>
      <w:r w:rsidRPr="00294DB8">
        <w:rPr>
          <w:rFonts w:eastAsia="Calibri" w:cs="Cordia New"/>
          <w:bCs/>
          <w:sz w:val="20"/>
          <w:szCs w:val="20"/>
          <w:lang w:val="en-US"/>
        </w:rPr>
        <w:t>The Coordination Support Officers will be responsible for overall administrative coordination of activities and stakeholders and local communities, working in close partnership with the State Technical Coordinators. Coordination Support Officers will be based in State Coordination Officers and funded 50% by the GEF grant (and co-financed by the States).</w:t>
      </w:r>
    </w:p>
    <w:p w14:paraId="0118CDC2" w14:textId="77777777" w:rsidR="00DB2D4F" w:rsidRPr="00294DB8" w:rsidRDefault="00DB2D4F" w:rsidP="00736900">
      <w:pPr>
        <w:spacing w:after="0"/>
        <w:rPr>
          <w:rFonts w:eastAsia="Calibri" w:cs="Cordia New"/>
          <w:bCs/>
          <w:sz w:val="20"/>
          <w:szCs w:val="20"/>
          <w:lang w:val="en-US"/>
        </w:rPr>
      </w:pPr>
    </w:p>
    <w:p w14:paraId="2F9A36B6" w14:textId="77777777" w:rsidR="00DB2D4F" w:rsidRPr="00294DB8" w:rsidRDefault="00DB2D4F" w:rsidP="00736900">
      <w:pPr>
        <w:spacing w:after="0"/>
        <w:rPr>
          <w:rFonts w:eastAsia="Calibri" w:cs="Arial"/>
          <w:noProof/>
          <w:sz w:val="20"/>
          <w:szCs w:val="20"/>
          <w:u w:val="single"/>
          <w:lang w:val="en-ZA" w:eastAsia="zh-CN"/>
        </w:rPr>
      </w:pPr>
      <w:r w:rsidRPr="00294DB8">
        <w:rPr>
          <w:rFonts w:eastAsia="Calibri" w:cs="Arial"/>
          <w:noProof/>
          <w:sz w:val="20"/>
          <w:szCs w:val="20"/>
          <w:u w:val="single"/>
          <w:lang w:val="en-ZA" w:eastAsia="zh-CN"/>
        </w:rPr>
        <w:t>Duties and Responsibilities</w:t>
      </w:r>
    </w:p>
    <w:p w14:paraId="4A31B68A" w14:textId="77777777" w:rsidR="00DB2D4F" w:rsidRPr="00294DB8" w:rsidRDefault="00DB2D4F" w:rsidP="00736900">
      <w:pPr>
        <w:spacing w:after="0"/>
        <w:rPr>
          <w:rFonts w:eastAsia="Calibri" w:cs="Cordia New"/>
          <w:bCs/>
          <w:sz w:val="20"/>
          <w:szCs w:val="20"/>
          <w:lang w:val="en-US"/>
        </w:rPr>
      </w:pPr>
    </w:p>
    <w:p w14:paraId="7034A9FA"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Support local inputs for the work plan and </w:t>
      </w:r>
      <w:proofErr w:type="gramStart"/>
      <w:r w:rsidRPr="00294DB8">
        <w:rPr>
          <w:rFonts w:eastAsia="Calibri" w:cs="Cordia New"/>
          <w:sz w:val="20"/>
          <w:szCs w:val="20"/>
        </w:rPr>
        <w:t>budget;</w:t>
      </w:r>
      <w:proofErr w:type="gramEnd"/>
    </w:p>
    <w:p w14:paraId="2F69DC40"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Support coordination of the implementation of State-based activities, focussed on administrative and financial </w:t>
      </w:r>
      <w:proofErr w:type="gramStart"/>
      <w:r w:rsidRPr="00294DB8">
        <w:rPr>
          <w:rFonts w:eastAsia="Calibri" w:cs="Cordia New"/>
          <w:sz w:val="20"/>
          <w:szCs w:val="20"/>
        </w:rPr>
        <w:t>aspects;</w:t>
      </w:r>
      <w:proofErr w:type="gramEnd"/>
    </w:p>
    <w:p w14:paraId="0B33439E"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Facilitate the field project planning and decision-making </w:t>
      </w:r>
      <w:proofErr w:type="gramStart"/>
      <w:r w:rsidRPr="00294DB8">
        <w:rPr>
          <w:rFonts w:eastAsia="Calibri" w:cs="Cordia New"/>
          <w:sz w:val="20"/>
          <w:szCs w:val="20"/>
        </w:rPr>
        <w:t>sessions;</w:t>
      </w:r>
      <w:proofErr w:type="gramEnd"/>
    </w:p>
    <w:p w14:paraId="48B5B8FF"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Follow-up on consultancies and contractual agreements to ensure deliverables are delivered in </w:t>
      </w:r>
      <w:proofErr w:type="gramStart"/>
      <w:r w:rsidRPr="00294DB8">
        <w:rPr>
          <w:rFonts w:eastAsia="Calibri" w:cs="Cordia New"/>
          <w:sz w:val="20"/>
          <w:szCs w:val="20"/>
        </w:rPr>
        <w:t>time;</w:t>
      </w:r>
      <w:proofErr w:type="gramEnd"/>
    </w:p>
    <w:p w14:paraId="7E86FC1A" w14:textId="77777777" w:rsidR="00DB2D4F" w:rsidRPr="00294DB8" w:rsidRDefault="00DB2D4F" w:rsidP="00736900">
      <w:pPr>
        <w:numPr>
          <w:ilvl w:val="0"/>
          <w:numId w:val="67"/>
        </w:numPr>
        <w:spacing w:after="0"/>
        <w:rPr>
          <w:rFonts w:eastAsia="Calibri" w:cs="Cordia New"/>
          <w:sz w:val="20"/>
          <w:szCs w:val="20"/>
        </w:rPr>
      </w:pPr>
      <w:r w:rsidRPr="00294DB8">
        <w:rPr>
          <w:rFonts w:eastAsia="Calibri" w:cs="Cordia New"/>
          <w:sz w:val="20"/>
          <w:szCs w:val="20"/>
        </w:rPr>
        <w:t xml:space="preserve">Support local consultations or meetings with stakeholders including local government, NGOs, local communities, private sector and other entities, in accordance with the requirements of each project </w:t>
      </w:r>
      <w:proofErr w:type="gramStart"/>
      <w:r w:rsidRPr="00294DB8">
        <w:rPr>
          <w:rFonts w:eastAsia="Calibri" w:cs="Cordia New"/>
          <w:sz w:val="20"/>
          <w:szCs w:val="20"/>
        </w:rPr>
        <w:t>component;</w:t>
      </w:r>
      <w:proofErr w:type="gramEnd"/>
    </w:p>
    <w:p w14:paraId="1B82801C"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Support convening of meetings, arrange and organize phone/conference calls and other activities pertaining to the State, as </w:t>
      </w:r>
      <w:proofErr w:type="gramStart"/>
      <w:r w:rsidRPr="00294DB8">
        <w:rPr>
          <w:rFonts w:eastAsia="Calibri" w:cs="Cordia New"/>
          <w:sz w:val="20"/>
          <w:szCs w:val="20"/>
          <w:lang w:val="en-US"/>
        </w:rPr>
        <w:t>required;</w:t>
      </w:r>
      <w:proofErr w:type="gramEnd"/>
    </w:p>
    <w:p w14:paraId="78798603" w14:textId="77777777" w:rsidR="00DB2D4F" w:rsidRPr="00294DB8" w:rsidRDefault="00DB2D4F" w:rsidP="00736900">
      <w:pPr>
        <w:numPr>
          <w:ilvl w:val="0"/>
          <w:numId w:val="67"/>
        </w:numPr>
        <w:spacing w:after="0"/>
        <w:rPr>
          <w:rFonts w:eastAsia="Calibri" w:cs="Cordia New"/>
          <w:sz w:val="20"/>
          <w:szCs w:val="20"/>
          <w:lang w:val="en-US"/>
        </w:rPr>
      </w:pPr>
      <w:r w:rsidRPr="00294DB8">
        <w:rPr>
          <w:rFonts w:eastAsia="Calibri" w:cs="Cordia New"/>
          <w:sz w:val="20"/>
          <w:szCs w:val="20"/>
          <w:lang w:val="en-US"/>
        </w:rPr>
        <w:t xml:space="preserve">Facilitate implementation of the work plan and the annual </w:t>
      </w:r>
      <w:proofErr w:type="gramStart"/>
      <w:r w:rsidRPr="00294DB8">
        <w:rPr>
          <w:rFonts w:eastAsia="Calibri" w:cs="Cordia New"/>
          <w:sz w:val="20"/>
          <w:szCs w:val="20"/>
          <w:lang w:val="en-US"/>
        </w:rPr>
        <w:t>budget;</w:t>
      </w:r>
      <w:proofErr w:type="gramEnd"/>
    </w:p>
    <w:p w14:paraId="69172B1B"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t xml:space="preserve">Assist the State Technical Coordinators in day-to-day management and oversight of project </w:t>
      </w:r>
      <w:proofErr w:type="gramStart"/>
      <w:r w:rsidRPr="00294DB8">
        <w:rPr>
          <w:rFonts w:eastAsia="Calibri" w:cs="Cordia New"/>
          <w:sz w:val="20"/>
          <w:szCs w:val="20"/>
          <w:lang w:val="en-ZA"/>
        </w:rPr>
        <w:t>activities;</w:t>
      </w:r>
      <w:proofErr w:type="gramEnd"/>
    </w:p>
    <w:p w14:paraId="38DD9B20"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t xml:space="preserve">Support the State Technical Coordinators in matters related to M&amp;E and knowledge resources </w:t>
      </w:r>
      <w:proofErr w:type="gramStart"/>
      <w:r w:rsidRPr="00294DB8">
        <w:rPr>
          <w:rFonts w:eastAsia="Calibri" w:cs="Cordia New"/>
          <w:sz w:val="20"/>
          <w:szCs w:val="20"/>
          <w:lang w:val="en-ZA"/>
        </w:rPr>
        <w:t>management;</w:t>
      </w:r>
      <w:proofErr w:type="gramEnd"/>
    </w:p>
    <w:p w14:paraId="2894FF2E"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t>Assist the State Technical Coordinators on the logistics related to capacity development and knowledge sharing events</w:t>
      </w:r>
    </w:p>
    <w:p w14:paraId="770E5868"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t xml:space="preserve">Assist in the preparation of progress </w:t>
      </w:r>
      <w:proofErr w:type="gramStart"/>
      <w:r w:rsidRPr="00294DB8">
        <w:rPr>
          <w:rFonts w:eastAsia="Calibri" w:cs="Cordia New"/>
          <w:sz w:val="20"/>
          <w:szCs w:val="20"/>
          <w:lang w:val="en-ZA"/>
        </w:rPr>
        <w:t>reports;</w:t>
      </w:r>
      <w:proofErr w:type="gramEnd"/>
    </w:p>
    <w:p w14:paraId="7C627FAB"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lastRenderedPageBreak/>
        <w:t xml:space="preserve">Ensure all project documentation (progress reports, consulting and other technical reports, minutes of meetings, etc.) are properly maintained in hard and electronic copies in an efficient and readily accessible filing system, and made accessible to the national </w:t>
      </w:r>
      <w:proofErr w:type="gramStart"/>
      <w:r w:rsidRPr="00294DB8">
        <w:rPr>
          <w:rFonts w:eastAsia="Calibri" w:cs="Cordia New"/>
          <w:sz w:val="20"/>
          <w:szCs w:val="20"/>
          <w:lang w:val="en-ZA"/>
        </w:rPr>
        <w:t>PMU;</w:t>
      </w:r>
      <w:proofErr w:type="gramEnd"/>
    </w:p>
    <w:p w14:paraId="69C8C6EB" w14:textId="77777777" w:rsidR="00DB2D4F" w:rsidRPr="00294DB8" w:rsidRDefault="00DB2D4F" w:rsidP="00736900">
      <w:pPr>
        <w:numPr>
          <w:ilvl w:val="0"/>
          <w:numId w:val="67"/>
        </w:numPr>
        <w:spacing w:after="0" w:line="256" w:lineRule="auto"/>
        <w:rPr>
          <w:rFonts w:eastAsia="Calibri" w:cs="Cordia New"/>
          <w:sz w:val="20"/>
          <w:szCs w:val="20"/>
          <w:lang w:val="en-ZA"/>
        </w:rPr>
      </w:pPr>
      <w:r w:rsidRPr="00294DB8">
        <w:rPr>
          <w:rFonts w:eastAsia="Calibri" w:cs="Cordia New"/>
          <w:sz w:val="20"/>
          <w:szCs w:val="20"/>
          <w:lang w:val="en-ZA"/>
        </w:rPr>
        <w:t>Provide PIU-related administrative and logistical assistance at State level.</w:t>
      </w:r>
    </w:p>
    <w:p w14:paraId="568412B1" w14:textId="77777777" w:rsidR="00DB2D4F" w:rsidRPr="00294DB8" w:rsidRDefault="00DB2D4F" w:rsidP="00736900">
      <w:pPr>
        <w:spacing w:after="0"/>
        <w:rPr>
          <w:rFonts w:eastAsia="Calibri" w:cs="Cordia New"/>
          <w:bCs/>
          <w:i/>
          <w:iCs/>
          <w:sz w:val="20"/>
          <w:szCs w:val="20"/>
        </w:rPr>
      </w:pPr>
    </w:p>
    <w:p w14:paraId="23CDEAAB" w14:textId="77777777" w:rsidR="00DB2D4F" w:rsidRPr="00294DB8" w:rsidRDefault="00DB2D4F" w:rsidP="00736900">
      <w:pPr>
        <w:spacing w:after="0"/>
        <w:rPr>
          <w:rFonts w:eastAsia="Calibri" w:cs="Cordia New"/>
          <w:sz w:val="20"/>
          <w:szCs w:val="20"/>
          <w:lang w:val="en-ZA"/>
        </w:rPr>
      </w:pPr>
      <w:r w:rsidRPr="00294DB8">
        <w:rPr>
          <w:rFonts w:eastAsia="Calibri" w:cs="Cordia New"/>
          <w:sz w:val="20"/>
          <w:szCs w:val="20"/>
          <w:lang w:val="en-ZA"/>
        </w:rPr>
        <w:t>The Coordination Support Officers will be recruited based on the following qualifications:</w:t>
      </w:r>
    </w:p>
    <w:p w14:paraId="2DB057D9"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A </w:t>
      </w:r>
      <w:proofErr w:type="spellStart"/>
      <w:proofErr w:type="gramStart"/>
      <w:r w:rsidRPr="00294DB8">
        <w:rPr>
          <w:rFonts w:eastAsia="Calibri" w:cs="Cordia New"/>
          <w:sz w:val="20"/>
          <w:szCs w:val="20"/>
          <w:lang w:val="en-ZA"/>
        </w:rPr>
        <w:t>Bachelors</w:t>
      </w:r>
      <w:proofErr w:type="spellEnd"/>
      <w:proofErr w:type="gramEnd"/>
      <w:r w:rsidRPr="00294DB8">
        <w:rPr>
          <w:rFonts w:eastAsia="Calibri" w:cs="Cordia New"/>
          <w:sz w:val="20"/>
          <w:szCs w:val="20"/>
          <w:lang w:val="en-ZA"/>
        </w:rPr>
        <w:t xml:space="preserve"> degree or an advanced diploma in accounting/financial management or business management or related discipline;</w:t>
      </w:r>
    </w:p>
    <w:p w14:paraId="6126DC5F"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At least three years of relevant work experience, preferably in a project management setting with work involving multi-lateral/ international funding agency an asset. Previous experience with UN projects will be a definite asset, as will experience on a project involving natural resource </w:t>
      </w:r>
      <w:proofErr w:type="gramStart"/>
      <w:r w:rsidRPr="00294DB8">
        <w:rPr>
          <w:rFonts w:eastAsia="Calibri" w:cs="Cordia New"/>
          <w:sz w:val="20"/>
          <w:szCs w:val="20"/>
          <w:lang w:val="en-ZA"/>
        </w:rPr>
        <w:t>management;</w:t>
      </w:r>
      <w:proofErr w:type="gramEnd"/>
    </w:p>
    <w:p w14:paraId="2AE11FB9"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Proficiency in the use of computer software applications particularly MSWord, Excel and PowerPoint, as well as experience with setting up webinars and </w:t>
      </w:r>
      <w:proofErr w:type="gramStart"/>
      <w:r w:rsidRPr="00294DB8">
        <w:rPr>
          <w:rFonts w:eastAsia="Calibri" w:cs="Cordia New"/>
          <w:sz w:val="20"/>
          <w:szCs w:val="20"/>
          <w:lang w:val="en-ZA"/>
        </w:rPr>
        <w:t>videoconferences;</w:t>
      </w:r>
      <w:proofErr w:type="gramEnd"/>
    </w:p>
    <w:p w14:paraId="198AD5AD" w14:textId="77777777" w:rsidR="00DB2D4F" w:rsidRPr="00294DB8" w:rsidRDefault="00DB2D4F" w:rsidP="00736900">
      <w:pPr>
        <w:numPr>
          <w:ilvl w:val="0"/>
          <w:numId w:val="63"/>
        </w:numPr>
        <w:spacing w:after="0" w:line="256" w:lineRule="auto"/>
        <w:rPr>
          <w:rFonts w:eastAsia="Calibri" w:cs="Cordia New"/>
          <w:sz w:val="20"/>
          <w:szCs w:val="20"/>
          <w:lang w:val="en-ZA"/>
        </w:rPr>
      </w:pPr>
      <w:r w:rsidRPr="00294DB8">
        <w:rPr>
          <w:rFonts w:eastAsia="Calibri" w:cs="Cordia New"/>
          <w:sz w:val="20"/>
          <w:szCs w:val="20"/>
          <w:lang w:val="en-ZA"/>
        </w:rPr>
        <w:t xml:space="preserve">Excellent language skills in English (writing, speaking and reading) and in local </w:t>
      </w:r>
      <w:proofErr w:type="gramStart"/>
      <w:r w:rsidRPr="00294DB8">
        <w:rPr>
          <w:rFonts w:eastAsia="Calibri" w:cs="Cordia New"/>
          <w:sz w:val="20"/>
          <w:szCs w:val="20"/>
          <w:lang w:val="en-ZA"/>
        </w:rPr>
        <w:t>languages;</w:t>
      </w:r>
      <w:proofErr w:type="gramEnd"/>
    </w:p>
    <w:p w14:paraId="7E33FCAD" w14:textId="77777777" w:rsidR="00DB2D4F" w:rsidRPr="00294DB8" w:rsidRDefault="00DB2D4F" w:rsidP="00736900">
      <w:pPr>
        <w:numPr>
          <w:ilvl w:val="0"/>
          <w:numId w:val="61"/>
        </w:numPr>
        <w:spacing w:after="0" w:line="256" w:lineRule="auto"/>
        <w:rPr>
          <w:rFonts w:eastAsia="Calibri" w:cs="Cordia New"/>
          <w:sz w:val="20"/>
          <w:szCs w:val="20"/>
          <w:lang w:val="en-ZA"/>
        </w:rPr>
      </w:pPr>
      <w:r w:rsidRPr="00294DB8">
        <w:rPr>
          <w:rFonts w:eastAsia="Calibri" w:cs="Cordia New"/>
          <w:sz w:val="20"/>
          <w:szCs w:val="20"/>
          <w:lang w:val="en-ZA"/>
        </w:rPr>
        <w:t>Very good inter-personal skills.</w:t>
      </w:r>
    </w:p>
    <w:p w14:paraId="2B7166D8" w14:textId="77777777" w:rsidR="00DB2D4F" w:rsidRPr="00294DB8" w:rsidRDefault="00DB2D4F" w:rsidP="00736900">
      <w:pPr>
        <w:spacing w:after="0"/>
        <w:rPr>
          <w:rFonts w:eastAsia="Calibri" w:cs="Arial"/>
          <w:noProof/>
          <w:sz w:val="20"/>
          <w:szCs w:val="20"/>
          <w:u w:val="single"/>
          <w:lang w:val="en-ZA" w:eastAsia="zh-CN"/>
        </w:rPr>
      </w:pPr>
    </w:p>
    <w:p w14:paraId="388338D2" w14:textId="77777777" w:rsidR="00DB2D4F" w:rsidRPr="00294DB8" w:rsidRDefault="00DB2D4F" w:rsidP="00736900">
      <w:pPr>
        <w:spacing w:after="0"/>
        <w:rPr>
          <w:rFonts w:eastAsia="Calibri" w:cs="Arial"/>
          <w:noProof/>
          <w:sz w:val="20"/>
          <w:szCs w:val="20"/>
          <w:u w:val="single"/>
          <w:lang w:val="en-ZA" w:eastAsia="zh-CN"/>
        </w:rPr>
      </w:pPr>
    </w:p>
    <w:p w14:paraId="1D27ADA7" w14:textId="77777777" w:rsidR="00DB2D4F" w:rsidRPr="00294DB8" w:rsidRDefault="00DB2D4F" w:rsidP="00736900">
      <w:pPr>
        <w:numPr>
          <w:ilvl w:val="0"/>
          <w:numId w:val="66"/>
        </w:numPr>
        <w:spacing w:after="0"/>
        <w:contextualSpacing/>
        <w:rPr>
          <w:rFonts w:eastAsia="Calibri" w:cs="Cordia New"/>
          <w:b/>
          <w:sz w:val="20"/>
          <w:szCs w:val="20"/>
          <w:lang w:val="en-ZA"/>
        </w:rPr>
      </w:pPr>
      <w:r w:rsidRPr="00294DB8">
        <w:rPr>
          <w:rFonts w:eastAsia="Calibri" w:cs="Cordia New"/>
          <w:b/>
          <w:sz w:val="20"/>
          <w:szCs w:val="20"/>
          <w:lang w:val="en-ZA"/>
        </w:rPr>
        <w:t>Senior Technical Advisor</w:t>
      </w:r>
    </w:p>
    <w:p w14:paraId="163D9F96" w14:textId="77777777" w:rsidR="00DB2D4F" w:rsidRPr="00294DB8" w:rsidRDefault="00DB2D4F" w:rsidP="00736900">
      <w:pPr>
        <w:spacing w:after="0"/>
        <w:rPr>
          <w:rFonts w:eastAsia="Calibri" w:cs="Cordia New"/>
          <w:sz w:val="20"/>
          <w:szCs w:val="20"/>
          <w:lang w:val="en-ZA"/>
        </w:rPr>
      </w:pPr>
    </w:p>
    <w:p w14:paraId="65A3E06D" w14:textId="77777777" w:rsidR="00736900" w:rsidRPr="00294DB8" w:rsidRDefault="00DB2D4F" w:rsidP="00736900">
      <w:pPr>
        <w:spacing w:after="0"/>
        <w:rPr>
          <w:rFonts w:eastAsia="Calibri" w:cs="Cordia New"/>
          <w:bCs/>
          <w:sz w:val="20"/>
          <w:szCs w:val="20"/>
          <w:lang w:val="en-US"/>
        </w:rPr>
        <w:sectPr w:rsidR="00736900" w:rsidRPr="00294DB8" w:rsidSect="00E6451F">
          <w:pgSz w:w="12240" w:h="15840" w:code="1"/>
          <w:pgMar w:top="1008" w:right="1440" w:bottom="1440" w:left="1008" w:header="720" w:footer="720" w:gutter="0"/>
          <w:cols w:space="720"/>
          <w:docGrid w:linePitch="360"/>
        </w:sectPr>
      </w:pPr>
      <w:r w:rsidRPr="00294DB8">
        <w:rPr>
          <w:rFonts w:eastAsia="Calibri" w:cs="Cordia New"/>
          <w:sz w:val="20"/>
          <w:szCs w:val="20"/>
        </w:rPr>
        <w:t>The Senior Technical Advisor will be an international consultant procured on an intermittent contract over the duration of the project focused on specific deliverables related to technical aspects of project implementation</w:t>
      </w:r>
      <w:r w:rsidRPr="00294DB8">
        <w:rPr>
          <w:rFonts w:eastAsia="Calibri" w:cs="Cordia New"/>
          <w:bCs/>
          <w:sz w:val="20"/>
          <w:szCs w:val="20"/>
          <w:lang w:val="en-US"/>
        </w:rPr>
        <w:t>. See Annex C for TOR.</w:t>
      </w:r>
    </w:p>
    <w:p w14:paraId="7CD140E1" w14:textId="77777777" w:rsidR="00736900" w:rsidRPr="00294DB8" w:rsidRDefault="00736900" w:rsidP="00736900">
      <w:pPr>
        <w:keepNext/>
        <w:keepLines/>
        <w:spacing w:after="0"/>
        <w:jc w:val="left"/>
        <w:outlineLvl w:val="0"/>
        <w:rPr>
          <w:rFonts w:eastAsia="MS Gothic" w:cs="Angsana New"/>
          <w:b/>
          <w:bCs/>
          <w:color w:val="345A8A"/>
          <w:sz w:val="32"/>
          <w:szCs w:val="32"/>
          <w:lang w:val="en-US" w:eastAsia="ja-JP"/>
        </w:rPr>
      </w:pPr>
      <w:bookmarkStart w:id="101" w:name="_Toc404528201"/>
      <w:r w:rsidRPr="00294DB8">
        <w:rPr>
          <w:rFonts w:eastAsia="MS Gothic" w:cs="Angsana New"/>
          <w:b/>
          <w:bCs/>
          <w:color w:val="345A8A"/>
          <w:sz w:val="32"/>
          <w:szCs w:val="32"/>
          <w:lang w:val="en-US" w:eastAsia="ja-JP"/>
        </w:rPr>
        <w:lastRenderedPageBreak/>
        <w:t xml:space="preserve">Annex E.  Social and Environmental Screening </w:t>
      </w:r>
      <w:bookmarkEnd w:id="101"/>
      <w:r w:rsidRPr="00294DB8">
        <w:rPr>
          <w:rFonts w:eastAsia="MS Gothic" w:cs="Angsana New"/>
          <w:b/>
          <w:bCs/>
          <w:color w:val="345A8A"/>
          <w:sz w:val="32"/>
          <w:szCs w:val="32"/>
          <w:lang w:val="en-US" w:eastAsia="ja-JP"/>
        </w:rPr>
        <w:t>Report</w:t>
      </w:r>
    </w:p>
    <w:p w14:paraId="02B2FD44" w14:textId="77777777" w:rsidR="00736900" w:rsidRPr="00294DB8" w:rsidRDefault="00736900" w:rsidP="00736900">
      <w:pPr>
        <w:spacing w:after="0"/>
        <w:jc w:val="left"/>
        <w:rPr>
          <w:rFonts w:eastAsia="MS Mincho" w:cs="Cordia New"/>
          <w:i/>
          <w:sz w:val="20"/>
          <w:szCs w:val="20"/>
          <w:lang w:val="en-US" w:eastAsia="ja-JP"/>
        </w:rPr>
      </w:pPr>
    </w:p>
    <w:p w14:paraId="27AAC131" w14:textId="77777777" w:rsidR="00736900" w:rsidRPr="00294DB8" w:rsidRDefault="00736900" w:rsidP="00736900">
      <w:pPr>
        <w:spacing w:after="0"/>
        <w:jc w:val="left"/>
        <w:rPr>
          <w:rFonts w:eastAsia="MS Mincho" w:cs="Cordia New"/>
          <w:i/>
          <w:sz w:val="20"/>
          <w:lang w:val="en-US" w:eastAsia="ja-JP"/>
        </w:rPr>
      </w:pPr>
      <w:r w:rsidRPr="00294DB8">
        <w:rPr>
          <w:rFonts w:eastAsia="MS Mincho" w:cs="Cordia New"/>
          <w:i/>
          <w:sz w:val="20"/>
          <w:szCs w:val="20"/>
          <w:lang w:val="en-US" w:eastAsia="ja-JP"/>
        </w:rPr>
        <w:t xml:space="preserve">The completed template, which constitutes the Social and Environmental Screening Report, must be included as an annex to the Project Document. Please refer to the </w:t>
      </w:r>
      <w:hyperlink r:id="rId51" w:history="1">
        <w:r w:rsidRPr="00294DB8">
          <w:rPr>
            <w:rFonts w:eastAsia="MS Mincho" w:cs="Cordia New"/>
            <w:i/>
            <w:color w:val="0000FF"/>
            <w:sz w:val="20"/>
            <w:szCs w:val="20"/>
            <w:u w:val="single"/>
            <w:lang w:val="en-US" w:eastAsia="ja-JP"/>
          </w:rPr>
          <w:t>Social and Environmental Screening Procedure</w:t>
        </w:r>
      </w:hyperlink>
      <w:r w:rsidRPr="00294DB8">
        <w:rPr>
          <w:rFonts w:eastAsia="MS Mincho" w:cs="Cordia New"/>
          <w:i/>
          <w:sz w:val="20"/>
          <w:szCs w:val="20"/>
          <w:lang w:val="en-US" w:eastAsia="ja-JP"/>
        </w:rPr>
        <w:t xml:space="preserve"> and </w:t>
      </w:r>
      <w:hyperlink r:id="rId52" w:history="1">
        <w:r w:rsidRPr="00294DB8">
          <w:rPr>
            <w:rFonts w:eastAsia="MS Mincho" w:cs="Cordia New"/>
            <w:i/>
            <w:color w:val="0000FF"/>
            <w:sz w:val="20"/>
            <w:szCs w:val="20"/>
            <w:u w:val="single"/>
            <w:lang w:val="en-US" w:eastAsia="ja-JP"/>
          </w:rPr>
          <w:t>Toolkit</w:t>
        </w:r>
      </w:hyperlink>
      <w:r w:rsidRPr="00294DB8">
        <w:rPr>
          <w:rFonts w:eastAsia="MS Mincho" w:cs="Cordia New"/>
          <w:i/>
          <w:sz w:val="20"/>
          <w:szCs w:val="20"/>
          <w:lang w:val="en-US" w:eastAsia="ja-JP"/>
        </w:rPr>
        <w:t xml:space="preserve"> for guidance on how to answer the 6 questions.</w:t>
      </w:r>
    </w:p>
    <w:p w14:paraId="5CC24413" w14:textId="77777777" w:rsidR="00736900" w:rsidRPr="00294DB8" w:rsidRDefault="00736900" w:rsidP="00736900">
      <w:pPr>
        <w:spacing w:before="120" w:after="0"/>
        <w:ind w:left="360"/>
        <w:jc w:val="left"/>
        <w:rPr>
          <w:rFonts w:eastAsia="MS Mincho" w:cs="Cordia New"/>
          <w:b/>
          <w:color w:val="4F81BD"/>
          <w:lang w:val="en-US" w:eastAsia="ja-JP"/>
        </w:rPr>
      </w:pPr>
      <w:r w:rsidRPr="00294DB8">
        <w:rPr>
          <w:rFonts w:eastAsia="MS Mincho" w:cs="Cordia New"/>
          <w:b/>
          <w:color w:val="4F81BD"/>
          <w:lang w:val="en-US" w:eastAsia="ja-JP"/>
        </w:rPr>
        <w:t>Project Information</w:t>
      </w:r>
    </w:p>
    <w:tbl>
      <w:tblPr>
        <w:tblStyle w:val="TableGrid11"/>
        <w:tblW w:w="13248" w:type="dxa"/>
        <w:tblLook w:val="04A0" w:firstRow="1" w:lastRow="0" w:firstColumn="1" w:lastColumn="0" w:noHBand="0" w:noVBand="1"/>
      </w:tblPr>
      <w:tblGrid>
        <w:gridCol w:w="3325"/>
        <w:gridCol w:w="9923"/>
      </w:tblGrid>
      <w:tr w:rsidR="00736900" w:rsidRPr="00294DB8" w14:paraId="61FDB4A5" w14:textId="77777777" w:rsidTr="00352E71">
        <w:tc>
          <w:tcPr>
            <w:tcW w:w="3325" w:type="dxa"/>
            <w:shd w:val="clear" w:color="auto" w:fill="C6D9F1"/>
            <w:vAlign w:val="center"/>
          </w:tcPr>
          <w:p w14:paraId="23BA847D" w14:textId="77777777" w:rsidR="00736900" w:rsidRPr="00294DB8" w:rsidRDefault="00736900" w:rsidP="00736900">
            <w:pPr>
              <w:tabs>
                <w:tab w:val="left" w:pos="360"/>
              </w:tabs>
              <w:spacing w:before="120" w:after="0"/>
              <w:jc w:val="left"/>
              <w:rPr>
                <w:rFonts w:ascii="Calibri" w:eastAsia="SimSun" w:hAnsi="Calibri" w:cs="Times New Roman"/>
                <w:b/>
                <w:i/>
                <w:color w:val="000000"/>
                <w:sz w:val="20"/>
                <w:szCs w:val="20"/>
                <w:lang w:val="en-US" w:eastAsia="ja-JP"/>
              </w:rPr>
            </w:pPr>
            <w:r w:rsidRPr="00294DB8">
              <w:rPr>
                <w:rFonts w:ascii="Calibri" w:eastAsia="SimSun" w:hAnsi="Calibri" w:cs="Times New Roman"/>
                <w:b/>
                <w:i/>
                <w:color w:val="000000"/>
                <w:sz w:val="20"/>
                <w:szCs w:val="20"/>
                <w:lang w:val="en-US" w:eastAsia="ja-JP"/>
              </w:rPr>
              <w:t xml:space="preserve">Project Information </w:t>
            </w:r>
          </w:p>
        </w:tc>
        <w:tc>
          <w:tcPr>
            <w:tcW w:w="9923" w:type="dxa"/>
            <w:shd w:val="clear" w:color="auto" w:fill="C6D9F1"/>
            <w:vAlign w:val="center"/>
          </w:tcPr>
          <w:p w14:paraId="4579855A" w14:textId="77777777" w:rsidR="00736900" w:rsidRPr="00294DB8" w:rsidRDefault="00736900" w:rsidP="00736900">
            <w:pPr>
              <w:spacing w:before="120" w:after="0"/>
              <w:jc w:val="left"/>
              <w:rPr>
                <w:rFonts w:ascii="Calibri" w:eastAsia="SimSun" w:hAnsi="Calibri" w:cs="Times New Roman"/>
                <w:i/>
                <w:color w:val="000000"/>
                <w:sz w:val="20"/>
                <w:szCs w:val="20"/>
                <w:lang w:val="en-US" w:eastAsia="ja-JP"/>
              </w:rPr>
            </w:pPr>
          </w:p>
        </w:tc>
      </w:tr>
      <w:tr w:rsidR="00736900" w:rsidRPr="00294DB8" w14:paraId="2E1A5CC3" w14:textId="77777777" w:rsidTr="00352E71">
        <w:trPr>
          <w:trHeight w:val="288"/>
        </w:trPr>
        <w:tc>
          <w:tcPr>
            <w:tcW w:w="3325" w:type="dxa"/>
            <w:vAlign w:val="center"/>
          </w:tcPr>
          <w:p w14:paraId="5D080DCF" w14:textId="77777777" w:rsidR="00736900" w:rsidRPr="00294DB8" w:rsidRDefault="00736900" w:rsidP="00736900">
            <w:pPr>
              <w:numPr>
                <w:ilvl w:val="0"/>
                <w:numId w:val="45"/>
              </w:numPr>
              <w:spacing w:after="0"/>
              <w:ind w:left="360"/>
              <w:contextualSpacing/>
              <w:jc w:val="left"/>
              <w:rPr>
                <w:rFonts w:ascii="Calibri" w:eastAsia="SimSun" w:hAnsi="Calibri" w:cs="Times New Roman"/>
                <w:sz w:val="18"/>
                <w:szCs w:val="18"/>
                <w:lang w:val="en-US" w:eastAsia="ja-JP"/>
              </w:rPr>
            </w:pPr>
            <w:r w:rsidRPr="00294DB8">
              <w:rPr>
                <w:rFonts w:ascii="Calibri" w:eastAsia="SimSun" w:hAnsi="Calibri" w:cs="Times New Roman"/>
                <w:sz w:val="18"/>
                <w:szCs w:val="18"/>
                <w:lang w:val="en-US" w:eastAsia="ja-JP"/>
              </w:rPr>
              <w:t>Project Title</w:t>
            </w:r>
          </w:p>
        </w:tc>
        <w:tc>
          <w:tcPr>
            <w:tcW w:w="9923" w:type="dxa"/>
            <w:vAlign w:val="center"/>
          </w:tcPr>
          <w:p w14:paraId="19069F4F" w14:textId="77777777" w:rsidR="00736900" w:rsidRPr="00294DB8" w:rsidRDefault="00736900" w:rsidP="00736900">
            <w:pPr>
              <w:spacing w:after="0"/>
              <w:jc w:val="left"/>
              <w:rPr>
                <w:rFonts w:ascii="Calibri" w:eastAsia="SimSun" w:hAnsi="Calibri" w:cs="Times New Roman"/>
                <w:sz w:val="18"/>
                <w:szCs w:val="18"/>
                <w:lang w:val="en-US" w:eastAsia="ja-JP"/>
              </w:rPr>
            </w:pPr>
            <w:r w:rsidRPr="00294DB8">
              <w:rPr>
                <w:rFonts w:ascii="Calibri" w:eastAsia="SimSun" w:hAnsi="Calibri" w:cs="Times New Roman"/>
                <w:color w:val="000000"/>
                <w:sz w:val="20"/>
                <w:szCs w:val="20"/>
                <w:lang w:val="en-US" w:eastAsia="ja-JP"/>
              </w:rPr>
              <w:t>Safeguarding biodiversity from invasive alien species in the Federated States of Micronesia</w:t>
            </w:r>
          </w:p>
        </w:tc>
      </w:tr>
      <w:tr w:rsidR="00736900" w:rsidRPr="00294DB8" w14:paraId="2F140FA8" w14:textId="77777777" w:rsidTr="00352E71">
        <w:trPr>
          <w:trHeight w:val="288"/>
        </w:trPr>
        <w:tc>
          <w:tcPr>
            <w:tcW w:w="3325" w:type="dxa"/>
            <w:vAlign w:val="center"/>
          </w:tcPr>
          <w:p w14:paraId="44656E1F" w14:textId="77777777" w:rsidR="00736900" w:rsidRPr="00294DB8" w:rsidRDefault="00736900" w:rsidP="00736900">
            <w:pPr>
              <w:numPr>
                <w:ilvl w:val="0"/>
                <w:numId w:val="45"/>
              </w:numPr>
              <w:spacing w:after="0"/>
              <w:ind w:left="360"/>
              <w:contextualSpacing/>
              <w:jc w:val="left"/>
              <w:rPr>
                <w:rFonts w:ascii="Calibri" w:eastAsia="SimSun" w:hAnsi="Calibri" w:cs="Times New Roman"/>
                <w:sz w:val="18"/>
                <w:szCs w:val="18"/>
                <w:lang w:val="en-US" w:eastAsia="ja-JP"/>
              </w:rPr>
            </w:pPr>
            <w:r w:rsidRPr="00294DB8">
              <w:rPr>
                <w:rFonts w:ascii="Calibri" w:eastAsia="SimSun" w:hAnsi="Calibri" w:cs="Times New Roman"/>
                <w:sz w:val="18"/>
                <w:szCs w:val="18"/>
                <w:lang w:val="en-US" w:eastAsia="ja-JP"/>
              </w:rPr>
              <w:t>Project Number</w:t>
            </w:r>
          </w:p>
        </w:tc>
        <w:tc>
          <w:tcPr>
            <w:tcW w:w="9923" w:type="dxa"/>
            <w:vAlign w:val="center"/>
          </w:tcPr>
          <w:p w14:paraId="023E6778" w14:textId="77777777" w:rsidR="00736900" w:rsidRPr="00294DB8" w:rsidRDefault="00736900" w:rsidP="00736900">
            <w:pPr>
              <w:spacing w:after="0"/>
              <w:jc w:val="left"/>
              <w:rPr>
                <w:rFonts w:ascii="Calibri" w:eastAsia="SimSun" w:hAnsi="Calibri" w:cs="Times New Roman"/>
                <w:sz w:val="18"/>
                <w:szCs w:val="18"/>
                <w:lang w:val="en-US" w:eastAsia="ja-JP"/>
              </w:rPr>
            </w:pPr>
            <w:r w:rsidRPr="00294DB8">
              <w:rPr>
                <w:rFonts w:ascii="Calibri" w:eastAsia="SimSun" w:hAnsi="Calibri" w:cs="Times New Roman"/>
                <w:sz w:val="18"/>
                <w:szCs w:val="18"/>
                <w:lang w:val="en-US" w:eastAsia="ja-JP"/>
              </w:rPr>
              <w:t>PIMS 6004</w:t>
            </w:r>
          </w:p>
        </w:tc>
      </w:tr>
      <w:tr w:rsidR="00736900" w:rsidRPr="00294DB8" w14:paraId="03C8BA11" w14:textId="77777777" w:rsidTr="00352E71">
        <w:trPr>
          <w:trHeight w:val="288"/>
        </w:trPr>
        <w:tc>
          <w:tcPr>
            <w:tcW w:w="3325" w:type="dxa"/>
            <w:vAlign w:val="center"/>
          </w:tcPr>
          <w:p w14:paraId="2FA96831" w14:textId="77777777" w:rsidR="00736900" w:rsidRPr="00294DB8" w:rsidRDefault="00736900" w:rsidP="00736900">
            <w:pPr>
              <w:numPr>
                <w:ilvl w:val="0"/>
                <w:numId w:val="45"/>
              </w:numPr>
              <w:spacing w:after="0"/>
              <w:ind w:left="360"/>
              <w:contextualSpacing/>
              <w:jc w:val="left"/>
              <w:rPr>
                <w:rFonts w:ascii="Calibri" w:eastAsia="SimSun" w:hAnsi="Calibri" w:cs="Times New Roman"/>
                <w:sz w:val="18"/>
                <w:szCs w:val="18"/>
                <w:lang w:val="en-US" w:eastAsia="ja-JP"/>
              </w:rPr>
            </w:pPr>
            <w:r w:rsidRPr="00294DB8">
              <w:rPr>
                <w:rFonts w:ascii="Calibri" w:eastAsia="SimSun" w:hAnsi="Calibri" w:cs="Times New Roman"/>
                <w:sz w:val="18"/>
                <w:szCs w:val="18"/>
                <w:lang w:val="en-US" w:eastAsia="ja-JP"/>
              </w:rPr>
              <w:t>Location (Global/Region/Country)</w:t>
            </w:r>
          </w:p>
        </w:tc>
        <w:tc>
          <w:tcPr>
            <w:tcW w:w="9923" w:type="dxa"/>
            <w:vAlign w:val="center"/>
          </w:tcPr>
          <w:p w14:paraId="110EE736" w14:textId="77777777" w:rsidR="00736900" w:rsidRPr="00294DB8" w:rsidRDefault="00736900" w:rsidP="00736900">
            <w:pPr>
              <w:spacing w:after="0"/>
              <w:jc w:val="left"/>
              <w:rPr>
                <w:rFonts w:ascii="Calibri" w:eastAsia="SimSun" w:hAnsi="Calibri" w:cs="Times New Roman"/>
                <w:sz w:val="18"/>
                <w:szCs w:val="18"/>
                <w:lang w:val="en-US" w:eastAsia="ja-JP"/>
              </w:rPr>
            </w:pPr>
            <w:r w:rsidRPr="00294DB8">
              <w:rPr>
                <w:rFonts w:ascii="Calibri" w:eastAsia="SimSun" w:hAnsi="Calibri" w:cs="Times New Roman"/>
                <w:color w:val="000000"/>
                <w:sz w:val="20"/>
                <w:szCs w:val="20"/>
                <w:lang w:val="en-US" w:eastAsia="ja-JP"/>
              </w:rPr>
              <w:t>Federated States of Micronesia</w:t>
            </w:r>
          </w:p>
        </w:tc>
      </w:tr>
    </w:tbl>
    <w:p w14:paraId="4696E189" w14:textId="77777777" w:rsidR="00736900" w:rsidRPr="00294DB8" w:rsidRDefault="00736900" w:rsidP="00736900">
      <w:pPr>
        <w:spacing w:before="200" w:after="0"/>
        <w:ind w:left="360"/>
        <w:jc w:val="left"/>
        <w:rPr>
          <w:rFonts w:eastAsia="MS Mincho" w:cs="Cordia New"/>
          <w:b/>
          <w:color w:val="365F91"/>
          <w:lang w:val="en-US" w:eastAsia="ja-JP"/>
        </w:rPr>
      </w:pPr>
      <w:r w:rsidRPr="00294DB8">
        <w:rPr>
          <w:rFonts w:eastAsia="MS Mincho" w:cs="Cordia New"/>
          <w:b/>
          <w:color w:val="365F91"/>
          <w:lang w:val="en-US" w:eastAsia="ja-JP"/>
        </w:rPr>
        <w:t>Part A. Integrating Overarching Principles to Strengthen Social and Environmental Sustainability</w:t>
      </w:r>
    </w:p>
    <w:p w14:paraId="255729ED" w14:textId="77777777" w:rsidR="00736900" w:rsidRPr="00294DB8" w:rsidRDefault="00736900" w:rsidP="00736900">
      <w:pPr>
        <w:spacing w:after="0"/>
        <w:jc w:val="left"/>
        <w:rPr>
          <w:rFonts w:eastAsia="MS Mincho" w:cs="Cordia New"/>
          <w:b/>
          <w:sz w:val="20"/>
          <w:szCs w:val="20"/>
          <w:lang w:val="en-US" w:eastAsia="ja-JP"/>
        </w:rPr>
      </w:pPr>
    </w:p>
    <w:tbl>
      <w:tblPr>
        <w:tblStyle w:val="TableGrid11"/>
        <w:tblW w:w="13248" w:type="dxa"/>
        <w:tblLook w:val="04A0" w:firstRow="1" w:lastRow="0" w:firstColumn="1" w:lastColumn="0" w:noHBand="0" w:noVBand="1"/>
      </w:tblPr>
      <w:tblGrid>
        <w:gridCol w:w="13248"/>
      </w:tblGrid>
      <w:tr w:rsidR="00736900" w:rsidRPr="00294DB8" w14:paraId="66C136D9" w14:textId="77777777" w:rsidTr="00352E71">
        <w:trPr>
          <w:trHeight w:val="449"/>
        </w:trPr>
        <w:tc>
          <w:tcPr>
            <w:tcW w:w="13248" w:type="dxa"/>
          </w:tcPr>
          <w:p w14:paraId="1BF024D1"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b/>
                <w:sz w:val="20"/>
                <w:szCs w:val="20"/>
                <w:lang w:val="en-US" w:eastAsia="ja-JP"/>
              </w:rPr>
              <w:t>QUESTION 1: How Does the Project Integrate the Overarching Principles in order to Strengthen Social and Environmental Sustainability?</w:t>
            </w:r>
          </w:p>
        </w:tc>
      </w:tr>
      <w:tr w:rsidR="00736900" w:rsidRPr="00294DB8" w14:paraId="542418C6" w14:textId="77777777" w:rsidTr="00352E71">
        <w:tc>
          <w:tcPr>
            <w:tcW w:w="13248" w:type="dxa"/>
          </w:tcPr>
          <w:p w14:paraId="1D620344" w14:textId="77777777" w:rsidR="00736900" w:rsidRPr="00294DB8" w:rsidRDefault="00736900" w:rsidP="00736900">
            <w:pPr>
              <w:tabs>
                <w:tab w:val="left" w:pos="432"/>
              </w:tabs>
              <w:spacing w:before="60"/>
              <w:jc w:val="left"/>
              <w:rPr>
                <w:rFonts w:ascii="Calibri" w:eastAsia="Times New Roman" w:hAnsi="Calibri" w:cs="Times New Roman"/>
                <w:b/>
                <w:i/>
                <w:sz w:val="18"/>
                <w:szCs w:val="18"/>
                <w:lang w:val="en-US" w:eastAsia="ja-JP"/>
              </w:rPr>
            </w:pPr>
            <w:r w:rsidRPr="00294DB8">
              <w:rPr>
                <w:rFonts w:ascii="Calibri" w:eastAsia="Times New Roman" w:hAnsi="Calibri" w:cs="Times New Roman"/>
                <w:b/>
                <w:i/>
                <w:sz w:val="18"/>
                <w:szCs w:val="18"/>
                <w:lang w:val="en-US" w:eastAsia="ja-JP"/>
              </w:rPr>
              <w:t xml:space="preserve">Briefly describe in the space below how the Project mainstreams the human-rights based approach </w:t>
            </w:r>
          </w:p>
        </w:tc>
      </w:tr>
      <w:tr w:rsidR="00736900" w:rsidRPr="00294DB8" w14:paraId="4C2E82A2" w14:textId="77777777" w:rsidTr="00352E71">
        <w:tc>
          <w:tcPr>
            <w:tcW w:w="13248" w:type="dxa"/>
          </w:tcPr>
          <w:p w14:paraId="07D7524E" w14:textId="77777777" w:rsidR="00736900" w:rsidRPr="00294DB8" w:rsidRDefault="00736900" w:rsidP="00736900">
            <w:pPr>
              <w:spacing w:after="0"/>
              <w:jc w:val="left"/>
              <w:rPr>
                <w:rFonts w:ascii="Calibri" w:eastAsia="SimSun" w:hAnsi="Calibri" w:cs="Times New Roman"/>
                <w:sz w:val="20"/>
                <w:lang w:val="en-US" w:eastAsia="ja-JP"/>
              </w:rPr>
            </w:pPr>
            <w:r w:rsidRPr="00294DB8">
              <w:rPr>
                <w:rFonts w:ascii="Calibri" w:eastAsia="SimSun" w:hAnsi="Calibri" w:cs="Times New Roman"/>
                <w:sz w:val="20"/>
                <w:lang w:val="en-US" w:eastAsia="ja-JP"/>
              </w:rPr>
              <w:t xml:space="preserve">The project will not adversely impact on human rights (civil, political, economic, social or cultural) regarding inter alia:  enjoyment of such rights; </w:t>
            </w:r>
            <w:proofErr w:type="spellStart"/>
            <w:r w:rsidRPr="00294DB8">
              <w:rPr>
                <w:rFonts w:ascii="Calibri" w:eastAsia="SimSun" w:hAnsi="Calibri" w:cs="Times New Roman"/>
                <w:sz w:val="20"/>
                <w:lang w:val="en-US" w:eastAsia="ja-JP"/>
              </w:rPr>
              <w:t>inequitability</w:t>
            </w:r>
            <w:proofErr w:type="spellEnd"/>
            <w:r w:rsidRPr="00294DB8">
              <w:rPr>
                <w:rFonts w:ascii="Calibri" w:eastAsia="SimSun" w:hAnsi="Calibri" w:cs="Times New Roman"/>
                <w:sz w:val="20"/>
                <w:lang w:val="en-US" w:eastAsia="ja-JP"/>
              </w:rPr>
              <w:t xml:space="preserve"> or discrimination of populations; restrictions of access and availability to resources and basic services (except possibly where biosecurity measures for invasive alien species management might be concerned); exclusion of stakeholders (except possibly if such exclusion is in line with cultural and/or traditional norms that continue to be practiced); or exacerbation of conflict or risk of violence. The project design mainstreams a </w:t>
            </w:r>
            <w:proofErr w:type="gramStart"/>
            <w:r w:rsidRPr="00294DB8">
              <w:rPr>
                <w:rFonts w:ascii="Calibri" w:eastAsia="SimSun" w:hAnsi="Calibri" w:cs="Times New Roman"/>
                <w:sz w:val="20"/>
                <w:lang w:val="en-US" w:eastAsia="ja-JP"/>
              </w:rPr>
              <w:t>human-rights</w:t>
            </w:r>
            <w:proofErr w:type="gramEnd"/>
            <w:r w:rsidRPr="00294DB8">
              <w:rPr>
                <w:rFonts w:ascii="Calibri" w:eastAsia="SimSun" w:hAnsi="Calibri" w:cs="Times New Roman"/>
                <w:sz w:val="20"/>
                <w:lang w:val="en-US" w:eastAsia="ja-JP"/>
              </w:rPr>
              <w:t xml:space="preserve"> based approach in the following ways:</w:t>
            </w:r>
          </w:p>
          <w:p w14:paraId="6A7D1CCD" w14:textId="77777777" w:rsidR="00736900" w:rsidRPr="00294DB8" w:rsidRDefault="00736900" w:rsidP="00736900">
            <w:pPr>
              <w:keepNext/>
              <w:keepLines/>
              <w:numPr>
                <w:ilvl w:val="0"/>
                <w:numId w:val="46"/>
              </w:numPr>
              <w:tabs>
                <w:tab w:val="left" w:pos="432"/>
              </w:tabs>
              <w:spacing w:before="60" w:after="0"/>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By engaging with stakeholders in an inclusive, transparent and equitable manner by means of processes, protocols and other mechanisms that ensure either an open-door policy (e.g. consultation meetings) or representation of relevant, interested stakeholder groups. Consultations with project stakeholders has been conducted during the PPG stage (see </w:t>
            </w:r>
            <w:r w:rsidRPr="00294DB8">
              <w:rPr>
                <w:rFonts w:ascii="Calibri" w:eastAsia="SimSun" w:hAnsi="Calibri" w:cs="Times New Roman"/>
                <w:b/>
                <w:sz w:val="20"/>
                <w:szCs w:val="20"/>
                <w:lang w:val="en-US" w:eastAsia="ja-JP"/>
              </w:rPr>
              <w:t>Annex 4</w:t>
            </w:r>
            <w:r w:rsidRPr="00294DB8">
              <w:rPr>
                <w:rFonts w:ascii="Calibri" w:eastAsia="SimSun" w:hAnsi="Calibri" w:cs="Times New Roman"/>
                <w:sz w:val="20"/>
                <w:szCs w:val="20"/>
                <w:lang w:val="en-US" w:eastAsia="ja-JP"/>
              </w:rPr>
              <w:t xml:space="preserve"> for a record of the consultations conducted), and the Stakeholder Engagement Plan </w:t>
            </w:r>
            <w:r w:rsidRPr="00294DB8">
              <w:rPr>
                <w:rFonts w:ascii="Calibri" w:eastAsia="SimSun" w:hAnsi="Calibri" w:cs="Times New Roman"/>
                <w:b/>
                <w:sz w:val="20"/>
                <w:szCs w:val="20"/>
                <w:lang w:val="en-US" w:eastAsia="ja-JP"/>
              </w:rPr>
              <w:t>(Annex F</w:t>
            </w:r>
            <w:r w:rsidRPr="00294DB8">
              <w:rPr>
                <w:rFonts w:ascii="Calibri" w:eastAsia="SimSun" w:hAnsi="Calibri" w:cs="Times New Roman"/>
                <w:sz w:val="20"/>
                <w:szCs w:val="20"/>
                <w:lang w:val="en-US" w:eastAsia="ja-JP"/>
              </w:rPr>
              <w:t>) and Gender Action Plan (</w:t>
            </w:r>
            <w:r w:rsidRPr="00294DB8">
              <w:rPr>
                <w:rFonts w:ascii="Calibri" w:eastAsia="SimSun" w:hAnsi="Calibri" w:cs="Times New Roman"/>
                <w:b/>
                <w:sz w:val="20"/>
                <w:szCs w:val="20"/>
                <w:lang w:val="en-US" w:eastAsia="ja-JP"/>
              </w:rPr>
              <w:t>Annex G</w:t>
            </w:r>
            <w:r w:rsidRPr="00294DB8">
              <w:rPr>
                <w:rFonts w:ascii="Calibri" w:eastAsia="SimSun" w:hAnsi="Calibri" w:cs="Times New Roman"/>
                <w:sz w:val="20"/>
                <w:szCs w:val="20"/>
                <w:lang w:val="en-US" w:eastAsia="ja-JP"/>
              </w:rPr>
              <w:t xml:space="preserve">) set out plans for stakeholder consultation and engagement during project implementation. </w:t>
            </w:r>
            <w:proofErr w:type="gramStart"/>
            <w:r w:rsidRPr="00294DB8">
              <w:rPr>
                <w:rFonts w:ascii="Calibri" w:eastAsia="SimSun" w:hAnsi="Calibri" w:cs="Times New Roman"/>
                <w:sz w:val="20"/>
                <w:szCs w:val="20"/>
                <w:lang w:val="en-US" w:eastAsia="ja-JP"/>
              </w:rPr>
              <w:t>A  grievance</w:t>
            </w:r>
            <w:proofErr w:type="gramEnd"/>
            <w:r w:rsidRPr="00294DB8">
              <w:rPr>
                <w:rFonts w:ascii="Calibri" w:eastAsia="SimSun" w:hAnsi="Calibri" w:cs="Times New Roman"/>
                <w:sz w:val="20"/>
                <w:szCs w:val="20"/>
                <w:lang w:val="en-US" w:eastAsia="ja-JP"/>
              </w:rPr>
              <w:t xml:space="preserve"> procedure has been incorporated into the project document for use, as required, during project implementation.</w:t>
            </w:r>
          </w:p>
          <w:p w14:paraId="5CC6D397" w14:textId="77777777" w:rsidR="00736900" w:rsidRPr="00294DB8" w:rsidRDefault="00736900" w:rsidP="00736900">
            <w:pPr>
              <w:keepNext/>
              <w:keepLines/>
              <w:numPr>
                <w:ilvl w:val="0"/>
                <w:numId w:val="46"/>
              </w:numPr>
              <w:tabs>
                <w:tab w:val="left" w:pos="432"/>
              </w:tabs>
              <w:spacing w:before="60" w:after="0"/>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By promoting a cost-recovery mechanism to sustain screening of people and goods for IAS at border entry points, based on user-pay principles. Thus, it is proposed that those who travel and trade across state and national borders (and even between islands within a state) pay for the costs of having to be screened to check that IAS are not being introduced.</w:t>
            </w:r>
          </w:p>
          <w:p w14:paraId="52B03001" w14:textId="77777777" w:rsidR="00736900" w:rsidRPr="00294DB8" w:rsidRDefault="00736900" w:rsidP="00736900">
            <w:pPr>
              <w:keepNext/>
              <w:keepLines/>
              <w:numPr>
                <w:ilvl w:val="0"/>
                <w:numId w:val="46"/>
              </w:numPr>
              <w:tabs>
                <w:tab w:val="left" w:pos="432"/>
              </w:tabs>
              <w:spacing w:before="60" w:after="0"/>
              <w:contextualSpacing/>
              <w:jc w:val="left"/>
              <w:outlineLvl w:val="7"/>
              <w:rPr>
                <w:rFonts w:ascii="Calibri" w:eastAsia="SimSun" w:hAnsi="Calibri" w:cs="Times New Roman"/>
                <w:sz w:val="20"/>
                <w:lang w:val="en-US" w:eastAsia="ja-JP"/>
              </w:rPr>
            </w:pPr>
            <w:r w:rsidRPr="00294DB8">
              <w:rPr>
                <w:rFonts w:ascii="Calibri" w:eastAsia="SimSun" w:hAnsi="Calibri" w:cs="Times New Roman"/>
                <w:sz w:val="20"/>
                <w:szCs w:val="20"/>
                <w:lang w:val="en-US" w:eastAsia="ja-JP"/>
              </w:rPr>
              <w:t>By introducing an Extension Service that is largely community based within a new Biosecurity Authority (evolved from the existing Quarantine Services Unit) for those who work the land (farmers) and sea (fishing folk), providing them with technical knowledge and guidance on controlling and managing IAS. This is in the interest of both biodiversity and food security, as well as potentially public health. The Extension Service is designed to be as readily accessible as possible, hence its community basis with certified IAS Practitioners and the development of a mobile application.</w:t>
            </w:r>
            <w:r w:rsidRPr="00294DB8">
              <w:rPr>
                <w:rFonts w:ascii="Calibri" w:eastAsia="SimSun" w:hAnsi="Calibri" w:cs="Times New Roman"/>
                <w:sz w:val="20"/>
                <w:lang w:val="en-US" w:eastAsia="ja-JP"/>
              </w:rPr>
              <w:t xml:space="preserve"> </w:t>
            </w:r>
          </w:p>
        </w:tc>
      </w:tr>
      <w:tr w:rsidR="00736900" w:rsidRPr="00294DB8" w14:paraId="2196CACF" w14:textId="77777777" w:rsidTr="00352E71">
        <w:trPr>
          <w:trHeight w:val="296"/>
        </w:trPr>
        <w:tc>
          <w:tcPr>
            <w:tcW w:w="13248" w:type="dxa"/>
          </w:tcPr>
          <w:p w14:paraId="2F566CC0" w14:textId="77777777" w:rsidR="00736900" w:rsidRPr="00294DB8" w:rsidRDefault="00736900" w:rsidP="00736900">
            <w:pPr>
              <w:spacing w:after="120"/>
              <w:contextualSpacing/>
              <w:jc w:val="left"/>
              <w:rPr>
                <w:rFonts w:ascii="Calibri" w:eastAsia="SimSun" w:hAnsi="Calibri" w:cs="Times New Roman"/>
                <w:b/>
                <w:i/>
                <w:sz w:val="18"/>
                <w:szCs w:val="18"/>
                <w:lang w:val="en-US" w:eastAsia="ja-JP"/>
              </w:rPr>
            </w:pPr>
            <w:r w:rsidRPr="00294DB8">
              <w:rPr>
                <w:rFonts w:ascii="Calibri" w:eastAsia="Times New Roman" w:hAnsi="Calibri" w:cs="Times New Roman"/>
                <w:b/>
                <w:i/>
                <w:sz w:val="18"/>
                <w:szCs w:val="18"/>
                <w:lang w:val="en-US" w:eastAsia="ja-JP"/>
              </w:rPr>
              <w:t xml:space="preserve">Briefly describe in the space </w:t>
            </w:r>
            <w:proofErr w:type="gramStart"/>
            <w:r w:rsidRPr="00294DB8">
              <w:rPr>
                <w:rFonts w:ascii="Calibri" w:eastAsia="Times New Roman" w:hAnsi="Calibri" w:cs="Times New Roman"/>
                <w:b/>
                <w:i/>
                <w:sz w:val="18"/>
                <w:szCs w:val="18"/>
                <w:lang w:val="en-US" w:eastAsia="ja-JP"/>
              </w:rPr>
              <w:t>below  how</w:t>
            </w:r>
            <w:proofErr w:type="gramEnd"/>
            <w:r w:rsidRPr="00294DB8">
              <w:rPr>
                <w:rFonts w:ascii="Calibri" w:eastAsia="Times New Roman" w:hAnsi="Calibri" w:cs="Times New Roman"/>
                <w:b/>
                <w:i/>
                <w:sz w:val="18"/>
                <w:szCs w:val="18"/>
                <w:lang w:val="en-US" w:eastAsia="ja-JP"/>
              </w:rPr>
              <w:t xml:space="preserve"> the Project is likely to improve gender equality and women’s empowerment</w:t>
            </w:r>
          </w:p>
        </w:tc>
      </w:tr>
      <w:tr w:rsidR="00736900" w:rsidRPr="00294DB8" w14:paraId="3C63310D" w14:textId="77777777" w:rsidTr="00352E71">
        <w:tc>
          <w:tcPr>
            <w:tcW w:w="13248" w:type="dxa"/>
          </w:tcPr>
          <w:p w14:paraId="30EF1E7F" w14:textId="77777777" w:rsidR="00736900" w:rsidRPr="00294DB8" w:rsidRDefault="00736900" w:rsidP="00736900">
            <w:pPr>
              <w:widowControl w:val="0"/>
              <w:autoSpaceDE w:val="0"/>
              <w:autoSpaceDN w:val="0"/>
              <w:adjustRightInd w:val="0"/>
              <w:spacing w:after="0"/>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 xml:space="preserve">During project preparation, a gender analysis was </w:t>
            </w:r>
            <w:proofErr w:type="gramStart"/>
            <w:r w:rsidRPr="00294DB8">
              <w:rPr>
                <w:rFonts w:ascii="Calibri" w:eastAsia="Times New Roman" w:hAnsi="Calibri" w:cs="Times New Roman"/>
                <w:color w:val="000000"/>
                <w:sz w:val="20"/>
                <w:szCs w:val="20"/>
                <w:lang w:val="en-US" w:eastAsia="ja-JP"/>
              </w:rPr>
              <w:t>conducted</w:t>
            </w:r>
            <w:proofErr w:type="gramEnd"/>
            <w:r w:rsidRPr="00294DB8">
              <w:rPr>
                <w:rFonts w:ascii="Calibri" w:eastAsia="Times New Roman" w:hAnsi="Calibri" w:cs="Times New Roman"/>
                <w:color w:val="000000"/>
                <w:sz w:val="20"/>
                <w:szCs w:val="20"/>
                <w:lang w:val="en-US" w:eastAsia="ja-JP"/>
              </w:rPr>
              <w:t xml:space="preserve"> and a gender mainstreaming action plan developed based on its findings (</w:t>
            </w:r>
            <w:r w:rsidRPr="00294DB8">
              <w:rPr>
                <w:rFonts w:ascii="Calibri" w:eastAsia="Times New Roman" w:hAnsi="Calibri" w:cs="Times New Roman"/>
                <w:b/>
                <w:color w:val="000000"/>
                <w:sz w:val="20"/>
                <w:szCs w:val="20"/>
                <w:lang w:val="en-US" w:eastAsia="ja-JP"/>
              </w:rPr>
              <w:t>Annex G</w:t>
            </w:r>
            <w:r w:rsidRPr="00294DB8">
              <w:rPr>
                <w:rFonts w:ascii="Calibri" w:eastAsia="Times New Roman" w:hAnsi="Calibri" w:cs="Times New Roman"/>
                <w:color w:val="000000"/>
                <w:sz w:val="20"/>
                <w:szCs w:val="20"/>
                <w:lang w:val="en-US" w:eastAsia="ja-JP"/>
              </w:rPr>
              <w:t xml:space="preserve">). During planning and </w:t>
            </w:r>
            <w:proofErr w:type="gramStart"/>
            <w:r w:rsidRPr="00294DB8">
              <w:rPr>
                <w:rFonts w:ascii="Calibri" w:eastAsia="Times New Roman" w:hAnsi="Calibri" w:cs="Times New Roman"/>
                <w:color w:val="000000"/>
                <w:sz w:val="20"/>
                <w:szCs w:val="20"/>
                <w:lang w:val="en-US" w:eastAsia="ja-JP"/>
              </w:rPr>
              <w:t>implementation</w:t>
            </w:r>
            <w:proofErr w:type="gramEnd"/>
            <w:r w:rsidRPr="00294DB8">
              <w:rPr>
                <w:rFonts w:ascii="Calibri" w:eastAsia="Times New Roman" w:hAnsi="Calibri" w:cs="Times New Roman"/>
                <w:color w:val="000000"/>
                <w:sz w:val="20"/>
                <w:szCs w:val="20"/>
                <w:lang w:val="en-US" w:eastAsia="ja-JP"/>
              </w:rPr>
              <w:t xml:space="preserve"> the project aims to proactively support gender mainstreaming throughout its scope of intervention and to avoid negative impacts </w:t>
            </w:r>
            <w:r w:rsidRPr="00294DB8">
              <w:rPr>
                <w:rFonts w:ascii="Calibri" w:eastAsia="Times New Roman" w:hAnsi="Calibri" w:cs="Times New Roman"/>
                <w:color w:val="000000"/>
                <w:sz w:val="20"/>
                <w:szCs w:val="20"/>
                <w:lang w:val="en-US" w:eastAsia="ja-JP"/>
              </w:rPr>
              <w:lastRenderedPageBreak/>
              <w:t xml:space="preserve">on gender equality and/or the situation of women and girls. This has been enabled by gender-disaggregated analysis of men’s and women’s status, roles, needs, division of </w:t>
            </w:r>
            <w:proofErr w:type="spellStart"/>
            <w:r w:rsidRPr="00294DB8">
              <w:rPr>
                <w:rFonts w:ascii="Calibri" w:eastAsia="Times New Roman" w:hAnsi="Calibri" w:cs="Times New Roman"/>
                <w:color w:val="000000"/>
                <w:sz w:val="20"/>
                <w:szCs w:val="20"/>
                <w:lang w:val="en-US" w:eastAsia="ja-JP"/>
              </w:rPr>
              <w:t>labour</w:t>
            </w:r>
            <w:proofErr w:type="spellEnd"/>
            <w:r w:rsidRPr="00294DB8">
              <w:rPr>
                <w:rFonts w:ascii="Calibri" w:eastAsia="Times New Roman" w:hAnsi="Calibri" w:cs="Times New Roman"/>
                <w:color w:val="000000"/>
                <w:sz w:val="20"/>
                <w:szCs w:val="20"/>
                <w:lang w:val="en-US" w:eastAsia="ja-JP"/>
              </w:rPr>
              <w:t xml:space="preserve"> and women’s access to or control over resources.</w:t>
            </w:r>
            <w:r w:rsidRPr="00294DB8">
              <w:rPr>
                <w:rFonts w:ascii="Calibri" w:eastAsia="SimSun" w:hAnsi="Calibri" w:cs="Times New Roman"/>
                <w:sz w:val="20"/>
                <w:szCs w:val="20"/>
                <w:lang w:val="en-US" w:eastAsia="ja-JP"/>
              </w:rPr>
              <w:t xml:space="preserve"> Gender-disaggregated indicator baselines and targets have been included for project monitoring and evaluation. Women have been engaged in participatory consultative processes during the preparation of the Project Document (PPG) (see </w:t>
            </w:r>
            <w:r w:rsidRPr="00294DB8">
              <w:rPr>
                <w:rFonts w:ascii="Calibri" w:eastAsia="SimSun" w:hAnsi="Calibri" w:cs="Times New Roman"/>
                <w:b/>
                <w:sz w:val="20"/>
                <w:szCs w:val="20"/>
                <w:lang w:val="en-US" w:eastAsia="ja-JP"/>
              </w:rPr>
              <w:t>Annex 4</w:t>
            </w:r>
            <w:r w:rsidRPr="00294DB8">
              <w:rPr>
                <w:rFonts w:ascii="Calibri" w:eastAsia="SimSun" w:hAnsi="Calibri" w:cs="Times New Roman"/>
                <w:sz w:val="20"/>
                <w:szCs w:val="20"/>
                <w:lang w:val="en-US" w:eastAsia="ja-JP"/>
              </w:rPr>
              <w:t xml:space="preserve"> for a record of the consultations conducted), and, thereafter, by means of implementing the Gender Mainstreaming Action Plan.</w:t>
            </w:r>
          </w:p>
          <w:p w14:paraId="6071C9EC" w14:textId="77777777" w:rsidR="00736900" w:rsidRPr="00294DB8" w:rsidRDefault="00736900" w:rsidP="00736900">
            <w:pPr>
              <w:widowControl w:val="0"/>
              <w:autoSpaceDE w:val="0"/>
              <w:autoSpaceDN w:val="0"/>
              <w:adjustRightInd w:val="0"/>
              <w:spacing w:after="0"/>
              <w:jc w:val="left"/>
              <w:rPr>
                <w:rFonts w:ascii="Calibri" w:eastAsia="Times New Roman" w:hAnsi="Calibri" w:cs="Times New Roman"/>
                <w:color w:val="000000"/>
                <w:sz w:val="20"/>
                <w:szCs w:val="20"/>
                <w:lang w:val="en-US" w:eastAsia="ja-JP"/>
              </w:rPr>
            </w:pPr>
          </w:p>
          <w:p w14:paraId="085C5022" w14:textId="77777777" w:rsidR="00736900" w:rsidRPr="00294DB8" w:rsidRDefault="00736900" w:rsidP="00736900">
            <w:pPr>
              <w:widowControl w:val="0"/>
              <w:autoSpaceDE w:val="0"/>
              <w:autoSpaceDN w:val="0"/>
              <w:adjustRightInd w:val="0"/>
              <w:spacing w:after="0"/>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 xml:space="preserve">The project is well placed to support the implementation of the FSM’s newly endorsed National Gender Policy, by focusing on the following Policy Goals: 1) </w:t>
            </w:r>
            <w:r w:rsidRPr="00294DB8">
              <w:rPr>
                <w:rFonts w:ascii="Calibri" w:eastAsia="Times New Roman" w:hAnsi="Calibri" w:cs="Times New Roman"/>
                <w:color w:val="000000"/>
                <w:sz w:val="20"/>
                <w:lang w:val="en-US" w:eastAsia="ja-JP"/>
              </w:rPr>
              <w:t>Better representation of women in decision-making; 3) Equitable education outcomes; 4) Address barriers facing women in the workforce; and 6) FSM and State Governments mainstream gender will support all government agencies to consider the impacts of policies and programs on women and men, girls and boys.</w:t>
            </w:r>
          </w:p>
          <w:p w14:paraId="587AE352" w14:textId="77777777" w:rsidR="00736900" w:rsidRPr="00294DB8" w:rsidRDefault="00736900" w:rsidP="00736900">
            <w:pPr>
              <w:widowControl w:val="0"/>
              <w:autoSpaceDE w:val="0"/>
              <w:autoSpaceDN w:val="0"/>
              <w:adjustRightInd w:val="0"/>
              <w:spacing w:after="0"/>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In line with the FSM National Gender Policy, the following principles will be incorporated into project implementation:</w:t>
            </w:r>
          </w:p>
          <w:p w14:paraId="7D6F98C0" w14:textId="77777777" w:rsidR="00736900" w:rsidRPr="00294DB8" w:rsidRDefault="00736900" w:rsidP="00736900">
            <w:pPr>
              <w:widowControl w:val="0"/>
              <w:autoSpaceDE w:val="0"/>
              <w:autoSpaceDN w:val="0"/>
              <w:adjustRightInd w:val="0"/>
              <w:spacing w:after="0"/>
              <w:ind w:left="426" w:hanging="284"/>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Personal safety and equitable access to services are fundamental to all people reaching their potential.</w:t>
            </w:r>
          </w:p>
          <w:p w14:paraId="3D440765" w14:textId="77777777" w:rsidR="00736900" w:rsidRPr="00294DB8" w:rsidRDefault="00736900" w:rsidP="00736900">
            <w:pPr>
              <w:widowControl w:val="0"/>
              <w:autoSpaceDE w:val="0"/>
              <w:autoSpaceDN w:val="0"/>
              <w:adjustRightInd w:val="0"/>
              <w:spacing w:after="0"/>
              <w:ind w:left="426" w:hanging="284"/>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Women and men in all their diversity —including youth, elders, people with disabilities and those living in the Outer Islands — are entitled to fundamental human rights and to participate in decisions that affect them.</w:t>
            </w:r>
          </w:p>
          <w:p w14:paraId="75DC7B17" w14:textId="77777777" w:rsidR="00736900" w:rsidRPr="00294DB8" w:rsidRDefault="00736900" w:rsidP="00736900">
            <w:pPr>
              <w:widowControl w:val="0"/>
              <w:autoSpaceDE w:val="0"/>
              <w:autoSpaceDN w:val="0"/>
              <w:adjustRightInd w:val="0"/>
              <w:spacing w:after="0"/>
              <w:ind w:left="426" w:hanging="284"/>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Traditional leaders, women's organizations, community organizations and church leaders are important partners for the FSM government and the States as they work together to achieve the goals of the Gender Policy.</w:t>
            </w:r>
          </w:p>
          <w:p w14:paraId="266B138C" w14:textId="77777777" w:rsidR="00736900" w:rsidRPr="00294DB8" w:rsidRDefault="00736900" w:rsidP="00736900">
            <w:pPr>
              <w:keepNext/>
              <w:keepLines/>
              <w:tabs>
                <w:tab w:val="left" w:pos="432"/>
              </w:tabs>
              <w:spacing w:before="60"/>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 xml:space="preserve">Through its Gender Mainstreaming Action Plan, the project will: </w:t>
            </w:r>
          </w:p>
          <w:p w14:paraId="74D9B4CD" w14:textId="77777777" w:rsidR="00736900" w:rsidRPr="00294DB8" w:rsidRDefault="00736900" w:rsidP="00736900">
            <w:pPr>
              <w:keepNext/>
              <w:keepLines/>
              <w:tabs>
                <w:tab w:val="left" w:pos="432"/>
              </w:tabs>
              <w:spacing w:before="60"/>
              <w:ind w:firstLine="142"/>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 xml:space="preserve">a) Provide a model for improving gender and social mainstreaming into National and State Government offices and formal </w:t>
            </w:r>
            <w:proofErr w:type="gramStart"/>
            <w:r w:rsidRPr="00294DB8">
              <w:rPr>
                <w:rFonts w:ascii="Calibri" w:eastAsia="Times New Roman" w:hAnsi="Calibri" w:cs="Times New Roman"/>
                <w:color w:val="000000"/>
                <w:sz w:val="20"/>
                <w:szCs w:val="20"/>
                <w:lang w:val="en-US" w:eastAsia="ja-JP"/>
              </w:rPr>
              <w:t>procedures;</w:t>
            </w:r>
            <w:proofErr w:type="gramEnd"/>
          </w:p>
          <w:p w14:paraId="5EFA1F98" w14:textId="77777777" w:rsidR="00736900" w:rsidRPr="00294DB8" w:rsidRDefault="00736900" w:rsidP="00736900">
            <w:pPr>
              <w:widowControl w:val="0"/>
              <w:autoSpaceDE w:val="0"/>
              <w:autoSpaceDN w:val="0"/>
              <w:adjustRightInd w:val="0"/>
              <w:spacing w:after="0"/>
              <w:ind w:left="426" w:hanging="284"/>
              <w:jc w:val="left"/>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b) Improve diversity of input into Biosecurity planning and other initiatives (e.g. proactively promote gender balance in the training of community-based IAS Practitioners</w:t>
            </w:r>
            <w:proofErr w:type="gramStart"/>
            <w:r w:rsidRPr="00294DB8">
              <w:rPr>
                <w:rFonts w:ascii="Calibri" w:eastAsia="Times New Roman" w:hAnsi="Calibri" w:cs="Times New Roman"/>
                <w:color w:val="000000"/>
                <w:sz w:val="20"/>
                <w:szCs w:val="20"/>
                <w:lang w:val="en-US" w:eastAsia="ja-JP"/>
              </w:rPr>
              <w:t>);</w:t>
            </w:r>
            <w:proofErr w:type="gramEnd"/>
            <w:r w:rsidRPr="00294DB8">
              <w:rPr>
                <w:rFonts w:ascii="Calibri" w:eastAsia="Times New Roman" w:hAnsi="Calibri" w:cs="Times New Roman"/>
                <w:color w:val="000000"/>
                <w:sz w:val="20"/>
                <w:szCs w:val="20"/>
                <w:lang w:val="en-US" w:eastAsia="ja-JP"/>
              </w:rPr>
              <w:t xml:space="preserve"> </w:t>
            </w:r>
          </w:p>
          <w:p w14:paraId="3C9B05A0" w14:textId="77777777" w:rsidR="00736900" w:rsidRPr="00294DB8" w:rsidRDefault="00736900" w:rsidP="00736900">
            <w:pPr>
              <w:keepNext/>
              <w:keepLines/>
              <w:tabs>
                <w:tab w:val="left" w:pos="432"/>
              </w:tabs>
              <w:spacing w:before="60"/>
              <w:ind w:firstLine="142"/>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 xml:space="preserve">c) Improve understanding of gender and social issues as they relate to biosecurity and participation in other </w:t>
            </w:r>
            <w:proofErr w:type="gramStart"/>
            <w:r w:rsidRPr="00294DB8">
              <w:rPr>
                <w:rFonts w:ascii="Calibri" w:eastAsia="Times New Roman" w:hAnsi="Calibri" w:cs="Times New Roman"/>
                <w:color w:val="000000"/>
                <w:sz w:val="20"/>
                <w:szCs w:val="20"/>
                <w:lang w:val="en-US" w:eastAsia="ja-JP"/>
              </w:rPr>
              <w:t>sectors;</w:t>
            </w:r>
            <w:proofErr w:type="gramEnd"/>
            <w:r w:rsidRPr="00294DB8">
              <w:rPr>
                <w:rFonts w:ascii="Calibri" w:eastAsia="Times New Roman" w:hAnsi="Calibri" w:cs="Times New Roman"/>
                <w:color w:val="000000"/>
                <w:sz w:val="20"/>
                <w:szCs w:val="20"/>
                <w:lang w:val="en-US" w:eastAsia="ja-JP"/>
              </w:rPr>
              <w:t xml:space="preserve"> </w:t>
            </w:r>
          </w:p>
          <w:p w14:paraId="2233AB2F" w14:textId="77777777" w:rsidR="00736900" w:rsidRPr="00294DB8" w:rsidRDefault="00736900" w:rsidP="00736900">
            <w:pPr>
              <w:keepNext/>
              <w:keepLines/>
              <w:tabs>
                <w:tab w:val="left" w:pos="432"/>
              </w:tabs>
              <w:spacing w:before="60"/>
              <w:ind w:firstLine="142"/>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 xml:space="preserve">d) Improve participation and input from vulnerable people, both genders and multiple social </w:t>
            </w:r>
            <w:proofErr w:type="gramStart"/>
            <w:r w:rsidRPr="00294DB8">
              <w:rPr>
                <w:rFonts w:ascii="Calibri" w:eastAsia="Times New Roman" w:hAnsi="Calibri" w:cs="Times New Roman"/>
                <w:color w:val="000000"/>
                <w:sz w:val="20"/>
                <w:szCs w:val="20"/>
                <w:lang w:val="en-US" w:eastAsia="ja-JP"/>
              </w:rPr>
              <w:t>groups;</w:t>
            </w:r>
            <w:proofErr w:type="gramEnd"/>
            <w:r w:rsidRPr="00294DB8">
              <w:rPr>
                <w:rFonts w:ascii="Calibri" w:eastAsia="Times New Roman" w:hAnsi="Calibri" w:cs="Times New Roman"/>
                <w:color w:val="000000"/>
                <w:sz w:val="20"/>
                <w:szCs w:val="20"/>
                <w:lang w:val="en-US" w:eastAsia="ja-JP"/>
              </w:rPr>
              <w:t xml:space="preserve"> </w:t>
            </w:r>
          </w:p>
          <w:p w14:paraId="333AFEAB" w14:textId="77777777" w:rsidR="00736900" w:rsidRPr="00294DB8" w:rsidRDefault="00736900" w:rsidP="00736900">
            <w:pPr>
              <w:keepNext/>
              <w:keepLines/>
              <w:tabs>
                <w:tab w:val="left" w:pos="432"/>
              </w:tabs>
              <w:spacing w:before="60"/>
              <w:ind w:firstLine="142"/>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 xml:space="preserve">e) Reduce the likelihood of unintended, negative consequences from the </w:t>
            </w:r>
            <w:proofErr w:type="gramStart"/>
            <w:r w:rsidRPr="00294DB8">
              <w:rPr>
                <w:rFonts w:ascii="Calibri" w:eastAsia="Times New Roman" w:hAnsi="Calibri" w:cs="Times New Roman"/>
                <w:color w:val="000000"/>
                <w:sz w:val="20"/>
                <w:szCs w:val="20"/>
                <w:lang w:val="en-US" w:eastAsia="ja-JP"/>
              </w:rPr>
              <w:t>project;</w:t>
            </w:r>
            <w:proofErr w:type="gramEnd"/>
            <w:r w:rsidRPr="00294DB8">
              <w:rPr>
                <w:rFonts w:ascii="Calibri" w:eastAsia="Times New Roman" w:hAnsi="Calibri" w:cs="Times New Roman"/>
                <w:color w:val="000000"/>
                <w:sz w:val="20"/>
                <w:szCs w:val="20"/>
                <w:lang w:val="en-US" w:eastAsia="ja-JP"/>
              </w:rPr>
              <w:t xml:space="preserve"> </w:t>
            </w:r>
          </w:p>
          <w:p w14:paraId="7948C2BB" w14:textId="77777777" w:rsidR="00736900" w:rsidRPr="00294DB8" w:rsidRDefault="00736900" w:rsidP="00736900">
            <w:pPr>
              <w:keepNext/>
              <w:keepLines/>
              <w:tabs>
                <w:tab w:val="left" w:pos="432"/>
              </w:tabs>
              <w:spacing w:before="60"/>
              <w:ind w:firstLine="142"/>
              <w:jc w:val="left"/>
              <w:outlineLvl w:val="7"/>
              <w:rPr>
                <w:rFonts w:ascii="Calibri" w:eastAsia="Times New Roman" w:hAnsi="Calibri" w:cs="Times New Roman"/>
                <w:color w:val="000000"/>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 xml:space="preserve">f) Increase inclusivity of communications and understanding of the project and its outcomes among different gender and social groups; and </w:t>
            </w:r>
          </w:p>
          <w:p w14:paraId="77636D40" w14:textId="77777777" w:rsidR="00736900" w:rsidRPr="00294DB8" w:rsidRDefault="00736900" w:rsidP="00736900">
            <w:pPr>
              <w:keepNext/>
              <w:keepLines/>
              <w:tabs>
                <w:tab w:val="left" w:pos="432"/>
              </w:tabs>
              <w:spacing w:before="60"/>
              <w:ind w:firstLine="142"/>
              <w:jc w:val="left"/>
              <w:outlineLvl w:val="7"/>
              <w:rPr>
                <w:rFonts w:ascii="Calibri" w:eastAsia="SimSun" w:hAnsi="Calibri" w:cs="Times New Roman"/>
                <w:sz w:val="20"/>
                <w:szCs w:val="20"/>
                <w:lang w:val="en-US" w:eastAsia="ja-JP"/>
              </w:rPr>
            </w:pPr>
            <w:r w:rsidRPr="00294DB8">
              <w:rPr>
                <w:rFonts w:ascii="Calibri" w:eastAsia="Times New Roman" w:hAnsi="Calibri" w:cs="Times New Roman"/>
                <w:color w:val="000000"/>
                <w:sz w:val="20"/>
                <w:szCs w:val="20"/>
                <w:lang w:val="en-US" w:eastAsia="ja-JP"/>
              </w:rPr>
              <w:t>•</w:t>
            </w:r>
            <w:r w:rsidRPr="00294DB8">
              <w:rPr>
                <w:rFonts w:ascii="Calibri" w:eastAsia="Times New Roman" w:hAnsi="Calibri" w:cs="Times New Roman"/>
                <w:color w:val="000000"/>
                <w:sz w:val="20"/>
                <w:szCs w:val="20"/>
                <w:lang w:val="en-US" w:eastAsia="ja-JP"/>
              </w:rPr>
              <w:tab/>
              <w:t>g) Monitor and evaluate women’s participation and empowerment through its interventions.</w:t>
            </w:r>
          </w:p>
        </w:tc>
      </w:tr>
      <w:tr w:rsidR="00736900" w:rsidRPr="00294DB8" w14:paraId="573D6AF2" w14:textId="77777777" w:rsidTr="00352E71">
        <w:trPr>
          <w:trHeight w:val="305"/>
        </w:trPr>
        <w:tc>
          <w:tcPr>
            <w:tcW w:w="13248" w:type="dxa"/>
          </w:tcPr>
          <w:p w14:paraId="445DA2DA" w14:textId="77777777" w:rsidR="00736900" w:rsidRPr="00294DB8" w:rsidRDefault="00736900" w:rsidP="00736900">
            <w:pPr>
              <w:spacing w:after="120"/>
              <w:contextualSpacing/>
              <w:jc w:val="left"/>
              <w:rPr>
                <w:rFonts w:ascii="Calibri" w:eastAsia="SimSun" w:hAnsi="Calibri" w:cs="Times New Roman"/>
                <w:b/>
                <w:i/>
                <w:sz w:val="18"/>
                <w:szCs w:val="18"/>
                <w:u w:val="single"/>
                <w:lang w:val="en-US" w:eastAsia="ja-JP"/>
              </w:rPr>
            </w:pPr>
            <w:r w:rsidRPr="00294DB8">
              <w:rPr>
                <w:rFonts w:ascii="Calibri" w:eastAsia="Times New Roman" w:hAnsi="Calibri" w:cs="Times New Roman"/>
                <w:b/>
                <w:i/>
                <w:sz w:val="18"/>
                <w:szCs w:val="18"/>
                <w:lang w:val="en-US" w:eastAsia="ja-JP"/>
              </w:rPr>
              <w:lastRenderedPageBreak/>
              <w:t>Briefly describe in the space below how the Project mainstreams environmental sustainability</w:t>
            </w:r>
          </w:p>
        </w:tc>
      </w:tr>
      <w:tr w:rsidR="00736900" w:rsidRPr="00294DB8" w14:paraId="0B98F8B0" w14:textId="77777777" w:rsidTr="00352E71">
        <w:trPr>
          <w:trHeight w:val="305"/>
        </w:trPr>
        <w:tc>
          <w:tcPr>
            <w:tcW w:w="13248" w:type="dxa"/>
          </w:tcPr>
          <w:p w14:paraId="6A3CB960" w14:textId="77777777" w:rsidR="00736900" w:rsidRPr="00294DB8" w:rsidRDefault="00736900" w:rsidP="00736900">
            <w:pPr>
              <w:widowControl w:val="0"/>
              <w:autoSpaceDE w:val="0"/>
              <w:autoSpaceDN w:val="0"/>
              <w:adjustRightInd w:val="0"/>
              <w:spacing w:after="0"/>
              <w:jc w:val="left"/>
              <w:rPr>
                <w:rFonts w:ascii="Calibri" w:eastAsia="SimSun" w:hAnsi="Calibri" w:cs="Calibri"/>
                <w:sz w:val="20"/>
                <w:szCs w:val="20"/>
                <w:lang w:val="en-US" w:eastAsia="ja-JP"/>
              </w:rPr>
            </w:pPr>
            <w:r w:rsidRPr="00294DB8">
              <w:rPr>
                <w:rFonts w:ascii="Calibri" w:eastAsia="Times New Roman" w:hAnsi="Calibri" w:cs="Times New Roman"/>
                <w:color w:val="000000"/>
                <w:sz w:val="20"/>
                <w:szCs w:val="20"/>
                <w:lang w:val="en-US" w:eastAsia="ja-JP"/>
              </w:rPr>
              <w:t>The project</w:t>
            </w:r>
            <w:r w:rsidRPr="00294DB8">
              <w:rPr>
                <w:rFonts w:ascii="Calibri" w:eastAsia="SimSun" w:hAnsi="Calibri" w:cs="Calibri"/>
                <w:color w:val="000000"/>
                <w:sz w:val="20"/>
                <w:szCs w:val="20"/>
                <w:lang w:val="en-US" w:eastAsia="ja-JP"/>
              </w:rPr>
              <w:t xml:space="preserve"> </w:t>
            </w:r>
            <w:r w:rsidRPr="00294DB8">
              <w:rPr>
                <w:rFonts w:ascii="Calibri" w:eastAsia="SimSun" w:hAnsi="Calibri" w:cs="Calibri"/>
                <w:sz w:val="20"/>
                <w:szCs w:val="20"/>
                <w:lang w:val="en-US" w:eastAsia="ja-JP"/>
              </w:rPr>
              <w:t xml:space="preserve">will not adversely impact on environmental sustainability, rather it will promote, enhance and mainstream such sustainability in the following ways that are aligned mostly with </w:t>
            </w:r>
            <w:r w:rsidRPr="00294DB8">
              <w:rPr>
                <w:rFonts w:ascii="Calibri" w:eastAsia="SimSun" w:hAnsi="Calibri" w:cs="Calibri"/>
                <w:b/>
                <w:sz w:val="20"/>
                <w:szCs w:val="20"/>
                <w:lang w:val="en-US" w:eastAsia="ja-JP"/>
              </w:rPr>
              <w:t>Standard 1 (Biodiversity Conservation and Natural Resource Management)</w:t>
            </w:r>
            <w:r w:rsidRPr="00294DB8">
              <w:rPr>
                <w:rFonts w:ascii="Calibri" w:eastAsia="SimSun" w:hAnsi="Calibri" w:cs="Calibri"/>
                <w:sz w:val="20"/>
                <w:szCs w:val="20"/>
                <w:lang w:val="en-US" w:eastAsia="ja-JP"/>
              </w:rPr>
              <w:t>:</w:t>
            </w:r>
          </w:p>
          <w:p w14:paraId="36A0948E" w14:textId="77777777" w:rsidR="00736900" w:rsidRPr="00294DB8" w:rsidRDefault="00736900" w:rsidP="00736900">
            <w:pPr>
              <w:keepNext/>
              <w:keepLines/>
              <w:numPr>
                <w:ilvl w:val="0"/>
                <w:numId w:val="46"/>
              </w:numPr>
              <w:tabs>
                <w:tab w:val="left" w:pos="432"/>
              </w:tabs>
              <w:spacing w:before="60" w:after="0"/>
              <w:ind w:left="426" w:hanging="284"/>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The project will focus on safeguarding biodiversity in terrestrial and marine ecosystems and in </w:t>
            </w:r>
            <w:proofErr w:type="gramStart"/>
            <w:r w:rsidRPr="00294DB8">
              <w:rPr>
                <w:rFonts w:ascii="Calibri" w:eastAsia="SimSun" w:hAnsi="Calibri" w:cs="Times New Roman"/>
                <w:sz w:val="20"/>
                <w:szCs w:val="20"/>
                <w:lang w:val="en-US" w:eastAsia="ja-JP"/>
              </w:rPr>
              <w:t>food  (</w:t>
            </w:r>
            <w:proofErr w:type="gramEnd"/>
            <w:r w:rsidRPr="00294DB8">
              <w:rPr>
                <w:rFonts w:ascii="Calibri" w:eastAsia="SimSun" w:hAnsi="Calibri" w:cs="Times New Roman"/>
                <w:sz w:val="20"/>
                <w:szCs w:val="20"/>
                <w:lang w:val="en-US" w:eastAsia="ja-JP"/>
              </w:rPr>
              <w:t>i.e. agricultural and fishery) production systems from the adverse impacts of IAS. Endemic and/or threatened species whose populations are in danger of becoming extinct due to competing pressures from IAS will be prioritized, as well as natural ecosystems whose functioning, goods and services are being significantly jeopardized by IAS. Similarly, systems under production for agriculture, forestry, aquaculture and fisheries will be safeguarded from adverse impacts of IAS.</w:t>
            </w:r>
          </w:p>
          <w:p w14:paraId="496FEF04" w14:textId="77777777" w:rsidR="00736900" w:rsidRPr="00294DB8" w:rsidRDefault="00736900" w:rsidP="00736900">
            <w:pPr>
              <w:keepNext/>
              <w:keepLines/>
              <w:numPr>
                <w:ilvl w:val="0"/>
                <w:numId w:val="46"/>
              </w:numPr>
              <w:tabs>
                <w:tab w:val="left" w:pos="432"/>
              </w:tabs>
              <w:spacing w:before="60" w:after="0"/>
              <w:ind w:left="426" w:hanging="284"/>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Threats from IAS will be addressed, in the first instance, by preventing them from being introduced by screening all traffic (people and goods) at international, interstate and intrastate ports of entry; and, in the second instance in the of IAS that have become established in FSM, by controlling their spread and, if appropriate and feasible, eradicating them.</w:t>
            </w:r>
          </w:p>
          <w:p w14:paraId="663147B7" w14:textId="77777777" w:rsidR="00736900" w:rsidRPr="00294DB8" w:rsidRDefault="00736900" w:rsidP="00736900">
            <w:pPr>
              <w:keepNext/>
              <w:keepLines/>
              <w:numPr>
                <w:ilvl w:val="0"/>
                <w:numId w:val="46"/>
              </w:numPr>
              <w:tabs>
                <w:tab w:val="left" w:pos="432"/>
              </w:tabs>
              <w:spacing w:before="60" w:after="0"/>
              <w:ind w:left="426" w:hanging="284"/>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In general, such measures are likely to benefit biodiversity, by preserving species and genetic diversity and protecting the integrity of natural ecosystems and production systems, all of which is beneficial to human well-being, livelihoods and economic prosperity. </w:t>
            </w:r>
          </w:p>
          <w:p w14:paraId="0B991A77" w14:textId="77777777" w:rsidR="00736900" w:rsidRPr="00294DB8" w:rsidRDefault="00736900" w:rsidP="00736900">
            <w:pPr>
              <w:keepNext/>
              <w:keepLines/>
              <w:numPr>
                <w:ilvl w:val="0"/>
                <w:numId w:val="46"/>
              </w:numPr>
              <w:tabs>
                <w:tab w:val="left" w:pos="432"/>
              </w:tabs>
              <w:spacing w:before="60" w:after="0"/>
              <w:ind w:left="426" w:hanging="284"/>
              <w:contextualSpacing/>
              <w:jc w:val="left"/>
              <w:outlineLvl w:val="7"/>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However, chemical or biological control measures to remove or eradicate IAS (that may take place under co-financed activities aligned with the project objective and outcomes) may incur risks to the environment and/or human health. These may include the use of fumigation chemicals at ports of entry, and pesticides, herbicides, fungicides or biological control methods in agricultural production systems and the natural environment. Consequently, the use of such control measures </w:t>
            </w:r>
            <w:proofErr w:type="gramStart"/>
            <w:r w:rsidRPr="00294DB8">
              <w:rPr>
                <w:rFonts w:ascii="Calibri" w:eastAsia="SimSun" w:hAnsi="Calibri" w:cs="Times New Roman"/>
                <w:sz w:val="20"/>
                <w:szCs w:val="20"/>
                <w:lang w:val="en-US" w:eastAsia="ja-JP"/>
              </w:rPr>
              <w:t>has to</w:t>
            </w:r>
            <w:proofErr w:type="gramEnd"/>
            <w:r w:rsidRPr="00294DB8">
              <w:rPr>
                <w:rFonts w:ascii="Calibri" w:eastAsia="SimSun" w:hAnsi="Calibri" w:cs="Times New Roman"/>
                <w:sz w:val="20"/>
                <w:szCs w:val="20"/>
                <w:lang w:val="en-US" w:eastAsia="ja-JP"/>
              </w:rPr>
              <w:t xml:space="preserve"> be carefully screened and assessed and appropriate international or national protocols applied for their safe application. These interventions have been highlighted in the project’s design and will be reviewed during project implementation to ensure that identified social, environmental and economic risks are regularly monitored, re-assessed and adaptive measures taken as necessary.</w:t>
            </w:r>
          </w:p>
        </w:tc>
      </w:tr>
    </w:tbl>
    <w:p w14:paraId="068926EC" w14:textId="77777777" w:rsidR="00736900" w:rsidRPr="00294DB8" w:rsidRDefault="00736900" w:rsidP="00736900">
      <w:pPr>
        <w:keepNext/>
        <w:spacing w:before="200" w:after="0"/>
        <w:ind w:left="360"/>
        <w:jc w:val="left"/>
        <w:rPr>
          <w:rFonts w:eastAsia="MS Mincho" w:cs="Cordia New"/>
          <w:b/>
          <w:color w:val="365F91"/>
          <w:lang w:val="en-US" w:eastAsia="ja-JP"/>
        </w:rPr>
      </w:pPr>
      <w:r w:rsidRPr="00294DB8">
        <w:rPr>
          <w:rFonts w:eastAsia="MS Mincho" w:cs="Cordia New"/>
          <w:b/>
          <w:color w:val="365F91"/>
          <w:lang w:val="en-US" w:eastAsia="ja-JP"/>
        </w:rPr>
        <w:lastRenderedPageBreak/>
        <w:t xml:space="preserve">Part B. Identifying and Managing Social and Environmental </w:t>
      </w:r>
      <w:r w:rsidRPr="00294DB8">
        <w:rPr>
          <w:rFonts w:eastAsia="MS Mincho" w:cs="Cordia New"/>
          <w:b/>
          <w:color w:val="365F91"/>
          <w:u w:val="single"/>
          <w:lang w:val="en-US" w:eastAsia="ja-JP"/>
        </w:rPr>
        <w:t>Risks</w:t>
      </w:r>
    </w:p>
    <w:p w14:paraId="56A6DAF0" w14:textId="77777777" w:rsidR="00736900" w:rsidRPr="00294DB8" w:rsidRDefault="00736900" w:rsidP="00736900">
      <w:pPr>
        <w:keepNext/>
        <w:spacing w:after="0"/>
        <w:jc w:val="left"/>
        <w:rPr>
          <w:rFonts w:eastAsia="MS Mincho" w:cs="Cordia New"/>
          <w:b/>
          <w:sz w:val="20"/>
          <w:szCs w:val="20"/>
          <w:lang w:val="en-US" w:eastAsia="ja-JP"/>
        </w:rPr>
      </w:pPr>
    </w:p>
    <w:tbl>
      <w:tblPr>
        <w:tblStyle w:val="TableGrid11"/>
        <w:tblW w:w="13140" w:type="dxa"/>
        <w:tblInd w:w="-5" w:type="dxa"/>
        <w:tblLayout w:type="fixed"/>
        <w:tblLook w:val="04A0" w:firstRow="1" w:lastRow="0" w:firstColumn="1" w:lastColumn="0" w:noHBand="0" w:noVBand="1"/>
      </w:tblPr>
      <w:tblGrid>
        <w:gridCol w:w="3690"/>
        <w:gridCol w:w="900"/>
        <w:gridCol w:w="859"/>
        <w:gridCol w:w="2551"/>
        <w:gridCol w:w="538"/>
        <w:gridCol w:w="738"/>
        <w:gridCol w:w="264"/>
        <w:gridCol w:w="3600"/>
      </w:tblGrid>
      <w:tr w:rsidR="00736900" w:rsidRPr="00294DB8" w14:paraId="4EE9EBB7" w14:textId="77777777" w:rsidTr="00736900">
        <w:trPr>
          <w:trHeight w:val="1061"/>
        </w:trPr>
        <w:tc>
          <w:tcPr>
            <w:tcW w:w="3690" w:type="dxa"/>
            <w:shd w:val="clear" w:color="auto" w:fill="0F243E"/>
            <w:tcMar>
              <w:top w:w="28" w:type="dxa"/>
              <w:left w:w="28" w:type="dxa"/>
              <w:bottom w:w="28" w:type="dxa"/>
              <w:right w:w="28" w:type="dxa"/>
            </w:tcMar>
          </w:tcPr>
          <w:p w14:paraId="5A2A13A9" w14:textId="77777777" w:rsidR="00736900" w:rsidRPr="00294DB8" w:rsidRDefault="00736900" w:rsidP="00736900">
            <w:pPr>
              <w:keepNext/>
              <w:tabs>
                <w:tab w:val="left" w:pos="101"/>
              </w:tabs>
              <w:spacing w:after="0"/>
              <w:ind w:right="252" w:firstLine="11"/>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 xml:space="preserve">QUESTION 2: What are the Potential Social and Environmental Risks? </w:t>
            </w:r>
          </w:p>
          <w:p w14:paraId="1B411882" w14:textId="77777777" w:rsidR="00736900" w:rsidRPr="00294DB8" w:rsidRDefault="00736900" w:rsidP="00736900">
            <w:pPr>
              <w:keepNext/>
              <w:tabs>
                <w:tab w:val="left" w:pos="101"/>
              </w:tabs>
              <w:spacing w:after="0"/>
              <w:ind w:right="252" w:firstLine="11"/>
              <w:jc w:val="left"/>
              <w:rPr>
                <w:rFonts w:ascii="Calibri" w:eastAsia="SimSun" w:hAnsi="Calibri" w:cs="Times New Roman"/>
                <w:b/>
                <w:sz w:val="20"/>
                <w:szCs w:val="20"/>
                <w:lang w:val="en-US" w:eastAsia="ja-JP"/>
              </w:rPr>
            </w:pPr>
            <w:r w:rsidRPr="00294DB8">
              <w:rPr>
                <w:rFonts w:ascii="Calibri" w:eastAsia="SimSun" w:hAnsi="Calibri" w:cs="Times New Roman"/>
                <w:i/>
                <w:sz w:val="18"/>
                <w:szCs w:val="18"/>
                <w:lang w:val="en-US"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586" w:type="dxa"/>
            <w:gridSpan w:val="5"/>
            <w:shd w:val="clear" w:color="auto" w:fill="0F243E"/>
            <w:tcMar>
              <w:top w:w="28" w:type="dxa"/>
              <w:left w:w="28" w:type="dxa"/>
              <w:bottom w:w="28" w:type="dxa"/>
              <w:right w:w="28" w:type="dxa"/>
            </w:tcMar>
          </w:tcPr>
          <w:p w14:paraId="2B55EC19" w14:textId="77777777" w:rsidR="00736900" w:rsidRPr="00294DB8" w:rsidRDefault="00736900" w:rsidP="00736900">
            <w:pPr>
              <w:keepNext/>
              <w:tabs>
                <w:tab w:val="left" w:pos="101"/>
              </w:tabs>
              <w:spacing w:after="0"/>
              <w:ind w:right="252" w:firstLine="11"/>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QUESTION 3: What is the level of significance of the potential social and environmental risks?</w:t>
            </w:r>
          </w:p>
          <w:p w14:paraId="1A4F4FC1" w14:textId="77777777" w:rsidR="00736900" w:rsidRPr="00294DB8" w:rsidRDefault="00736900" w:rsidP="00736900">
            <w:pPr>
              <w:keepNext/>
              <w:tabs>
                <w:tab w:val="left" w:pos="432"/>
              </w:tabs>
              <w:spacing w:after="0"/>
              <w:jc w:val="left"/>
              <w:rPr>
                <w:rFonts w:ascii="Calibri" w:eastAsia="SimSun" w:hAnsi="Calibri" w:cs="Times New Roman"/>
                <w:b/>
                <w:sz w:val="20"/>
                <w:szCs w:val="20"/>
                <w:lang w:val="en-US" w:eastAsia="ja-JP"/>
              </w:rPr>
            </w:pPr>
            <w:r w:rsidRPr="00294DB8">
              <w:rPr>
                <w:rFonts w:ascii="Calibri" w:eastAsia="SimSun" w:hAnsi="Calibri" w:cs="Times New Roman"/>
                <w:i/>
                <w:sz w:val="18"/>
                <w:szCs w:val="18"/>
                <w:lang w:val="en-US" w:eastAsia="ja-JP"/>
              </w:rPr>
              <w:t>Note: Respond to Questions 4 and 5 below before proceeding to Question 6</w:t>
            </w:r>
          </w:p>
        </w:tc>
        <w:tc>
          <w:tcPr>
            <w:tcW w:w="3864" w:type="dxa"/>
            <w:gridSpan w:val="2"/>
            <w:shd w:val="clear" w:color="auto" w:fill="0F243E"/>
            <w:tcMar>
              <w:top w:w="28" w:type="dxa"/>
              <w:left w:w="28" w:type="dxa"/>
              <w:bottom w:w="28" w:type="dxa"/>
              <w:right w:w="28" w:type="dxa"/>
            </w:tcMar>
          </w:tcPr>
          <w:p w14:paraId="6FB35C54" w14:textId="77777777" w:rsidR="00736900" w:rsidRPr="00294DB8" w:rsidRDefault="00736900" w:rsidP="00736900">
            <w:pPr>
              <w:keepNext/>
              <w:tabs>
                <w:tab w:val="left" w:pos="432"/>
              </w:tabs>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QUESTION 6: What social and environmental assessment and management measures have been conducted and/or are required to address potential risks (for Risks with Moderate and High Significance)?</w:t>
            </w:r>
          </w:p>
        </w:tc>
      </w:tr>
      <w:tr w:rsidR="00736900" w:rsidRPr="00294DB8" w14:paraId="6ABACE0C" w14:textId="77777777" w:rsidTr="00736900">
        <w:tc>
          <w:tcPr>
            <w:tcW w:w="3690" w:type="dxa"/>
            <w:shd w:val="clear" w:color="auto" w:fill="C6D9F1"/>
            <w:tcMar>
              <w:top w:w="28" w:type="dxa"/>
              <w:left w:w="28" w:type="dxa"/>
              <w:bottom w:w="28" w:type="dxa"/>
              <w:right w:w="28" w:type="dxa"/>
            </w:tcMar>
          </w:tcPr>
          <w:p w14:paraId="7F04A637"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Risk Description</w:t>
            </w:r>
          </w:p>
        </w:tc>
        <w:tc>
          <w:tcPr>
            <w:tcW w:w="900" w:type="dxa"/>
            <w:shd w:val="clear" w:color="auto" w:fill="C6D9F1"/>
            <w:tcMar>
              <w:top w:w="28" w:type="dxa"/>
              <w:left w:w="28" w:type="dxa"/>
              <w:bottom w:w="28" w:type="dxa"/>
              <w:right w:w="28" w:type="dxa"/>
            </w:tcMar>
          </w:tcPr>
          <w:p w14:paraId="70698AE8"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 xml:space="preserve">Impact and </w:t>
            </w:r>
            <w:proofErr w:type="gramStart"/>
            <w:r w:rsidRPr="00294DB8">
              <w:rPr>
                <w:rFonts w:ascii="Calibri" w:eastAsia="SimSun" w:hAnsi="Calibri" w:cs="Times New Roman"/>
                <w:b/>
                <w:i/>
                <w:sz w:val="18"/>
                <w:szCs w:val="18"/>
                <w:lang w:val="en-US" w:eastAsia="ja-JP"/>
              </w:rPr>
              <w:t>Probability  (</w:t>
            </w:r>
            <w:proofErr w:type="gramEnd"/>
            <w:r w:rsidRPr="00294DB8">
              <w:rPr>
                <w:rFonts w:ascii="Calibri" w:eastAsia="SimSun" w:hAnsi="Calibri" w:cs="Times New Roman"/>
                <w:b/>
                <w:i/>
                <w:sz w:val="18"/>
                <w:szCs w:val="18"/>
                <w:lang w:val="en-US" w:eastAsia="ja-JP"/>
              </w:rPr>
              <w:t>1-5)</w:t>
            </w:r>
          </w:p>
        </w:tc>
        <w:tc>
          <w:tcPr>
            <w:tcW w:w="859" w:type="dxa"/>
            <w:shd w:val="clear" w:color="auto" w:fill="C6D9F1"/>
            <w:tcMar>
              <w:top w:w="28" w:type="dxa"/>
              <w:left w:w="28" w:type="dxa"/>
              <w:bottom w:w="28" w:type="dxa"/>
              <w:right w:w="28" w:type="dxa"/>
            </w:tcMar>
          </w:tcPr>
          <w:p w14:paraId="1C02DB19"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Significance</w:t>
            </w:r>
          </w:p>
          <w:p w14:paraId="349C0874"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(Low, Moderate, High)</w:t>
            </w:r>
          </w:p>
        </w:tc>
        <w:tc>
          <w:tcPr>
            <w:tcW w:w="4091" w:type="dxa"/>
            <w:gridSpan w:val="4"/>
            <w:shd w:val="clear" w:color="auto" w:fill="C6D9F1"/>
            <w:tcMar>
              <w:top w:w="28" w:type="dxa"/>
              <w:left w:w="28" w:type="dxa"/>
              <w:bottom w:w="28" w:type="dxa"/>
              <w:right w:w="28" w:type="dxa"/>
            </w:tcMar>
          </w:tcPr>
          <w:p w14:paraId="60FD10B9"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Comments</w:t>
            </w:r>
          </w:p>
        </w:tc>
        <w:tc>
          <w:tcPr>
            <w:tcW w:w="3600" w:type="dxa"/>
            <w:shd w:val="clear" w:color="auto" w:fill="C6D9F1"/>
            <w:tcMar>
              <w:top w:w="28" w:type="dxa"/>
              <w:left w:w="28" w:type="dxa"/>
              <w:bottom w:w="28" w:type="dxa"/>
              <w:right w:w="28" w:type="dxa"/>
            </w:tcMar>
          </w:tcPr>
          <w:p w14:paraId="67776717" w14:textId="77777777" w:rsidR="00736900" w:rsidRPr="00294DB8" w:rsidRDefault="00736900" w:rsidP="00736900">
            <w:pPr>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Description of assessment and management measures as reflected in the Project design.  If ESIA or SESA is required note that the assessment should consider all potential impacts and risks.</w:t>
            </w:r>
          </w:p>
        </w:tc>
      </w:tr>
      <w:tr w:rsidR="00736900" w:rsidRPr="00294DB8" w14:paraId="63326A1F" w14:textId="77777777" w:rsidTr="00736900">
        <w:trPr>
          <w:trHeight w:val="1207"/>
        </w:trPr>
        <w:tc>
          <w:tcPr>
            <w:tcW w:w="3690" w:type="dxa"/>
            <w:tcMar>
              <w:top w:w="28" w:type="dxa"/>
              <w:left w:w="28" w:type="dxa"/>
              <w:bottom w:w="28" w:type="dxa"/>
              <w:right w:w="28" w:type="dxa"/>
            </w:tcMar>
          </w:tcPr>
          <w:p w14:paraId="1B7F8365"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b/>
                <w:sz w:val="20"/>
                <w:szCs w:val="20"/>
                <w:lang w:val="en-US" w:eastAsia="ja-JP"/>
              </w:rPr>
              <w:t xml:space="preserve">Risk 1: </w:t>
            </w:r>
            <w:r w:rsidRPr="00294DB8">
              <w:rPr>
                <w:rFonts w:ascii="Calibri" w:eastAsia="SimSun" w:hAnsi="Calibri" w:cs="Times New Roman"/>
                <w:sz w:val="20"/>
                <w:szCs w:val="20"/>
                <w:lang w:val="en-US" w:eastAsia="ja-JP"/>
              </w:rPr>
              <w:t xml:space="preserve">If certain priority IAS are used preferentially by women (or men) for food, handicrafts or other products, then their removal could adversely impact those women (or men). Moreover, the potential </w:t>
            </w:r>
            <w:r w:rsidRPr="00294DB8">
              <w:rPr>
                <w:rFonts w:ascii="Calibri" w:eastAsia="SimSun" w:hAnsi="Calibri" w:cs="Times New Roman"/>
                <w:sz w:val="20"/>
                <w:szCs w:val="20"/>
                <w:lang w:val="en-US" w:eastAsia="ja-JP"/>
              </w:rPr>
              <w:lastRenderedPageBreak/>
              <w:t>for discrimination against women or men could be perpetuated in the absence of management interventions.</w:t>
            </w:r>
          </w:p>
          <w:p w14:paraId="05E075CA" w14:textId="77777777" w:rsidR="00736900" w:rsidRPr="00294DB8" w:rsidRDefault="00736900" w:rsidP="00736900">
            <w:pPr>
              <w:spacing w:after="0"/>
              <w:jc w:val="left"/>
              <w:rPr>
                <w:rFonts w:ascii="Calibri" w:eastAsia="SimSun" w:hAnsi="Calibri" w:cs="Times New Roman"/>
                <w:sz w:val="20"/>
                <w:szCs w:val="20"/>
                <w:lang w:val="en-US" w:eastAsia="ja-JP"/>
              </w:rPr>
            </w:pPr>
          </w:p>
          <w:p w14:paraId="0F136D6C" w14:textId="77777777" w:rsidR="00736900" w:rsidRPr="00294DB8" w:rsidRDefault="00736900" w:rsidP="00736900">
            <w:pPr>
              <w:tabs>
                <w:tab w:val="left" w:pos="900"/>
              </w:tabs>
              <w:spacing w:after="0"/>
              <w:ind w:left="567" w:hanging="567"/>
              <w:jc w:val="left"/>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t>SES Principle 2: Gender, Q2 &amp; Q4</w:t>
            </w:r>
          </w:p>
        </w:tc>
        <w:tc>
          <w:tcPr>
            <w:tcW w:w="900" w:type="dxa"/>
            <w:tcMar>
              <w:top w:w="28" w:type="dxa"/>
              <w:left w:w="28" w:type="dxa"/>
              <w:bottom w:w="28" w:type="dxa"/>
              <w:right w:w="28" w:type="dxa"/>
            </w:tcMar>
          </w:tcPr>
          <w:p w14:paraId="7759940F"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lastRenderedPageBreak/>
              <w:t>I = 2</w:t>
            </w:r>
          </w:p>
          <w:p w14:paraId="4291FCC2"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3</w:t>
            </w:r>
          </w:p>
          <w:p w14:paraId="759A7B4F" w14:textId="77777777" w:rsidR="00736900" w:rsidRPr="00294DB8" w:rsidRDefault="00736900" w:rsidP="00736900">
            <w:pPr>
              <w:spacing w:after="0"/>
              <w:jc w:val="center"/>
              <w:rPr>
                <w:rFonts w:ascii="Calibri" w:eastAsia="SimSun" w:hAnsi="Calibri" w:cs="Minion Pro"/>
                <w:b/>
                <w:sz w:val="20"/>
                <w:szCs w:val="20"/>
                <w:lang w:val="en-US" w:eastAsia="ja-JP"/>
              </w:rPr>
            </w:pPr>
          </w:p>
          <w:p w14:paraId="427987ED" w14:textId="77777777" w:rsidR="00736900" w:rsidRPr="00294DB8" w:rsidRDefault="00736900" w:rsidP="00736900">
            <w:pPr>
              <w:spacing w:after="0"/>
              <w:jc w:val="center"/>
              <w:rPr>
                <w:rFonts w:ascii="Calibri" w:eastAsia="SimSun" w:hAnsi="Calibri" w:cs="Minion Pro"/>
                <w:b/>
                <w:sz w:val="20"/>
                <w:szCs w:val="20"/>
                <w:lang w:val="en-US" w:eastAsia="ja-JP"/>
              </w:rPr>
            </w:pPr>
          </w:p>
          <w:p w14:paraId="4B605D3F" w14:textId="77777777" w:rsidR="00736900" w:rsidRPr="00294DB8" w:rsidRDefault="00736900" w:rsidP="00736900">
            <w:pPr>
              <w:spacing w:after="0"/>
              <w:jc w:val="center"/>
              <w:rPr>
                <w:rFonts w:ascii="Calibri" w:eastAsia="SimSun" w:hAnsi="Calibri" w:cs="Minion Pro"/>
                <w:b/>
                <w:sz w:val="20"/>
                <w:szCs w:val="20"/>
                <w:lang w:val="en-US" w:eastAsia="ja-JP"/>
              </w:rPr>
            </w:pPr>
          </w:p>
          <w:p w14:paraId="4AE62509" w14:textId="77777777" w:rsidR="00736900" w:rsidRPr="00294DB8" w:rsidRDefault="00736900" w:rsidP="00736900">
            <w:pPr>
              <w:spacing w:after="0"/>
              <w:jc w:val="center"/>
              <w:rPr>
                <w:rFonts w:ascii="Calibri" w:eastAsia="SimSun" w:hAnsi="Calibri" w:cs="Minion Pro"/>
                <w:b/>
                <w:sz w:val="20"/>
                <w:szCs w:val="20"/>
                <w:lang w:val="en-US" w:eastAsia="ja-JP"/>
              </w:rPr>
            </w:pPr>
          </w:p>
          <w:p w14:paraId="7A279A5D" w14:textId="77777777" w:rsidR="00736900" w:rsidRPr="00294DB8" w:rsidRDefault="00736900" w:rsidP="00736900">
            <w:pPr>
              <w:spacing w:after="0"/>
              <w:jc w:val="center"/>
              <w:rPr>
                <w:rFonts w:ascii="Calibri" w:eastAsia="SimSun" w:hAnsi="Calibri" w:cs="Times New Roman"/>
                <w:b/>
                <w:sz w:val="20"/>
                <w:szCs w:val="20"/>
                <w:lang w:val="en-US" w:eastAsia="ja-JP"/>
              </w:rPr>
            </w:pPr>
          </w:p>
        </w:tc>
        <w:tc>
          <w:tcPr>
            <w:tcW w:w="859" w:type="dxa"/>
            <w:tcMar>
              <w:top w:w="28" w:type="dxa"/>
              <w:left w:w="28" w:type="dxa"/>
              <w:bottom w:w="28" w:type="dxa"/>
              <w:right w:w="28" w:type="dxa"/>
            </w:tcMar>
          </w:tcPr>
          <w:p w14:paraId="5C59E8A8"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lastRenderedPageBreak/>
              <w:t>Moderate</w:t>
            </w:r>
          </w:p>
        </w:tc>
        <w:tc>
          <w:tcPr>
            <w:tcW w:w="4091" w:type="dxa"/>
            <w:gridSpan w:val="4"/>
            <w:tcMar>
              <w:top w:w="28" w:type="dxa"/>
              <w:left w:w="28" w:type="dxa"/>
              <w:bottom w:w="28" w:type="dxa"/>
              <w:right w:w="28" w:type="dxa"/>
            </w:tcMar>
          </w:tcPr>
          <w:p w14:paraId="003F4D1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The known IAS that the project is directly targeting at the project sites have no documented uses by either gender, but removal of infected trees </w:t>
            </w:r>
            <w:proofErr w:type="spellStart"/>
            <w:r w:rsidRPr="00294DB8">
              <w:rPr>
                <w:rFonts w:ascii="Calibri" w:eastAsia="SimSun" w:hAnsi="Calibri" w:cs="Times New Roman"/>
                <w:sz w:val="20"/>
                <w:szCs w:val="20"/>
                <w:lang w:val="en-US" w:eastAsia="ja-JP"/>
              </w:rPr>
              <w:t>etc</w:t>
            </w:r>
            <w:proofErr w:type="spellEnd"/>
            <w:r w:rsidRPr="00294DB8">
              <w:rPr>
                <w:rFonts w:ascii="Calibri" w:eastAsia="SimSun" w:hAnsi="Calibri" w:cs="Times New Roman"/>
                <w:sz w:val="20"/>
                <w:szCs w:val="20"/>
                <w:lang w:val="en-US" w:eastAsia="ja-JP"/>
              </w:rPr>
              <w:t xml:space="preserve"> could have a potential impact. </w:t>
            </w:r>
            <w:proofErr w:type="gramStart"/>
            <w:r w:rsidRPr="00294DB8">
              <w:rPr>
                <w:rFonts w:ascii="Calibri" w:eastAsia="SimSun" w:hAnsi="Calibri" w:cs="Times New Roman"/>
                <w:sz w:val="20"/>
                <w:szCs w:val="20"/>
                <w:lang w:val="en-US" w:eastAsia="ja-JP"/>
              </w:rPr>
              <w:t>In the event that</w:t>
            </w:r>
            <w:proofErr w:type="gramEnd"/>
            <w:r w:rsidRPr="00294DB8">
              <w:rPr>
                <w:rFonts w:ascii="Calibri" w:eastAsia="SimSun" w:hAnsi="Calibri" w:cs="Times New Roman"/>
                <w:sz w:val="20"/>
                <w:szCs w:val="20"/>
                <w:lang w:val="en-US" w:eastAsia="ja-JP"/>
              </w:rPr>
              <w:t xml:space="preserve"> other IAS may be found </w:t>
            </w:r>
            <w:r w:rsidRPr="00294DB8">
              <w:rPr>
                <w:rFonts w:ascii="Calibri" w:eastAsia="SimSun" w:hAnsi="Calibri" w:cs="Times New Roman"/>
                <w:sz w:val="20"/>
                <w:szCs w:val="20"/>
                <w:lang w:val="en-US" w:eastAsia="ja-JP"/>
              </w:rPr>
              <w:lastRenderedPageBreak/>
              <w:t>at the project sites and targeted for removal, the relative extent and importance to which the IAS have any current uses will be assessed. If such a risk is confirmed, then avoidance, alternative or mitigation measures will be taken during implementation.</w:t>
            </w:r>
          </w:p>
        </w:tc>
        <w:tc>
          <w:tcPr>
            <w:tcW w:w="3600" w:type="dxa"/>
            <w:tcMar>
              <w:top w:w="28" w:type="dxa"/>
              <w:left w:w="28" w:type="dxa"/>
              <w:bottom w:w="28" w:type="dxa"/>
              <w:right w:w="28" w:type="dxa"/>
            </w:tcMar>
          </w:tcPr>
          <w:p w14:paraId="177C95CA"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The project will proactively support the engagement and empowerment of women throughout its implementation based on the gender analysis and Gender Mainstreaming Action Plan (Annex G). </w:t>
            </w:r>
          </w:p>
          <w:p w14:paraId="218B2F97" w14:textId="77777777" w:rsidR="00736900" w:rsidRPr="00294DB8" w:rsidRDefault="00736900" w:rsidP="00736900">
            <w:pPr>
              <w:spacing w:after="0"/>
              <w:jc w:val="left"/>
              <w:rPr>
                <w:rFonts w:ascii="Calibri" w:eastAsia="SimSun" w:hAnsi="Calibri" w:cs="Times New Roman"/>
                <w:sz w:val="20"/>
                <w:szCs w:val="20"/>
                <w:lang w:val="en-US" w:eastAsia="ja-JP"/>
              </w:rPr>
            </w:pPr>
          </w:p>
          <w:p w14:paraId="73AD877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Gender measures will be integrated into the project comprehensive Stakeholder Engagement Plan, to be developed during inception phase, building on the draft in Annex F.</w:t>
            </w:r>
          </w:p>
        </w:tc>
      </w:tr>
      <w:tr w:rsidR="00736900" w:rsidRPr="00294DB8" w14:paraId="6B08204C" w14:textId="77777777" w:rsidTr="00736900">
        <w:tc>
          <w:tcPr>
            <w:tcW w:w="3690" w:type="dxa"/>
            <w:tcMar>
              <w:top w:w="28" w:type="dxa"/>
              <w:left w:w="28" w:type="dxa"/>
              <w:bottom w:w="28" w:type="dxa"/>
              <w:right w:w="28" w:type="dxa"/>
            </w:tcMar>
          </w:tcPr>
          <w:p w14:paraId="201E003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b/>
                <w:sz w:val="20"/>
                <w:szCs w:val="20"/>
                <w:lang w:val="en-US" w:eastAsia="ja-JP"/>
              </w:rPr>
              <w:lastRenderedPageBreak/>
              <w:t xml:space="preserve">Risk 2: </w:t>
            </w:r>
            <w:r w:rsidRPr="00294DB8">
              <w:rPr>
                <w:rFonts w:ascii="Calibri" w:eastAsia="SimSun" w:hAnsi="Calibri" w:cs="Times New Roman"/>
                <w:sz w:val="20"/>
                <w:szCs w:val="20"/>
                <w:lang w:val="en-US" w:eastAsia="ja-JP"/>
              </w:rPr>
              <w:t>Project interventions will focus on control and management of priority IAS in sensitive natural environments including protected areas in order to reduce threats to native biodiversity and ecosystem functioning (as well as production systems for purposes of enhancing food security). As such there may be an incidental risk of the project causing damage or introducing/spreading IAS. Removal of IAS, in some cases, may result in adverse impacts to biodiversity, e.g. clearing invasive tree species from a hill side could result in soil erosion and also reduce water quality downstream, broadscale weed removal could result in bare land and increased erosion risk.</w:t>
            </w:r>
          </w:p>
          <w:p w14:paraId="39FA95AB"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5D4CA599"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1: Biodiversity Conservation, Q1, Q2 &amp; Q5</w:t>
            </w:r>
          </w:p>
        </w:tc>
        <w:tc>
          <w:tcPr>
            <w:tcW w:w="900" w:type="dxa"/>
            <w:tcMar>
              <w:top w:w="28" w:type="dxa"/>
              <w:left w:w="28" w:type="dxa"/>
              <w:bottom w:w="28" w:type="dxa"/>
              <w:right w:w="28" w:type="dxa"/>
            </w:tcMar>
          </w:tcPr>
          <w:p w14:paraId="6079CEAC"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2</w:t>
            </w:r>
          </w:p>
          <w:p w14:paraId="3BFA927F" w14:textId="77777777" w:rsidR="00736900" w:rsidRPr="00294DB8" w:rsidRDefault="00736900" w:rsidP="00736900">
            <w:pPr>
              <w:spacing w:after="0"/>
              <w:jc w:val="center"/>
              <w:rPr>
                <w:rFonts w:ascii="Calibri" w:eastAsia="SimSun" w:hAnsi="Calibri" w:cs="Times New Roman"/>
                <w:b/>
                <w:sz w:val="20"/>
                <w:szCs w:val="20"/>
                <w:lang w:val="en-US" w:eastAsia="ja-JP"/>
              </w:rPr>
            </w:pPr>
            <w:r w:rsidRPr="00294DB8">
              <w:rPr>
                <w:rFonts w:ascii="Calibri" w:eastAsia="SimSun" w:hAnsi="Calibri" w:cs="Minion Pro"/>
                <w:b/>
                <w:sz w:val="20"/>
                <w:szCs w:val="20"/>
                <w:lang w:val="en-US" w:eastAsia="ja-JP"/>
              </w:rPr>
              <w:t>P = 1</w:t>
            </w:r>
          </w:p>
        </w:tc>
        <w:tc>
          <w:tcPr>
            <w:tcW w:w="859" w:type="dxa"/>
            <w:tcMar>
              <w:top w:w="28" w:type="dxa"/>
              <w:left w:w="28" w:type="dxa"/>
              <w:bottom w:w="28" w:type="dxa"/>
              <w:right w:w="28" w:type="dxa"/>
            </w:tcMar>
          </w:tcPr>
          <w:p w14:paraId="16D2EF33"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Low</w:t>
            </w:r>
          </w:p>
        </w:tc>
        <w:tc>
          <w:tcPr>
            <w:tcW w:w="4091" w:type="dxa"/>
            <w:gridSpan w:val="4"/>
            <w:tcMar>
              <w:top w:w="28" w:type="dxa"/>
              <w:left w:w="28" w:type="dxa"/>
              <w:bottom w:w="28" w:type="dxa"/>
              <w:right w:w="28" w:type="dxa"/>
            </w:tcMar>
          </w:tcPr>
          <w:p w14:paraId="352F41EF"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The project interventions are specifically aimed to remove IAS in order to achieve biodiversity conservation objectives. However, there is a risk of new IAS being introduced and existing IAS being conveyed to new areas in the absence of strict and rigorously enforced decontamination protocols. Project activities have been developed by biosecurity/ biodiversity specialists. Activities will be implemented by biosecurity specialists and/or community members that have been provided with training in biosecurity and IAS management. The project will work with the Quarantine Services Unit to ensure that appropriate protocols are developed and deployed for those working in locations that require biosecurity. Previous breaches in biosecurity will be examined in order to learn lessons in the interests of nature conservation and ensure that best practice protocols for biosecurity and IAS management are used by the project.</w:t>
            </w:r>
          </w:p>
          <w:p w14:paraId="71012F75" w14:textId="77777777" w:rsidR="00736900" w:rsidRPr="00294DB8" w:rsidRDefault="00736900" w:rsidP="00736900">
            <w:pPr>
              <w:spacing w:after="0"/>
              <w:jc w:val="left"/>
              <w:rPr>
                <w:rFonts w:ascii="Calibri" w:eastAsia="SimSun" w:hAnsi="Calibri" w:cs="Times New Roman"/>
                <w:sz w:val="20"/>
                <w:szCs w:val="20"/>
                <w:lang w:val="en-US" w:eastAsia="ja-JP"/>
              </w:rPr>
            </w:pPr>
          </w:p>
          <w:p w14:paraId="5586A033" w14:textId="77777777" w:rsidR="00736900" w:rsidRPr="00294DB8" w:rsidRDefault="00736900" w:rsidP="00736900">
            <w:pPr>
              <w:spacing w:after="0"/>
              <w:jc w:val="left"/>
              <w:rPr>
                <w:rFonts w:ascii="Calibri" w:eastAsia="SimSun" w:hAnsi="Calibri" w:cs="Times New Roman"/>
                <w:i/>
                <w:sz w:val="20"/>
                <w:szCs w:val="20"/>
                <w:lang w:val="en-US" w:eastAsia="ja-JP"/>
              </w:rPr>
            </w:pPr>
            <w:r w:rsidRPr="00294DB8">
              <w:rPr>
                <w:rFonts w:ascii="Calibri" w:eastAsia="SimSun" w:hAnsi="Calibri" w:cs="Times New Roman"/>
                <w:i/>
                <w:sz w:val="20"/>
                <w:szCs w:val="20"/>
                <w:lang w:val="en-US" w:eastAsia="ja-JP"/>
              </w:rPr>
              <w:t>There is also a risk of environmental damage due to the inappropriate use of herbicides or pesticides (see also Risk 11). Livelihood-related risks due to IAS control/bare land are captured in Risk 7.</w:t>
            </w:r>
          </w:p>
        </w:tc>
        <w:tc>
          <w:tcPr>
            <w:tcW w:w="3600" w:type="dxa"/>
            <w:tcMar>
              <w:top w:w="28" w:type="dxa"/>
              <w:left w:w="28" w:type="dxa"/>
              <w:bottom w:w="28" w:type="dxa"/>
              <w:right w:w="28" w:type="dxa"/>
            </w:tcMar>
          </w:tcPr>
          <w:p w14:paraId="28BCB8BE" w14:textId="77777777" w:rsidR="00736900" w:rsidRPr="00294DB8" w:rsidRDefault="00736900" w:rsidP="00736900">
            <w:pPr>
              <w:spacing w:after="0"/>
              <w:jc w:val="left"/>
              <w:rPr>
                <w:rFonts w:ascii="Calibri" w:eastAsia="SimSun" w:hAnsi="Calibri" w:cs="Times New Roman"/>
                <w:b/>
                <w:sz w:val="20"/>
                <w:szCs w:val="20"/>
                <w:lang w:val="en-US" w:eastAsia="ja-JP"/>
              </w:rPr>
            </w:pPr>
          </w:p>
        </w:tc>
      </w:tr>
      <w:tr w:rsidR="00736900" w:rsidRPr="00294DB8" w14:paraId="07CD888E" w14:textId="77777777" w:rsidTr="00736900">
        <w:tc>
          <w:tcPr>
            <w:tcW w:w="3690" w:type="dxa"/>
            <w:tcMar>
              <w:top w:w="28" w:type="dxa"/>
              <w:left w:w="28" w:type="dxa"/>
              <w:bottom w:w="28" w:type="dxa"/>
              <w:right w:w="28" w:type="dxa"/>
            </w:tcMar>
          </w:tcPr>
          <w:p w14:paraId="31CBE431"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 xml:space="preserve">Risk 3: </w:t>
            </w:r>
            <w:r w:rsidRPr="00294DB8">
              <w:rPr>
                <w:rFonts w:ascii="Calibri" w:eastAsia="Times New Roman" w:hAnsi="Calibri" w:cs="Times New Roman"/>
                <w:sz w:val="20"/>
                <w:szCs w:val="20"/>
                <w:lang w:val="en-US" w:eastAsia="ja-JP"/>
              </w:rPr>
              <w:t>Climate change may adversely influence the potential outcomes of IAS interventions.</w:t>
            </w:r>
          </w:p>
          <w:p w14:paraId="75FE0AE2"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2DF46D33"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Times New Roman" w:hAnsi="Calibri" w:cs="Times New Roman"/>
                <w:b/>
                <w:sz w:val="20"/>
                <w:szCs w:val="20"/>
                <w:lang w:val="en-US" w:eastAsia="ja-JP"/>
              </w:rPr>
              <w:lastRenderedPageBreak/>
              <w:t>SES Standard 2: Climate Change, Q2</w:t>
            </w:r>
          </w:p>
        </w:tc>
        <w:tc>
          <w:tcPr>
            <w:tcW w:w="900" w:type="dxa"/>
            <w:tcMar>
              <w:top w:w="28" w:type="dxa"/>
              <w:left w:w="28" w:type="dxa"/>
              <w:bottom w:w="28" w:type="dxa"/>
              <w:right w:w="28" w:type="dxa"/>
            </w:tcMar>
          </w:tcPr>
          <w:p w14:paraId="150E02FD"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lastRenderedPageBreak/>
              <w:t>I = 2</w:t>
            </w:r>
          </w:p>
          <w:p w14:paraId="559565FF" w14:textId="77777777" w:rsidR="00736900" w:rsidRPr="00294DB8" w:rsidRDefault="00736900" w:rsidP="00736900">
            <w:pPr>
              <w:spacing w:after="0"/>
              <w:jc w:val="center"/>
              <w:rPr>
                <w:rFonts w:ascii="Calibri" w:eastAsia="SimSun" w:hAnsi="Calibri" w:cs="Times New Roman"/>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5F76C96B"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Low</w:t>
            </w:r>
          </w:p>
        </w:tc>
        <w:tc>
          <w:tcPr>
            <w:tcW w:w="4091" w:type="dxa"/>
            <w:gridSpan w:val="4"/>
            <w:tcMar>
              <w:top w:w="28" w:type="dxa"/>
              <w:left w:w="28" w:type="dxa"/>
              <w:bottom w:w="28" w:type="dxa"/>
              <w:right w:w="28" w:type="dxa"/>
            </w:tcMar>
          </w:tcPr>
          <w:p w14:paraId="6B19E948"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Climate change could exacerbate the current risk and threat of IAS. Climate change impacts will be reviewed on a case-by-case basis, </w:t>
            </w:r>
            <w:proofErr w:type="gramStart"/>
            <w:r w:rsidRPr="00294DB8">
              <w:rPr>
                <w:rFonts w:ascii="Calibri" w:eastAsia="SimSun" w:hAnsi="Calibri" w:cs="Times New Roman"/>
                <w:sz w:val="20"/>
                <w:szCs w:val="20"/>
                <w:lang w:val="en-US" w:eastAsia="ja-JP"/>
              </w:rPr>
              <w:t>taking into account</w:t>
            </w:r>
            <w:proofErr w:type="gramEnd"/>
            <w:r w:rsidRPr="00294DB8">
              <w:rPr>
                <w:rFonts w:ascii="Calibri" w:eastAsia="SimSun" w:hAnsi="Calibri" w:cs="Times New Roman"/>
                <w:sz w:val="20"/>
                <w:szCs w:val="20"/>
                <w:lang w:val="en-US" w:eastAsia="ja-JP"/>
              </w:rPr>
              <w:t xml:space="preserve"> that IAS by their very ‘invasive’ nature </w:t>
            </w:r>
            <w:r w:rsidRPr="00294DB8">
              <w:rPr>
                <w:rFonts w:ascii="Calibri" w:eastAsia="SimSun" w:hAnsi="Calibri" w:cs="Times New Roman"/>
                <w:sz w:val="20"/>
                <w:szCs w:val="20"/>
                <w:lang w:val="en-US" w:eastAsia="ja-JP"/>
              </w:rPr>
              <w:lastRenderedPageBreak/>
              <w:t>are likely to be more resistant to such impacts than native species. These impacts are more likely to arise over the longer-term than the duration of the project.</w:t>
            </w:r>
          </w:p>
        </w:tc>
        <w:tc>
          <w:tcPr>
            <w:tcW w:w="3600" w:type="dxa"/>
            <w:tcMar>
              <w:top w:w="28" w:type="dxa"/>
              <w:left w:w="28" w:type="dxa"/>
              <w:bottom w:w="28" w:type="dxa"/>
              <w:right w:w="28" w:type="dxa"/>
            </w:tcMar>
          </w:tcPr>
          <w:p w14:paraId="5C176012" w14:textId="77777777" w:rsidR="00736900" w:rsidRPr="00294DB8" w:rsidRDefault="00736900" w:rsidP="00736900">
            <w:pPr>
              <w:spacing w:after="0"/>
              <w:jc w:val="left"/>
              <w:rPr>
                <w:rFonts w:ascii="Calibri" w:eastAsia="SimSun" w:hAnsi="Calibri" w:cs="Times New Roman"/>
                <w:b/>
                <w:sz w:val="20"/>
                <w:szCs w:val="20"/>
                <w:lang w:val="en-US" w:eastAsia="ja-JP"/>
              </w:rPr>
            </w:pPr>
          </w:p>
        </w:tc>
      </w:tr>
      <w:tr w:rsidR="00736900" w:rsidRPr="00294DB8" w14:paraId="453D92FC" w14:textId="77777777" w:rsidTr="00736900">
        <w:tc>
          <w:tcPr>
            <w:tcW w:w="3690" w:type="dxa"/>
            <w:tcMar>
              <w:top w:w="28" w:type="dxa"/>
              <w:left w:w="28" w:type="dxa"/>
              <w:bottom w:w="28" w:type="dxa"/>
              <w:right w:w="28" w:type="dxa"/>
            </w:tcMar>
          </w:tcPr>
          <w:p w14:paraId="72FC6648"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 xml:space="preserve">Risk 4: </w:t>
            </w:r>
            <w:r w:rsidRPr="00294DB8">
              <w:rPr>
                <w:rFonts w:ascii="Calibri" w:eastAsia="Times New Roman" w:hAnsi="Calibri" w:cs="Times New Roman"/>
                <w:sz w:val="20"/>
                <w:szCs w:val="20"/>
                <w:lang w:val="en-US" w:eastAsia="ja-JP"/>
              </w:rPr>
              <w:t>Management and control of IAS could involve occupational health and safety risks through inappropriate use of chemicals (herbicides, fungicides, pesticides).</w:t>
            </w:r>
          </w:p>
          <w:p w14:paraId="57ECC8EC"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31E4EDD0" w14:textId="77777777" w:rsidR="00736900" w:rsidRPr="00294DB8" w:rsidRDefault="00736900" w:rsidP="00736900">
            <w:pPr>
              <w:spacing w:after="0"/>
              <w:jc w:val="left"/>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t>SES Principle 3: Community Health, Q7</w:t>
            </w:r>
          </w:p>
          <w:p w14:paraId="36840381"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7: Pollution Prevention, Q4</w:t>
            </w:r>
          </w:p>
        </w:tc>
        <w:tc>
          <w:tcPr>
            <w:tcW w:w="900" w:type="dxa"/>
            <w:tcMar>
              <w:top w:w="28" w:type="dxa"/>
              <w:left w:w="28" w:type="dxa"/>
              <w:bottom w:w="28" w:type="dxa"/>
              <w:right w:w="28" w:type="dxa"/>
            </w:tcMar>
          </w:tcPr>
          <w:p w14:paraId="01873586"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3</w:t>
            </w:r>
          </w:p>
          <w:p w14:paraId="3B1CF7FF" w14:textId="77777777" w:rsidR="00736900" w:rsidRPr="00294DB8" w:rsidRDefault="00736900" w:rsidP="00736900">
            <w:pPr>
              <w:spacing w:after="0"/>
              <w:jc w:val="center"/>
              <w:rPr>
                <w:rFonts w:ascii="Calibri" w:eastAsia="SimSun" w:hAnsi="Calibri" w:cs="Times New Roman"/>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6162D2D1"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tcMar>
              <w:top w:w="28" w:type="dxa"/>
              <w:left w:w="28" w:type="dxa"/>
              <w:bottom w:w="28" w:type="dxa"/>
              <w:right w:w="28" w:type="dxa"/>
            </w:tcMar>
          </w:tcPr>
          <w:p w14:paraId="273E97C9"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Times New Roman" w:hAnsi="Calibri" w:cs="Times New Roman"/>
                <w:sz w:val="20"/>
                <w:szCs w:val="20"/>
                <w:lang w:val="en-US" w:eastAsia="ja-JP"/>
              </w:rPr>
              <w:t>Project interventions will support increased IAS measures at ports and field sites. Likely risks to be incurred include fumigation of produce and treatment of IAS with herbicides, fungicides and pesticides. For instance, methyl bromide, often used in fumigants, is both a hazard and ozone depleting substance.</w:t>
            </w:r>
          </w:p>
          <w:p w14:paraId="2751B72A" w14:textId="77777777" w:rsidR="00736900" w:rsidRPr="00294DB8" w:rsidRDefault="00736900" w:rsidP="00736900">
            <w:pPr>
              <w:spacing w:after="0"/>
              <w:jc w:val="left"/>
              <w:rPr>
                <w:rFonts w:ascii="Calibri" w:eastAsia="Times New Roman" w:hAnsi="Calibri" w:cs="Times New Roman"/>
                <w:sz w:val="20"/>
                <w:szCs w:val="20"/>
                <w:lang w:val="en-US" w:eastAsia="ja-JP"/>
              </w:rPr>
            </w:pPr>
          </w:p>
          <w:p w14:paraId="04EC8221" w14:textId="77777777" w:rsidR="00736900" w:rsidRPr="00294DB8" w:rsidRDefault="00736900" w:rsidP="00736900">
            <w:pPr>
              <w:spacing w:after="0"/>
              <w:jc w:val="left"/>
              <w:rPr>
                <w:rFonts w:ascii="Calibri" w:eastAsia="SimSun" w:hAnsi="Calibri" w:cs="Times New Roman"/>
                <w:b/>
                <w:i/>
                <w:sz w:val="20"/>
                <w:szCs w:val="20"/>
                <w:lang w:val="en-US" w:eastAsia="ja-JP"/>
              </w:rPr>
            </w:pPr>
            <w:r w:rsidRPr="00294DB8">
              <w:rPr>
                <w:rFonts w:ascii="Calibri" w:eastAsia="Times New Roman" w:hAnsi="Calibri" w:cs="Times New Roman"/>
                <w:i/>
                <w:sz w:val="20"/>
                <w:szCs w:val="20"/>
                <w:lang w:val="en-US" w:eastAsia="ja-JP"/>
              </w:rPr>
              <w:t>For potential environmental risk due to use of chemicals, see Risk 11.</w:t>
            </w:r>
          </w:p>
        </w:tc>
        <w:tc>
          <w:tcPr>
            <w:tcW w:w="3600" w:type="dxa"/>
            <w:tcMar>
              <w:top w:w="28" w:type="dxa"/>
              <w:left w:w="28" w:type="dxa"/>
              <w:bottom w:w="28" w:type="dxa"/>
              <w:right w:w="28" w:type="dxa"/>
            </w:tcMar>
          </w:tcPr>
          <w:p w14:paraId="0048E47D"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Health and safety risks will be assessed and inform the preparation of fully comprehensive guidance on the storage and application of chemicals for controlling IAS. </w:t>
            </w:r>
          </w:p>
          <w:p w14:paraId="0772413E" w14:textId="77777777" w:rsidR="00736900" w:rsidRPr="00294DB8" w:rsidRDefault="00736900" w:rsidP="00736900">
            <w:pPr>
              <w:keepNext/>
              <w:keepLines/>
              <w:spacing w:before="60" w:after="0"/>
              <w:jc w:val="left"/>
              <w:outlineLvl w:val="3"/>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The use of chemicals and biological agents will follow internationally accepted guidance and build on existing protocols used in the current IAS control measures of government Quarantine Services; and they will be subject to site-specific health, safety and environmental assessments.</w:t>
            </w:r>
          </w:p>
        </w:tc>
      </w:tr>
      <w:tr w:rsidR="00736900" w:rsidRPr="00294DB8" w14:paraId="10643C34" w14:textId="77777777" w:rsidTr="00736900">
        <w:tc>
          <w:tcPr>
            <w:tcW w:w="3690" w:type="dxa"/>
            <w:tcMar>
              <w:top w:w="28" w:type="dxa"/>
              <w:left w:w="28" w:type="dxa"/>
              <w:bottom w:w="28" w:type="dxa"/>
              <w:right w:w="28" w:type="dxa"/>
            </w:tcMar>
          </w:tcPr>
          <w:p w14:paraId="663C9CE2"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 xml:space="preserve">Risk 5: </w:t>
            </w:r>
            <w:r w:rsidRPr="00294DB8">
              <w:rPr>
                <w:rFonts w:ascii="Calibri" w:eastAsia="Times New Roman" w:hAnsi="Calibri" w:cs="Times New Roman"/>
                <w:sz w:val="20"/>
                <w:szCs w:val="20"/>
                <w:lang w:val="en-US" w:eastAsia="ja-JP"/>
              </w:rPr>
              <w:t>Sites, structures, or objects with historical, cultural, artistic, traditional or religious values may be adversely impacted in cases where IAS need to be removed from such sites.</w:t>
            </w:r>
          </w:p>
          <w:p w14:paraId="3E5B88BB"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589946B9"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Times New Roman" w:hAnsi="Calibri" w:cs="Times New Roman"/>
                <w:b/>
                <w:sz w:val="20"/>
                <w:szCs w:val="20"/>
                <w:lang w:val="en-US" w:eastAsia="ja-JP"/>
              </w:rPr>
              <w:t>SES Principle 4: Cultural Heritage, Q1</w:t>
            </w:r>
          </w:p>
        </w:tc>
        <w:tc>
          <w:tcPr>
            <w:tcW w:w="900" w:type="dxa"/>
            <w:tcMar>
              <w:top w:w="28" w:type="dxa"/>
              <w:left w:w="28" w:type="dxa"/>
              <w:bottom w:w="28" w:type="dxa"/>
              <w:right w:w="28" w:type="dxa"/>
            </w:tcMar>
          </w:tcPr>
          <w:p w14:paraId="0B3B0A6A"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3</w:t>
            </w:r>
          </w:p>
          <w:p w14:paraId="730B4ADD" w14:textId="77777777" w:rsidR="00736900" w:rsidRPr="00294DB8" w:rsidRDefault="00736900" w:rsidP="00736900">
            <w:pPr>
              <w:spacing w:after="0"/>
              <w:jc w:val="center"/>
              <w:rPr>
                <w:rFonts w:ascii="Calibri" w:eastAsia="SimSun" w:hAnsi="Calibri" w:cs="Times New Roman"/>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1343EFA2"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shd w:val="clear" w:color="auto" w:fill="auto"/>
            <w:tcMar>
              <w:top w:w="28" w:type="dxa"/>
              <w:left w:w="28" w:type="dxa"/>
              <w:bottom w:w="28" w:type="dxa"/>
              <w:right w:w="28" w:type="dxa"/>
            </w:tcMar>
          </w:tcPr>
          <w:p w14:paraId="304CCA55"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Cultural, historic and other such sites may be encountered in project sites targeted for control of IAS, overgrown with vegetation that will most likely include IAS, particularly vines and creepers. No known cultural heritage sites are included at this stage although there is the potential that activities could be expanded to cover known heritage/cultural sites during implementation. It is likely that the continuing and increasing growth of such IAS would be a cause of further damage to such cultural heritage and hinder its preservation, investigation and public use – so IAS removal would be a net benefit.</w:t>
            </w:r>
          </w:p>
        </w:tc>
        <w:tc>
          <w:tcPr>
            <w:tcW w:w="3600" w:type="dxa"/>
            <w:tcMar>
              <w:top w:w="28" w:type="dxa"/>
              <w:left w:w="28" w:type="dxa"/>
              <w:bottom w:w="28" w:type="dxa"/>
              <w:right w:w="28" w:type="dxa"/>
            </w:tcMar>
          </w:tcPr>
          <w:p w14:paraId="0CFAE65D"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sz w:val="20"/>
                <w:szCs w:val="20"/>
                <w:lang w:val="en-US" w:eastAsia="ja-JP"/>
              </w:rPr>
              <w:t>Assessment and, as needed, surveys of project sites known or likely to be of cultural, historic, spiritual or other significance will be undertaken during project inception with respect to existing and potential damaging impacts from IAS (and native species) to inform an Action Plan. Assessments would be conducted in consultation with government cultural heritage authorities and local stakeholders including indigenous peoples.</w:t>
            </w:r>
          </w:p>
        </w:tc>
      </w:tr>
      <w:tr w:rsidR="00736900" w:rsidRPr="00294DB8" w14:paraId="4A05B298" w14:textId="77777777" w:rsidTr="00736900">
        <w:tc>
          <w:tcPr>
            <w:tcW w:w="3690" w:type="dxa"/>
            <w:tcBorders>
              <w:bottom w:val="single" w:sz="4" w:space="0" w:color="auto"/>
            </w:tcBorders>
            <w:tcMar>
              <w:top w:w="28" w:type="dxa"/>
              <w:left w:w="28" w:type="dxa"/>
              <w:bottom w:w="28" w:type="dxa"/>
              <w:right w:w="28" w:type="dxa"/>
            </w:tcMar>
          </w:tcPr>
          <w:p w14:paraId="70665621" w14:textId="77777777" w:rsidR="00736900" w:rsidRPr="00294DB8" w:rsidRDefault="00736900" w:rsidP="00736900">
            <w:pPr>
              <w:spacing w:after="0"/>
              <w:jc w:val="left"/>
              <w:rPr>
                <w:rFonts w:ascii="Calibri" w:eastAsia="SimSun" w:hAnsi="Calibri" w:cs="Times New Roman"/>
                <w:sz w:val="20"/>
                <w:szCs w:val="20"/>
                <w:lang w:val="en-US"/>
              </w:rPr>
            </w:pPr>
            <w:r w:rsidRPr="00294DB8">
              <w:rPr>
                <w:rFonts w:ascii="Calibri" w:eastAsia="SimSun" w:hAnsi="Calibri" w:cs="Times New Roman"/>
                <w:b/>
                <w:sz w:val="20"/>
                <w:szCs w:val="20"/>
                <w:lang w:val="en-US" w:eastAsia="ja-JP"/>
              </w:rPr>
              <w:t>Risk 6:</w:t>
            </w:r>
            <w:r w:rsidRPr="00294DB8">
              <w:rPr>
                <w:rFonts w:ascii="Calibri" w:eastAsia="SimSun" w:hAnsi="Calibri" w:cs="Times New Roman"/>
                <w:sz w:val="20"/>
                <w:szCs w:val="20"/>
                <w:lang w:val="en-US"/>
              </w:rPr>
              <w:t xml:space="preserve"> Project interventions (IAS monitoring, biosecurity, control of IAS) will involve indigenous local communities, and these communities might not be fully consulted in the development of activities or support project activities, with lack of application of FPIC (if needed). </w:t>
            </w:r>
          </w:p>
          <w:p w14:paraId="21031585"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0E5D4797"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Times New Roman" w:hAnsi="Calibri" w:cs="Times New Roman"/>
                <w:b/>
                <w:sz w:val="20"/>
                <w:szCs w:val="20"/>
                <w:lang w:val="en-US" w:eastAsia="ja-JP"/>
              </w:rPr>
              <w:t>SES Standard 6: Indigenous People, Q1, Q2 &amp; Q4</w:t>
            </w:r>
          </w:p>
        </w:tc>
        <w:tc>
          <w:tcPr>
            <w:tcW w:w="900" w:type="dxa"/>
            <w:tcBorders>
              <w:bottom w:val="single" w:sz="4" w:space="0" w:color="auto"/>
            </w:tcBorders>
            <w:tcMar>
              <w:top w:w="28" w:type="dxa"/>
              <w:left w:w="28" w:type="dxa"/>
              <w:bottom w:w="28" w:type="dxa"/>
              <w:right w:w="28" w:type="dxa"/>
            </w:tcMar>
          </w:tcPr>
          <w:p w14:paraId="2B902F25"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lastRenderedPageBreak/>
              <w:t>I = 2</w:t>
            </w:r>
          </w:p>
          <w:p w14:paraId="556D5643"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3</w:t>
            </w:r>
          </w:p>
        </w:tc>
        <w:tc>
          <w:tcPr>
            <w:tcW w:w="859" w:type="dxa"/>
            <w:tcBorders>
              <w:bottom w:val="single" w:sz="4" w:space="0" w:color="auto"/>
            </w:tcBorders>
            <w:tcMar>
              <w:top w:w="28" w:type="dxa"/>
              <w:left w:w="28" w:type="dxa"/>
              <w:bottom w:w="28" w:type="dxa"/>
              <w:right w:w="28" w:type="dxa"/>
            </w:tcMar>
          </w:tcPr>
          <w:p w14:paraId="5E932E8A"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tcBorders>
              <w:bottom w:val="single" w:sz="4" w:space="0" w:color="auto"/>
            </w:tcBorders>
            <w:tcMar>
              <w:top w:w="28" w:type="dxa"/>
              <w:left w:w="28" w:type="dxa"/>
              <w:bottom w:w="28" w:type="dxa"/>
              <w:right w:w="28" w:type="dxa"/>
            </w:tcMar>
          </w:tcPr>
          <w:p w14:paraId="4F6D5B0B"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FSM law recognizes the heritage, traditional</w:t>
            </w:r>
          </w:p>
          <w:p w14:paraId="314A98F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boundaries and cultural ties to the islands. The Constitution, as the supreme law of FSM, establishes a system of national, state and municipal governance. The Constitution refers to traditional practice and custom as a</w:t>
            </w:r>
          </w:p>
          <w:p w14:paraId="15DA87F5"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guiding influence in all aspects of decision-making in FSM and seeks to preserve the role of tradition and custom in FSM life. Almost all the population of FSM is indigenous </w:t>
            </w:r>
            <w:proofErr w:type="gramStart"/>
            <w:r w:rsidRPr="00294DB8">
              <w:rPr>
                <w:rFonts w:ascii="Calibri" w:eastAsia="SimSun" w:hAnsi="Calibri" w:cs="Times New Roman"/>
                <w:sz w:val="20"/>
                <w:szCs w:val="20"/>
                <w:lang w:val="en-US" w:eastAsia="ja-JP"/>
              </w:rPr>
              <w:t>Marshallese;</w:t>
            </w:r>
            <w:proofErr w:type="gramEnd"/>
            <w:r w:rsidRPr="00294DB8">
              <w:rPr>
                <w:rFonts w:ascii="Calibri" w:eastAsia="SimSun" w:hAnsi="Calibri" w:cs="Times New Roman"/>
                <w:sz w:val="20"/>
                <w:szCs w:val="20"/>
                <w:lang w:val="en-US" w:eastAsia="ja-JP"/>
              </w:rPr>
              <w:t xml:space="preserve"> counting as indigenous peoples under the UNDP definition. Project activities and sites will encompass local communities and outer islands. Not all communities were consulted during PPG and there is a chance that they might not fully support project activities.</w:t>
            </w:r>
          </w:p>
          <w:p w14:paraId="7B9E8822" w14:textId="77777777" w:rsidR="00736900" w:rsidRPr="00294DB8" w:rsidRDefault="00736900" w:rsidP="00736900">
            <w:pPr>
              <w:spacing w:after="0"/>
              <w:jc w:val="left"/>
              <w:rPr>
                <w:rFonts w:ascii="Calibri" w:eastAsia="SimSun" w:hAnsi="Calibri" w:cs="Times New Roman"/>
                <w:sz w:val="20"/>
                <w:szCs w:val="20"/>
                <w:lang w:val="en-US" w:eastAsia="ja-JP"/>
              </w:rPr>
            </w:pPr>
          </w:p>
          <w:p w14:paraId="0BD98128" w14:textId="77777777" w:rsidR="00736900" w:rsidRPr="00294DB8" w:rsidRDefault="00736900" w:rsidP="00736900">
            <w:pPr>
              <w:spacing w:after="0"/>
              <w:jc w:val="left"/>
              <w:rPr>
                <w:rFonts w:ascii="Calibri" w:eastAsia="SimSun" w:hAnsi="Calibri" w:cs="Times New Roman"/>
                <w:sz w:val="20"/>
                <w:szCs w:val="20"/>
                <w:lang w:val="en-US" w:eastAsia="ja-JP"/>
              </w:rPr>
            </w:pPr>
          </w:p>
        </w:tc>
        <w:tc>
          <w:tcPr>
            <w:tcW w:w="3600" w:type="dxa"/>
            <w:tcBorders>
              <w:bottom w:val="single" w:sz="4" w:space="0" w:color="auto"/>
            </w:tcBorders>
            <w:tcMar>
              <w:top w:w="28" w:type="dxa"/>
              <w:left w:w="28" w:type="dxa"/>
              <w:bottom w:w="28" w:type="dxa"/>
              <w:right w:w="28" w:type="dxa"/>
            </w:tcMar>
          </w:tcPr>
          <w:p w14:paraId="323C984D"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As the project stakeholders will largely be recognized as indigenous peoples under the UNDP definition, the Project Document will form the indigenous peoples plan and requirements for implementation of UNDP SES Standard 6 integrated into the </w:t>
            </w:r>
            <w:proofErr w:type="spellStart"/>
            <w:r w:rsidRPr="00294DB8">
              <w:rPr>
                <w:rFonts w:ascii="Calibri" w:eastAsia="SimSun" w:hAnsi="Calibri" w:cs="Times New Roman"/>
                <w:sz w:val="20"/>
                <w:szCs w:val="20"/>
                <w:lang w:val="en-US" w:eastAsia="ja-JP"/>
              </w:rPr>
              <w:t>ProDoc</w:t>
            </w:r>
            <w:proofErr w:type="spellEnd"/>
            <w:r w:rsidRPr="00294DB8">
              <w:rPr>
                <w:rFonts w:ascii="Calibri" w:eastAsia="SimSun" w:hAnsi="Calibri" w:cs="Times New Roman"/>
                <w:sz w:val="20"/>
                <w:szCs w:val="20"/>
                <w:lang w:val="en-US" w:eastAsia="ja-JP"/>
              </w:rPr>
              <w:t>.</w:t>
            </w:r>
          </w:p>
          <w:p w14:paraId="59AB815C" w14:textId="77777777" w:rsidR="00736900" w:rsidRPr="00294DB8" w:rsidRDefault="00736900" w:rsidP="00736900">
            <w:pPr>
              <w:spacing w:after="0"/>
              <w:jc w:val="left"/>
              <w:rPr>
                <w:rFonts w:ascii="Calibri" w:eastAsia="SimSun" w:hAnsi="Calibri" w:cs="Times New Roman"/>
                <w:sz w:val="20"/>
                <w:szCs w:val="20"/>
                <w:lang w:val="en-US" w:eastAsia="ja-JP"/>
              </w:rPr>
            </w:pPr>
          </w:p>
          <w:p w14:paraId="238E99E3"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Local communities will be consulted throughout the project. This will be in accordance with the comprehensive Stakeholder engagement plan.</w:t>
            </w:r>
          </w:p>
          <w:p w14:paraId="30B26FC9" w14:textId="77777777" w:rsidR="00736900" w:rsidRPr="00294DB8" w:rsidRDefault="00736900" w:rsidP="00736900">
            <w:pPr>
              <w:spacing w:after="0"/>
              <w:jc w:val="left"/>
              <w:rPr>
                <w:rFonts w:ascii="Calibri" w:eastAsia="SimSun" w:hAnsi="Calibri" w:cs="Times New Roman"/>
                <w:sz w:val="20"/>
                <w:szCs w:val="20"/>
                <w:lang w:val="en-US" w:eastAsia="ja-JP"/>
              </w:rPr>
            </w:pPr>
          </w:p>
          <w:p w14:paraId="48772F16"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Based on the project interventions, FPIC is not currently considered needed. However, this will be reconfirmed prior to implementation of activities at demonstration sites. Protocols for FPIC will be integrated into the comprehensive Stakeholder Engagement Plan that has been included as a budgeted activity. The project will secure free, prior, and informed consent (FPIC) where rights, lands, resources, territories, traditional livelihoods may</w:t>
            </w:r>
          </w:p>
          <w:p w14:paraId="1F563A42"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sz w:val="20"/>
                <w:szCs w:val="20"/>
                <w:lang w:val="en-US" w:eastAsia="ja-JP"/>
              </w:rPr>
              <w:t>be affected.</w:t>
            </w:r>
          </w:p>
        </w:tc>
      </w:tr>
      <w:tr w:rsidR="00736900" w:rsidRPr="00294DB8" w14:paraId="5027522A" w14:textId="77777777" w:rsidTr="00736900">
        <w:tc>
          <w:tcPr>
            <w:tcW w:w="3690" w:type="dxa"/>
            <w:tcMar>
              <w:top w:w="28" w:type="dxa"/>
              <w:left w:w="28" w:type="dxa"/>
              <w:bottom w:w="28" w:type="dxa"/>
              <w:right w:w="28" w:type="dxa"/>
            </w:tcMar>
          </w:tcPr>
          <w:p w14:paraId="57A14909" w14:textId="77777777" w:rsidR="00736900" w:rsidRPr="00294DB8" w:rsidRDefault="00736900" w:rsidP="00736900">
            <w:pPr>
              <w:keepNext/>
              <w:keepLines/>
              <w:spacing w:after="0"/>
              <w:jc w:val="left"/>
              <w:outlineLvl w:val="3"/>
              <w:rPr>
                <w:rFonts w:ascii="Calibri" w:eastAsia="SimSun" w:hAnsi="Calibri" w:cs="Times New Roman"/>
                <w:sz w:val="20"/>
                <w:szCs w:val="20"/>
                <w:lang w:val="en-US"/>
              </w:rPr>
            </w:pPr>
            <w:r w:rsidRPr="00294DB8">
              <w:rPr>
                <w:rFonts w:ascii="Calibri" w:eastAsia="SimSun" w:hAnsi="Calibri" w:cs="Times New Roman"/>
                <w:b/>
                <w:sz w:val="20"/>
                <w:szCs w:val="20"/>
                <w:lang w:val="en-US" w:eastAsia="ja-JP"/>
              </w:rPr>
              <w:lastRenderedPageBreak/>
              <w:t>Risk 7:</w:t>
            </w:r>
            <w:r w:rsidRPr="00294DB8">
              <w:rPr>
                <w:rFonts w:ascii="Calibri" w:eastAsia="SimSun" w:hAnsi="Calibri" w:cs="Times New Roman"/>
                <w:sz w:val="20"/>
                <w:szCs w:val="20"/>
                <w:lang w:val="en-US"/>
              </w:rPr>
              <w:t xml:space="preserve"> Project interventions that strengthen biosecurity IAS controls (e.g. regulations, protocols, clearances at ports of entry/exit, IAS control activities) may result in changed access / restrictions on use / temporary loss of access to land and natural resources (including through changed condition of land) for indigenous peoples and other local communities. </w:t>
            </w:r>
          </w:p>
          <w:p w14:paraId="617BB39C" w14:textId="77777777" w:rsidR="00736900" w:rsidRPr="00294DB8" w:rsidRDefault="00736900" w:rsidP="00736900">
            <w:pPr>
              <w:keepNext/>
              <w:keepLines/>
              <w:spacing w:after="0"/>
              <w:jc w:val="left"/>
              <w:outlineLvl w:val="3"/>
              <w:rPr>
                <w:rFonts w:ascii="Calibri" w:eastAsia="SimSun" w:hAnsi="Calibri" w:cs="Times New Roman"/>
                <w:b/>
                <w:sz w:val="20"/>
                <w:szCs w:val="20"/>
                <w:lang w:val="en-US" w:eastAsia="ja-JP"/>
              </w:rPr>
            </w:pPr>
          </w:p>
          <w:p w14:paraId="61A6639A" w14:textId="77777777" w:rsidR="00736900" w:rsidRPr="00294DB8" w:rsidRDefault="00736900" w:rsidP="00736900">
            <w:pPr>
              <w:keepNext/>
              <w:keepLines/>
              <w:spacing w:after="0"/>
              <w:jc w:val="left"/>
              <w:outlineLvl w:val="3"/>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5: Displacement and Resettlement, Q2</w:t>
            </w:r>
          </w:p>
          <w:p w14:paraId="4747F56B" w14:textId="77777777" w:rsidR="00736900" w:rsidRPr="00294DB8" w:rsidRDefault="00736900" w:rsidP="00736900">
            <w:pPr>
              <w:keepNext/>
              <w:keepLines/>
              <w:spacing w:after="0"/>
              <w:jc w:val="left"/>
              <w:outlineLvl w:val="3"/>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6: Indigenous People, Q6</w:t>
            </w:r>
          </w:p>
        </w:tc>
        <w:tc>
          <w:tcPr>
            <w:tcW w:w="900" w:type="dxa"/>
            <w:tcMar>
              <w:top w:w="28" w:type="dxa"/>
              <w:left w:w="28" w:type="dxa"/>
              <w:bottom w:w="28" w:type="dxa"/>
              <w:right w:w="28" w:type="dxa"/>
            </w:tcMar>
          </w:tcPr>
          <w:p w14:paraId="2E9EE7FB"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3</w:t>
            </w:r>
          </w:p>
          <w:p w14:paraId="2136676B"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3</w:t>
            </w:r>
          </w:p>
        </w:tc>
        <w:tc>
          <w:tcPr>
            <w:tcW w:w="859" w:type="dxa"/>
            <w:tcMar>
              <w:top w:w="28" w:type="dxa"/>
              <w:left w:w="28" w:type="dxa"/>
              <w:bottom w:w="28" w:type="dxa"/>
              <w:right w:w="28" w:type="dxa"/>
            </w:tcMar>
          </w:tcPr>
          <w:p w14:paraId="3F2A488A"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shd w:val="clear" w:color="auto" w:fill="auto"/>
            <w:tcMar>
              <w:top w:w="28" w:type="dxa"/>
              <w:left w:w="28" w:type="dxa"/>
              <w:bottom w:w="28" w:type="dxa"/>
              <w:right w:w="28" w:type="dxa"/>
            </w:tcMar>
          </w:tcPr>
          <w:p w14:paraId="542DB9B6"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The project will support new regulations and protocols for biosecurity and IAS management. This could pose restrictions on the way local communities currently transport goods and materials between islands and/or use natural resources. Further, IAS control activities could lead to temporary changed / loss of access to production areas due to biosecurity or health and safety requirements (e.g. if chemicals are used for IAS control). This will depend on the specific conditions at each site.</w:t>
            </w:r>
          </w:p>
        </w:tc>
        <w:tc>
          <w:tcPr>
            <w:tcW w:w="3600" w:type="dxa"/>
            <w:tcMar>
              <w:top w:w="28" w:type="dxa"/>
              <w:left w:w="28" w:type="dxa"/>
              <w:bottom w:w="28" w:type="dxa"/>
              <w:right w:w="28" w:type="dxa"/>
            </w:tcMar>
          </w:tcPr>
          <w:p w14:paraId="793A6450"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The project target sites will undergo detailed social and environmental assessment including the identification of any indigenous rights/claims to those sites. FPIC consultations should then be undertaken with the relevant indigenous peoples to identify any concerns and obtain their consent for specific IAS-related interventions. Site-specific safeguard plans would be developed based on local considerations and implemented.</w:t>
            </w:r>
          </w:p>
        </w:tc>
      </w:tr>
      <w:tr w:rsidR="00736900" w:rsidRPr="00294DB8" w14:paraId="7837BBCA" w14:textId="77777777" w:rsidTr="00736900">
        <w:tc>
          <w:tcPr>
            <w:tcW w:w="3690" w:type="dxa"/>
            <w:tcMar>
              <w:top w:w="28" w:type="dxa"/>
              <w:left w:w="28" w:type="dxa"/>
              <w:bottom w:w="28" w:type="dxa"/>
              <w:right w:w="28" w:type="dxa"/>
            </w:tcMar>
          </w:tcPr>
          <w:p w14:paraId="0F87EDE7"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Risk 8:</w:t>
            </w:r>
            <w:r w:rsidRPr="00294DB8">
              <w:rPr>
                <w:rFonts w:ascii="Calibri" w:eastAsia="Times New Roman" w:hAnsi="Calibri" w:cs="Times New Roman"/>
                <w:sz w:val="20"/>
                <w:szCs w:val="20"/>
                <w:lang w:val="en-US" w:eastAsia="ja-JP"/>
              </w:rPr>
              <w:t xml:space="preserve"> IAS control and eradication activities could result in short-term temporary physical displacement of local communities (e.g. </w:t>
            </w:r>
            <w:r w:rsidRPr="00294DB8">
              <w:rPr>
                <w:rFonts w:ascii="Calibri" w:eastAsia="SimSun" w:hAnsi="Calibri" w:cs="Times New Roman"/>
                <w:sz w:val="20"/>
                <w:szCs w:val="20"/>
                <w:lang w:val="en-US" w:eastAsia="ja-JP"/>
              </w:rPr>
              <w:t>while land is treated with herbicides to remove invasive weeds)</w:t>
            </w:r>
            <w:r w:rsidRPr="00294DB8">
              <w:rPr>
                <w:rFonts w:ascii="Calibri" w:eastAsia="Times New Roman" w:hAnsi="Calibri" w:cs="Times New Roman"/>
                <w:sz w:val="20"/>
                <w:szCs w:val="20"/>
                <w:lang w:val="en-US" w:eastAsia="ja-JP"/>
              </w:rPr>
              <w:t xml:space="preserve">. </w:t>
            </w:r>
          </w:p>
          <w:p w14:paraId="6CBE65D2" w14:textId="77777777" w:rsidR="00736900" w:rsidRPr="00294DB8" w:rsidRDefault="00736900" w:rsidP="00736900">
            <w:pPr>
              <w:spacing w:after="0"/>
              <w:jc w:val="left"/>
              <w:rPr>
                <w:rFonts w:ascii="Calibri" w:eastAsia="Times New Roman" w:hAnsi="Calibri" w:cs="Times New Roman"/>
                <w:sz w:val="20"/>
                <w:szCs w:val="20"/>
                <w:lang w:val="en-US" w:eastAsia="ja-JP"/>
              </w:rPr>
            </w:pPr>
          </w:p>
          <w:p w14:paraId="5F551E40" w14:textId="77777777" w:rsidR="00736900" w:rsidRPr="00294DB8" w:rsidRDefault="00736900" w:rsidP="00736900">
            <w:pPr>
              <w:spacing w:after="0"/>
              <w:jc w:val="left"/>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lastRenderedPageBreak/>
              <w:t xml:space="preserve">SES Standard 5: Displacement and Resettlement, Q1 </w:t>
            </w:r>
          </w:p>
          <w:p w14:paraId="5F766BEB" w14:textId="77777777" w:rsidR="00736900" w:rsidRPr="00294DB8" w:rsidRDefault="00736900" w:rsidP="00736900">
            <w:pPr>
              <w:keepNext/>
              <w:keepLines/>
              <w:spacing w:after="0"/>
              <w:jc w:val="left"/>
              <w:outlineLvl w:val="3"/>
              <w:rPr>
                <w:rFonts w:ascii="Calibri" w:eastAsia="Times New Roma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6: Indigenous People, Q6</w:t>
            </w:r>
          </w:p>
          <w:p w14:paraId="5D16FB13" w14:textId="77777777" w:rsidR="00736900" w:rsidRPr="00294DB8" w:rsidRDefault="00736900" w:rsidP="00736900">
            <w:pPr>
              <w:spacing w:after="0"/>
              <w:jc w:val="left"/>
              <w:rPr>
                <w:rFonts w:ascii="Calibri" w:eastAsia="Times New Roman" w:hAnsi="Calibri" w:cs="Times New Roman"/>
                <w:b/>
                <w:sz w:val="20"/>
                <w:szCs w:val="20"/>
                <w:lang w:val="en-US" w:eastAsia="ja-JP"/>
              </w:rPr>
            </w:pPr>
          </w:p>
        </w:tc>
        <w:tc>
          <w:tcPr>
            <w:tcW w:w="900" w:type="dxa"/>
            <w:tcMar>
              <w:top w:w="28" w:type="dxa"/>
              <w:left w:w="28" w:type="dxa"/>
              <w:bottom w:w="28" w:type="dxa"/>
              <w:right w:w="28" w:type="dxa"/>
            </w:tcMar>
          </w:tcPr>
          <w:p w14:paraId="55AAE689"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lastRenderedPageBreak/>
              <w:t>I = 3</w:t>
            </w:r>
          </w:p>
          <w:p w14:paraId="185AFF6C"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1</w:t>
            </w:r>
          </w:p>
          <w:p w14:paraId="76058A0E" w14:textId="77777777" w:rsidR="00736900" w:rsidRPr="00294DB8" w:rsidRDefault="00736900" w:rsidP="00736900">
            <w:pPr>
              <w:spacing w:after="0"/>
              <w:jc w:val="center"/>
              <w:rPr>
                <w:rFonts w:ascii="Calibri" w:eastAsia="SimSun" w:hAnsi="Calibri" w:cs="Minion Pro"/>
                <w:b/>
                <w:sz w:val="20"/>
                <w:szCs w:val="20"/>
                <w:lang w:val="en-US" w:eastAsia="ja-JP"/>
              </w:rPr>
            </w:pPr>
          </w:p>
          <w:p w14:paraId="4D8E214A" w14:textId="77777777" w:rsidR="00736900" w:rsidRPr="00294DB8" w:rsidRDefault="00736900" w:rsidP="00736900">
            <w:pPr>
              <w:spacing w:after="0"/>
              <w:jc w:val="center"/>
              <w:rPr>
                <w:rFonts w:ascii="Calibri" w:eastAsia="SimSun" w:hAnsi="Calibri" w:cs="Minion Pro"/>
                <w:b/>
                <w:sz w:val="20"/>
                <w:szCs w:val="20"/>
                <w:lang w:val="en-US" w:eastAsia="ja-JP"/>
              </w:rPr>
            </w:pPr>
          </w:p>
          <w:p w14:paraId="609FE46E" w14:textId="77777777" w:rsidR="00736900" w:rsidRPr="00294DB8" w:rsidRDefault="00736900" w:rsidP="00736900">
            <w:pPr>
              <w:spacing w:after="0"/>
              <w:jc w:val="center"/>
              <w:rPr>
                <w:rFonts w:ascii="Calibri" w:eastAsia="SimSun" w:hAnsi="Calibri" w:cs="Minion Pro"/>
                <w:b/>
                <w:sz w:val="20"/>
                <w:szCs w:val="20"/>
                <w:lang w:val="en-US" w:eastAsia="ja-JP"/>
              </w:rPr>
            </w:pPr>
          </w:p>
          <w:p w14:paraId="710B33EA" w14:textId="77777777" w:rsidR="00736900" w:rsidRPr="00294DB8" w:rsidRDefault="00736900" w:rsidP="00736900">
            <w:pPr>
              <w:spacing w:after="0"/>
              <w:jc w:val="center"/>
              <w:rPr>
                <w:rFonts w:ascii="Calibri" w:eastAsia="SimSun" w:hAnsi="Calibri" w:cs="Minion Pro"/>
                <w:b/>
                <w:sz w:val="20"/>
                <w:szCs w:val="20"/>
                <w:lang w:val="en-US" w:eastAsia="ja-JP"/>
              </w:rPr>
            </w:pPr>
          </w:p>
          <w:p w14:paraId="55D37DAF" w14:textId="77777777" w:rsidR="00736900" w:rsidRPr="00294DB8" w:rsidRDefault="00736900" w:rsidP="00736900">
            <w:pPr>
              <w:spacing w:after="0"/>
              <w:jc w:val="center"/>
              <w:rPr>
                <w:rFonts w:ascii="Calibri" w:eastAsia="SimSun" w:hAnsi="Calibri" w:cs="Minion Pro"/>
                <w:b/>
                <w:sz w:val="20"/>
                <w:szCs w:val="20"/>
                <w:lang w:val="en-US" w:eastAsia="ja-JP"/>
              </w:rPr>
            </w:pPr>
          </w:p>
        </w:tc>
        <w:tc>
          <w:tcPr>
            <w:tcW w:w="859" w:type="dxa"/>
            <w:tcMar>
              <w:top w:w="28" w:type="dxa"/>
              <w:left w:w="28" w:type="dxa"/>
              <w:bottom w:w="28" w:type="dxa"/>
              <w:right w:w="28" w:type="dxa"/>
            </w:tcMar>
          </w:tcPr>
          <w:p w14:paraId="2D898F26"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lastRenderedPageBreak/>
              <w:t>Low</w:t>
            </w:r>
          </w:p>
          <w:p w14:paraId="11455FDA"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2D7AE6C5"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5EF3CC5C"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49F3D97C"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2AEB51C0"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20ABF537" w14:textId="77777777" w:rsidR="00736900" w:rsidRPr="00294DB8" w:rsidRDefault="00736900" w:rsidP="00736900">
            <w:pPr>
              <w:spacing w:before="120" w:after="0"/>
              <w:jc w:val="left"/>
              <w:rPr>
                <w:rFonts w:ascii="Calibri" w:eastAsia="SimSun" w:hAnsi="Calibri" w:cs="Times New Roman"/>
                <w:b/>
                <w:sz w:val="20"/>
                <w:szCs w:val="20"/>
                <w:lang w:val="en-US" w:eastAsia="ja-JP"/>
              </w:rPr>
            </w:pPr>
          </w:p>
        </w:tc>
        <w:tc>
          <w:tcPr>
            <w:tcW w:w="4091" w:type="dxa"/>
            <w:gridSpan w:val="4"/>
            <w:shd w:val="clear" w:color="auto" w:fill="auto"/>
            <w:tcMar>
              <w:top w:w="28" w:type="dxa"/>
              <w:left w:w="28" w:type="dxa"/>
              <w:bottom w:w="28" w:type="dxa"/>
              <w:right w:w="28" w:type="dxa"/>
            </w:tcMar>
          </w:tcPr>
          <w:p w14:paraId="7FEAF6E0"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The probability for temporary physical displacement of local communities during IAS control </w:t>
            </w:r>
            <w:proofErr w:type="gramStart"/>
            <w:r w:rsidRPr="00294DB8">
              <w:rPr>
                <w:rFonts w:ascii="Calibri" w:eastAsia="SimSun" w:hAnsi="Calibri" w:cs="Times New Roman"/>
                <w:sz w:val="20"/>
                <w:szCs w:val="20"/>
                <w:lang w:val="en-US" w:eastAsia="ja-JP"/>
              </w:rPr>
              <w:t>is considered to be</w:t>
            </w:r>
            <w:proofErr w:type="gramEnd"/>
            <w:r w:rsidRPr="00294DB8">
              <w:rPr>
                <w:rFonts w:ascii="Calibri" w:eastAsia="SimSun" w:hAnsi="Calibri" w:cs="Times New Roman"/>
                <w:sz w:val="20"/>
                <w:szCs w:val="20"/>
                <w:lang w:val="en-US" w:eastAsia="ja-JP"/>
              </w:rPr>
              <w:t xml:space="preserve"> ‘slight’, with a ‘moderate’ impact that is localized and of limited duration. If any temporary physical displacement was required it would be negotiated with those </w:t>
            </w:r>
            <w:r w:rsidRPr="00294DB8">
              <w:rPr>
                <w:rFonts w:ascii="Calibri" w:eastAsia="SimSun" w:hAnsi="Calibri" w:cs="Times New Roman"/>
                <w:sz w:val="20"/>
                <w:szCs w:val="20"/>
                <w:lang w:val="en-US" w:eastAsia="ja-JP"/>
              </w:rPr>
              <w:lastRenderedPageBreak/>
              <w:t xml:space="preserve">concerned ahead of project activities taking place, in accordance with the Stakeholder Engagement Plan. </w:t>
            </w:r>
          </w:p>
          <w:p w14:paraId="740DDC8B" w14:textId="77777777" w:rsidR="00736900" w:rsidRPr="00294DB8" w:rsidRDefault="00736900" w:rsidP="00736900">
            <w:pPr>
              <w:spacing w:after="0"/>
              <w:jc w:val="left"/>
              <w:rPr>
                <w:rFonts w:ascii="Calibri" w:eastAsia="SimSun" w:hAnsi="Calibri" w:cs="Times New Roman"/>
                <w:sz w:val="20"/>
                <w:szCs w:val="20"/>
                <w:lang w:val="en-US" w:eastAsia="ja-JP"/>
              </w:rPr>
            </w:pPr>
          </w:p>
        </w:tc>
        <w:tc>
          <w:tcPr>
            <w:tcW w:w="3600" w:type="dxa"/>
            <w:tcMar>
              <w:top w:w="28" w:type="dxa"/>
              <w:left w:w="28" w:type="dxa"/>
              <w:bottom w:w="28" w:type="dxa"/>
              <w:right w:w="28" w:type="dxa"/>
            </w:tcMar>
          </w:tcPr>
          <w:p w14:paraId="52D2B35C" w14:textId="77777777" w:rsidR="00736900" w:rsidRPr="00294DB8" w:rsidRDefault="00736900" w:rsidP="00736900">
            <w:pPr>
              <w:spacing w:after="0"/>
              <w:jc w:val="left"/>
              <w:rPr>
                <w:rFonts w:ascii="Calibri" w:eastAsia="SimSun" w:hAnsi="Calibri" w:cs="Times New Roman"/>
                <w:b/>
                <w:sz w:val="20"/>
                <w:szCs w:val="20"/>
                <w:lang w:val="en-US" w:eastAsia="ja-JP"/>
              </w:rPr>
            </w:pPr>
          </w:p>
        </w:tc>
      </w:tr>
      <w:tr w:rsidR="00736900" w:rsidRPr="00294DB8" w14:paraId="2A4DBC02" w14:textId="77777777" w:rsidTr="00736900">
        <w:tc>
          <w:tcPr>
            <w:tcW w:w="3690" w:type="dxa"/>
            <w:tcMar>
              <w:top w:w="28" w:type="dxa"/>
              <w:left w:w="28" w:type="dxa"/>
              <w:bottom w:w="28" w:type="dxa"/>
              <w:right w:w="28" w:type="dxa"/>
            </w:tcMar>
          </w:tcPr>
          <w:p w14:paraId="0D2C3FC1"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Risk 9:</w:t>
            </w:r>
            <w:r w:rsidRPr="00294DB8">
              <w:rPr>
                <w:rFonts w:ascii="Calibri" w:eastAsia="SimSun" w:hAnsi="Calibri" w:cs="Times New Roman"/>
                <w:sz w:val="20"/>
                <w:szCs w:val="20"/>
                <w:lang w:val="en-US" w:eastAsia="ja-JP"/>
              </w:rPr>
              <w:t xml:space="preserve"> </w:t>
            </w:r>
            <w:r w:rsidRPr="00294DB8">
              <w:rPr>
                <w:rFonts w:ascii="Calibri" w:eastAsia="Times New Roman" w:hAnsi="Calibri" w:cs="Times New Roman"/>
                <w:sz w:val="20"/>
                <w:szCs w:val="20"/>
                <w:lang w:val="en-US" w:eastAsia="ja-JP"/>
              </w:rPr>
              <w:t xml:space="preserve">Protected areas and production systems will be safeguarded from significant impacts of IAS. Such IAS prevention or control measures could prove inequitable or discriminatory for poor or marginalized </w:t>
            </w:r>
            <w:proofErr w:type="gramStart"/>
            <w:r w:rsidRPr="00294DB8">
              <w:rPr>
                <w:rFonts w:ascii="Calibri" w:eastAsia="Times New Roman" w:hAnsi="Calibri" w:cs="Times New Roman"/>
                <w:sz w:val="20"/>
                <w:szCs w:val="20"/>
                <w:lang w:val="en-US" w:eastAsia="ja-JP"/>
              </w:rPr>
              <w:t>people, and</w:t>
            </w:r>
            <w:proofErr w:type="gramEnd"/>
            <w:r w:rsidRPr="00294DB8">
              <w:rPr>
                <w:rFonts w:ascii="Calibri" w:eastAsia="Times New Roman" w:hAnsi="Calibri" w:cs="Times New Roman"/>
                <w:sz w:val="20"/>
                <w:szCs w:val="20"/>
                <w:lang w:val="en-US" w:eastAsia="ja-JP"/>
              </w:rPr>
              <w:t xml:space="preserve"> could potentially restrict access to resources for marginalized individuals or groups.</w:t>
            </w:r>
          </w:p>
          <w:p w14:paraId="75967CE4" w14:textId="77777777" w:rsidR="00736900" w:rsidRPr="00294DB8" w:rsidRDefault="00736900" w:rsidP="00736900">
            <w:pPr>
              <w:spacing w:after="0"/>
              <w:jc w:val="left"/>
              <w:rPr>
                <w:rFonts w:ascii="Calibri" w:eastAsia="Times New Roman" w:hAnsi="Calibri" w:cs="Times New Roman"/>
                <w:sz w:val="20"/>
                <w:szCs w:val="20"/>
                <w:lang w:val="en-US" w:eastAsia="ja-JP"/>
              </w:rPr>
            </w:pPr>
          </w:p>
          <w:p w14:paraId="2942365C"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Times New Roman" w:hAnsi="Calibri" w:cs="Times New Roman"/>
                <w:b/>
                <w:sz w:val="20"/>
                <w:szCs w:val="20"/>
                <w:lang w:val="en-US" w:eastAsia="ja-JP"/>
              </w:rPr>
              <w:t>SES Principle 1: Human Rights, Q2 &amp; Q3</w:t>
            </w:r>
          </w:p>
          <w:p w14:paraId="6C2C20E4" w14:textId="77777777" w:rsidR="00736900" w:rsidRPr="00294DB8" w:rsidRDefault="00736900" w:rsidP="00736900">
            <w:pPr>
              <w:spacing w:after="0"/>
              <w:jc w:val="left"/>
              <w:rPr>
                <w:rFonts w:ascii="Calibri" w:eastAsia="SimSun" w:hAnsi="Calibri" w:cs="Times New Roman"/>
                <w:b/>
                <w:sz w:val="20"/>
                <w:szCs w:val="20"/>
                <w:lang w:val="en-US" w:eastAsia="ja-JP"/>
              </w:rPr>
            </w:pPr>
          </w:p>
        </w:tc>
        <w:tc>
          <w:tcPr>
            <w:tcW w:w="900" w:type="dxa"/>
            <w:tcMar>
              <w:top w:w="28" w:type="dxa"/>
              <w:left w:w="28" w:type="dxa"/>
              <w:bottom w:w="28" w:type="dxa"/>
              <w:right w:w="28" w:type="dxa"/>
            </w:tcMar>
          </w:tcPr>
          <w:p w14:paraId="73F6B0E1"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2</w:t>
            </w:r>
          </w:p>
          <w:p w14:paraId="59EC90DD"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637E4221"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Low</w:t>
            </w:r>
          </w:p>
        </w:tc>
        <w:tc>
          <w:tcPr>
            <w:tcW w:w="4091" w:type="dxa"/>
            <w:gridSpan w:val="4"/>
            <w:tcMar>
              <w:top w:w="28" w:type="dxa"/>
              <w:left w:w="28" w:type="dxa"/>
              <w:bottom w:w="28" w:type="dxa"/>
              <w:right w:w="28" w:type="dxa"/>
            </w:tcMar>
          </w:tcPr>
          <w:p w14:paraId="7DBBCFA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Poor or marginalized people who are most dependent on natural resources for their livelihoods are likely to benefit the most from measures to safeguard their crops and/or livestock from IAS. However, there may be occasional instances where poor, marginalized people, dependent on natural resources, could be inequitably impacted by measures to control/eradicate IAS by temporarily affecting their access to production areas for purposes such as irrigation, harvesting, etc.</w:t>
            </w:r>
          </w:p>
          <w:p w14:paraId="2919B6BF" w14:textId="77777777" w:rsidR="00736900" w:rsidRPr="00294DB8" w:rsidRDefault="00736900" w:rsidP="00736900">
            <w:pPr>
              <w:spacing w:after="0"/>
              <w:jc w:val="left"/>
              <w:rPr>
                <w:rFonts w:ascii="Calibri" w:eastAsia="SimSun" w:hAnsi="Calibri" w:cs="Times New Roman"/>
                <w:sz w:val="20"/>
                <w:szCs w:val="20"/>
                <w:lang w:val="en-US" w:eastAsia="ja-JP"/>
              </w:rPr>
            </w:pPr>
          </w:p>
          <w:p w14:paraId="5A84941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The project’s Stakeholder Engagement Plan will detail measures for consultation and engagement of local communities, including marginalized individuals or groups.</w:t>
            </w:r>
          </w:p>
        </w:tc>
        <w:tc>
          <w:tcPr>
            <w:tcW w:w="3600" w:type="dxa"/>
            <w:tcMar>
              <w:top w:w="28" w:type="dxa"/>
              <w:left w:w="28" w:type="dxa"/>
              <w:bottom w:w="28" w:type="dxa"/>
              <w:right w:w="28" w:type="dxa"/>
            </w:tcMar>
          </w:tcPr>
          <w:p w14:paraId="2B31A32D" w14:textId="77777777" w:rsidR="00736900" w:rsidRPr="00294DB8" w:rsidRDefault="00736900" w:rsidP="00736900">
            <w:pPr>
              <w:spacing w:after="0"/>
              <w:jc w:val="left"/>
              <w:rPr>
                <w:rFonts w:ascii="Calibri" w:eastAsia="SimSun" w:hAnsi="Calibri" w:cs="Times New Roman"/>
                <w:b/>
                <w:sz w:val="20"/>
                <w:szCs w:val="20"/>
                <w:lang w:val="en-US" w:eastAsia="ja-JP"/>
              </w:rPr>
            </w:pPr>
          </w:p>
        </w:tc>
      </w:tr>
      <w:tr w:rsidR="00736900" w:rsidRPr="00294DB8" w14:paraId="53637C00" w14:textId="77777777" w:rsidTr="00736900">
        <w:tc>
          <w:tcPr>
            <w:tcW w:w="3690" w:type="dxa"/>
            <w:tcMar>
              <w:top w:w="28" w:type="dxa"/>
              <w:left w:w="28" w:type="dxa"/>
              <w:bottom w:w="28" w:type="dxa"/>
              <w:right w:w="28" w:type="dxa"/>
            </w:tcMar>
          </w:tcPr>
          <w:p w14:paraId="03325739"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 xml:space="preserve">Risk 10: </w:t>
            </w:r>
            <w:r w:rsidRPr="00294DB8">
              <w:rPr>
                <w:rFonts w:ascii="Calibri" w:eastAsia="SimSun" w:hAnsi="Calibri" w:cs="Times New Roman"/>
                <w:sz w:val="20"/>
                <w:szCs w:val="20"/>
                <w:lang w:val="en-US" w:eastAsia="ja-JP"/>
              </w:rPr>
              <w:t>Local communities and extension officers might not have capacity to implement enhanced biosecurity and IAS controls.</w:t>
            </w:r>
            <w:r w:rsidRPr="00294DB8">
              <w:rPr>
                <w:rFonts w:ascii="Calibri" w:eastAsia="SimSun" w:hAnsi="Calibri" w:cs="Times New Roman"/>
                <w:b/>
                <w:sz w:val="20"/>
                <w:szCs w:val="20"/>
                <w:lang w:val="en-US" w:eastAsia="ja-JP"/>
              </w:rPr>
              <w:t xml:space="preserve"> </w:t>
            </w:r>
          </w:p>
          <w:p w14:paraId="3D48C58D"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2BCF93A2"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Times New Roman" w:hAnsi="Calibri" w:cs="Times New Roman"/>
                <w:b/>
                <w:sz w:val="20"/>
                <w:szCs w:val="20"/>
                <w:lang w:val="en-US" w:eastAsia="ja-JP"/>
              </w:rPr>
              <w:t>SES Principle 1: Human Rights, Q5</w:t>
            </w:r>
          </w:p>
          <w:p w14:paraId="555F7D6D" w14:textId="77777777" w:rsidR="00736900" w:rsidRPr="00294DB8" w:rsidRDefault="00736900" w:rsidP="00736900">
            <w:pPr>
              <w:spacing w:after="0"/>
              <w:jc w:val="left"/>
              <w:rPr>
                <w:rFonts w:ascii="Calibri" w:eastAsia="SimSun" w:hAnsi="Calibri" w:cs="Times New Roman"/>
                <w:b/>
                <w:sz w:val="20"/>
                <w:szCs w:val="20"/>
                <w:lang w:val="en-US" w:eastAsia="ja-JP"/>
              </w:rPr>
            </w:pPr>
          </w:p>
        </w:tc>
        <w:tc>
          <w:tcPr>
            <w:tcW w:w="900" w:type="dxa"/>
            <w:tcMar>
              <w:top w:w="28" w:type="dxa"/>
              <w:left w:w="28" w:type="dxa"/>
              <w:bottom w:w="28" w:type="dxa"/>
              <w:right w:w="28" w:type="dxa"/>
            </w:tcMar>
          </w:tcPr>
          <w:p w14:paraId="4B5B94B1"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2</w:t>
            </w:r>
          </w:p>
          <w:p w14:paraId="136418D4"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3</w:t>
            </w:r>
          </w:p>
        </w:tc>
        <w:tc>
          <w:tcPr>
            <w:tcW w:w="859" w:type="dxa"/>
            <w:tcMar>
              <w:top w:w="28" w:type="dxa"/>
              <w:left w:w="28" w:type="dxa"/>
              <w:bottom w:w="28" w:type="dxa"/>
              <w:right w:w="28" w:type="dxa"/>
            </w:tcMar>
          </w:tcPr>
          <w:p w14:paraId="02193E48"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tcMar>
              <w:top w:w="28" w:type="dxa"/>
              <w:left w:w="28" w:type="dxa"/>
              <w:bottom w:w="28" w:type="dxa"/>
              <w:right w:w="28" w:type="dxa"/>
            </w:tcMar>
          </w:tcPr>
          <w:p w14:paraId="1D770BA7" w14:textId="77777777" w:rsidR="00736900" w:rsidRPr="00294DB8" w:rsidRDefault="00736900" w:rsidP="00736900">
            <w:pPr>
              <w:spacing w:after="0"/>
              <w:jc w:val="left"/>
              <w:rPr>
                <w:rFonts w:ascii="Calibri" w:eastAsia="SimSun" w:hAnsi="Calibri" w:cs="Calibri"/>
                <w:sz w:val="20"/>
                <w:szCs w:val="20"/>
                <w:lang w:val="en-US" w:eastAsia="ja-JP"/>
              </w:rPr>
            </w:pPr>
            <w:r w:rsidRPr="00294DB8">
              <w:rPr>
                <w:rFonts w:ascii="Calibri" w:eastAsia="SimSun" w:hAnsi="Calibri" w:cs="Calibri"/>
                <w:sz w:val="20"/>
                <w:szCs w:val="20"/>
                <w:lang w:val="en-US" w:eastAsia="ja-JP"/>
              </w:rPr>
              <w:t>The project will strengthen biosecurity and IAS controls in FSM under the message that IAS is everyone’s responsibility and through a community-</w:t>
            </w:r>
            <w:proofErr w:type="spellStart"/>
            <w:r w:rsidRPr="00294DB8">
              <w:rPr>
                <w:rFonts w:ascii="Calibri" w:eastAsia="SimSun" w:hAnsi="Calibri" w:cs="Calibri"/>
                <w:sz w:val="20"/>
                <w:szCs w:val="20"/>
                <w:lang w:val="en-US" w:eastAsia="ja-JP"/>
              </w:rPr>
              <w:t>centred</w:t>
            </w:r>
            <w:proofErr w:type="spellEnd"/>
            <w:r w:rsidRPr="00294DB8">
              <w:rPr>
                <w:rFonts w:ascii="Calibri" w:eastAsia="SimSun" w:hAnsi="Calibri" w:cs="Calibri"/>
                <w:sz w:val="20"/>
                <w:szCs w:val="20"/>
                <w:lang w:val="en-US" w:eastAsia="ja-JP"/>
              </w:rPr>
              <w:t xml:space="preserve"> Extension Service approach. There is the chance that local communities/municipal officers will not have the capacity to effectively implement these enhanced biosecurity and IAS controls.</w:t>
            </w:r>
          </w:p>
          <w:p w14:paraId="7B06C1AF" w14:textId="77777777" w:rsidR="00736900" w:rsidRPr="00294DB8" w:rsidRDefault="00736900" w:rsidP="00736900">
            <w:pPr>
              <w:spacing w:after="0"/>
              <w:jc w:val="left"/>
              <w:rPr>
                <w:rFonts w:ascii="Calibri" w:eastAsia="SimSun" w:hAnsi="Calibri" w:cs="Calibri"/>
                <w:sz w:val="20"/>
                <w:szCs w:val="20"/>
                <w:lang w:val="en-US" w:eastAsia="ja-JP"/>
              </w:rPr>
            </w:pPr>
          </w:p>
          <w:p w14:paraId="4D415A5F" w14:textId="77777777" w:rsidR="00736900" w:rsidRPr="00294DB8" w:rsidRDefault="00736900" w:rsidP="00736900">
            <w:pPr>
              <w:spacing w:after="0"/>
              <w:jc w:val="left"/>
              <w:rPr>
                <w:rFonts w:ascii="Calibri" w:eastAsia="SimSun" w:hAnsi="Calibri" w:cs="Calibri"/>
                <w:sz w:val="20"/>
                <w:szCs w:val="20"/>
                <w:lang w:val="en-US" w:eastAsia="ja-JP"/>
              </w:rPr>
            </w:pPr>
            <w:r w:rsidRPr="00294DB8">
              <w:rPr>
                <w:rFonts w:ascii="Calibri" w:eastAsia="SimSun" w:hAnsi="Calibri" w:cs="Calibri"/>
                <w:i/>
                <w:sz w:val="20"/>
                <w:szCs w:val="20"/>
                <w:lang w:val="en-US" w:eastAsia="ja-JP"/>
              </w:rPr>
              <w:t>This risk exacerbates other risks including those related to inappropriate use of chemicals and occupational health/safety and environmental risks.</w:t>
            </w:r>
          </w:p>
        </w:tc>
        <w:tc>
          <w:tcPr>
            <w:tcW w:w="3600" w:type="dxa"/>
            <w:tcMar>
              <w:top w:w="28" w:type="dxa"/>
              <w:left w:w="28" w:type="dxa"/>
              <w:bottom w:w="28" w:type="dxa"/>
              <w:right w:w="28" w:type="dxa"/>
            </w:tcMar>
          </w:tcPr>
          <w:p w14:paraId="5F34DBD5"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The project will implement a comprehensive training </w:t>
            </w:r>
            <w:proofErr w:type="spellStart"/>
            <w:r w:rsidRPr="00294DB8">
              <w:rPr>
                <w:rFonts w:ascii="Calibri" w:eastAsia="SimSun" w:hAnsi="Calibri" w:cs="Times New Roman"/>
                <w:sz w:val="20"/>
                <w:szCs w:val="20"/>
                <w:lang w:val="en-US" w:eastAsia="ja-JP"/>
              </w:rPr>
              <w:t>programme</w:t>
            </w:r>
            <w:proofErr w:type="spellEnd"/>
            <w:r w:rsidRPr="00294DB8">
              <w:rPr>
                <w:rFonts w:ascii="Calibri" w:eastAsia="SimSun" w:hAnsi="Calibri" w:cs="Times New Roman"/>
                <w:sz w:val="20"/>
                <w:szCs w:val="20"/>
                <w:lang w:val="en-US" w:eastAsia="ja-JP"/>
              </w:rPr>
              <w:t>, including in safe use of chemicals and handling, for government officers, municipal officers identified to become IAS Practitioners and with local communities through the Biosecurity Extension Service and IAS helpline.</w:t>
            </w:r>
          </w:p>
          <w:p w14:paraId="09E254BF" w14:textId="77777777" w:rsidR="00736900" w:rsidRPr="00294DB8" w:rsidRDefault="00736900" w:rsidP="00736900">
            <w:pPr>
              <w:spacing w:after="0"/>
              <w:jc w:val="left"/>
              <w:rPr>
                <w:rFonts w:ascii="Calibri" w:eastAsia="SimSun" w:hAnsi="Calibri" w:cs="Times New Roman"/>
                <w:sz w:val="20"/>
                <w:szCs w:val="20"/>
                <w:lang w:val="en-US" w:eastAsia="ja-JP"/>
              </w:rPr>
            </w:pPr>
          </w:p>
          <w:p w14:paraId="4AD9D91C"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International standard protocols and guidelines on safe use of chemicals will be adhered to by the project.</w:t>
            </w:r>
          </w:p>
          <w:p w14:paraId="7AA2D21C" w14:textId="77777777" w:rsidR="00736900" w:rsidRPr="00294DB8" w:rsidRDefault="00736900" w:rsidP="00736900">
            <w:pPr>
              <w:spacing w:after="0"/>
              <w:jc w:val="left"/>
              <w:rPr>
                <w:rFonts w:ascii="Calibri" w:eastAsia="SimSun" w:hAnsi="Calibri" w:cs="Times New Roman"/>
                <w:sz w:val="20"/>
                <w:szCs w:val="20"/>
                <w:lang w:val="en-US" w:eastAsia="ja-JP"/>
              </w:rPr>
            </w:pPr>
          </w:p>
        </w:tc>
      </w:tr>
      <w:tr w:rsidR="00736900" w:rsidRPr="00294DB8" w14:paraId="7C9C6C63" w14:textId="77777777" w:rsidTr="00736900">
        <w:tc>
          <w:tcPr>
            <w:tcW w:w="3690" w:type="dxa"/>
            <w:tcMar>
              <w:top w:w="28" w:type="dxa"/>
              <w:left w:w="28" w:type="dxa"/>
              <w:bottom w:w="28" w:type="dxa"/>
              <w:right w:w="28" w:type="dxa"/>
            </w:tcMar>
          </w:tcPr>
          <w:p w14:paraId="2A98E158"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t xml:space="preserve">Risk 11: </w:t>
            </w:r>
            <w:r w:rsidRPr="00294DB8">
              <w:rPr>
                <w:rFonts w:ascii="Calibri" w:eastAsia="Times New Roman" w:hAnsi="Calibri" w:cs="Times New Roman"/>
                <w:sz w:val="20"/>
                <w:szCs w:val="20"/>
                <w:lang w:val="en-US" w:eastAsia="ja-JP"/>
              </w:rPr>
              <w:t>Herbicides, pesticides and biocides used for controlling or eradicating IAS (including co-financed activities) could have localized environmental impacts.</w:t>
            </w:r>
          </w:p>
          <w:p w14:paraId="4609C289"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7F78EC3D"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Times New Roman" w:hAnsi="Calibri" w:cs="Times New Roman"/>
                <w:b/>
                <w:sz w:val="20"/>
                <w:szCs w:val="20"/>
                <w:lang w:val="en-US" w:eastAsia="ja-JP"/>
              </w:rPr>
              <w:t>SES Standard 7: Pollution Prevention, Q1, Q3 &amp; Q4</w:t>
            </w:r>
          </w:p>
        </w:tc>
        <w:tc>
          <w:tcPr>
            <w:tcW w:w="900" w:type="dxa"/>
            <w:tcMar>
              <w:top w:w="28" w:type="dxa"/>
              <w:left w:w="28" w:type="dxa"/>
              <w:bottom w:w="28" w:type="dxa"/>
              <w:right w:w="28" w:type="dxa"/>
            </w:tcMar>
          </w:tcPr>
          <w:p w14:paraId="5D0BE4A2"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lastRenderedPageBreak/>
              <w:t>I = 3</w:t>
            </w:r>
          </w:p>
          <w:p w14:paraId="2C4EFA16"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6CDCF2A9"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Moderate</w:t>
            </w:r>
          </w:p>
        </w:tc>
        <w:tc>
          <w:tcPr>
            <w:tcW w:w="4091" w:type="dxa"/>
            <w:gridSpan w:val="4"/>
            <w:tcMar>
              <w:top w:w="28" w:type="dxa"/>
              <w:left w:w="28" w:type="dxa"/>
              <w:bottom w:w="28" w:type="dxa"/>
              <w:right w:w="28" w:type="dxa"/>
            </w:tcMar>
          </w:tcPr>
          <w:p w14:paraId="735620F9"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Calibri"/>
                <w:sz w:val="20"/>
                <w:szCs w:val="20"/>
                <w:lang w:val="en-US" w:eastAsia="ja-JP"/>
              </w:rPr>
              <w:t xml:space="preserve">Existing use of chemicals is limited, probably due to lack of availability, and what is used tends to be limited to what can be safely imported from the US via Guam (e.g. glyphosate, which is safe to </w:t>
            </w:r>
            <w:r w:rsidRPr="00294DB8">
              <w:rPr>
                <w:rFonts w:ascii="Calibri" w:eastAsia="SimSun" w:hAnsi="Calibri" w:cs="Calibri"/>
                <w:sz w:val="20"/>
                <w:szCs w:val="20"/>
                <w:lang w:val="en-US" w:eastAsia="ja-JP"/>
              </w:rPr>
              <w:lastRenderedPageBreak/>
              <w:t>apply if used properly). There is concern about chemicals from Asia as labeling tends to be inadequate (in another language). Project activities and interventions to strengthen IAS controls and management could lead to an increased use of chemicals compared to current levels of use, which could result in localized environmental impacts if not applied correctly and with due regard for potential environmental risks.</w:t>
            </w:r>
          </w:p>
          <w:p w14:paraId="4A3BD9BB" w14:textId="77777777" w:rsidR="00736900" w:rsidRPr="00294DB8" w:rsidRDefault="00736900" w:rsidP="00736900">
            <w:pPr>
              <w:spacing w:after="0"/>
              <w:jc w:val="left"/>
              <w:rPr>
                <w:rFonts w:ascii="Calibri" w:eastAsia="SimSun" w:hAnsi="Calibri" w:cs="Times New Roman"/>
                <w:b/>
                <w:sz w:val="20"/>
                <w:szCs w:val="20"/>
                <w:lang w:val="en-US" w:eastAsia="ja-JP"/>
              </w:rPr>
            </w:pPr>
          </w:p>
          <w:p w14:paraId="751CBCB6" w14:textId="77777777" w:rsidR="00736900" w:rsidRPr="00294DB8" w:rsidRDefault="00736900" w:rsidP="00736900">
            <w:pPr>
              <w:spacing w:after="0"/>
              <w:jc w:val="left"/>
              <w:rPr>
                <w:rFonts w:ascii="Calibri" w:eastAsia="SimSun" w:hAnsi="Calibri" w:cs="Times New Roman"/>
                <w:i/>
                <w:sz w:val="20"/>
                <w:szCs w:val="20"/>
                <w:lang w:val="en-US" w:eastAsia="ja-JP"/>
              </w:rPr>
            </w:pPr>
            <w:r w:rsidRPr="00294DB8">
              <w:rPr>
                <w:rFonts w:ascii="Calibri" w:eastAsia="SimSun" w:hAnsi="Calibri" w:cs="Times New Roman"/>
                <w:i/>
                <w:sz w:val="20"/>
                <w:szCs w:val="20"/>
                <w:lang w:val="en-US" w:eastAsia="ja-JP"/>
              </w:rPr>
              <w:t>For occupational health and safety risks linked to chemical use, see Risk 4.</w:t>
            </w:r>
          </w:p>
        </w:tc>
        <w:tc>
          <w:tcPr>
            <w:tcW w:w="3600" w:type="dxa"/>
            <w:tcMar>
              <w:top w:w="28" w:type="dxa"/>
              <w:left w:w="28" w:type="dxa"/>
              <w:bottom w:w="28" w:type="dxa"/>
              <w:right w:w="28" w:type="dxa"/>
            </w:tcMar>
          </w:tcPr>
          <w:p w14:paraId="6A8093E4"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Only biocides and herbicides meeting internationally accepted standards will be used by the project. Their use will be in accordance with protocols for correct use </w:t>
            </w:r>
            <w:r w:rsidRPr="00294DB8">
              <w:rPr>
                <w:rFonts w:ascii="Calibri" w:eastAsia="SimSun" w:hAnsi="Calibri" w:cs="Times New Roman"/>
                <w:sz w:val="20"/>
                <w:szCs w:val="20"/>
                <w:lang w:val="en-US" w:eastAsia="ja-JP"/>
              </w:rPr>
              <w:lastRenderedPageBreak/>
              <w:t>of chemicals, with site-based assessments of potential environmental impacts (e.g. biodiversity, waterways) assessed prior to their use. Their storage and application will be subject to the health and safety guidance and protocols developed to address Risk 4.</w:t>
            </w:r>
          </w:p>
          <w:p w14:paraId="61B682BE" w14:textId="77777777" w:rsidR="00736900" w:rsidRPr="00294DB8" w:rsidRDefault="00736900" w:rsidP="00736900">
            <w:pPr>
              <w:spacing w:after="0"/>
              <w:jc w:val="left"/>
              <w:rPr>
                <w:rFonts w:ascii="Calibri" w:eastAsia="SimSun" w:hAnsi="Calibri" w:cs="Times New Roman"/>
                <w:sz w:val="20"/>
                <w:szCs w:val="20"/>
                <w:lang w:val="en-US" w:eastAsia="ja-JP"/>
              </w:rPr>
            </w:pPr>
          </w:p>
          <w:p w14:paraId="13D8BB76" w14:textId="10E51CA6"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Training for safe handling and environmentally responsible use of chemicals will be built into training programs for practitioners and into awareness programs delivered by the Extension Service. </w:t>
            </w:r>
          </w:p>
        </w:tc>
      </w:tr>
      <w:tr w:rsidR="00736900" w:rsidRPr="00294DB8" w14:paraId="5C55D701" w14:textId="77777777" w:rsidTr="00736900">
        <w:tc>
          <w:tcPr>
            <w:tcW w:w="3690" w:type="dxa"/>
            <w:tcMar>
              <w:top w:w="28" w:type="dxa"/>
              <w:left w:w="28" w:type="dxa"/>
              <w:bottom w:w="28" w:type="dxa"/>
              <w:right w:w="28" w:type="dxa"/>
            </w:tcMar>
          </w:tcPr>
          <w:p w14:paraId="17F71FF5" w14:textId="77777777" w:rsidR="00736900" w:rsidRPr="00294DB8" w:rsidRDefault="00736900" w:rsidP="00736900">
            <w:pPr>
              <w:spacing w:after="0"/>
              <w:jc w:val="left"/>
              <w:rPr>
                <w:rFonts w:ascii="Calibri" w:eastAsia="Times New Roman" w:hAnsi="Calibri" w:cs="Times New Roman"/>
                <w:sz w:val="20"/>
                <w:szCs w:val="20"/>
                <w:lang w:val="en-US" w:eastAsia="ja-JP"/>
              </w:rPr>
            </w:pPr>
            <w:r w:rsidRPr="00294DB8">
              <w:rPr>
                <w:rFonts w:ascii="Calibri" w:eastAsia="SimSun" w:hAnsi="Calibri" w:cs="Times New Roman"/>
                <w:b/>
                <w:sz w:val="20"/>
                <w:szCs w:val="20"/>
                <w:lang w:val="en-US" w:eastAsia="ja-JP"/>
              </w:rPr>
              <w:lastRenderedPageBreak/>
              <w:t>Risk 12:</w:t>
            </w:r>
            <w:r w:rsidRPr="00294DB8">
              <w:rPr>
                <w:rFonts w:ascii="Calibri" w:eastAsia="SimSun" w:hAnsi="Calibri" w:cs="Times New Roman"/>
                <w:sz w:val="20"/>
                <w:szCs w:val="20"/>
                <w:lang w:val="en-US" w:eastAsia="ja-JP"/>
              </w:rPr>
              <w:t xml:space="preserve"> </w:t>
            </w:r>
            <w:r w:rsidRPr="00294DB8">
              <w:rPr>
                <w:rFonts w:ascii="Calibri" w:eastAsia="Times New Roman" w:hAnsi="Calibri" w:cs="Times New Roman"/>
                <w:sz w:val="20"/>
                <w:szCs w:val="20"/>
                <w:lang w:val="en-US" w:eastAsia="ja-JP"/>
              </w:rPr>
              <w:t>Non-hazardous waste may be generated as a result of IAS removal measures.</w:t>
            </w:r>
          </w:p>
          <w:p w14:paraId="7E91B592" w14:textId="77777777" w:rsidR="00736900" w:rsidRPr="00294DB8" w:rsidRDefault="00736900" w:rsidP="00736900">
            <w:pPr>
              <w:spacing w:after="0"/>
              <w:jc w:val="left"/>
              <w:rPr>
                <w:rFonts w:ascii="Calibri" w:eastAsia="Times New Roman" w:hAnsi="Calibri" w:cs="Times New Roman"/>
                <w:sz w:val="20"/>
                <w:szCs w:val="20"/>
                <w:lang w:val="en-US" w:eastAsia="ja-JP"/>
              </w:rPr>
            </w:pPr>
          </w:p>
          <w:p w14:paraId="36EF8B64"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Times New Roman" w:hAnsi="Calibri" w:cs="Times New Roman"/>
                <w:b/>
                <w:sz w:val="20"/>
                <w:szCs w:val="20"/>
                <w:lang w:val="en-US" w:eastAsia="ja-JP"/>
              </w:rPr>
              <w:t>SES Standard 7: Pollution Prevention, Q2</w:t>
            </w:r>
          </w:p>
        </w:tc>
        <w:tc>
          <w:tcPr>
            <w:tcW w:w="900" w:type="dxa"/>
            <w:tcMar>
              <w:top w:w="28" w:type="dxa"/>
              <w:left w:w="28" w:type="dxa"/>
              <w:bottom w:w="28" w:type="dxa"/>
              <w:right w:w="28" w:type="dxa"/>
            </w:tcMar>
          </w:tcPr>
          <w:p w14:paraId="1EC33DCB" w14:textId="77777777" w:rsidR="00736900" w:rsidRPr="00294DB8" w:rsidRDefault="00736900" w:rsidP="00736900">
            <w:pPr>
              <w:spacing w:after="0"/>
              <w:jc w:val="center"/>
              <w:rPr>
                <w:rFonts w:ascii="Calibri" w:eastAsia="SimSun" w:hAnsi="Calibri" w:cs="Minion Pro"/>
                <w:b/>
                <w:sz w:val="20"/>
                <w:szCs w:val="20"/>
                <w:lang w:val="en-US" w:eastAsia="ja-JP"/>
              </w:rPr>
            </w:pPr>
            <w:r w:rsidRPr="00294DB8">
              <w:rPr>
                <w:rFonts w:ascii="Calibri" w:eastAsia="SimSun" w:hAnsi="Calibri" w:cs="Minion Pro"/>
                <w:b/>
                <w:sz w:val="20"/>
                <w:szCs w:val="20"/>
                <w:lang w:val="en-US" w:eastAsia="ja-JP"/>
              </w:rPr>
              <w:t>I = 2</w:t>
            </w:r>
          </w:p>
          <w:p w14:paraId="43264CA5" w14:textId="77777777" w:rsidR="00736900" w:rsidRPr="00294DB8" w:rsidRDefault="00736900" w:rsidP="00736900">
            <w:pPr>
              <w:spacing w:after="0"/>
              <w:jc w:val="center"/>
              <w:rPr>
                <w:rFonts w:ascii="Calibri" w:eastAsia="SimSun" w:hAnsi="Calibri" w:cs="Times New Roman"/>
                <w:b/>
                <w:sz w:val="20"/>
                <w:szCs w:val="20"/>
                <w:lang w:val="en-US" w:eastAsia="ja-JP"/>
              </w:rPr>
            </w:pPr>
            <w:r w:rsidRPr="00294DB8">
              <w:rPr>
                <w:rFonts w:ascii="Calibri" w:eastAsia="SimSun" w:hAnsi="Calibri" w:cs="Minion Pro"/>
                <w:b/>
                <w:sz w:val="20"/>
                <w:szCs w:val="20"/>
                <w:lang w:val="en-US" w:eastAsia="ja-JP"/>
              </w:rPr>
              <w:t>P = 2</w:t>
            </w:r>
          </w:p>
        </w:tc>
        <w:tc>
          <w:tcPr>
            <w:tcW w:w="859" w:type="dxa"/>
            <w:tcMar>
              <w:top w:w="28" w:type="dxa"/>
              <w:left w:w="28" w:type="dxa"/>
              <w:bottom w:w="28" w:type="dxa"/>
              <w:right w:w="28" w:type="dxa"/>
            </w:tcMar>
          </w:tcPr>
          <w:p w14:paraId="2F571CC0"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Low</w:t>
            </w:r>
          </w:p>
        </w:tc>
        <w:tc>
          <w:tcPr>
            <w:tcW w:w="4091" w:type="dxa"/>
            <w:gridSpan w:val="4"/>
            <w:tcMar>
              <w:top w:w="28" w:type="dxa"/>
              <w:left w:w="28" w:type="dxa"/>
              <w:bottom w:w="28" w:type="dxa"/>
              <w:right w:w="28" w:type="dxa"/>
            </w:tcMar>
          </w:tcPr>
          <w:p w14:paraId="3BF6BE2D"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Examples of removal of IAS include trees, shrubs and climbers/creepers from areas of natural native forest. Protocols will be developed to deal with non-hazardous waste.</w:t>
            </w:r>
          </w:p>
        </w:tc>
        <w:tc>
          <w:tcPr>
            <w:tcW w:w="3600" w:type="dxa"/>
            <w:tcMar>
              <w:top w:w="28" w:type="dxa"/>
              <w:left w:w="28" w:type="dxa"/>
              <w:bottom w:w="28" w:type="dxa"/>
              <w:right w:w="28" w:type="dxa"/>
            </w:tcMar>
          </w:tcPr>
          <w:p w14:paraId="03EAA8AE" w14:textId="77777777" w:rsidR="00736900" w:rsidRPr="00294DB8" w:rsidRDefault="00736900" w:rsidP="00736900">
            <w:pPr>
              <w:spacing w:after="0"/>
              <w:jc w:val="left"/>
              <w:rPr>
                <w:rFonts w:ascii="Calibri" w:eastAsia="SimSun" w:hAnsi="Calibri" w:cs="Times New Roman"/>
                <w:b/>
                <w:sz w:val="20"/>
                <w:szCs w:val="20"/>
                <w:lang w:val="en-US" w:eastAsia="ja-JP"/>
              </w:rPr>
            </w:pPr>
          </w:p>
        </w:tc>
      </w:tr>
      <w:tr w:rsidR="00736900" w:rsidRPr="00294DB8" w14:paraId="367A8B8C" w14:textId="77777777" w:rsidTr="00736900">
        <w:trPr>
          <w:trHeight w:val="484"/>
        </w:trPr>
        <w:tc>
          <w:tcPr>
            <w:tcW w:w="3690" w:type="dxa"/>
            <w:vMerge w:val="restart"/>
            <w:tcMar>
              <w:top w:w="28" w:type="dxa"/>
              <w:left w:w="28" w:type="dxa"/>
              <w:bottom w:w="28" w:type="dxa"/>
              <w:right w:w="28" w:type="dxa"/>
            </w:tcMar>
          </w:tcPr>
          <w:p w14:paraId="64261941" w14:textId="77777777" w:rsidR="00736900" w:rsidRPr="00294DB8" w:rsidRDefault="00736900" w:rsidP="00736900">
            <w:pPr>
              <w:spacing w:after="0"/>
              <w:jc w:val="left"/>
              <w:rPr>
                <w:rFonts w:ascii="Calibri" w:eastAsia="SimSun" w:hAnsi="Calibri" w:cs="Times New Roman"/>
                <w:b/>
                <w:sz w:val="20"/>
                <w:szCs w:val="20"/>
                <w:lang w:val="en-US" w:eastAsia="ja-JP"/>
              </w:rPr>
            </w:pPr>
          </w:p>
        </w:tc>
        <w:tc>
          <w:tcPr>
            <w:tcW w:w="9450" w:type="dxa"/>
            <w:gridSpan w:val="7"/>
            <w:shd w:val="clear" w:color="auto" w:fill="0F243E"/>
            <w:tcMar>
              <w:top w:w="28" w:type="dxa"/>
              <w:left w:w="28" w:type="dxa"/>
              <w:bottom w:w="28" w:type="dxa"/>
              <w:right w:w="28" w:type="dxa"/>
            </w:tcMar>
          </w:tcPr>
          <w:p w14:paraId="24A3AEED" w14:textId="77777777" w:rsidR="00736900" w:rsidRPr="00294DB8" w:rsidRDefault="00736900" w:rsidP="00736900">
            <w:pPr>
              <w:spacing w:after="0"/>
              <w:jc w:val="left"/>
              <w:rPr>
                <w:rFonts w:ascii="Calibri" w:eastAsia="SimSun" w:hAnsi="Calibri" w:cs="Times New Roman"/>
                <w:b/>
                <w:sz w:val="18"/>
                <w:szCs w:val="18"/>
                <w:lang w:val="en-US" w:eastAsia="ja-JP"/>
              </w:rPr>
            </w:pPr>
            <w:r w:rsidRPr="00294DB8">
              <w:rPr>
                <w:rFonts w:ascii="Calibri" w:eastAsia="SimSun" w:hAnsi="Calibri" w:cs="Times New Roman"/>
                <w:b/>
                <w:sz w:val="20"/>
                <w:szCs w:val="20"/>
                <w:lang w:val="en-US" w:eastAsia="ja-JP"/>
              </w:rPr>
              <w:t xml:space="preserve">QUESTION 4: What is the overall Project risk categorization? </w:t>
            </w:r>
          </w:p>
        </w:tc>
      </w:tr>
      <w:tr w:rsidR="00736900" w:rsidRPr="00294DB8" w14:paraId="7B8E6C4E" w14:textId="77777777" w:rsidTr="00736900">
        <w:tc>
          <w:tcPr>
            <w:tcW w:w="3690" w:type="dxa"/>
            <w:vMerge/>
            <w:tcMar>
              <w:top w:w="28" w:type="dxa"/>
              <w:left w:w="28" w:type="dxa"/>
              <w:bottom w:w="28" w:type="dxa"/>
              <w:right w:w="28" w:type="dxa"/>
            </w:tcMar>
          </w:tcPr>
          <w:p w14:paraId="16483E59" w14:textId="77777777" w:rsidR="00736900" w:rsidRPr="00294DB8" w:rsidRDefault="00736900" w:rsidP="00736900">
            <w:pPr>
              <w:spacing w:after="0"/>
              <w:jc w:val="left"/>
              <w:rPr>
                <w:rFonts w:ascii="Calibri" w:eastAsia="SimSun" w:hAnsi="Calibri" w:cs="Times New Roman"/>
                <w:sz w:val="18"/>
                <w:szCs w:val="18"/>
                <w:u w:val="single"/>
                <w:lang w:val="en-US" w:eastAsia="ja-JP"/>
              </w:rPr>
            </w:pPr>
          </w:p>
        </w:tc>
        <w:tc>
          <w:tcPr>
            <w:tcW w:w="4848" w:type="dxa"/>
            <w:gridSpan w:val="4"/>
            <w:tcMar>
              <w:top w:w="28" w:type="dxa"/>
              <w:left w:w="28" w:type="dxa"/>
              <w:bottom w:w="28" w:type="dxa"/>
              <w:right w:w="28" w:type="dxa"/>
            </w:tcMar>
          </w:tcPr>
          <w:p w14:paraId="6C8C908E" w14:textId="77777777" w:rsidR="00736900" w:rsidRPr="00294DB8" w:rsidRDefault="00736900" w:rsidP="00736900">
            <w:pPr>
              <w:spacing w:after="0"/>
              <w:jc w:val="center"/>
              <w:rPr>
                <w:rFonts w:ascii="Calibri" w:eastAsia="SimSun" w:hAnsi="Calibri" w:cs="Times New Roman"/>
                <w:b/>
                <w:sz w:val="18"/>
                <w:szCs w:val="18"/>
                <w:lang w:val="en-US" w:eastAsia="ja-JP"/>
              </w:rPr>
            </w:pPr>
            <w:r w:rsidRPr="00294DB8">
              <w:rPr>
                <w:rFonts w:ascii="Calibri" w:eastAsia="SimSun" w:hAnsi="Calibri" w:cs="Times New Roman"/>
                <w:b/>
                <w:sz w:val="18"/>
                <w:szCs w:val="18"/>
                <w:lang w:val="en-US" w:eastAsia="ja-JP"/>
              </w:rPr>
              <w:t xml:space="preserve">Select one (see </w:t>
            </w:r>
            <w:hyperlink r:id="rId53" w:history="1">
              <w:r w:rsidRPr="00294DB8">
                <w:rPr>
                  <w:rFonts w:ascii="Calibri" w:eastAsia="SimSun" w:hAnsi="Calibri" w:cs="Times New Roman"/>
                  <w:b/>
                  <w:color w:val="0000FF"/>
                  <w:sz w:val="18"/>
                  <w:szCs w:val="18"/>
                  <w:u w:val="single"/>
                  <w:lang w:val="en-US" w:eastAsia="ja-JP"/>
                </w:rPr>
                <w:t>SESP</w:t>
              </w:r>
            </w:hyperlink>
            <w:r w:rsidRPr="00294DB8">
              <w:rPr>
                <w:rFonts w:ascii="Calibri" w:eastAsia="SimSun" w:hAnsi="Calibri" w:cs="Times New Roman"/>
                <w:b/>
                <w:sz w:val="18"/>
                <w:szCs w:val="18"/>
                <w:lang w:val="en-US" w:eastAsia="ja-JP"/>
              </w:rPr>
              <w:t xml:space="preserve"> for guidance)</w:t>
            </w:r>
          </w:p>
        </w:tc>
        <w:tc>
          <w:tcPr>
            <w:tcW w:w="4602" w:type="dxa"/>
            <w:gridSpan w:val="3"/>
            <w:tcMar>
              <w:top w:w="28" w:type="dxa"/>
              <w:left w:w="28" w:type="dxa"/>
              <w:bottom w:w="28" w:type="dxa"/>
              <w:right w:w="28" w:type="dxa"/>
            </w:tcMar>
          </w:tcPr>
          <w:p w14:paraId="67928893" w14:textId="77777777" w:rsidR="00736900" w:rsidRPr="00294DB8" w:rsidRDefault="00736900" w:rsidP="00736900">
            <w:pPr>
              <w:spacing w:after="0"/>
              <w:jc w:val="center"/>
              <w:rPr>
                <w:rFonts w:ascii="Calibri" w:eastAsia="SimSun" w:hAnsi="Calibri" w:cs="Times New Roman"/>
                <w:b/>
                <w:sz w:val="18"/>
                <w:szCs w:val="18"/>
                <w:lang w:val="en-US" w:eastAsia="ja-JP"/>
              </w:rPr>
            </w:pPr>
            <w:r w:rsidRPr="00294DB8">
              <w:rPr>
                <w:rFonts w:ascii="Calibri" w:eastAsia="SimSun" w:hAnsi="Calibri" w:cs="Times New Roman"/>
                <w:b/>
                <w:sz w:val="18"/>
                <w:szCs w:val="18"/>
                <w:lang w:val="en-US" w:eastAsia="ja-JP"/>
              </w:rPr>
              <w:t>Comments</w:t>
            </w:r>
          </w:p>
        </w:tc>
      </w:tr>
      <w:tr w:rsidR="00736900" w:rsidRPr="00294DB8" w14:paraId="258E3C06" w14:textId="77777777" w:rsidTr="00736900">
        <w:trPr>
          <w:trHeight w:val="251"/>
        </w:trPr>
        <w:tc>
          <w:tcPr>
            <w:tcW w:w="3690" w:type="dxa"/>
            <w:vMerge/>
            <w:tcMar>
              <w:top w:w="28" w:type="dxa"/>
              <w:left w:w="28" w:type="dxa"/>
              <w:bottom w:w="28" w:type="dxa"/>
              <w:right w:w="28" w:type="dxa"/>
            </w:tcMar>
          </w:tcPr>
          <w:p w14:paraId="21DDE4AC" w14:textId="77777777" w:rsidR="00736900" w:rsidRPr="00294DB8" w:rsidRDefault="00736900" w:rsidP="00736900">
            <w:pPr>
              <w:spacing w:after="0"/>
              <w:jc w:val="left"/>
              <w:rPr>
                <w:rFonts w:ascii="Calibri" w:eastAsia="SimSun" w:hAnsi="Calibri" w:cs="Minion Pro"/>
                <w:sz w:val="18"/>
                <w:szCs w:val="18"/>
                <w:lang w:val="en-US" w:eastAsia="ja-JP"/>
              </w:rPr>
            </w:pPr>
          </w:p>
        </w:tc>
        <w:tc>
          <w:tcPr>
            <w:tcW w:w="4310" w:type="dxa"/>
            <w:gridSpan w:val="3"/>
            <w:shd w:val="clear" w:color="auto" w:fill="auto"/>
            <w:tcMar>
              <w:top w:w="28" w:type="dxa"/>
              <w:left w:w="28" w:type="dxa"/>
              <w:bottom w:w="28" w:type="dxa"/>
              <w:right w:w="28" w:type="dxa"/>
            </w:tcMar>
            <w:vAlign w:val="center"/>
          </w:tcPr>
          <w:p w14:paraId="589A6988" w14:textId="77777777" w:rsidR="00736900" w:rsidRPr="00294DB8" w:rsidRDefault="00736900" w:rsidP="00736900">
            <w:pPr>
              <w:spacing w:after="0"/>
              <w:jc w:val="right"/>
              <w:rPr>
                <w:rFonts w:ascii="Calibri" w:eastAsia="SimSun" w:hAnsi="Calibri" w:cs="Minion Pro"/>
                <w:b/>
                <w:i/>
                <w:sz w:val="18"/>
                <w:szCs w:val="18"/>
                <w:lang w:val="en-US" w:eastAsia="ja-JP"/>
              </w:rPr>
            </w:pPr>
            <w:r w:rsidRPr="00294DB8">
              <w:rPr>
                <w:rFonts w:ascii="Calibri" w:eastAsia="SimSun" w:hAnsi="Calibri" w:cs="Minion Pro"/>
                <w:b/>
                <w:i/>
                <w:sz w:val="18"/>
                <w:szCs w:val="18"/>
                <w:lang w:val="en-US" w:eastAsia="ja-JP"/>
              </w:rPr>
              <w:t>Low Risk</w:t>
            </w:r>
          </w:p>
        </w:tc>
        <w:tc>
          <w:tcPr>
            <w:tcW w:w="538" w:type="dxa"/>
            <w:tcMar>
              <w:top w:w="28" w:type="dxa"/>
              <w:left w:w="28" w:type="dxa"/>
              <w:bottom w:w="28" w:type="dxa"/>
              <w:right w:w="28" w:type="dxa"/>
            </w:tcMar>
            <w:vAlign w:val="center"/>
          </w:tcPr>
          <w:p w14:paraId="36CF7873" w14:textId="77777777" w:rsidR="00736900" w:rsidRPr="00294DB8" w:rsidRDefault="00736900" w:rsidP="00736900">
            <w:pPr>
              <w:spacing w:after="0"/>
              <w:jc w:val="left"/>
              <w:rPr>
                <w:rFonts w:ascii="Calibri" w:eastAsia="SimSun" w:hAnsi="Calibri" w:cs="Times New Roman"/>
                <w:b/>
                <w:sz w:val="20"/>
                <w:szCs w:val="20"/>
                <w:lang w:val="en-US" w:eastAsia="ja-JP"/>
              </w:rPr>
            </w:pPr>
            <w:r w:rsidRPr="00294DB8">
              <w:rPr>
                <w:rFonts w:ascii="Segoe UI Symbol" w:eastAsia="SimSun" w:hAnsi="Segoe UI Symbol" w:cs="Segoe UI Symbol"/>
                <w:b/>
                <w:sz w:val="20"/>
                <w:szCs w:val="20"/>
                <w:lang w:val="en-US" w:eastAsia="ja-JP"/>
              </w:rPr>
              <w:t>☐</w:t>
            </w:r>
            <w:r w:rsidRPr="00294DB8">
              <w:rPr>
                <w:rFonts w:ascii="Calibri" w:eastAsia="SimSun" w:hAnsi="Calibri" w:cs="Segoe UI Symbol"/>
                <w:b/>
                <w:sz w:val="20"/>
                <w:szCs w:val="20"/>
                <w:lang w:val="en-US" w:eastAsia="ja-JP"/>
              </w:rPr>
              <w:t xml:space="preserve"> </w:t>
            </w:r>
          </w:p>
        </w:tc>
        <w:tc>
          <w:tcPr>
            <w:tcW w:w="4602" w:type="dxa"/>
            <w:gridSpan w:val="3"/>
            <w:tcMar>
              <w:top w:w="28" w:type="dxa"/>
              <w:left w:w="28" w:type="dxa"/>
              <w:bottom w:w="28" w:type="dxa"/>
              <w:right w:w="28" w:type="dxa"/>
            </w:tcMar>
          </w:tcPr>
          <w:p w14:paraId="504C98C9" w14:textId="77777777" w:rsidR="00736900" w:rsidRPr="00294DB8" w:rsidRDefault="00736900" w:rsidP="00736900">
            <w:pPr>
              <w:spacing w:after="0"/>
              <w:jc w:val="left"/>
              <w:rPr>
                <w:rFonts w:ascii="Calibri" w:eastAsia="SimSun" w:hAnsi="Calibri" w:cs="Times New Roman"/>
                <w:sz w:val="20"/>
                <w:szCs w:val="20"/>
                <w:lang w:val="en-US" w:eastAsia="ja-JP"/>
              </w:rPr>
            </w:pPr>
          </w:p>
        </w:tc>
      </w:tr>
      <w:tr w:rsidR="00736900" w:rsidRPr="00294DB8" w14:paraId="543EDEA9" w14:textId="77777777" w:rsidTr="00736900">
        <w:tc>
          <w:tcPr>
            <w:tcW w:w="3690" w:type="dxa"/>
            <w:vMerge/>
            <w:tcMar>
              <w:top w:w="28" w:type="dxa"/>
              <w:left w:w="28" w:type="dxa"/>
              <w:bottom w:w="28" w:type="dxa"/>
              <w:right w:w="28" w:type="dxa"/>
            </w:tcMar>
          </w:tcPr>
          <w:p w14:paraId="5CA18653" w14:textId="77777777" w:rsidR="00736900" w:rsidRPr="00294DB8" w:rsidRDefault="00736900" w:rsidP="00736900">
            <w:pPr>
              <w:spacing w:after="0"/>
              <w:jc w:val="left"/>
              <w:rPr>
                <w:rFonts w:ascii="Calibri" w:eastAsia="SimSun" w:hAnsi="Calibri" w:cs="Minion Pro"/>
                <w:sz w:val="18"/>
                <w:szCs w:val="18"/>
                <w:lang w:val="en-US" w:eastAsia="ja-JP"/>
              </w:rPr>
            </w:pPr>
          </w:p>
        </w:tc>
        <w:tc>
          <w:tcPr>
            <w:tcW w:w="4310" w:type="dxa"/>
            <w:gridSpan w:val="3"/>
            <w:shd w:val="clear" w:color="auto" w:fill="auto"/>
            <w:tcMar>
              <w:top w:w="28" w:type="dxa"/>
              <w:left w:w="28" w:type="dxa"/>
              <w:bottom w:w="28" w:type="dxa"/>
              <w:right w:w="28" w:type="dxa"/>
            </w:tcMar>
            <w:vAlign w:val="center"/>
          </w:tcPr>
          <w:p w14:paraId="3BAAF751" w14:textId="77777777" w:rsidR="00736900" w:rsidRPr="00294DB8" w:rsidRDefault="00736900" w:rsidP="00736900">
            <w:pPr>
              <w:spacing w:after="0"/>
              <w:jc w:val="right"/>
              <w:rPr>
                <w:rFonts w:ascii="Calibri" w:eastAsia="SimSun" w:hAnsi="Calibri" w:cs="Minion Pro"/>
                <w:b/>
                <w:i/>
                <w:sz w:val="18"/>
                <w:szCs w:val="18"/>
                <w:lang w:val="en-US" w:eastAsia="ja-JP"/>
              </w:rPr>
            </w:pPr>
            <w:r w:rsidRPr="00294DB8">
              <w:rPr>
                <w:rFonts w:ascii="Calibri" w:eastAsia="SimSun" w:hAnsi="Calibri" w:cs="Minion Pro"/>
                <w:b/>
                <w:i/>
                <w:sz w:val="18"/>
                <w:szCs w:val="18"/>
                <w:lang w:val="en-US" w:eastAsia="ja-JP"/>
              </w:rPr>
              <w:t>Moderate Risk</w:t>
            </w:r>
          </w:p>
        </w:tc>
        <w:tc>
          <w:tcPr>
            <w:tcW w:w="538" w:type="dxa"/>
            <w:tcMar>
              <w:top w:w="28" w:type="dxa"/>
              <w:left w:w="28" w:type="dxa"/>
              <w:bottom w:w="28" w:type="dxa"/>
              <w:right w:w="28" w:type="dxa"/>
            </w:tcMar>
            <w:vAlign w:val="center"/>
          </w:tcPr>
          <w:p w14:paraId="28DEBE1C" w14:textId="77777777" w:rsidR="00736900" w:rsidRPr="00294DB8" w:rsidRDefault="00736900" w:rsidP="00736900">
            <w:pPr>
              <w:spacing w:after="0"/>
              <w:ind w:left="-2230" w:firstLine="2230"/>
              <w:jc w:val="left"/>
              <w:rPr>
                <w:rFonts w:ascii="Calibri" w:eastAsia="SimSun" w:hAnsi="Calibri" w:cs="Times New Roman"/>
                <w:b/>
                <w:sz w:val="18"/>
                <w:szCs w:val="18"/>
                <w:lang w:val="en-US" w:eastAsia="ja-JP"/>
              </w:rPr>
            </w:pPr>
            <w:r w:rsidRPr="00294DB8">
              <w:rPr>
                <w:rFonts w:ascii="Calibri" w:eastAsia="SimSun" w:hAnsi="Calibri" w:cs="Segoe UI Symbol"/>
                <w:b/>
                <w:sz w:val="20"/>
                <w:szCs w:val="20"/>
                <w:lang w:val="en-US" w:eastAsia="ja-JP"/>
              </w:rPr>
              <w:t>X</w:t>
            </w:r>
          </w:p>
        </w:tc>
        <w:tc>
          <w:tcPr>
            <w:tcW w:w="4602" w:type="dxa"/>
            <w:gridSpan w:val="3"/>
            <w:tcMar>
              <w:top w:w="28" w:type="dxa"/>
              <w:left w:w="28" w:type="dxa"/>
              <w:bottom w:w="28" w:type="dxa"/>
              <w:right w:w="28" w:type="dxa"/>
            </w:tcMar>
          </w:tcPr>
          <w:p w14:paraId="0430104B" w14:textId="77777777" w:rsidR="00736900" w:rsidRPr="00294DB8" w:rsidRDefault="00736900" w:rsidP="00736900">
            <w:pPr>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Based on the information currently available, the project has seven moderate risks and five low risks. </w:t>
            </w:r>
          </w:p>
          <w:p w14:paraId="42EDB1BC" w14:textId="77777777" w:rsidR="00736900" w:rsidRPr="00294DB8" w:rsidRDefault="00736900" w:rsidP="00736900">
            <w:pPr>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Moderate risks include health and safety in relation to using chemicals for fumigation purposes and for controlling IAS. Only biocides, pesticides and herbicides meeting internationally accepted standards should be used by the project. The use of chemicals and biological agents will follow internationally accepted guidance and build on existing protocols used in the current practices of government Quarantine Services in controlling IAS, and will be subject to site-specific health, safety and environmental assessments. Training will be provided at all levels.</w:t>
            </w:r>
          </w:p>
          <w:p w14:paraId="33C864BF" w14:textId="77777777" w:rsidR="00736900" w:rsidRPr="00294DB8" w:rsidRDefault="00736900" w:rsidP="00736900">
            <w:pPr>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lastRenderedPageBreak/>
              <w:t xml:space="preserve">Other moderate risks relate to indigenous peoples and making sure local communities are consulted, with FPIC as needed, and managing potential impacts on indigenous peoples and livelihoods. </w:t>
            </w:r>
          </w:p>
          <w:p w14:paraId="29CDB8FF" w14:textId="77777777" w:rsidR="00736900" w:rsidRPr="00294DB8" w:rsidRDefault="00736900" w:rsidP="00736900">
            <w:pPr>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During project inception there will be more detailed social and environmental assessment at project sites, including the identification of any indigenous rights/claims to those sites; and then subject to surveys of native and invasive species to identify priority needs for IAS control measures in the cases where impacts or threats have yet to be identified. FPIC consultations should then be undertaken with the relevant indigenous peoples to identify any concerns and obtain their consent for specific IAS-related interventions. Site-specific safeguard needs would be identified based on local considerations and implemented.</w:t>
            </w:r>
          </w:p>
        </w:tc>
      </w:tr>
      <w:tr w:rsidR="00736900" w:rsidRPr="00294DB8" w14:paraId="7EEA8934" w14:textId="77777777" w:rsidTr="00736900">
        <w:tc>
          <w:tcPr>
            <w:tcW w:w="3690" w:type="dxa"/>
            <w:vMerge/>
            <w:tcMar>
              <w:top w:w="28" w:type="dxa"/>
              <w:left w:w="28" w:type="dxa"/>
              <w:bottom w:w="28" w:type="dxa"/>
              <w:right w:w="28" w:type="dxa"/>
            </w:tcMar>
          </w:tcPr>
          <w:p w14:paraId="0AF0D2F0" w14:textId="77777777" w:rsidR="00736900" w:rsidRPr="00294DB8" w:rsidRDefault="00736900" w:rsidP="00736900">
            <w:pPr>
              <w:spacing w:after="0"/>
              <w:jc w:val="left"/>
              <w:rPr>
                <w:rFonts w:ascii="Calibri" w:eastAsia="SimSun" w:hAnsi="Calibri" w:cs="Minion Pro"/>
                <w:sz w:val="18"/>
                <w:szCs w:val="18"/>
                <w:lang w:val="en-US" w:eastAsia="ja-JP"/>
              </w:rPr>
            </w:pPr>
          </w:p>
        </w:tc>
        <w:tc>
          <w:tcPr>
            <w:tcW w:w="4310" w:type="dxa"/>
            <w:gridSpan w:val="3"/>
            <w:shd w:val="clear" w:color="auto" w:fill="auto"/>
            <w:tcMar>
              <w:top w:w="28" w:type="dxa"/>
              <w:left w:w="28" w:type="dxa"/>
              <w:bottom w:w="28" w:type="dxa"/>
              <w:right w:w="28" w:type="dxa"/>
            </w:tcMar>
            <w:vAlign w:val="center"/>
          </w:tcPr>
          <w:p w14:paraId="53D8F6FC" w14:textId="77777777" w:rsidR="00736900" w:rsidRPr="00294DB8" w:rsidRDefault="00736900" w:rsidP="00736900">
            <w:pPr>
              <w:spacing w:after="0"/>
              <w:jc w:val="right"/>
              <w:rPr>
                <w:rFonts w:ascii="Calibri" w:eastAsia="SimSun" w:hAnsi="Calibri" w:cs="Minion Pro"/>
                <w:b/>
                <w:i/>
                <w:sz w:val="18"/>
                <w:szCs w:val="18"/>
                <w:lang w:val="en-US" w:eastAsia="ja-JP"/>
              </w:rPr>
            </w:pPr>
            <w:r w:rsidRPr="00294DB8">
              <w:rPr>
                <w:rFonts w:ascii="Calibri" w:eastAsia="SimSun" w:hAnsi="Calibri" w:cs="Minion Pro"/>
                <w:b/>
                <w:i/>
                <w:sz w:val="18"/>
                <w:szCs w:val="18"/>
                <w:lang w:val="en-US" w:eastAsia="ja-JP"/>
              </w:rPr>
              <w:t>High Risk</w:t>
            </w:r>
          </w:p>
        </w:tc>
        <w:tc>
          <w:tcPr>
            <w:tcW w:w="538" w:type="dxa"/>
            <w:tcMar>
              <w:top w:w="28" w:type="dxa"/>
              <w:left w:w="28" w:type="dxa"/>
              <w:bottom w:w="28" w:type="dxa"/>
              <w:right w:w="28" w:type="dxa"/>
            </w:tcMar>
            <w:vAlign w:val="center"/>
          </w:tcPr>
          <w:p w14:paraId="45880B6C" w14:textId="77777777" w:rsidR="00736900" w:rsidRPr="00294DB8" w:rsidRDefault="00736900" w:rsidP="00736900">
            <w:pPr>
              <w:spacing w:after="0"/>
              <w:ind w:left="-2230" w:firstLine="2230"/>
              <w:jc w:val="left"/>
              <w:rPr>
                <w:rFonts w:ascii="Calibri" w:eastAsia="SimSun" w:hAnsi="Calibri" w:cs="Times New Roman"/>
                <w:b/>
                <w:sz w:val="18"/>
                <w:szCs w:val="18"/>
                <w:lang w:val="en-US" w:eastAsia="ja-JP"/>
              </w:rPr>
            </w:pPr>
            <w:r w:rsidRPr="00294DB8">
              <w:rPr>
                <w:rFonts w:ascii="Segoe UI Symbol" w:eastAsia="SimSun" w:hAnsi="Segoe UI Symbol" w:cs="Segoe UI Symbol"/>
                <w:b/>
                <w:sz w:val="20"/>
                <w:szCs w:val="20"/>
                <w:lang w:val="en-US" w:eastAsia="ja-JP"/>
              </w:rPr>
              <w:t>☐</w:t>
            </w:r>
          </w:p>
        </w:tc>
        <w:tc>
          <w:tcPr>
            <w:tcW w:w="4602" w:type="dxa"/>
            <w:gridSpan w:val="3"/>
            <w:tcMar>
              <w:top w:w="28" w:type="dxa"/>
              <w:left w:w="28" w:type="dxa"/>
              <w:bottom w:w="28" w:type="dxa"/>
              <w:right w:w="28" w:type="dxa"/>
            </w:tcMar>
          </w:tcPr>
          <w:p w14:paraId="0F2AFAF7" w14:textId="77777777" w:rsidR="00736900" w:rsidRPr="00294DB8" w:rsidRDefault="00736900" w:rsidP="00736900">
            <w:pPr>
              <w:spacing w:after="0"/>
              <w:jc w:val="left"/>
              <w:rPr>
                <w:rFonts w:ascii="Calibri" w:eastAsia="SimSun" w:hAnsi="Calibri" w:cs="Times New Roman"/>
                <w:b/>
                <w:sz w:val="18"/>
                <w:szCs w:val="18"/>
                <w:lang w:val="en-US" w:eastAsia="ja-JP"/>
              </w:rPr>
            </w:pPr>
          </w:p>
        </w:tc>
      </w:tr>
      <w:tr w:rsidR="00736900" w:rsidRPr="00294DB8" w14:paraId="1EA81161" w14:textId="77777777" w:rsidTr="00736900">
        <w:trPr>
          <w:trHeight w:val="417"/>
        </w:trPr>
        <w:tc>
          <w:tcPr>
            <w:tcW w:w="3690" w:type="dxa"/>
            <w:vMerge w:val="restart"/>
            <w:shd w:val="clear" w:color="auto" w:fill="FFFFFF"/>
            <w:tcMar>
              <w:top w:w="28" w:type="dxa"/>
              <w:left w:w="28" w:type="dxa"/>
              <w:bottom w:w="28" w:type="dxa"/>
              <w:right w:w="28" w:type="dxa"/>
            </w:tcMar>
          </w:tcPr>
          <w:p w14:paraId="069E87EE" w14:textId="77777777" w:rsidR="00736900" w:rsidRPr="00294DB8" w:rsidRDefault="00736900" w:rsidP="00736900">
            <w:pPr>
              <w:spacing w:after="0"/>
              <w:ind w:hanging="18"/>
              <w:jc w:val="left"/>
              <w:rPr>
                <w:rFonts w:ascii="Calibri" w:eastAsia="SimSun" w:hAnsi="Calibri" w:cs="Times New Roman"/>
                <w:b/>
                <w:sz w:val="20"/>
                <w:szCs w:val="20"/>
                <w:lang w:val="en-US" w:eastAsia="ja-JP"/>
              </w:rPr>
            </w:pPr>
          </w:p>
        </w:tc>
        <w:tc>
          <w:tcPr>
            <w:tcW w:w="9450" w:type="dxa"/>
            <w:gridSpan w:val="7"/>
            <w:shd w:val="clear" w:color="auto" w:fill="0F243E"/>
            <w:tcMar>
              <w:top w:w="28" w:type="dxa"/>
              <w:left w:w="28" w:type="dxa"/>
              <w:bottom w:w="28" w:type="dxa"/>
              <w:right w:w="28" w:type="dxa"/>
            </w:tcMar>
          </w:tcPr>
          <w:p w14:paraId="0AD168A4" w14:textId="77777777" w:rsidR="00736900" w:rsidRPr="00294DB8" w:rsidRDefault="00736900" w:rsidP="00736900">
            <w:pPr>
              <w:tabs>
                <w:tab w:val="left" w:pos="360"/>
              </w:tabs>
              <w:spacing w:after="0"/>
              <w:jc w:val="center"/>
              <w:rPr>
                <w:rFonts w:ascii="Calibri" w:eastAsia="SimSun" w:hAnsi="Calibri" w:cs="Times New Roman"/>
                <w:b/>
                <w:sz w:val="20"/>
                <w:szCs w:val="20"/>
                <w:lang w:val="en-US" w:eastAsia="ja-JP"/>
              </w:rPr>
            </w:pPr>
            <w:r w:rsidRPr="00294DB8">
              <w:rPr>
                <w:rFonts w:ascii="Calibri" w:eastAsia="SimSun" w:hAnsi="Calibri" w:cs="Times New Roman"/>
                <w:b/>
                <w:sz w:val="20"/>
                <w:szCs w:val="20"/>
                <w:lang w:val="en-US" w:eastAsia="ja-JP"/>
              </w:rPr>
              <w:t>QUESTION 5: Based on the identified risks and risk categorization, what requirements of the SES are relevant?</w:t>
            </w:r>
          </w:p>
        </w:tc>
      </w:tr>
      <w:tr w:rsidR="00736900" w:rsidRPr="00294DB8" w14:paraId="4BD14F91" w14:textId="77777777" w:rsidTr="00736900">
        <w:trPr>
          <w:trHeight w:val="149"/>
        </w:trPr>
        <w:tc>
          <w:tcPr>
            <w:tcW w:w="3690" w:type="dxa"/>
            <w:vMerge/>
            <w:shd w:val="clear" w:color="auto" w:fill="FFFFFF"/>
            <w:tcMar>
              <w:top w:w="28" w:type="dxa"/>
              <w:left w:w="28" w:type="dxa"/>
              <w:bottom w:w="28" w:type="dxa"/>
              <w:right w:w="28" w:type="dxa"/>
            </w:tcMar>
          </w:tcPr>
          <w:p w14:paraId="30AF79C0" w14:textId="77777777" w:rsidR="00736900" w:rsidRPr="00294DB8" w:rsidRDefault="00736900" w:rsidP="00736900">
            <w:pPr>
              <w:spacing w:after="0"/>
              <w:jc w:val="left"/>
              <w:rPr>
                <w:rFonts w:ascii="Calibri" w:eastAsia="SimSun" w:hAnsi="Calibri" w:cs="Times New Roman"/>
                <w:sz w:val="18"/>
                <w:szCs w:val="18"/>
                <w:u w:val="single"/>
                <w:lang w:val="en-US" w:eastAsia="ja-JP"/>
              </w:rPr>
            </w:pPr>
          </w:p>
        </w:tc>
        <w:tc>
          <w:tcPr>
            <w:tcW w:w="4848" w:type="dxa"/>
            <w:gridSpan w:val="4"/>
            <w:tcMar>
              <w:top w:w="28" w:type="dxa"/>
              <w:left w:w="28" w:type="dxa"/>
              <w:bottom w:w="28" w:type="dxa"/>
              <w:right w:w="28" w:type="dxa"/>
            </w:tcMar>
          </w:tcPr>
          <w:p w14:paraId="56DE877A" w14:textId="77777777" w:rsidR="00736900" w:rsidRPr="00294DB8" w:rsidRDefault="00736900" w:rsidP="00736900">
            <w:pPr>
              <w:tabs>
                <w:tab w:val="left" w:pos="360"/>
              </w:tabs>
              <w:spacing w:after="0"/>
              <w:jc w:val="center"/>
              <w:rPr>
                <w:rFonts w:ascii="Menlo Bold" w:eastAsia="SimSun" w:hAnsi="Menlo Bold" w:cs="Menlo Bold"/>
                <w:b/>
                <w:sz w:val="20"/>
                <w:szCs w:val="20"/>
                <w:lang w:val="en-US" w:eastAsia="ja-JP"/>
              </w:rPr>
            </w:pPr>
            <w:r w:rsidRPr="00294DB8">
              <w:rPr>
                <w:rFonts w:ascii="Calibri" w:eastAsia="SimSun" w:hAnsi="Calibri" w:cs="Times New Roman"/>
                <w:sz w:val="18"/>
                <w:szCs w:val="18"/>
                <w:lang w:val="en-US" w:eastAsia="ja-JP"/>
              </w:rPr>
              <w:t>Check all that apply</w:t>
            </w:r>
          </w:p>
        </w:tc>
        <w:tc>
          <w:tcPr>
            <w:tcW w:w="4602" w:type="dxa"/>
            <w:gridSpan w:val="3"/>
            <w:tcMar>
              <w:top w:w="28" w:type="dxa"/>
              <w:left w:w="28" w:type="dxa"/>
              <w:bottom w:w="28" w:type="dxa"/>
              <w:right w:w="28" w:type="dxa"/>
            </w:tcMar>
          </w:tcPr>
          <w:p w14:paraId="32002D29" w14:textId="77777777" w:rsidR="00736900" w:rsidRPr="00294DB8" w:rsidRDefault="00736900" w:rsidP="00736900">
            <w:pPr>
              <w:tabs>
                <w:tab w:val="left" w:pos="360"/>
              </w:tabs>
              <w:spacing w:after="0"/>
              <w:jc w:val="center"/>
              <w:rPr>
                <w:rFonts w:ascii="Calibri" w:eastAsia="SimSun" w:hAnsi="Calibri" w:cs="Times New Roman"/>
                <w:b/>
                <w:sz w:val="18"/>
                <w:szCs w:val="18"/>
                <w:lang w:val="en-US" w:eastAsia="ja-JP"/>
              </w:rPr>
            </w:pPr>
            <w:r w:rsidRPr="00294DB8">
              <w:rPr>
                <w:rFonts w:ascii="Calibri" w:eastAsia="SimSun" w:hAnsi="Calibri" w:cs="Times New Roman"/>
                <w:b/>
                <w:sz w:val="18"/>
                <w:szCs w:val="18"/>
                <w:lang w:val="en-US" w:eastAsia="ja-JP"/>
              </w:rPr>
              <w:t>Comments</w:t>
            </w:r>
          </w:p>
        </w:tc>
      </w:tr>
      <w:tr w:rsidR="00736900" w:rsidRPr="00294DB8" w14:paraId="54D5C140" w14:textId="77777777" w:rsidTr="00736900">
        <w:tc>
          <w:tcPr>
            <w:tcW w:w="3690" w:type="dxa"/>
            <w:vMerge/>
            <w:shd w:val="clear" w:color="auto" w:fill="FFFFFF"/>
            <w:tcMar>
              <w:top w:w="28" w:type="dxa"/>
              <w:left w:w="28" w:type="dxa"/>
              <w:bottom w:w="28" w:type="dxa"/>
              <w:right w:w="28" w:type="dxa"/>
            </w:tcMar>
          </w:tcPr>
          <w:p w14:paraId="37E64711"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18412567"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Principle 1: Human Rights</w:t>
            </w:r>
          </w:p>
        </w:tc>
        <w:tc>
          <w:tcPr>
            <w:tcW w:w="538" w:type="dxa"/>
            <w:tcMar>
              <w:top w:w="28" w:type="dxa"/>
              <w:left w:w="28" w:type="dxa"/>
              <w:bottom w:w="28" w:type="dxa"/>
              <w:right w:w="28" w:type="dxa"/>
            </w:tcMar>
            <w:vAlign w:val="center"/>
          </w:tcPr>
          <w:p w14:paraId="1644AC2C"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x</w:t>
            </w:r>
          </w:p>
        </w:tc>
        <w:tc>
          <w:tcPr>
            <w:tcW w:w="4602" w:type="dxa"/>
            <w:gridSpan w:val="3"/>
            <w:tcMar>
              <w:top w:w="28" w:type="dxa"/>
              <w:left w:w="28" w:type="dxa"/>
              <w:bottom w:w="28" w:type="dxa"/>
              <w:right w:w="28" w:type="dxa"/>
            </w:tcMar>
          </w:tcPr>
          <w:p w14:paraId="638DDFF6"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768AD546" w14:textId="77777777" w:rsidTr="00736900">
        <w:tc>
          <w:tcPr>
            <w:tcW w:w="3690" w:type="dxa"/>
            <w:vMerge/>
            <w:shd w:val="clear" w:color="auto" w:fill="FFFFFF"/>
            <w:tcMar>
              <w:top w:w="28" w:type="dxa"/>
              <w:left w:w="28" w:type="dxa"/>
              <w:bottom w:w="28" w:type="dxa"/>
              <w:right w:w="28" w:type="dxa"/>
            </w:tcMar>
          </w:tcPr>
          <w:p w14:paraId="276388C5"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3082C336"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Principle 2: Gender Equality and Women’s Empowerment</w:t>
            </w:r>
          </w:p>
        </w:tc>
        <w:tc>
          <w:tcPr>
            <w:tcW w:w="538" w:type="dxa"/>
            <w:tcMar>
              <w:top w:w="28" w:type="dxa"/>
              <w:left w:w="28" w:type="dxa"/>
              <w:bottom w:w="28" w:type="dxa"/>
              <w:right w:w="28" w:type="dxa"/>
            </w:tcMar>
            <w:vAlign w:val="center"/>
          </w:tcPr>
          <w:p w14:paraId="2387B9B3"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x</w:t>
            </w:r>
          </w:p>
        </w:tc>
        <w:tc>
          <w:tcPr>
            <w:tcW w:w="4602" w:type="dxa"/>
            <w:gridSpan w:val="3"/>
            <w:tcMar>
              <w:top w:w="28" w:type="dxa"/>
              <w:left w:w="28" w:type="dxa"/>
              <w:bottom w:w="28" w:type="dxa"/>
              <w:right w:w="28" w:type="dxa"/>
            </w:tcMar>
          </w:tcPr>
          <w:p w14:paraId="28EBBBA8"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62B1B818" w14:textId="77777777" w:rsidTr="00736900">
        <w:tc>
          <w:tcPr>
            <w:tcW w:w="3690" w:type="dxa"/>
            <w:vMerge/>
            <w:shd w:val="clear" w:color="auto" w:fill="FFFFFF"/>
            <w:tcMar>
              <w:top w:w="28" w:type="dxa"/>
              <w:left w:w="28" w:type="dxa"/>
              <w:bottom w:w="28" w:type="dxa"/>
              <w:right w:w="28" w:type="dxa"/>
            </w:tcMar>
          </w:tcPr>
          <w:p w14:paraId="4724D5F1"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6B304D99"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1.</w:t>
            </w:r>
            <w:r w:rsidRPr="00294DB8">
              <w:rPr>
                <w:rFonts w:ascii="Calibri" w:eastAsia="SimSun" w:hAnsi="Calibri" w:cs="Times New Roman"/>
                <w:b/>
                <w:i/>
                <w:sz w:val="18"/>
                <w:szCs w:val="18"/>
                <w:lang w:val="en-US" w:eastAsia="ja-JP"/>
              </w:rPr>
              <w:tab/>
              <w:t>Biodiversity Conservation and Natural Resource Management</w:t>
            </w:r>
          </w:p>
        </w:tc>
        <w:tc>
          <w:tcPr>
            <w:tcW w:w="538" w:type="dxa"/>
            <w:tcMar>
              <w:top w:w="28" w:type="dxa"/>
              <w:left w:w="28" w:type="dxa"/>
              <w:bottom w:w="28" w:type="dxa"/>
              <w:right w:w="28" w:type="dxa"/>
            </w:tcMar>
            <w:vAlign w:val="center"/>
          </w:tcPr>
          <w:p w14:paraId="371DD8A0"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w:t>
            </w:r>
          </w:p>
        </w:tc>
        <w:tc>
          <w:tcPr>
            <w:tcW w:w="4602" w:type="dxa"/>
            <w:gridSpan w:val="3"/>
            <w:tcMar>
              <w:top w:w="28" w:type="dxa"/>
              <w:left w:w="28" w:type="dxa"/>
              <w:bottom w:w="28" w:type="dxa"/>
              <w:right w:w="28" w:type="dxa"/>
            </w:tcMar>
          </w:tcPr>
          <w:p w14:paraId="0F0C374A"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3AB2F8BD" w14:textId="77777777" w:rsidTr="00736900">
        <w:tc>
          <w:tcPr>
            <w:tcW w:w="3690" w:type="dxa"/>
            <w:vMerge/>
            <w:shd w:val="clear" w:color="auto" w:fill="FFFFFF"/>
            <w:tcMar>
              <w:top w:w="28" w:type="dxa"/>
              <w:left w:w="28" w:type="dxa"/>
              <w:bottom w:w="28" w:type="dxa"/>
              <w:right w:w="28" w:type="dxa"/>
            </w:tcMar>
          </w:tcPr>
          <w:p w14:paraId="56F062FC"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5F123776"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2.</w:t>
            </w:r>
            <w:r w:rsidRPr="00294DB8">
              <w:rPr>
                <w:rFonts w:ascii="Calibri" w:eastAsia="SimSun" w:hAnsi="Calibri" w:cs="Times New Roman"/>
                <w:b/>
                <w:i/>
                <w:sz w:val="18"/>
                <w:szCs w:val="18"/>
                <w:lang w:val="en-US" w:eastAsia="ja-JP"/>
              </w:rPr>
              <w:tab/>
              <w:t>Climate Change Mitigation and Adaptation</w:t>
            </w:r>
          </w:p>
        </w:tc>
        <w:tc>
          <w:tcPr>
            <w:tcW w:w="538" w:type="dxa"/>
            <w:tcMar>
              <w:top w:w="28" w:type="dxa"/>
              <w:left w:w="28" w:type="dxa"/>
              <w:bottom w:w="28" w:type="dxa"/>
              <w:right w:w="28" w:type="dxa"/>
            </w:tcMar>
            <w:vAlign w:val="center"/>
          </w:tcPr>
          <w:p w14:paraId="58E68282"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w:t>
            </w:r>
          </w:p>
        </w:tc>
        <w:tc>
          <w:tcPr>
            <w:tcW w:w="4602" w:type="dxa"/>
            <w:gridSpan w:val="3"/>
            <w:tcMar>
              <w:top w:w="28" w:type="dxa"/>
              <w:left w:w="28" w:type="dxa"/>
              <w:bottom w:w="28" w:type="dxa"/>
              <w:right w:w="28" w:type="dxa"/>
            </w:tcMar>
          </w:tcPr>
          <w:p w14:paraId="1E298A7F"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5C497160" w14:textId="77777777" w:rsidTr="00736900">
        <w:tc>
          <w:tcPr>
            <w:tcW w:w="3690" w:type="dxa"/>
            <w:vMerge/>
            <w:shd w:val="clear" w:color="auto" w:fill="FFFFFF"/>
            <w:tcMar>
              <w:top w:w="28" w:type="dxa"/>
              <w:left w:w="28" w:type="dxa"/>
              <w:bottom w:w="28" w:type="dxa"/>
              <w:right w:w="28" w:type="dxa"/>
            </w:tcMar>
          </w:tcPr>
          <w:p w14:paraId="7EFD32E3"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52963290"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3.</w:t>
            </w:r>
            <w:r w:rsidRPr="00294DB8">
              <w:rPr>
                <w:rFonts w:ascii="Calibri" w:eastAsia="SimSun" w:hAnsi="Calibri" w:cs="Times New Roman"/>
                <w:b/>
                <w:i/>
                <w:sz w:val="18"/>
                <w:szCs w:val="18"/>
                <w:lang w:val="en-US" w:eastAsia="ja-JP"/>
              </w:rPr>
              <w:tab/>
              <w:t>Community Health, Safety and Working Conditions</w:t>
            </w:r>
          </w:p>
        </w:tc>
        <w:tc>
          <w:tcPr>
            <w:tcW w:w="538" w:type="dxa"/>
            <w:tcMar>
              <w:top w:w="28" w:type="dxa"/>
              <w:left w:w="28" w:type="dxa"/>
              <w:bottom w:w="28" w:type="dxa"/>
              <w:right w:w="28" w:type="dxa"/>
            </w:tcMar>
          </w:tcPr>
          <w:p w14:paraId="671EA124"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Calibri" w:eastAsia="SimSun" w:hAnsi="Calibri" w:cs="Segoe UI Symbol"/>
                <w:b/>
                <w:sz w:val="20"/>
                <w:szCs w:val="20"/>
                <w:lang w:val="en-US" w:eastAsia="ja-JP"/>
              </w:rPr>
              <w:t>x</w:t>
            </w:r>
          </w:p>
        </w:tc>
        <w:tc>
          <w:tcPr>
            <w:tcW w:w="4602" w:type="dxa"/>
            <w:gridSpan w:val="3"/>
            <w:tcMar>
              <w:top w:w="28" w:type="dxa"/>
              <w:left w:w="28" w:type="dxa"/>
              <w:bottom w:w="28" w:type="dxa"/>
              <w:right w:w="28" w:type="dxa"/>
            </w:tcMar>
          </w:tcPr>
          <w:p w14:paraId="1D18D253"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4245801E" w14:textId="77777777" w:rsidTr="00736900">
        <w:tc>
          <w:tcPr>
            <w:tcW w:w="3690" w:type="dxa"/>
            <w:vMerge/>
            <w:shd w:val="clear" w:color="auto" w:fill="FFFFFF"/>
            <w:tcMar>
              <w:top w:w="28" w:type="dxa"/>
              <w:left w:w="28" w:type="dxa"/>
              <w:bottom w:w="28" w:type="dxa"/>
              <w:right w:w="28" w:type="dxa"/>
            </w:tcMar>
          </w:tcPr>
          <w:p w14:paraId="088F44B3"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7B4B2BD0"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4.</w:t>
            </w:r>
            <w:r w:rsidRPr="00294DB8">
              <w:rPr>
                <w:rFonts w:ascii="Calibri" w:eastAsia="SimSun" w:hAnsi="Calibri" w:cs="Times New Roman"/>
                <w:b/>
                <w:i/>
                <w:sz w:val="18"/>
                <w:szCs w:val="18"/>
                <w:lang w:val="en-US" w:eastAsia="ja-JP"/>
              </w:rPr>
              <w:tab/>
              <w:t>Cultural Heritage</w:t>
            </w:r>
          </w:p>
        </w:tc>
        <w:tc>
          <w:tcPr>
            <w:tcW w:w="538" w:type="dxa"/>
            <w:tcMar>
              <w:top w:w="28" w:type="dxa"/>
              <w:left w:w="28" w:type="dxa"/>
              <w:bottom w:w="28" w:type="dxa"/>
              <w:right w:w="28" w:type="dxa"/>
            </w:tcMar>
            <w:vAlign w:val="center"/>
          </w:tcPr>
          <w:p w14:paraId="0DDCD1E3"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x</w:t>
            </w:r>
          </w:p>
        </w:tc>
        <w:tc>
          <w:tcPr>
            <w:tcW w:w="4602" w:type="dxa"/>
            <w:gridSpan w:val="3"/>
            <w:tcMar>
              <w:top w:w="28" w:type="dxa"/>
              <w:left w:w="28" w:type="dxa"/>
              <w:bottom w:w="28" w:type="dxa"/>
              <w:right w:w="28" w:type="dxa"/>
            </w:tcMar>
          </w:tcPr>
          <w:p w14:paraId="6B6CA6BD"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20687A02" w14:textId="77777777" w:rsidTr="00736900">
        <w:tc>
          <w:tcPr>
            <w:tcW w:w="3690" w:type="dxa"/>
            <w:vMerge/>
            <w:shd w:val="clear" w:color="auto" w:fill="FFFFFF"/>
            <w:tcMar>
              <w:top w:w="28" w:type="dxa"/>
              <w:left w:w="28" w:type="dxa"/>
              <w:bottom w:w="28" w:type="dxa"/>
              <w:right w:w="28" w:type="dxa"/>
            </w:tcMar>
          </w:tcPr>
          <w:p w14:paraId="7F50E89E"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5DF900EA"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5.</w:t>
            </w:r>
            <w:r w:rsidRPr="00294DB8">
              <w:rPr>
                <w:rFonts w:ascii="Calibri" w:eastAsia="SimSun" w:hAnsi="Calibri" w:cs="Times New Roman"/>
                <w:b/>
                <w:i/>
                <w:sz w:val="18"/>
                <w:szCs w:val="18"/>
                <w:lang w:val="en-US" w:eastAsia="ja-JP"/>
              </w:rPr>
              <w:tab/>
              <w:t>Displacement and Resettlement</w:t>
            </w:r>
          </w:p>
        </w:tc>
        <w:tc>
          <w:tcPr>
            <w:tcW w:w="538" w:type="dxa"/>
            <w:tcMar>
              <w:top w:w="28" w:type="dxa"/>
              <w:left w:w="28" w:type="dxa"/>
              <w:bottom w:w="28" w:type="dxa"/>
              <w:right w:w="28" w:type="dxa"/>
            </w:tcMar>
            <w:vAlign w:val="center"/>
          </w:tcPr>
          <w:p w14:paraId="34A4F33D"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Segoe UI Symbol" w:eastAsia="SimSun" w:hAnsi="Segoe UI Symbol" w:cs="Segoe UI Symbol"/>
                <w:b/>
                <w:sz w:val="20"/>
                <w:szCs w:val="20"/>
                <w:lang w:val="en-US" w:eastAsia="ja-JP"/>
              </w:rPr>
              <w:t>x</w:t>
            </w:r>
          </w:p>
        </w:tc>
        <w:tc>
          <w:tcPr>
            <w:tcW w:w="4602" w:type="dxa"/>
            <w:gridSpan w:val="3"/>
            <w:tcMar>
              <w:top w:w="28" w:type="dxa"/>
              <w:left w:w="28" w:type="dxa"/>
              <w:bottom w:w="28" w:type="dxa"/>
              <w:right w:w="28" w:type="dxa"/>
            </w:tcMar>
          </w:tcPr>
          <w:p w14:paraId="37144A05"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1451CF57" w14:textId="77777777" w:rsidTr="00736900">
        <w:tc>
          <w:tcPr>
            <w:tcW w:w="3690" w:type="dxa"/>
            <w:vMerge/>
            <w:shd w:val="clear" w:color="auto" w:fill="FFFFFF"/>
            <w:tcMar>
              <w:top w:w="28" w:type="dxa"/>
              <w:left w:w="28" w:type="dxa"/>
              <w:bottom w:w="28" w:type="dxa"/>
              <w:right w:w="28" w:type="dxa"/>
            </w:tcMar>
          </w:tcPr>
          <w:p w14:paraId="631D708C"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7B73922F"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6.</w:t>
            </w:r>
            <w:r w:rsidRPr="00294DB8">
              <w:rPr>
                <w:rFonts w:ascii="Calibri" w:eastAsia="SimSun" w:hAnsi="Calibri" w:cs="Times New Roman"/>
                <w:b/>
                <w:i/>
                <w:sz w:val="18"/>
                <w:szCs w:val="18"/>
                <w:lang w:val="en-US" w:eastAsia="ja-JP"/>
              </w:rPr>
              <w:tab/>
              <w:t>Indigenous Peoples</w:t>
            </w:r>
          </w:p>
        </w:tc>
        <w:tc>
          <w:tcPr>
            <w:tcW w:w="538" w:type="dxa"/>
            <w:tcMar>
              <w:top w:w="28" w:type="dxa"/>
              <w:left w:w="28" w:type="dxa"/>
              <w:bottom w:w="28" w:type="dxa"/>
              <w:right w:w="28" w:type="dxa"/>
            </w:tcMar>
          </w:tcPr>
          <w:p w14:paraId="1BBC016C"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Calibri" w:eastAsia="SimSun" w:hAnsi="Calibri" w:cs="Segoe UI Symbol"/>
                <w:b/>
                <w:sz w:val="20"/>
                <w:szCs w:val="20"/>
                <w:lang w:val="en-US" w:eastAsia="ja-JP"/>
              </w:rPr>
              <w:t>x</w:t>
            </w:r>
          </w:p>
        </w:tc>
        <w:tc>
          <w:tcPr>
            <w:tcW w:w="4602" w:type="dxa"/>
            <w:gridSpan w:val="3"/>
            <w:tcMar>
              <w:top w:w="28" w:type="dxa"/>
              <w:left w:w="28" w:type="dxa"/>
              <w:bottom w:w="28" w:type="dxa"/>
              <w:right w:w="28" w:type="dxa"/>
            </w:tcMar>
          </w:tcPr>
          <w:p w14:paraId="168F58E4"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r w:rsidR="00736900" w:rsidRPr="00294DB8" w14:paraId="705E54EA" w14:textId="77777777" w:rsidTr="00736900">
        <w:tc>
          <w:tcPr>
            <w:tcW w:w="3690" w:type="dxa"/>
            <w:vMerge/>
            <w:shd w:val="clear" w:color="auto" w:fill="FFFFFF"/>
            <w:tcMar>
              <w:top w:w="28" w:type="dxa"/>
              <w:left w:w="28" w:type="dxa"/>
              <w:bottom w:w="28" w:type="dxa"/>
              <w:right w:w="28" w:type="dxa"/>
            </w:tcMar>
          </w:tcPr>
          <w:p w14:paraId="218BEC0A" w14:textId="77777777" w:rsidR="00736900" w:rsidRPr="00294DB8" w:rsidRDefault="00736900" w:rsidP="00736900">
            <w:pPr>
              <w:tabs>
                <w:tab w:val="left" w:pos="270"/>
              </w:tabs>
              <w:spacing w:after="0"/>
              <w:ind w:left="270" w:hanging="270"/>
              <w:jc w:val="left"/>
              <w:rPr>
                <w:rFonts w:ascii="Calibri" w:eastAsia="SimSun" w:hAnsi="Calibri" w:cs="Times New Roman"/>
                <w:sz w:val="18"/>
                <w:szCs w:val="18"/>
                <w:lang w:val="en-US" w:eastAsia="ja-JP"/>
              </w:rPr>
            </w:pPr>
          </w:p>
        </w:tc>
        <w:tc>
          <w:tcPr>
            <w:tcW w:w="4310" w:type="dxa"/>
            <w:gridSpan w:val="3"/>
            <w:shd w:val="clear" w:color="auto" w:fill="auto"/>
            <w:tcMar>
              <w:top w:w="28" w:type="dxa"/>
              <w:left w:w="28" w:type="dxa"/>
              <w:bottom w:w="28" w:type="dxa"/>
              <w:right w:w="28" w:type="dxa"/>
            </w:tcMar>
          </w:tcPr>
          <w:p w14:paraId="0FEAEE4A" w14:textId="77777777" w:rsidR="00736900" w:rsidRPr="00294DB8" w:rsidRDefault="00736900" w:rsidP="00736900">
            <w:pPr>
              <w:tabs>
                <w:tab w:val="left" w:pos="270"/>
              </w:tabs>
              <w:spacing w:after="0"/>
              <w:ind w:left="270" w:hanging="27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7.</w:t>
            </w:r>
            <w:r w:rsidRPr="00294DB8">
              <w:rPr>
                <w:rFonts w:ascii="Calibri" w:eastAsia="SimSun" w:hAnsi="Calibri" w:cs="Times New Roman"/>
                <w:b/>
                <w:i/>
                <w:sz w:val="18"/>
                <w:szCs w:val="18"/>
                <w:lang w:val="en-US" w:eastAsia="ja-JP"/>
              </w:rPr>
              <w:tab/>
              <w:t>Pollution Prevention and Resource Efficiency</w:t>
            </w:r>
          </w:p>
        </w:tc>
        <w:tc>
          <w:tcPr>
            <w:tcW w:w="538" w:type="dxa"/>
            <w:tcMar>
              <w:top w:w="28" w:type="dxa"/>
              <w:left w:w="28" w:type="dxa"/>
              <w:bottom w:w="28" w:type="dxa"/>
              <w:right w:w="28" w:type="dxa"/>
            </w:tcMar>
          </w:tcPr>
          <w:p w14:paraId="42C43844"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r w:rsidRPr="00294DB8">
              <w:rPr>
                <w:rFonts w:ascii="Calibri" w:eastAsia="SimSun" w:hAnsi="Calibri" w:cs="Segoe UI Symbol"/>
                <w:b/>
                <w:sz w:val="20"/>
                <w:szCs w:val="20"/>
                <w:lang w:val="en-US" w:eastAsia="ja-JP"/>
              </w:rPr>
              <w:t>x</w:t>
            </w:r>
          </w:p>
        </w:tc>
        <w:tc>
          <w:tcPr>
            <w:tcW w:w="4602" w:type="dxa"/>
            <w:gridSpan w:val="3"/>
            <w:tcMar>
              <w:top w:w="28" w:type="dxa"/>
              <w:left w:w="28" w:type="dxa"/>
              <w:bottom w:w="28" w:type="dxa"/>
              <w:right w:w="28" w:type="dxa"/>
            </w:tcMar>
          </w:tcPr>
          <w:p w14:paraId="7CAF690F" w14:textId="77777777" w:rsidR="00736900" w:rsidRPr="00294DB8" w:rsidRDefault="00736900" w:rsidP="00736900">
            <w:pPr>
              <w:tabs>
                <w:tab w:val="left" w:pos="360"/>
              </w:tabs>
              <w:spacing w:after="0"/>
              <w:jc w:val="left"/>
              <w:rPr>
                <w:rFonts w:ascii="Calibri" w:eastAsia="SimSun" w:hAnsi="Calibri" w:cs="Times New Roman"/>
                <w:sz w:val="18"/>
                <w:szCs w:val="18"/>
                <w:lang w:val="en-US" w:eastAsia="ja-JP"/>
              </w:rPr>
            </w:pPr>
          </w:p>
        </w:tc>
      </w:tr>
    </w:tbl>
    <w:p w14:paraId="5A6E5F1A" w14:textId="77777777" w:rsidR="00736900" w:rsidRPr="00294DB8" w:rsidRDefault="00736900" w:rsidP="00736900">
      <w:pPr>
        <w:spacing w:before="200" w:after="0"/>
        <w:ind w:left="360"/>
        <w:jc w:val="left"/>
        <w:rPr>
          <w:rFonts w:eastAsia="MS Mincho" w:cs="Cordia New"/>
          <w:b/>
          <w:color w:val="4F81BD"/>
          <w:lang w:val="en-US" w:eastAsia="ja-JP"/>
        </w:rPr>
      </w:pPr>
    </w:p>
    <w:p w14:paraId="6DEC8792" w14:textId="4088C806" w:rsidR="00736900" w:rsidRPr="00294DB8" w:rsidRDefault="00736900" w:rsidP="00736900">
      <w:pPr>
        <w:spacing w:before="200" w:after="0"/>
        <w:ind w:left="360"/>
        <w:jc w:val="left"/>
        <w:rPr>
          <w:rFonts w:eastAsia="MS Mincho" w:cs="Cordia New"/>
          <w:b/>
          <w:color w:val="4F81BD"/>
          <w:lang w:val="en-US" w:eastAsia="ja-JP"/>
        </w:rPr>
      </w:pPr>
      <w:r w:rsidRPr="00294DB8">
        <w:rPr>
          <w:rFonts w:eastAsia="MS Mincho" w:cs="Cordia New"/>
          <w:b/>
          <w:color w:val="4F81BD"/>
          <w:lang w:val="en-US" w:eastAsia="ja-JP"/>
        </w:rPr>
        <w:lastRenderedPageBreak/>
        <w:t xml:space="preserve">Final Sign Off </w:t>
      </w:r>
    </w:p>
    <w:p w14:paraId="2619E1E7" w14:textId="77777777" w:rsidR="00736900" w:rsidRPr="00294DB8" w:rsidRDefault="00736900" w:rsidP="00736900">
      <w:pPr>
        <w:tabs>
          <w:tab w:val="left" w:pos="360"/>
          <w:tab w:val="left" w:pos="4320"/>
        </w:tabs>
        <w:spacing w:after="0"/>
        <w:jc w:val="left"/>
        <w:rPr>
          <w:rFonts w:eastAsia="MS Mincho" w:cs="Cordia New"/>
          <w:sz w:val="18"/>
          <w:szCs w:val="18"/>
          <w:lang w:val="en-US" w:eastAsia="ja-JP"/>
        </w:rPr>
      </w:pPr>
    </w:p>
    <w:tbl>
      <w:tblPr>
        <w:tblStyle w:val="TableGrid11"/>
        <w:tblW w:w="13176" w:type="dxa"/>
        <w:tblLayout w:type="fixed"/>
        <w:tblLook w:val="04A0" w:firstRow="1" w:lastRow="0" w:firstColumn="1" w:lastColumn="0" w:noHBand="0" w:noVBand="1"/>
      </w:tblPr>
      <w:tblGrid>
        <w:gridCol w:w="3034"/>
        <w:gridCol w:w="1185"/>
        <w:gridCol w:w="8957"/>
      </w:tblGrid>
      <w:tr w:rsidR="00736900" w:rsidRPr="00294DB8" w14:paraId="10E35699" w14:textId="77777777" w:rsidTr="00352E71">
        <w:tc>
          <w:tcPr>
            <w:tcW w:w="3034" w:type="dxa"/>
            <w:shd w:val="clear" w:color="auto" w:fill="C6D9F1"/>
            <w:tcMar>
              <w:left w:w="57" w:type="dxa"/>
              <w:right w:w="57" w:type="dxa"/>
            </w:tcMar>
          </w:tcPr>
          <w:p w14:paraId="49FC2A1E" w14:textId="77777777" w:rsidR="00736900" w:rsidRPr="00294DB8" w:rsidRDefault="00736900" w:rsidP="00736900">
            <w:pPr>
              <w:tabs>
                <w:tab w:val="left" w:pos="360"/>
                <w:tab w:val="left" w:pos="4320"/>
              </w:tabs>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Signature</w:t>
            </w:r>
          </w:p>
        </w:tc>
        <w:tc>
          <w:tcPr>
            <w:tcW w:w="1185" w:type="dxa"/>
            <w:shd w:val="clear" w:color="auto" w:fill="C6D9F1"/>
            <w:tcMar>
              <w:left w:w="57" w:type="dxa"/>
              <w:right w:w="57" w:type="dxa"/>
            </w:tcMar>
          </w:tcPr>
          <w:p w14:paraId="69E89A83" w14:textId="77777777" w:rsidR="00736900" w:rsidRPr="00294DB8" w:rsidRDefault="00736900" w:rsidP="00736900">
            <w:pPr>
              <w:tabs>
                <w:tab w:val="left" w:pos="360"/>
                <w:tab w:val="left" w:pos="4320"/>
              </w:tabs>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Date</w:t>
            </w:r>
          </w:p>
        </w:tc>
        <w:tc>
          <w:tcPr>
            <w:tcW w:w="8957" w:type="dxa"/>
            <w:shd w:val="clear" w:color="auto" w:fill="C6D9F1"/>
            <w:tcMar>
              <w:left w:w="57" w:type="dxa"/>
              <w:right w:w="57" w:type="dxa"/>
            </w:tcMar>
          </w:tcPr>
          <w:p w14:paraId="1B7C76B9" w14:textId="77777777" w:rsidR="00736900" w:rsidRPr="00294DB8" w:rsidRDefault="00736900" w:rsidP="00736900">
            <w:pPr>
              <w:tabs>
                <w:tab w:val="left" w:pos="360"/>
                <w:tab w:val="left" w:pos="4320"/>
              </w:tabs>
              <w:spacing w:after="0"/>
              <w:jc w:val="left"/>
              <w:rPr>
                <w:rFonts w:ascii="Calibri" w:eastAsia="SimSun" w:hAnsi="Calibri" w:cs="Times New Roman"/>
                <w:b/>
                <w:i/>
                <w:sz w:val="18"/>
                <w:szCs w:val="18"/>
                <w:lang w:val="en-US" w:eastAsia="ja-JP"/>
              </w:rPr>
            </w:pPr>
            <w:r w:rsidRPr="00294DB8">
              <w:rPr>
                <w:rFonts w:ascii="Calibri" w:eastAsia="SimSun" w:hAnsi="Calibri" w:cs="Times New Roman"/>
                <w:b/>
                <w:i/>
                <w:sz w:val="18"/>
                <w:szCs w:val="18"/>
                <w:lang w:val="en-US" w:eastAsia="ja-JP"/>
              </w:rPr>
              <w:t>Description</w:t>
            </w:r>
          </w:p>
        </w:tc>
      </w:tr>
      <w:tr w:rsidR="00736900" w:rsidRPr="00294DB8" w14:paraId="1036743E" w14:textId="77777777" w:rsidTr="00352E71">
        <w:trPr>
          <w:trHeight w:val="422"/>
        </w:trPr>
        <w:tc>
          <w:tcPr>
            <w:tcW w:w="3034" w:type="dxa"/>
            <w:tcMar>
              <w:left w:w="57" w:type="dxa"/>
              <w:right w:w="57" w:type="dxa"/>
            </w:tcMar>
          </w:tcPr>
          <w:p w14:paraId="7C7DF8AE"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QA Assessor</w:t>
            </w:r>
          </w:p>
        </w:tc>
        <w:tc>
          <w:tcPr>
            <w:tcW w:w="1185" w:type="dxa"/>
            <w:tcMar>
              <w:left w:w="57" w:type="dxa"/>
              <w:right w:w="57" w:type="dxa"/>
            </w:tcMar>
          </w:tcPr>
          <w:p w14:paraId="07BA27E5"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p>
        </w:tc>
        <w:tc>
          <w:tcPr>
            <w:tcW w:w="8957" w:type="dxa"/>
            <w:tcMar>
              <w:left w:w="57" w:type="dxa"/>
              <w:right w:w="57" w:type="dxa"/>
            </w:tcMar>
          </w:tcPr>
          <w:p w14:paraId="0B993943" w14:textId="77777777" w:rsidR="00736900" w:rsidRPr="00294DB8" w:rsidRDefault="00736900" w:rsidP="00736900">
            <w:pPr>
              <w:tabs>
                <w:tab w:val="left" w:pos="720"/>
              </w:tabs>
              <w:spacing w:after="0" w:line="264" w:lineRule="auto"/>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UNDP staff member responsible for the Project</w:t>
            </w:r>
            <w:r w:rsidRPr="00294DB8">
              <w:rPr>
                <w:rFonts w:ascii="Calibri" w:eastAsia="SimSun" w:hAnsi="Calibri" w:cs="Times New Roman"/>
                <w:sz w:val="20"/>
                <w:szCs w:val="20"/>
                <w:lang w:eastAsia="ja-JP"/>
              </w:rPr>
              <w:t>, typically a UNDP Programme Officer. Final signature confirms they have “checked” to ensure that the SESP is adequately conducted.</w:t>
            </w:r>
          </w:p>
        </w:tc>
      </w:tr>
      <w:tr w:rsidR="00736900" w:rsidRPr="00294DB8" w14:paraId="1D8A1E57" w14:textId="77777777" w:rsidTr="00352E71">
        <w:tc>
          <w:tcPr>
            <w:tcW w:w="3034" w:type="dxa"/>
            <w:tcMar>
              <w:left w:w="57" w:type="dxa"/>
              <w:right w:w="57" w:type="dxa"/>
            </w:tcMar>
          </w:tcPr>
          <w:p w14:paraId="14162B25"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QA Approver</w:t>
            </w:r>
          </w:p>
        </w:tc>
        <w:tc>
          <w:tcPr>
            <w:tcW w:w="1185" w:type="dxa"/>
            <w:tcMar>
              <w:left w:w="57" w:type="dxa"/>
              <w:right w:w="57" w:type="dxa"/>
            </w:tcMar>
          </w:tcPr>
          <w:p w14:paraId="3181DBE5"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p>
        </w:tc>
        <w:tc>
          <w:tcPr>
            <w:tcW w:w="8957" w:type="dxa"/>
            <w:tcMar>
              <w:left w:w="57" w:type="dxa"/>
              <w:right w:w="57" w:type="dxa"/>
            </w:tcMar>
          </w:tcPr>
          <w:p w14:paraId="5DDDB589"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eastAsia="ja-JP"/>
              </w:rPr>
              <w:t>UNDP senior manager, typically the UNDP Deputy Country Director (DCD), Country Director (CD)</w:t>
            </w:r>
            <w:r w:rsidRPr="00294DB8">
              <w:rPr>
                <w:rFonts w:ascii="Calibri" w:eastAsia="SimSun" w:hAnsi="Calibri" w:cs="Times New Roman"/>
                <w:b/>
                <w:sz w:val="20"/>
                <w:szCs w:val="20"/>
                <w:lang w:val="en-US" w:eastAsia="ja-JP"/>
              </w:rPr>
              <w:t xml:space="preserve">, </w:t>
            </w:r>
            <w:r w:rsidRPr="00294DB8">
              <w:rPr>
                <w:rFonts w:ascii="Calibri" w:eastAsia="SimSun" w:hAnsi="Calibri" w:cs="Times New Roman"/>
                <w:sz w:val="20"/>
                <w:szCs w:val="20"/>
                <w:lang w:val="en-US" w:eastAsia="ja-JP"/>
              </w:rPr>
              <w:t>Deputy Resident Representative (DRR), or Resident Representative (RR). The QA Approver cannot also be the QA Assessor. Final signature confirms they have “cleared” the SESP prior to submittal to the PAC.</w:t>
            </w:r>
          </w:p>
        </w:tc>
      </w:tr>
      <w:tr w:rsidR="00736900" w:rsidRPr="00294DB8" w14:paraId="19B76007" w14:textId="77777777" w:rsidTr="00352E71">
        <w:tc>
          <w:tcPr>
            <w:tcW w:w="3034" w:type="dxa"/>
            <w:tcMar>
              <w:left w:w="57" w:type="dxa"/>
              <w:right w:w="57" w:type="dxa"/>
            </w:tcMar>
          </w:tcPr>
          <w:p w14:paraId="56BAB3B7"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PAC Chair</w:t>
            </w:r>
          </w:p>
        </w:tc>
        <w:tc>
          <w:tcPr>
            <w:tcW w:w="1185" w:type="dxa"/>
            <w:tcMar>
              <w:left w:w="57" w:type="dxa"/>
              <w:right w:w="57" w:type="dxa"/>
            </w:tcMar>
          </w:tcPr>
          <w:p w14:paraId="538D5197"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p>
        </w:tc>
        <w:tc>
          <w:tcPr>
            <w:tcW w:w="8957" w:type="dxa"/>
            <w:tcMar>
              <w:left w:w="57" w:type="dxa"/>
              <w:right w:w="57" w:type="dxa"/>
            </w:tcMar>
          </w:tcPr>
          <w:p w14:paraId="6F7FED16" w14:textId="77777777" w:rsidR="00736900" w:rsidRPr="00294DB8" w:rsidRDefault="00736900" w:rsidP="00736900">
            <w:pPr>
              <w:tabs>
                <w:tab w:val="left" w:pos="360"/>
                <w:tab w:val="left" w:pos="4320"/>
              </w:tabs>
              <w:spacing w:after="0"/>
              <w:jc w:val="left"/>
              <w:rPr>
                <w:rFonts w:ascii="Calibri" w:eastAsia="SimSun" w:hAnsi="Calibri" w:cs="Times New Roman"/>
                <w:sz w:val="20"/>
                <w:szCs w:val="20"/>
                <w:lang w:val="en-US" w:eastAsia="ja-JP"/>
              </w:rPr>
            </w:pPr>
            <w:r w:rsidRPr="00294DB8">
              <w:rPr>
                <w:rFonts w:ascii="Calibri" w:eastAsia="SimSun" w:hAnsi="Calibri" w:cs="Times New Roman"/>
                <w:sz w:val="20"/>
                <w:szCs w:val="20"/>
                <w:lang w:val="en-US" w:eastAsia="ja-JP"/>
              </w:rPr>
              <w:t xml:space="preserve">UNDP chair of the PAC. In some </w:t>
            </w:r>
            <w:proofErr w:type="gramStart"/>
            <w:r w:rsidRPr="00294DB8">
              <w:rPr>
                <w:rFonts w:ascii="Calibri" w:eastAsia="SimSun" w:hAnsi="Calibri" w:cs="Times New Roman"/>
                <w:sz w:val="20"/>
                <w:szCs w:val="20"/>
                <w:lang w:val="en-US" w:eastAsia="ja-JP"/>
              </w:rPr>
              <w:t>cases</w:t>
            </w:r>
            <w:proofErr w:type="gramEnd"/>
            <w:r w:rsidRPr="00294DB8">
              <w:rPr>
                <w:rFonts w:ascii="Calibri" w:eastAsia="SimSun" w:hAnsi="Calibri" w:cs="Times New Roman"/>
                <w:sz w:val="20"/>
                <w:szCs w:val="20"/>
                <w:lang w:val="en-US" w:eastAsia="ja-JP"/>
              </w:rPr>
              <w:t xml:space="preserve"> PAC Chair may also be the QA Approver. Final signature confirms that the SESP was considered as part of the project appraisal and considered in recommendations of the PAC. </w:t>
            </w:r>
          </w:p>
        </w:tc>
      </w:tr>
    </w:tbl>
    <w:p w14:paraId="2AEBA9E9" w14:textId="77777777" w:rsidR="00736900" w:rsidRPr="00294DB8" w:rsidRDefault="00736900" w:rsidP="00736900">
      <w:pPr>
        <w:spacing w:after="0"/>
        <w:jc w:val="left"/>
        <w:rPr>
          <w:rFonts w:eastAsia="MS Mincho" w:cs="Cordia New"/>
          <w:sz w:val="20"/>
          <w:lang w:val="en-US" w:eastAsia="ja-JP"/>
        </w:rPr>
      </w:pPr>
    </w:p>
    <w:p w14:paraId="551FEEA5" w14:textId="58FFBA88" w:rsidR="00DB2D4F" w:rsidRPr="00294DB8" w:rsidRDefault="00DB2D4F" w:rsidP="00736900">
      <w:pPr>
        <w:spacing w:after="0"/>
        <w:rPr>
          <w:rFonts w:eastAsia="Calibri" w:cs="Cordia New"/>
          <w:bCs/>
          <w:sz w:val="20"/>
          <w:szCs w:val="20"/>
          <w:lang w:val="en-US"/>
        </w:rPr>
      </w:pPr>
    </w:p>
    <w:p w14:paraId="45130FC6" w14:textId="77777777" w:rsidR="00DB2D4F" w:rsidRPr="00294DB8" w:rsidRDefault="00DB2D4F" w:rsidP="00DB2D4F">
      <w:pPr>
        <w:spacing w:after="0"/>
        <w:jc w:val="left"/>
        <w:rPr>
          <w:rFonts w:eastAsia="Calibri" w:cs="Cordia New"/>
          <w:sz w:val="20"/>
          <w:szCs w:val="20"/>
          <w:lang w:val="en-ZA"/>
        </w:rPr>
      </w:pPr>
    </w:p>
    <w:p w14:paraId="1F93AF54" w14:textId="1AB5B30C" w:rsidR="00F5137D" w:rsidRPr="00294DB8" w:rsidRDefault="00DB2D4F" w:rsidP="00DB2D4F">
      <w:pPr>
        <w:tabs>
          <w:tab w:val="left" w:pos="2040"/>
        </w:tabs>
        <w:spacing w:after="0"/>
        <w:jc w:val="left"/>
        <w:rPr>
          <w:sz w:val="20"/>
          <w:szCs w:val="20"/>
        </w:rPr>
      </w:pPr>
      <w:r w:rsidRPr="00294DB8">
        <w:rPr>
          <w:sz w:val="20"/>
          <w:szCs w:val="20"/>
        </w:rPr>
        <w:tab/>
      </w:r>
    </w:p>
    <w:p w14:paraId="573402ED" w14:textId="77777777" w:rsidR="00736900" w:rsidRPr="00294DB8" w:rsidRDefault="00DB2D4F" w:rsidP="00DB2D4F">
      <w:pPr>
        <w:tabs>
          <w:tab w:val="left" w:pos="2040"/>
        </w:tabs>
        <w:rPr>
          <w:sz w:val="20"/>
          <w:szCs w:val="20"/>
        </w:rPr>
        <w:sectPr w:rsidR="00736900" w:rsidRPr="00294DB8" w:rsidSect="00736900">
          <w:pgSz w:w="15840" w:h="12240" w:orient="landscape" w:code="1"/>
          <w:pgMar w:top="1008" w:right="1008" w:bottom="1440" w:left="1440" w:header="720" w:footer="720" w:gutter="0"/>
          <w:cols w:space="720"/>
          <w:docGrid w:linePitch="360"/>
        </w:sectPr>
      </w:pPr>
      <w:r w:rsidRPr="00294DB8">
        <w:rPr>
          <w:sz w:val="20"/>
          <w:szCs w:val="20"/>
        </w:rPr>
        <w:tab/>
      </w:r>
    </w:p>
    <w:p w14:paraId="4637AAE9" w14:textId="77777777" w:rsidR="00736900" w:rsidRPr="00294DB8" w:rsidRDefault="00736900" w:rsidP="00736900">
      <w:pPr>
        <w:keepNext/>
        <w:keepLines/>
        <w:spacing w:after="0"/>
        <w:ind w:left="360"/>
        <w:jc w:val="left"/>
        <w:outlineLvl w:val="2"/>
        <w:rPr>
          <w:rFonts w:eastAsia="MS Gothic" w:cs="Angsana New"/>
          <w:b/>
          <w:bCs/>
          <w:color w:val="4F81BD"/>
          <w:sz w:val="20"/>
          <w:szCs w:val="20"/>
          <w:lang w:val="en-US" w:eastAsia="ja-JP"/>
        </w:rPr>
      </w:pPr>
      <w:bookmarkStart w:id="102" w:name="_Toc404528202"/>
      <w:r w:rsidRPr="00294DB8">
        <w:rPr>
          <w:rFonts w:eastAsia="MS Gothic" w:cs="Angsana New"/>
          <w:b/>
          <w:bCs/>
          <w:color w:val="4F81BD"/>
          <w:sz w:val="20"/>
          <w:szCs w:val="20"/>
          <w:lang w:val="en-US" w:eastAsia="ja-JP"/>
        </w:rPr>
        <w:lastRenderedPageBreak/>
        <w:t>SESP Attachment 1. Social and Environmental Risk Screening Checklist</w:t>
      </w:r>
      <w:bookmarkEnd w:id="102"/>
    </w:p>
    <w:p w14:paraId="60A47C37" w14:textId="77777777" w:rsidR="00736900" w:rsidRPr="00294DB8" w:rsidRDefault="00736900" w:rsidP="00736900">
      <w:pPr>
        <w:spacing w:after="0"/>
        <w:jc w:val="left"/>
        <w:rPr>
          <w:rFonts w:eastAsia="MS Mincho" w:cs="Cordia New"/>
          <w:sz w:val="20"/>
          <w:lang w:val="en-US"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736900" w:rsidRPr="00294DB8" w14:paraId="26D1D03F" w14:textId="77777777" w:rsidTr="00352E71">
        <w:tc>
          <w:tcPr>
            <w:tcW w:w="8635" w:type="dxa"/>
            <w:tcBorders>
              <w:bottom w:val="single" w:sz="4" w:space="0" w:color="auto"/>
            </w:tcBorders>
            <w:shd w:val="clear" w:color="auto" w:fill="8DB3E2"/>
          </w:tcPr>
          <w:p w14:paraId="213E4670" w14:textId="77777777" w:rsidR="00736900" w:rsidRPr="00294DB8" w:rsidRDefault="00736900" w:rsidP="00352E71">
            <w:pPr>
              <w:tabs>
                <w:tab w:val="left" w:pos="810"/>
              </w:tabs>
              <w:spacing w:after="0"/>
              <w:jc w:val="left"/>
              <w:rPr>
                <w:rFonts w:eastAsia="Times New Roman" w:cs="Cordia New"/>
                <w:sz w:val="22"/>
                <w:szCs w:val="22"/>
                <w:u w:val="single"/>
                <w:lang w:val="en-US" w:eastAsia="ja-JP"/>
              </w:rPr>
            </w:pPr>
            <w:r w:rsidRPr="00294DB8">
              <w:rPr>
                <w:rFonts w:eastAsia="MS Mincho" w:cs="Cordia New"/>
                <w:b/>
                <w:sz w:val="22"/>
                <w:szCs w:val="22"/>
                <w:lang w:val="en-US" w:eastAsia="ja-JP"/>
              </w:rPr>
              <w:t xml:space="preserve">Checklist Potential Social and Environmental </w:t>
            </w:r>
            <w:r w:rsidRPr="00294DB8">
              <w:rPr>
                <w:rFonts w:eastAsia="MS Mincho" w:cs="Cordia New"/>
                <w:b/>
                <w:sz w:val="22"/>
                <w:szCs w:val="22"/>
                <w:u w:val="single"/>
                <w:lang w:val="en-US" w:eastAsia="ja-JP"/>
              </w:rPr>
              <w:t>Risks</w:t>
            </w:r>
          </w:p>
        </w:tc>
        <w:tc>
          <w:tcPr>
            <w:tcW w:w="833" w:type="dxa"/>
            <w:tcBorders>
              <w:bottom w:val="single" w:sz="4" w:space="0" w:color="auto"/>
            </w:tcBorders>
            <w:shd w:val="clear" w:color="auto" w:fill="8DB3E2"/>
          </w:tcPr>
          <w:p w14:paraId="6D210536" w14:textId="77777777" w:rsidR="00736900" w:rsidRPr="00294DB8" w:rsidRDefault="00736900" w:rsidP="00352E71">
            <w:pPr>
              <w:tabs>
                <w:tab w:val="left" w:pos="810"/>
              </w:tabs>
              <w:spacing w:after="0"/>
              <w:jc w:val="left"/>
              <w:rPr>
                <w:rFonts w:eastAsia="Times New Roman" w:cs="Cordia New"/>
                <w:sz w:val="22"/>
                <w:szCs w:val="22"/>
                <w:lang w:val="en-US" w:eastAsia="ja-JP"/>
              </w:rPr>
            </w:pPr>
          </w:p>
        </w:tc>
      </w:tr>
      <w:tr w:rsidR="00736900" w:rsidRPr="00294DB8" w14:paraId="07C07F17" w14:textId="77777777" w:rsidTr="00352E71">
        <w:tc>
          <w:tcPr>
            <w:tcW w:w="8635" w:type="dxa"/>
            <w:tcBorders>
              <w:bottom w:val="single" w:sz="4" w:space="0" w:color="auto"/>
            </w:tcBorders>
            <w:shd w:val="clear" w:color="auto" w:fill="DBE5F1"/>
          </w:tcPr>
          <w:p w14:paraId="5A2EBC74" w14:textId="77777777" w:rsidR="00736900" w:rsidRPr="00294DB8" w:rsidRDefault="00736900" w:rsidP="00352E71">
            <w:pPr>
              <w:tabs>
                <w:tab w:val="left" w:pos="810"/>
              </w:tabs>
              <w:spacing w:before="120" w:after="120"/>
              <w:jc w:val="left"/>
              <w:rPr>
                <w:rFonts w:eastAsia="MS Mincho" w:cs="Cordia New"/>
                <w:b/>
                <w:sz w:val="18"/>
                <w:szCs w:val="18"/>
                <w:lang w:val="en-US" w:eastAsia="ja-JP"/>
              </w:rPr>
            </w:pPr>
            <w:r w:rsidRPr="00294DB8">
              <w:rPr>
                <w:rFonts w:eastAsia="MS Mincho" w:cs="Cordia New"/>
                <w:b/>
                <w:sz w:val="18"/>
                <w:szCs w:val="18"/>
                <w:lang w:val="en-US" w:eastAsia="ja-JP"/>
              </w:rPr>
              <w:t>Principles 1: Human Rights</w:t>
            </w:r>
          </w:p>
        </w:tc>
        <w:tc>
          <w:tcPr>
            <w:tcW w:w="833" w:type="dxa"/>
            <w:tcBorders>
              <w:bottom w:val="single" w:sz="4" w:space="0" w:color="auto"/>
            </w:tcBorders>
            <w:shd w:val="clear" w:color="auto" w:fill="DBE5F1"/>
          </w:tcPr>
          <w:p w14:paraId="4E00977D" w14:textId="77777777" w:rsidR="00736900" w:rsidRPr="00294DB8" w:rsidRDefault="00736900" w:rsidP="00352E71">
            <w:pPr>
              <w:tabs>
                <w:tab w:val="left" w:pos="810"/>
              </w:tabs>
              <w:spacing w:after="0"/>
              <w:jc w:val="center"/>
              <w:rPr>
                <w:rFonts w:eastAsia="MS Mincho" w:cs="Cordia New"/>
                <w:b/>
                <w:sz w:val="18"/>
                <w:szCs w:val="18"/>
                <w:lang w:val="en-US" w:eastAsia="ja-JP"/>
              </w:rPr>
            </w:pPr>
            <w:r w:rsidRPr="00294DB8">
              <w:rPr>
                <w:rFonts w:eastAsia="Times New Roman" w:cs="Cordia New"/>
                <w:b/>
                <w:sz w:val="16"/>
                <w:szCs w:val="16"/>
                <w:lang w:val="en-US" w:eastAsia="ja-JP"/>
              </w:rPr>
              <w:t xml:space="preserve">Answer </w:t>
            </w:r>
            <w:r w:rsidRPr="00294DB8">
              <w:rPr>
                <w:rFonts w:eastAsia="Times New Roman" w:cs="Cordia New"/>
                <w:b/>
                <w:sz w:val="16"/>
                <w:szCs w:val="16"/>
                <w:lang w:val="en-US" w:eastAsia="ja-JP"/>
              </w:rPr>
              <w:br/>
              <w:t>(Yes/No)</w:t>
            </w:r>
          </w:p>
        </w:tc>
      </w:tr>
      <w:tr w:rsidR="00736900" w:rsidRPr="00294DB8" w14:paraId="66677512" w14:textId="77777777" w:rsidTr="00352E71">
        <w:tc>
          <w:tcPr>
            <w:tcW w:w="8635" w:type="dxa"/>
            <w:tcBorders>
              <w:bottom w:val="single" w:sz="4" w:space="0" w:color="auto"/>
            </w:tcBorders>
            <w:shd w:val="clear" w:color="auto" w:fill="auto"/>
          </w:tcPr>
          <w:p w14:paraId="7ED83F50"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w:t>
            </w:r>
            <w:r w:rsidRPr="00294DB8">
              <w:rPr>
                <w:rFonts w:eastAsia="Times New Roman" w:cs="Cordia New"/>
                <w:sz w:val="18"/>
                <w:szCs w:val="18"/>
                <w:lang w:val="en-US"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4901D57A"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4F6AED48" w14:textId="77777777" w:rsidTr="00352E71">
        <w:tc>
          <w:tcPr>
            <w:tcW w:w="8635" w:type="dxa"/>
            <w:tcBorders>
              <w:bottom w:val="single" w:sz="4" w:space="0" w:color="auto"/>
            </w:tcBorders>
            <w:shd w:val="clear" w:color="auto" w:fill="auto"/>
          </w:tcPr>
          <w:p w14:paraId="2A0325E2"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2. </w:t>
            </w:r>
            <w:r w:rsidRPr="00294DB8">
              <w:rPr>
                <w:rFonts w:eastAsia="Times New Roman" w:cs="Cordia New"/>
                <w:sz w:val="18"/>
                <w:szCs w:val="18"/>
                <w:lang w:val="en-US" w:eastAsia="ja-JP"/>
              </w:rPr>
              <w:tab/>
              <w:t>Is there a likelihood that the Project would have inequitable or discriminatory adverse impacts on affected populations, particularly people living in poverty or marginalized or excluded individuals or groups?</w:t>
            </w:r>
            <w:r w:rsidRPr="00294DB8">
              <w:rPr>
                <w:rFonts w:eastAsia="Times New Roman" w:cs="Cordia New"/>
                <w:sz w:val="18"/>
                <w:szCs w:val="18"/>
                <w:vertAlign w:val="superscript"/>
                <w:lang w:val="en-US" w:eastAsia="ja-JP"/>
              </w:rPr>
              <w:t xml:space="preserve"> </w:t>
            </w:r>
            <w:r w:rsidRPr="00294DB8">
              <w:rPr>
                <w:rFonts w:eastAsia="Times New Roman" w:cs="Cordia New"/>
                <w:sz w:val="18"/>
                <w:szCs w:val="18"/>
                <w:vertAlign w:val="superscript"/>
                <w:lang w:val="en-US" w:eastAsia="ja-JP"/>
              </w:rPr>
              <w:footnoteReference w:id="30"/>
            </w:r>
            <w:r w:rsidRPr="00294DB8">
              <w:rPr>
                <w:rFonts w:eastAsia="Times New Roman" w:cs="Cordia New"/>
                <w:sz w:val="18"/>
                <w:szCs w:val="18"/>
                <w:lang w:val="en-US" w:eastAsia="ja-JP"/>
              </w:rPr>
              <w:t xml:space="preserve"> </w:t>
            </w:r>
          </w:p>
        </w:tc>
        <w:tc>
          <w:tcPr>
            <w:tcW w:w="833" w:type="dxa"/>
            <w:tcBorders>
              <w:bottom w:val="single" w:sz="4" w:space="0" w:color="auto"/>
            </w:tcBorders>
            <w:shd w:val="clear" w:color="auto" w:fill="auto"/>
          </w:tcPr>
          <w:p w14:paraId="55D1099F"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YES</w:t>
            </w:r>
          </w:p>
        </w:tc>
      </w:tr>
      <w:tr w:rsidR="00736900" w:rsidRPr="00294DB8" w14:paraId="33900A36" w14:textId="77777777" w:rsidTr="00352E71">
        <w:tc>
          <w:tcPr>
            <w:tcW w:w="8635" w:type="dxa"/>
            <w:tcBorders>
              <w:bottom w:val="single" w:sz="4" w:space="0" w:color="auto"/>
            </w:tcBorders>
            <w:shd w:val="clear" w:color="auto" w:fill="auto"/>
          </w:tcPr>
          <w:p w14:paraId="541DB8CC"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w:t>
            </w:r>
            <w:r w:rsidRPr="00294DB8">
              <w:rPr>
                <w:rFonts w:eastAsia="Times New Roman" w:cs="Cordia New"/>
                <w:sz w:val="18"/>
                <w:szCs w:val="18"/>
                <w:lang w:val="en-US" w:eastAsia="ja-JP"/>
              </w:rPr>
              <w:tab/>
              <w:t xml:space="preserve">Could the Project potentially restrict availability, quality of and access to resources or basic services, </w:t>
            </w:r>
            <w:proofErr w:type="gramStart"/>
            <w:r w:rsidRPr="00294DB8">
              <w:rPr>
                <w:rFonts w:eastAsia="Times New Roman" w:cs="Cordia New"/>
                <w:sz w:val="18"/>
                <w:szCs w:val="18"/>
                <w:lang w:val="en-US" w:eastAsia="ja-JP"/>
              </w:rPr>
              <w:t>in particular to</w:t>
            </w:r>
            <w:proofErr w:type="gramEnd"/>
            <w:r w:rsidRPr="00294DB8">
              <w:rPr>
                <w:rFonts w:eastAsia="Times New Roman" w:cs="Cordia New"/>
                <w:sz w:val="18"/>
                <w:szCs w:val="18"/>
                <w:lang w:val="en-US" w:eastAsia="ja-JP"/>
              </w:rPr>
              <w:t xml:space="preserve"> marginalized individuals or groups?</w:t>
            </w:r>
          </w:p>
        </w:tc>
        <w:tc>
          <w:tcPr>
            <w:tcW w:w="833" w:type="dxa"/>
            <w:tcBorders>
              <w:bottom w:val="single" w:sz="4" w:space="0" w:color="auto"/>
            </w:tcBorders>
            <w:shd w:val="clear" w:color="auto" w:fill="auto"/>
          </w:tcPr>
          <w:p w14:paraId="13475B8E"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YES</w:t>
            </w:r>
          </w:p>
        </w:tc>
      </w:tr>
      <w:tr w:rsidR="00736900" w:rsidRPr="00294DB8" w14:paraId="71A28E51" w14:textId="77777777" w:rsidTr="00352E71">
        <w:tc>
          <w:tcPr>
            <w:tcW w:w="8635" w:type="dxa"/>
            <w:tcBorders>
              <w:bottom w:val="single" w:sz="4" w:space="0" w:color="auto"/>
            </w:tcBorders>
            <w:shd w:val="clear" w:color="auto" w:fill="auto"/>
          </w:tcPr>
          <w:p w14:paraId="37E4993A"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4.</w:t>
            </w:r>
            <w:r w:rsidRPr="00294DB8">
              <w:rPr>
                <w:rFonts w:eastAsia="Times New Roman" w:cs="Cordia New"/>
                <w:sz w:val="18"/>
                <w:szCs w:val="18"/>
                <w:lang w:val="en-US" w:eastAsia="ja-JP"/>
              </w:rPr>
              <w:tab/>
              <w:t xml:space="preserve">Is there a likelihood that the Project would exclude any potentially affected stakeholders, </w:t>
            </w:r>
            <w:proofErr w:type="gramStart"/>
            <w:r w:rsidRPr="00294DB8">
              <w:rPr>
                <w:rFonts w:eastAsia="Times New Roman" w:cs="Cordia New"/>
                <w:sz w:val="18"/>
                <w:szCs w:val="18"/>
                <w:lang w:val="en-US" w:eastAsia="ja-JP"/>
              </w:rPr>
              <w:t>in particular marginalized</w:t>
            </w:r>
            <w:proofErr w:type="gramEnd"/>
            <w:r w:rsidRPr="00294DB8">
              <w:rPr>
                <w:rFonts w:eastAsia="Times New Roman" w:cs="Cordia New"/>
                <w:sz w:val="18"/>
                <w:szCs w:val="18"/>
                <w:lang w:val="en-US" w:eastAsia="ja-JP"/>
              </w:rPr>
              <w:t xml:space="preserve"> groups, from fully participating in decisions that may affect them?</w:t>
            </w:r>
          </w:p>
        </w:tc>
        <w:tc>
          <w:tcPr>
            <w:tcW w:w="833" w:type="dxa"/>
            <w:tcBorders>
              <w:bottom w:val="single" w:sz="4" w:space="0" w:color="auto"/>
            </w:tcBorders>
            <w:shd w:val="clear" w:color="auto" w:fill="auto"/>
          </w:tcPr>
          <w:p w14:paraId="57D71737"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2D8D63FD" w14:textId="77777777" w:rsidTr="00352E71">
        <w:tc>
          <w:tcPr>
            <w:tcW w:w="8635" w:type="dxa"/>
            <w:tcBorders>
              <w:bottom w:val="single" w:sz="4" w:space="0" w:color="auto"/>
            </w:tcBorders>
            <w:shd w:val="clear" w:color="auto" w:fill="auto"/>
          </w:tcPr>
          <w:p w14:paraId="043AA481" w14:textId="77777777" w:rsidR="00736900" w:rsidRPr="00294DB8" w:rsidDel="00074D34"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5.</w:t>
            </w:r>
            <w:r w:rsidRPr="00294DB8">
              <w:rPr>
                <w:rFonts w:eastAsia="Times New Roman" w:cs="Cordia New"/>
                <w:sz w:val="18"/>
                <w:szCs w:val="18"/>
                <w:lang w:val="en-US"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58C58BB4"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YES</w:t>
            </w:r>
          </w:p>
        </w:tc>
      </w:tr>
      <w:tr w:rsidR="00736900" w:rsidRPr="00294DB8" w14:paraId="3A752ECF" w14:textId="77777777" w:rsidTr="00352E71">
        <w:tc>
          <w:tcPr>
            <w:tcW w:w="8635" w:type="dxa"/>
            <w:tcBorders>
              <w:bottom w:val="single" w:sz="4" w:space="0" w:color="auto"/>
            </w:tcBorders>
            <w:shd w:val="clear" w:color="auto" w:fill="auto"/>
          </w:tcPr>
          <w:p w14:paraId="2441B475"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6.</w:t>
            </w:r>
            <w:r w:rsidRPr="00294DB8">
              <w:rPr>
                <w:rFonts w:eastAsia="Times New Roman" w:cs="Cordia New"/>
                <w:sz w:val="18"/>
                <w:szCs w:val="18"/>
                <w:lang w:val="en-US"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07B4B44A"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204CE49E" w14:textId="77777777" w:rsidTr="00352E71">
        <w:tc>
          <w:tcPr>
            <w:tcW w:w="8635" w:type="dxa"/>
            <w:tcBorders>
              <w:bottom w:val="single" w:sz="4" w:space="0" w:color="auto"/>
            </w:tcBorders>
            <w:shd w:val="clear" w:color="auto" w:fill="auto"/>
          </w:tcPr>
          <w:p w14:paraId="3C919051"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7.</w:t>
            </w:r>
            <w:r w:rsidRPr="00294DB8">
              <w:rPr>
                <w:rFonts w:eastAsia="Times New Roman" w:cs="Cordia New"/>
                <w:sz w:val="18"/>
                <w:szCs w:val="18"/>
                <w:lang w:val="en-US"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375A5A74"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5F37D028" w14:textId="77777777" w:rsidTr="00352E71">
        <w:tc>
          <w:tcPr>
            <w:tcW w:w="8635" w:type="dxa"/>
            <w:tcBorders>
              <w:bottom w:val="single" w:sz="4" w:space="0" w:color="auto"/>
            </w:tcBorders>
            <w:shd w:val="clear" w:color="auto" w:fill="auto"/>
          </w:tcPr>
          <w:p w14:paraId="40EB3805"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8.</w:t>
            </w:r>
            <w:r w:rsidRPr="00294DB8">
              <w:rPr>
                <w:rFonts w:eastAsia="Times New Roman" w:cs="Cordia New"/>
                <w:sz w:val="18"/>
                <w:szCs w:val="18"/>
                <w:lang w:val="en-US"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1AD1019E"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62F76286" w14:textId="77777777" w:rsidTr="00352E71">
        <w:tc>
          <w:tcPr>
            <w:tcW w:w="8635" w:type="dxa"/>
            <w:tcBorders>
              <w:bottom w:val="single" w:sz="4" w:space="0" w:color="auto"/>
            </w:tcBorders>
            <w:shd w:val="clear" w:color="auto" w:fill="DBE5F1"/>
          </w:tcPr>
          <w:p w14:paraId="7B396C7D" w14:textId="77777777" w:rsidR="00736900" w:rsidRPr="00294DB8" w:rsidRDefault="00736900" w:rsidP="00352E71">
            <w:pPr>
              <w:tabs>
                <w:tab w:val="left" w:pos="810"/>
              </w:tabs>
              <w:spacing w:before="120" w:after="120"/>
              <w:jc w:val="left"/>
              <w:rPr>
                <w:rFonts w:eastAsia="MS Mincho" w:cs="Cordia New"/>
                <w:b/>
                <w:sz w:val="18"/>
                <w:szCs w:val="18"/>
                <w:lang w:val="en-US" w:eastAsia="ja-JP"/>
              </w:rPr>
            </w:pPr>
            <w:r w:rsidRPr="00294DB8">
              <w:rPr>
                <w:rFonts w:eastAsia="MS Mincho" w:cs="Cordia New"/>
                <w:b/>
                <w:sz w:val="18"/>
                <w:szCs w:val="18"/>
                <w:lang w:val="en-US" w:eastAsia="ja-JP"/>
              </w:rPr>
              <w:t>Principle 2: Gender Equality and Women’s Empowerment</w:t>
            </w:r>
          </w:p>
        </w:tc>
        <w:tc>
          <w:tcPr>
            <w:tcW w:w="833" w:type="dxa"/>
            <w:tcBorders>
              <w:bottom w:val="single" w:sz="4" w:space="0" w:color="auto"/>
            </w:tcBorders>
            <w:shd w:val="clear" w:color="auto" w:fill="DBE5F1"/>
          </w:tcPr>
          <w:p w14:paraId="6503EF12" w14:textId="77777777" w:rsidR="00736900" w:rsidRPr="00294DB8" w:rsidRDefault="00736900" w:rsidP="00352E71">
            <w:pPr>
              <w:tabs>
                <w:tab w:val="left" w:pos="810"/>
              </w:tabs>
              <w:spacing w:before="60" w:after="120"/>
              <w:jc w:val="left"/>
              <w:rPr>
                <w:rFonts w:eastAsia="MS Mincho" w:cs="Cordia New"/>
                <w:b/>
                <w:sz w:val="18"/>
                <w:szCs w:val="18"/>
                <w:lang w:val="en-US" w:eastAsia="ja-JP"/>
              </w:rPr>
            </w:pPr>
          </w:p>
        </w:tc>
      </w:tr>
      <w:tr w:rsidR="00736900" w:rsidRPr="00294DB8" w14:paraId="3AFE0903" w14:textId="77777777" w:rsidTr="00352E71">
        <w:tc>
          <w:tcPr>
            <w:tcW w:w="8635" w:type="dxa"/>
            <w:tcBorders>
              <w:bottom w:val="single" w:sz="4" w:space="0" w:color="auto"/>
            </w:tcBorders>
            <w:shd w:val="clear" w:color="auto" w:fill="auto"/>
          </w:tcPr>
          <w:p w14:paraId="478B987A"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w:t>
            </w:r>
            <w:r w:rsidRPr="00294DB8">
              <w:rPr>
                <w:rFonts w:eastAsia="Times New Roman" w:cs="Cordia New"/>
                <w:sz w:val="18"/>
                <w:szCs w:val="18"/>
                <w:lang w:val="en-US"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51656C71"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5E46AF34" w14:textId="77777777" w:rsidTr="00352E71">
        <w:tc>
          <w:tcPr>
            <w:tcW w:w="8635" w:type="dxa"/>
            <w:tcBorders>
              <w:bottom w:val="single" w:sz="4" w:space="0" w:color="auto"/>
            </w:tcBorders>
            <w:shd w:val="clear" w:color="auto" w:fill="auto"/>
          </w:tcPr>
          <w:p w14:paraId="3EAC8963"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2.</w:t>
            </w:r>
            <w:r w:rsidRPr="00294DB8">
              <w:rPr>
                <w:rFonts w:eastAsia="Times New Roman" w:cs="Cordia New"/>
                <w:sz w:val="18"/>
                <w:szCs w:val="18"/>
                <w:lang w:val="en-US"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7C1F77DF"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YES</w:t>
            </w:r>
          </w:p>
        </w:tc>
      </w:tr>
      <w:tr w:rsidR="00736900" w:rsidRPr="00294DB8" w14:paraId="6CCA74E5" w14:textId="77777777" w:rsidTr="00352E71">
        <w:tc>
          <w:tcPr>
            <w:tcW w:w="8635" w:type="dxa"/>
            <w:tcBorders>
              <w:bottom w:val="single" w:sz="4" w:space="0" w:color="auto"/>
            </w:tcBorders>
            <w:shd w:val="clear" w:color="auto" w:fill="auto"/>
          </w:tcPr>
          <w:p w14:paraId="58BC4E35"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w:t>
            </w:r>
            <w:r w:rsidRPr="00294DB8">
              <w:rPr>
                <w:rFonts w:eastAsia="Times New Roman" w:cs="Cordia New"/>
                <w:sz w:val="18"/>
                <w:szCs w:val="18"/>
                <w:lang w:val="en-US"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4B112BCF"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NO</w:t>
            </w:r>
          </w:p>
        </w:tc>
      </w:tr>
      <w:tr w:rsidR="00736900" w:rsidRPr="00294DB8" w14:paraId="77F497FE" w14:textId="77777777" w:rsidTr="00352E71">
        <w:tc>
          <w:tcPr>
            <w:tcW w:w="8635" w:type="dxa"/>
            <w:tcBorders>
              <w:bottom w:val="single" w:sz="4" w:space="0" w:color="auto"/>
            </w:tcBorders>
            <w:shd w:val="clear" w:color="auto" w:fill="auto"/>
          </w:tcPr>
          <w:p w14:paraId="2DF36715"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4.</w:t>
            </w:r>
            <w:r w:rsidRPr="00294DB8">
              <w:rPr>
                <w:rFonts w:eastAsia="Times New Roman" w:cs="Cordia New"/>
                <w:sz w:val="18"/>
                <w:szCs w:val="18"/>
                <w:lang w:val="en-US" w:eastAsia="ja-JP"/>
              </w:rPr>
              <w:tab/>
              <w:t xml:space="preserve">Would the Project potentially limit women’s ability to use, develop and protect natural resources, </w:t>
            </w:r>
            <w:proofErr w:type="gramStart"/>
            <w:r w:rsidRPr="00294DB8">
              <w:rPr>
                <w:rFonts w:eastAsia="Times New Roman" w:cs="Cordia New"/>
                <w:sz w:val="18"/>
                <w:szCs w:val="18"/>
                <w:lang w:val="en-US" w:eastAsia="ja-JP"/>
              </w:rPr>
              <w:t>taking into account</w:t>
            </w:r>
            <w:proofErr w:type="gramEnd"/>
            <w:r w:rsidRPr="00294DB8">
              <w:rPr>
                <w:rFonts w:eastAsia="Times New Roman" w:cs="Cordia New"/>
                <w:sz w:val="18"/>
                <w:szCs w:val="18"/>
                <w:lang w:val="en-US" w:eastAsia="ja-JP"/>
              </w:rPr>
              <w:t xml:space="preserve"> different roles and positions of women and men in accessing environmental goods and services?</w:t>
            </w:r>
          </w:p>
          <w:p w14:paraId="6DC66E10" w14:textId="77777777" w:rsidR="00736900" w:rsidRPr="00294DB8" w:rsidRDefault="00736900" w:rsidP="00352E71">
            <w:pPr>
              <w:tabs>
                <w:tab w:val="left" w:pos="900"/>
              </w:tabs>
              <w:spacing w:before="60"/>
              <w:ind w:left="567" w:hanging="567"/>
              <w:jc w:val="left"/>
              <w:rPr>
                <w:rFonts w:eastAsia="Times New Roman" w:cs="Cordia New"/>
                <w:i/>
                <w:sz w:val="18"/>
                <w:szCs w:val="18"/>
                <w:lang w:val="en-US" w:eastAsia="ja-JP"/>
              </w:rPr>
            </w:pPr>
            <w:r w:rsidRPr="00294DB8">
              <w:rPr>
                <w:rFonts w:eastAsia="MS Mincho" w:cs="Cordia New"/>
                <w:sz w:val="18"/>
                <w:szCs w:val="18"/>
                <w:lang w:val="en-US" w:eastAsia="ja-JP"/>
              </w:rPr>
              <w:tab/>
            </w:r>
            <w:r w:rsidRPr="00294DB8">
              <w:rPr>
                <w:rFonts w:eastAsia="MS Mincho" w:cs="Cordia New"/>
                <w:i/>
                <w:sz w:val="18"/>
                <w:szCs w:val="18"/>
                <w:lang w:val="en-US"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7079490E" w14:textId="77777777" w:rsidR="00736900" w:rsidRPr="00294DB8" w:rsidRDefault="00736900" w:rsidP="00352E71">
            <w:pPr>
              <w:tabs>
                <w:tab w:val="left" w:pos="810"/>
              </w:tabs>
              <w:spacing w:before="60" w:after="0"/>
              <w:jc w:val="left"/>
              <w:rPr>
                <w:rFonts w:eastAsia="MS Mincho" w:cs="Cordia New"/>
                <w:sz w:val="18"/>
                <w:szCs w:val="18"/>
                <w:lang w:val="en-US" w:eastAsia="ja-JP"/>
              </w:rPr>
            </w:pPr>
            <w:r w:rsidRPr="00294DB8">
              <w:rPr>
                <w:rFonts w:eastAsia="MS Mincho" w:cs="Cordia New"/>
                <w:sz w:val="18"/>
                <w:szCs w:val="18"/>
                <w:lang w:val="en-US" w:eastAsia="ja-JP"/>
              </w:rPr>
              <w:t>YES</w:t>
            </w:r>
          </w:p>
        </w:tc>
      </w:tr>
      <w:tr w:rsidR="00736900" w:rsidRPr="00294DB8" w14:paraId="11DB1BDA" w14:textId="77777777" w:rsidTr="00352E71">
        <w:tc>
          <w:tcPr>
            <w:tcW w:w="8635" w:type="dxa"/>
            <w:tcBorders>
              <w:bottom w:val="single" w:sz="4" w:space="0" w:color="auto"/>
            </w:tcBorders>
            <w:shd w:val="clear" w:color="auto" w:fill="DBE5F1"/>
          </w:tcPr>
          <w:p w14:paraId="7D77D97D" w14:textId="77777777" w:rsidR="00736900" w:rsidRPr="00294DB8" w:rsidRDefault="00736900" w:rsidP="00352E71">
            <w:pPr>
              <w:tabs>
                <w:tab w:val="left" w:pos="810"/>
              </w:tabs>
              <w:spacing w:before="120" w:after="120"/>
              <w:jc w:val="left"/>
              <w:rPr>
                <w:rFonts w:eastAsia="Times New Roman" w:cs="Cordia New"/>
                <w:b/>
                <w:sz w:val="18"/>
                <w:szCs w:val="18"/>
                <w:lang w:val="en-US" w:eastAsia="ja-JP"/>
              </w:rPr>
            </w:pPr>
            <w:r w:rsidRPr="00294DB8">
              <w:rPr>
                <w:rFonts w:eastAsia="MS Mincho" w:cs="Cordia New"/>
                <w:b/>
                <w:sz w:val="18"/>
                <w:szCs w:val="18"/>
                <w:lang w:val="en-US" w:eastAsia="ja-JP"/>
              </w:rPr>
              <w:t xml:space="preserve">Principle 3:  Environmental Sustainability: </w:t>
            </w:r>
            <w:r w:rsidRPr="00294DB8">
              <w:rPr>
                <w:rFonts w:eastAsia="MS Mincho" w:cs="Cordia New"/>
                <w:sz w:val="18"/>
                <w:szCs w:val="18"/>
                <w:lang w:val="en-US" w:eastAsia="ja-JP"/>
              </w:rPr>
              <w:t>Screening</w:t>
            </w:r>
            <w:r w:rsidRPr="00294DB8">
              <w:rPr>
                <w:rFonts w:eastAsia="MS Mincho" w:cs="Cordia New"/>
                <w:b/>
                <w:sz w:val="18"/>
                <w:szCs w:val="18"/>
                <w:lang w:val="en-US" w:eastAsia="ja-JP"/>
              </w:rPr>
              <w:t xml:space="preserve"> </w:t>
            </w:r>
            <w:r w:rsidRPr="00294DB8">
              <w:rPr>
                <w:rFonts w:eastAsia="MS Mincho" w:cs="Cordia New"/>
                <w:sz w:val="18"/>
                <w:szCs w:val="18"/>
                <w:lang w:val="en-US"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14:paraId="79DF981A" w14:textId="77777777" w:rsidR="00736900" w:rsidRPr="00294DB8" w:rsidRDefault="00736900" w:rsidP="00352E71">
            <w:pPr>
              <w:tabs>
                <w:tab w:val="left" w:pos="810"/>
              </w:tabs>
              <w:spacing w:before="60" w:after="0"/>
              <w:jc w:val="left"/>
              <w:rPr>
                <w:rFonts w:eastAsia="MS Mincho" w:cs="Cordia New"/>
                <w:sz w:val="18"/>
                <w:szCs w:val="18"/>
                <w:lang w:val="en-US" w:eastAsia="ja-JP"/>
              </w:rPr>
            </w:pPr>
          </w:p>
        </w:tc>
      </w:tr>
      <w:tr w:rsidR="00736900" w:rsidRPr="00294DB8" w14:paraId="358F64DE" w14:textId="77777777" w:rsidTr="00352E71">
        <w:tc>
          <w:tcPr>
            <w:tcW w:w="8635" w:type="dxa"/>
            <w:tcBorders>
              <w:bottom w:val="single" w:sz="4" w:space="0" w:color="auto"/>
            </w:tcBorders>
            <w:shd w:val="clear" w:color="auto" w:fill="auto"/>
          </w:tcPr>
          <w:p w14:paraId="1DC83E28" w14:textId="77777777" w:rsidR="00736900" w:rsidRPr="00294DB8" w:rsidRDefault="00736900" w:rsidP="00352E71">
            <w:pPr>
              <w:tabs>
                <w:tab w:val="left" w:pos="810"/>
              </w:tabs>
              <w:spacing w:after="0"/>
              <w:jc w:val="left"/>
              <w:rPr>
                <w:rFonts w:eastAsia="Times New Roman" w:cs="Cordia New"/>
                <w:b/>
                <w:sz w:val="18"/>
                <w:szCs w:val="18"/>
                <w:lang w:val="en-US" w:eastAsia="ja-JP"/>
              </w:rPr>
            </w:pPr>
          </w:p>
        </w:tc>
        <w:tc>
          <w:tcPr>
            <w:tcW w:w="833" w:type="dxa"/>
            <w:tcBorders>
              <w:bottom w:val="single" w:sz="4" w:space="0" w:color="auto"/>
            </w:tcBorders>
            <w:shd w:val="clear" w:color="auto" w:fill="auto"/>
          </w:tcPr>
          <w:p w14:paraId="260554B5" w14:textId="77777777" w:rsidR="00736900" w:rsidRPr="00294DB8" w:rsidRDefault="00736900" w:rsidP="00352E71">
            <w:pPr>
              <w:tabs>
                <w:tab w:val="left" w:pos="810"/>
              </w:tabs>
              <w:spacing w:before="60" w:after="0"/>
              <w:jc w:val="left"/>
              <w:rPr>
                <w:rFonts w:eastAsia="MS Mincho" w:cs="Cordia New"/>
                <w:sz w:val="18"/>
                <w:szCs w:val="18"/>
                <w:lang w:val="en-US" w:eastAsia="ja-JP"/>
              </w:rPr>
            </w:pPr>
          </w:p>
        </w:tc>
      </w:tr>
      <w:tr w:rsidR="00736900" w:rsidRPr="00294DB8" w14:paraId="60020CA8" w14:textId="77777777" w:rsidTr="00352E71">
        <w:tc>
          <w:tcPr>
            <w:tcW w:w="8635" w:type="dxa"/>
            <w:tcBorders>
              <w:bottom w:val="single" w:sz="4" w:space="0" w:color="auto"/>
            </w:tcBorders>
            <w:shd w:val="clear" w:color="auto" w:fill="DBE5F1"/>
            <w:vAlign w:val="center"/>
          </w:tcPr>
          <w:p w14:paraId="591D6C91" w14:textId="77777777" w:rsidR="00736900" w:rsidRPr="00294DB8" w:rsidRDefault="00736900" w:rsidP="00352E71">
            <w:pPr>
              <w:tabs>
                <w:tab w:val="left" w:pos="570"/>
              </w:tabs>
              <w:spacing w:before="120" w:after="120"/>
              <w:jc w:val="left"/>
              <w:rPr>
                <w:rFonts w:eastAsia="Times New Roman" w:cs="Cordia New"/>
                <w:b/>
                <w:sz w:val="18"/>
                <w:szCs w:val="18"/>
                <w:lang w:val="en-US" w:eastAsia="ja-JP"/>
              </w:rPr>
            </w:pPr>
            <w:r w:rsidRPr="00294DB8">
              <w:rPr>
                <w:rFonts w:eastAsia="Times New Roman" w:cs="Cordia New"/>
                <w:b/>
                <w:sz w:val="18"/>
                <w:szCs w:val="18"/>
                <w:lang w:val="en-US" w:eastAsia="ja-JP"/>
              </w:rPr>
              <w:t xml:space="preserve">Standard 1: Biodiversity Conservation and Sustainable </w:t>
            </w:r>
            <w:hyperlink w:anchor="SustNatResManGlossary" w:history="1">
              <w:r w:rsidRPr="00294DB8">
                <w:rPr>
                  <w:rFonts w:eastAsia="Times New Roman" w:cs="Cordia New"/>
                  <w:b/>
                  <w:sz w:val="18"/>
                  <w:szCs w:val="18"/>
                  <w:lang w:val="en-US" w:eastAsia="ja-JP"/>
                </w:rPr>
                <w:t>Natural</w:t>
              </w:r>
            </w:hyperlink>
            <w:r w:rsidRPr="00294DB8">
              <w:rPr>
                <w:rFonts w:eastAsia="MS Mincho" w:cs="Cordia New"/>
                <w:b/>
                <w:sz w:val="18"/>
                <w:szCs w:val="18"/>
                <w:lang w:val="en-US" w:eastAsia="ja-JP"/>
              </w:rPr>
              <w:t xml:space="preserve"> Resource Management</w:t>
            </w:r>
          </w:p>
        </w:tc>
        <w:tc>
          <w:tcPr>
            <w:tcW w:w="833" w:type="dxa"/>
            <w:tcBorders>
              <w:bottom w:val="single" w:sz="4" w:space="0" w:color="auto"/>
            </w:tcBorders>
            <w:shd w:val="clear" w:color="auto" w:fill="DBE5F1"/>
          </w:tcPr>
          <w:p w14:paraId="58DAE14C" w14:textId="77777777" w:rsidR="00736900" w:rsidRPr="00294DB8" w:rsidRDefault="00736900" w:rsidP="00352E71">
            <w:pPr>
              <w:spacing w:before="60" w:after="0"/>
              <w:jc w:val="left"/>
              <w:rPr>
                <w:rFonts w:eastAsia="Times New Roman" w:cs="Cordia New"/>
                <w:b/>
                <w:sz w:val="18"/>
                <w:szCs w:val="18"/>
                <w:lang w:val="en-US" w:eastAsia="ja-JP"/>
              </w:rPr>
            </w:pPr>
          </w:p>
        </w:tc>
      </w:tr>
      <w:tr w:rsidR="00736900" w:rsidRPr="00294DB8" w14:paraId="341A191F" w14:textId="77777777" w:rsidTr="00352E71">
        <w:tc>
          <w:tcPr>
            <w:tcW w:w="8635" w:type="dxa"/>
            <w:shd w:val="clear" w:color="auto" w:fill="auto"/>
          </w:tcPr>
          <w:p w14:paraId="49AC6006"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1.1 </w:t>
            </w:r>
            <w:r w:rsidRPr="00294DB8">
              <w:rPr>
                <w:rFonts w:eastAsia="Times New Roman" w:cs="Cordia New"/>
                <w:sz w:val="18"/>
                <w:szCs w:val="18"/>
                <w:lang w:val="en-US" w:eastAsia="ja-JP"/>
              </w:rPr>
              <w:tab/>
              <w:t>Would the Project potentially cause adverse impacts to habitats (e.g. modified, natural, and critical habitats) and/or ecosystems and ecosystem services?</w:t>
            </w:r>
            <w:r w:rsidRPr="00294DB8">
              <w:rPr>
                <w:rFonts w:eastAsia="Times New Roman" w:cs="Cordia New"/>
                <w:sz w:val="18"/>
                <w:szCs w:val="18"/>
                <w:lang w:val="en-US" w:eastAsia="ja-JP"/>
              </w:rPr>
              <w:br/>
            </w:r>
            <w:r w:rsidRPr="00294DB8">
              <w:rPr>
                <w:rFonts w:eastAsia="Times New Roman" w:cs="Cordia New"/>
                <w:sz w:val="18"/>
                <w:szCs w:val="18"/>
                <w:lang w:val="en-US" w:eastAsia="ja-JP"/>
              </w:rPr>
              <w:br/>
            </w:r>
            <w:r w:rsidRPr="00294DB8">
              <w:rPr>
                <w:rFonts w:eastAsia="Times New Roman" w:cs="Cordia New"/>
                <w:i/>
                <w:sz w:val="18"/>
                <w:szCs w:val="18"/>
                <w:lang w:val="en-US" w:eastAsia="ja-JP"/>
              </w:rPr>
              <w:t>For example, through habitat loss, conversion or degradation, fragmentation, hydrological changes</w:t>
            </w:r>
          </w:p>
        </w:tc>
        <w:tc>
          <w:tcPr>
            <w:tcW w:w="833" w:type="dxa"/>
            <w:shd w:val="clear" w:color="auto" w:fill="auto"/>
          </w:tcPr>
          <w:p w14:paraId="74EC9B98"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2C39BCE7" w14:textId="77777777" w:rsidTr="00352E71">
        <w:tc>
          <w:tcPr>
            <w:tcW w:w="8635" w:type="dxa"/>
            <w:tcBorders>
              <w:bottom w:val="single" w:sz="4" w:space="0" w:color="auto"/>
            </w:tcBorders>
            <w:shd w:val="clear" w:color="auto" w:fill="auto"/>
          </w:tcPr>
          <w:p w14:paraId="68427A53" w14:textId="77777777" w:rsidR="00736900" w:rsidRPr="00294DB8" w:rsidRDefault="00736900" w:rsidP="00352E71">
            <w:pPr>
              <w:tabs>
                <w:tab w:val="left" w:pos="900"/>
              </w:tabs>
              <w:autoSpaceDE w:val="0"/>
              <w:autoSpaceDN w:val="0"/>
              <w:adjustRightInd w:val="0"/>
              <w:spacing w:before="60"/>
              <w:ind w:left="567" w:hanging="567"/>
              <w:jc w:val="left"/>
              <w:rPr>
                <w:rFonts w:eastAsia="Times New Roman" w:cs="Cordia New"/>
                <w:color w:val="000000"/>
                <w:sz w:val="18"/>
                <w:szCs w:val="18"/>
                <w:lang w:val="en-US" w:eastAsia="ja-JP"/>
              </w:rPr>
            </w:pPr>
            <w:r w:rsidRPr="00294DB8">
              <w:rPr>
                <w:rFonts w:eastAsia="Times New Roman" w:cs="Cordia New"/>
                <w:bCs/>
                <w:color w:val="000000"/>
                <w:sz w:val="18"/>
                <w:szCs w:val="18"/>
                <w:lang w:val="en-US" w:eastAsia="ja-JP"/>
              </w:rPr>
              <w:lastRenderedPageBreak/>
              <w:t xml:space="preserve">1.2 </w:t>
            </w:r>
            <w:r w:rsidRPr="00294DB8">
              <w:rPr>
                <w:rFonts w:eastAsia="Times New Roman" w:cs="Cordia New"/>
                <w:bCs/>
                <w:color w:val="000000"/>
                <w:sz w:val="18"/>
                <w:szCs w:val="18"/>
                <w:lang w:val="en-US"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595BA79B"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42044142" w14:textId="77777777" w:rsidTr="00352E71">
        <w:tc>
          <w:tcPr>
            <w:tcW w:w="8635" w:type="dxa"/>
            <w:tcBorders>
              <w:bottom w:val="single" w:sz="4" w:space="0" w:color="auto"/>
            </w:tcBorders>
            <w:shd w:val="clear" w:color="auto" w:fill="auto"/>
          </w:tcPr>
          <w:p w14:paraId="3E10AA5B"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1.3</w:t>
            </w:r>
            <w:r w:rsidRPr="00294DB8">
              <w:rPr>
                <w:rFonts w:eastAsia="Times New Roman" w:cs="Cordia New"/>
                <w:sz w:val="18"/>
                <w:szCs w:val="18"/>
                <w:lang w:val="en-US"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06446FE"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13150E53" w14:textId="77777777" w:rsidTr="00352E71">
        <w:tc>
          <w:tcPr>
            <w:tcW w:w="8635" w:type="dxa"/>
            <w:tcBorders>
              <w:bottom w:val="single" w:sz="4" w:space="0" w:color="auto"/>
            </w:tcBorders>
            <w:shd w:val="clear" w:color="auto" w:fill="auto"/>
          </w:tcPr>
          <w:p w14:paraId="384869A7"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1.4</w:t>
            </w:r>
            <w:r w:rsidRPr="00294DB8">
              <w:rPr>
                <w:rFonts w:eastAsia="Times New Roman" w:cs="Cordia New"/>
                <w:sz w:val="18"/>
                <w:szCs w:val="18"/>
                <w:lang w:val="en-US" w:eastAsia="ja-JP"/>
              </w:rPr>
              <w:tab/>
              <w:t>Would Project activities pose risks to endangered species?</w:t>
            </w:r>
          </w:p>
        </w:tc>
        <w:tc>
          <w:tcPr>
            <w:tcW w:w="833" w:type="dxa"/>
            <w:tcBorders>
              <w:bottom w:val="single" w:sz="4" w:space="0" w:color="auto"/>
            </w:tcBorders>
            <w:shd w:val="clear" w:color="auto" w:fill="auto"/>
          </w:tcPr>
          <w:p w14:paraId="4D09FBFE"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652F43F7" w14:textId="77777777" w:rsidTr="00352E71">
        <w:tc>
          <w:tcPr>
            <w:tcW w:w="8635" w:type="dxa"/>
            <w:tcBorders>
              <w:bottom w:val="single" w:sz="4" w:space="0" w:color="auto"/>
            </w:tcBorders>
            <w:shd w:val="clear" w:color="auto" w:fill="auto"/>
          </w:tcPr>
          <w:p w14:paraId="29D351D5"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1.5 </w:t>
            </w:r>
            <w:r w:rsidRPr="00294DB8">
              <w:rPr>
                <w:rFonts w:eastAsia="Times New Roman" w:cs="Cordia New"/>
                <w:sz w:val="18"/>
                <w:szCs w:val="18"/>
                <w:lang w:val="en-US" w:eastAsia="ja-JP"/>
              </w:rPr>
              <w:tab/>
              <w:t xml:space="preserve">Would the Project pose a risk of introducing invasive alien species? </w:t>
            </w:r>
          </w:p>
        </w:tc>
        <w:tc>
          <w:tcPr>
            <w:tcW w:w="833" w:type="dxa"/>
            <w:tcBorders>
              <w:bottom w:val="single" w:sz="4" w:space="0" w:color="auto"/>
            </w:tcBorders>
            <w:shd w:val="clear" w:color="auto" w:fill="auto"/>
          </w:tcPr>
          <w:p w14:paraId="2AF71D64"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19AEF5D7" w14:textId="77777777" w:rsidTr="00352E71">
        <w:tc>
          <w:tcPr>
            <w:tcW w:w="8635" w:type="dxa"/>
            <w:tcBorders>
              <w:bottom w:val="single" w:sz="4" w:space="0" w:color="auto"/>
            </w:tcBorders>
            <w:shd w:val="clear" w:color="auto" w:fill="auto"/>
          </w:tcPr>
          <w:p w14:paraId="614F553D"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1.6</w:t>
            </w:r>
            <w:r w:rsidRPr="00294DB8">
              <w:rPr>
                <w:rFonts w:eastAsia="Times New Roman" w:cs="Cordia New"/>
                <w:sz w:val="18"/>
                <w:szCs w:val="18"/>
                <w:lang w:val="en-US"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3B85DE53"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39B0CB61" w14:textId="77777777" w:rsidTr="00352E71">
        <w:trPr>
          <w:trHeight w:val="63"/>
        </w:trPr>
        <w:tc>
          <w:tcPr>
            <w:tcW w:w="8635" w:type="dxa"/>
            <w:tcBorders>
              <w:bottom w:val="single" w:sz="4" w:space="0" w:color="auto"/>
            </w:tcBorders>
            <w:shd w:val="clear" w:color="auto" w:fill="auto"/>
          </w:tcPr>
          <w:p w14:paraId="6819EADB"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1.7 </w:t>
            </w:r>
            <w:r w:rsidRPr="00294DB8">
              <w:rPr>
                <w:rFonts w:eastAsia="Times New Roman" w:cs="Cordia New"/>
                <w:sz w:val="18"/>
                <w:szCs w:val="18"/>
                <w:lang w:val="en-US"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4553C4C6"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7D1FEF3E" w14:textId="77777777" w:rsidTr="00352E71">
        <w:tc>
          <w:tcPr>
            <w:tcW w:w="8635" w:type="dxa"/>
            <w:tcBorders>
              <w:bottom w:val="single" w:sz="4" w:space="0" w:color="auto"/>
            </w:tcBorders>
            <w:shd w:val="clear" w:color="auto" w:fill="auto"/>
          </w:tcPr>
          <w:p w14:paraId="4E770DD9"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1.8 </w:t>
            </w:r>
            <w:r w:rsidRPr="00294DB8">
              <w:rPr>
                <w:rFonts w:eastAsia="Times New Roman" w:cs="Cordia New"/>
                <w:sz w:val="18"/>
                <w:szCs w:val="18"/>
                <w:lang w:val="en-US" w:eastAsia="ja-JP"/>
              </w:rPr>
              <w:tab/>
              <w:t>Does the Project involve significant extraction, diversion or containment of surface or ground water?</w:t>
            </w:r>
          </w:p>
          <w:p w14:paraId="485B0DDB" w14:textId="77777777" w:rsidR="00736900" w:rsidRPr="00294DB8" w:rsidRDefault="00736900" w:rsidP="00352E71">
            <w:pPr>
              <w:tabs>
                <w:tab w:val="left" w:pos="900"/>
              </w:tabs>
              <w:spacing w:before="60"/>
              <w:ind w:left="567" w:hanging="567"/>
              <w:jc w:val="left"/>
              <w:rPr>
                <w:rFonts w:eastAsia="Times New Roman" w:cs="Cordia New"/>
                <w:i/>
                <w:sz w:val="18"/>
                <w:szCs w:val="18"/>
                <w:lang w:val="en-US" w:eastAsia="ja-JP"/>
              </w:rPr>
            </w:pPr>
            <w:r w:rsidRPr="00294DB8">
              <w:rPr>
                <w:rFonts w:eastAsia="Times New Roman" w:cs="Cordia New"/>
                <w:sz w:val="18"/>
                <w:szCs w:val="18"/>
                <w:lang w:val="en-US" w:eastAsia="ja-JP"/>
              </w:rPr>
              <w:tab/>
            </w:r>
            <w:r w:rsidRPr="00294DB8">
              <w:rPr>
                <w:rFonts w:eastAsia="Times New Roman" w:cs="Cordia New"/>
                <w:i/>
                <w:sz w:val="18"/>
                <w:szCs w:val="18"/>
                <w:lang w:val="en-US" w:eastAsia="ja-JP"/>
              </w:rPr>
              <w:t>For example, construction of dams, reservoirs, river basin developments, groundwater extraction</w:t>
            </w:r>
          </w:p>
        </w:tc>
        <w:tc>
          <w:tcPr>
            <w:tcW w:w="833" w:type="dxa"/>
            <w:tcBorders>
              <w:bottom w:val="single" w:sz="4" w:space="0" w:color="auto"/>
            </w:tcBorders>
            <w:shd w:val="clear" w:color="auto" w:fill="auto"/>
          </w:tcPr>
          <w:p w14:paraId="682F6419" w14:textId="77777777" w:rsidR="00736900" w:rsidRPr="00294DB8" w:rsidRDefault="00736900" w:rsidP="00352E71">
            <w:pPr>
              <w:spacing w:before="60" w:after="0"/>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75A9D25D" w14:textId="77777777" w:rsidTr="00352E71">
        <w:tc>
          <w:tcPr>
            <w:tcW w:w="8635" w:type="dxa"/>
            <w:tcBorders>
              <w:bottom w:val="single" w:sz="4" w:space="0" w:color="auto"/>
            </w:tcBorders>
            <w:shd w:val="clear" w:color="auto" w:fill="auto"/>
          </w:tcPr>
          <w:p w14:paraId="4D2A0766"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1.9</w:t>
            </w:r>
            <w:r w:rsidRPr="00294DB8">
              <w:rPr>
                <w:rFonts w:eastAsia="Times New Roman" w:cs="Cordia New"/>
                <w:sz w:val="18"/>
                <w:szCs w:val="18"/>
                <w:lang w:val="en-US"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606AA0DB"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6933E751" w14:textId="77777777" w:rsidTr="00352E71">
        <w:tc>
          <w:tcPr>
            <w:tcW w:w="8635" w:type="dxa"/>
            <w:tcBorders>
              <w:bottom w:val="single" w:sz="4" w:space="0" w:color="auto"/>
            </w:tcBorders>
            <w:shd w:val="clear" w:color="auto" w:fill="auto"/>
          </w:tcPr>
          <w:p w14:paraId="0EF82DB4" w14:textId="77777777" w:rsidR="00736900" w:rsidRPr="00294DB8" w:rsidRDefault="00736900" w:rsidP="00352E71">
            <w:pPr>
              <w:tabs>
                <w:tab w:val="left" w:pos="900"/>
              </w:tabs>
              <w:spacing w:before="60"/>
              <w:ind w:left="567" w:hanging="567"/>
              <w:jc w:val="left"/>
              <w:rPr>
                <w:rFonts w:eastAsia="Times New Roman" w:cs="Cordia New"/>
                <w:b/>
                <w:sz w:val="18"/>
                <w:szCs w:val="18"/>
                <w:lang w:val="en-US" w:eastAsia="ja-JP"/>
              </w:rPr>
            </w:pPr>
            <w:r w:rsidRPr="00294DB8">
              <w:rPr>
                <w:rFonts w:eastAsia="Times New Roman" w:cs="Cordia New"/>
                <w:sz w:val="18"/>
                <w:szCs w:val="18"/>
                <w:lang w:val="en-US" w:eastAsia="ja-JP"/>
              </w:rPr>
              <w:t>1.10</w:t>
            </w:r>
            <w:r w:rsidRPr="00294DB8">
              <w:rPr>
                <w:rFonts w:eastAsia="Times New Roman" w:cs="Cordia New"/>
                <w:sz w:val="18"/>
                <w:szCs w:val="18"/>
                <w:lang w:val="en-US"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61FE05DD"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7CBA6B9A" w14:textId="77777777" w:rsidTr="00352E71">
        <w:tc>
          <w:tcPr>
            <w:tcW w:w="8635" w:type="dxa"/>
            <w:tcBorders>
              <w:bottom w:val="single" w:sz="4" w:space="0" w:color="auto"/>
            </w:tcBorders>
            <w:shd w:val="clear" w:color="auto" w:fill="auto"/>
          </w:tcPr>
          <w:p w14:paraId="073E0E2F" w14:textId="77777777" w:rsidR="00736900" w:rsidRPr="00294DB8" w:rsidRDefault="00736900" w:rsidP="00352E71">
            <w:pPr>
              <w:tabs>
                <w:tab w:val="left" w:pos="900"/>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1.11</w:t>
            </w:r>
            <w:r w:rsidRPr="00294DB8">
              <w:rPr>
                <w:rFonts w:eastAsia="Times New Roman" w:cs="Cordia New"/>
                <w:sz w:val="18"/>
                <w:szCs w:val="18"/>
                <w:lang w:val="en-US"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72B2C8EF" w14:textId="77777777" w:rsidR="00736900" w:rsidRPr="00294DB8" w:rsidRDefault="00736900" w:rsidP="00352E71">
            <w:pPr>
              <w:tabs>
                <w:tab w:val="left" w:pos="900"/>
              </w:tabs>
              <w:spacing w:before="60"/>
              <w:ind w:left="567" w:hanging="567"/>
              <w:jc w:val="left"/>
              <w:rPr>
                <w:rFonts w:eastAsia="Times New Roman" w:cs="Cordia New"/>
                <w:i/>
                <w:sz w:val="18"/>
                <w:szCs w:val="18"/>
                <w:lang w:val="en-US" w:eastAsia="ja-JP"/>
              </w:rPr>
            </w:pPr>
            <w:r w:rsidRPr="00294DB8">
              <w:rPr>
                <w:rFonts w:eastAsia="Times New Roman" w:cs="Cordia New"/>
                <w:sz w:val="18"/>
                <w:szCs w:val="18"/>
                <w:lang w:val="en-US" w:eastAsia="ja-JP"/>
              </w:rPr>
              <w:tab/>
            </w:r>
            <w:r w:rsidRPr="00294DB8">
              <w:rPr>
                <w:rFonts w:eastAsia="Times New Roman" w:cs="Cordia New"/>
                <w:i/>
                <w:sz w:val="18"/>
                <w:szCs w:val="18"/>
                <w:lang w:val="en-US"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4FD36AF0"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533FD4FC" w14:textId="77777777" w:rsidTr="00352E71">
        <w:trPr>
          <w:trHeight w:val="530"/>
        </w:trPr>
        <w:tc>
          <w:tcPr>
            <w:tcW w:w="8635" w:type="dxa"/>
            <w:tcBorders>
              <w:bottom w:val="single" w:sz="4" w:space="0" w:color="auto"/>
            </w:tcBorders>
            <w:shd w:val="clear" w:color="auto" w:fill="DBE5F1"/>
            <w:vAlign w:val="center"/>
          </w:tcPr>
          <w:p w14:paraId="16BEDACC" w14:textId="77777777" w:rsidR="00736900" w:rsidRPr="00294DB8" w:rsidRDefault="00736900" w:rsidP="00352E71">
            <w:pPr>
              <w:tabs>
                <w:tab w:val="left" w:pos="555"/>
              </w:tabs>
              <w:spacing w:before="120" w:after="120"/>
              <w:jc w:val="left"/>
              <w:rPr>
                <w:rFonts w:eastAsia="Times New Roman" w:cs="Cordia New"/>
                <w:b/>
                <w:sz w:val="18"/>
                <w:szCs w:val="18"/>
                <w:lang w:val="en-US" w:eastAsia="ja-JP"/>
              </w:rPr>
            </w:pPr>
            <w:r w:rsidRPr="00294DB8">
              <w:rPr>
                <w:rFonts w:eastAsia="Times New Roman" w:cs="Cordia New"/>
                <w:b/>
                <w:sz w:val="18"/>
                <w:szCs w:val="18"/>
                <w:lang w:val="en-US" w:eastAsia="ja-JP"/>
              </w:rPr>
              <w:t>Standard 2: Climate Change Mitigation and Adaptation</w:t>
            </w:r>
          </w:p>
        </w:tc>
        <w:tc>
          <w:tcPr>
            <w:tcW w:w="833" w:type="dxa"/>
            <w:tcBorders>
              <w:bottom w:val="single" w:sz="4" w:space="0" w:color="auto"/>
            </w:tcBorders>
            <w:shd w:val="clear" w:color="auto" w:fill="DBE5F1"/>
          </w:tcPr>
          <w:p w14:paraId="32DC94A9"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p>
        </w:tc>
      </w:tr>
      <w:tr w:rsidR="00736900" w:rsidRPr="00294DB8" w14:paraId="33F5B555" w14:textId="77777777" w:rsidTr="00352E71">
        <w:tc>
          <w:tcPr>
            <w:tcW w:w="8635" w:type="dxa"/>
            <w:tcBorders>
              <w:bottom w:val="single" w:sz="4" w:space="0" w:color="auto"/>
            </w:tcBorders>
            <w:shd w:val="clear" w:color="auto" w:fill="auto"/>
          </w:tcPr>
          <w:p w14:paraId="52DAAD39"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2.1 </w:t>
            </w:r>
            <w:r w:rsidRPr="00294DB8">
              <w:rPr>
                <w:rFonts w:eastAsia="Times New Roman" w:cs="Cordia New"/>
                <w:sz w:val="18"/>
                <w:szCs w:val="18"/>
                <w:lang w:val="en-US" w:eastAsia="ja-JP"/>
              </w:rPr>
              <w:tab/>
              <w:t>Will the proposed Project result in significant</w:t>
            </w:r>
            <w:r w:rsidRPr="00294DB8">
              <w:rPr>
                <w:rFonts w:eastAsia="MS Mincho" w:cs="Cordia New"/>
                <w:sz w:val="18"/>
                <w:szCs w:val="18"/>
                <w:vertAlign w:val="superscript"/>
                <w:lang w:val="en-US" w:eastAsia="ja-JP"/>
              </w:rPr>
              <w:footnoteReference w:id="31"/>
            </w:r>
            <w:r w:rsidRPr="00294DB8">
              <w:rPr>
                <w:rFonts w:eastAsia="Times New Roman" w:cs="Cordia New"/>
                <w:sz w:val="18"/>
                <w:szCs w:val="18"/>
                <w:vertAlign w:val="superscript"/>
                <w:lang w:val="en-US" w:eastAsia="ja-JP"/>
              </w:rPr>
              <w:t xml:space="preserve"> </w:t>
            </w:r>
            <w:r w:rsidRPr="00294DB8">
              <w:rPr>
                <w:rFonts w:eastAsia="Times New Roman" w:cs="Cordia New"/>
                <w:sz w:val="18"/>
                <w:szCs w:val="18"/>
                <w:lang w:val="en-US" w:eastAsia="ja-JP"/>
              </w:rPr>
              <w:t xml:space="preserve">greenhouse gas emissions or may exacerbate climate change? </w:t>
            </w:r>
          </w:p>
        </w:tc>
        <w:tc>
          <w:tcPr>
            <w:tcW w:w="833" w:type="dxa"/>
            <w:tcBorders>
              <w:bottom w:val="single" w:sz="4" w:space="0" w:color="auto"/>
            </w:tcBorders>
            <w:shd w:val="clear" w:color="auto" w:fill="auto"/>
          </w:tcPr>
          <w:p w14:paraId="2A345034"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23AF5CF4" w14:textId="77777777" w:rsidTr="00352E71">
        <w:tc>
          <w:tcPr>
            <w:tcW w:w="8635" w:type="dxa"/>
            <w:tcBorders>
              <w:bottom w:val="single" w:sz="4" w:space="0" w:color="auto"/>
            </w:tcBorders>
            <w:shd w:val="clear" w:color="auto" w:fill="auto"/>
          </w:tcPr>
          <w:p w14:paraId="743A3A91" w14:textId="77777777" w:rsidR="00736900" w:rsidRPr="00294DB8" w:rsidRDefault="00736900" w:rsidP="00352E71">
            <w:pPr>
              <w:tabs>
                <w:tab w:val="left" w:pos="585"/>
              </w:tabs>
              <w:autoSpaceDE w:val="0"/>
              <w:autoSpaceDN w:val="0"/>
              <w:adjustRightInd w:val="0"/>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2.2</w:t>
            </w:r>
            <w:r w:rsidRPr="00294DB8">
              <w:rPr>
                <w:rFonts w:eastAsia="Times New Roman" w:cs="Cordia New"/>
                <w:sz w:val="18"/>
                <w:szCs w:val="18"/>
                <w:lang w:val="en-US" w:eastAsia="ja-JP"/>
              </w:rPr>
              <w:tab/>
              <w:t xml:space="preserve">Would the potential outcomes of the Project be sensitive or vulnerable to potential impacts of </w:t>
            </w:r>
            <w:r w:rsidRPr="00294DB8">
              <w:rPr>
                <w:rFonts w:eastAsia="Times New Roman" w:cs="Cordia New"/>
                <w:bCs/>
                <w:color w:val="000000"/>
                <w:sz w:val="18"/>
                <w:szCs w:val="18"/>
                <w:lang w:val="en-US" w:eastAsia="ja-JP"/>
              </w:rPr>
              <w:t>climate</w:t>
            </w:r>
            <w:r w:rsidRPr="00294DB8">
              <w:rPr>
                <w:rFonts w:eastAsia="Times New Roman" w:cs="Cordia New"/>
                <w:sz w:val="18"/>
                <w:szCs w:val="18"/>
                <w:lang w:val="en-US" w:eastAsia="ja-JP"/>
              </w:rPr>
              <w:t xml:space="preserve"> change? </w:t>
            </w:r>
          </w:p>
        </w:tc>
        <w:tc>
          <w:tcPr>
            <w:tcW w:w="833" w:type="dxa"/>
            <w:tcBorders>
              <w:bottom w:val="single" w:sz="4" w:space="0" w:color="auto"/>
            </w:tcBorders>
            <w:shd w:val="clear" w:color="auto" w:fill="auto"/>
          </w:tcPr>
          <w:p w14:paraId="78E5D1D2"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22C844C8" w14:textId="77777777" w:rsidTr="00352E71">
        <w:tc>
          <w:tcPr>
            <w:tcW w:w="8635" w:type="dxa"/>
            <w:tcBorders>
              <w:bottom w:val="single" w:sz="4" w:space="0" w:color="auto"/>
            </w:tcBorders>
            <w:shd w:val="clear" w:color="auto" w:fill="auto"/>
          </w:tcPr>
          <w:p w14:paraId="198DB344"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2.3</w:t>
            </w:r>
            <w:r w:rsidRPr="00294DB8">
              <w:rPr>
                <w:rFonts w:eastAsia="Times New Roman" w:cs="Cordia New"/>
                <w:sz w:val="18"/>
                <w:szCs w:val="18"/>
                <w:lang w:val="en-US" w:eastAsia="ja-JP"/>
              </w:rPr>
              <w:tab/>
              <w:t xml:space="preserve">Is the proposed Project likely to directly or indirectly increase social and environmental </w:t>
            </w:r>
            <w:hyperlink w:anchor="CCVulnerabilityGlossary" w:history="1">
              <w:r w:rsidRPr="00294DB8">
                <w:rPr>
                  <w:rFonts w:eastAsia="Times New Roman" w:cs="Cordia New"/>
                  <w:sz w:val="18"/>
                  <w:szCs w:val="18"/>
                  <w:lang w:val="en-US" w:eastAsia="ja-JP"/>
                </w:rPr>
                <w:t>vulnerability to climate change</w:t>
              </w:r>
            </w:hyperlink>
            <w:r w:rsidRPr="00294DB8">
              <w:rPr>
                <w:rFonts w:eastAsia="Times New Roman" w:cs="Cordia New"/>
                <w:sz w:val="18"/>
                <w:szCs w:val="18"/>
                <w:lang w:val="en-US" w:eastAsia="ja-JP"/>
              </w:rPr>
              <w:t xml:space="preserve"> now or in the future (also known as maladaptive practices)?</w:t>
            </w:r>
          </w:p>
          <w:p w14:paraId="6C22FB23" w14:textId="77777777" w:rsidR="00736900" w:rsidRPr="00294DB8" w:rsidRDefault="00736900" w:rsidP="00352E71">
            <w:pPr>
              <w:tabs>
                <w:tab w:val="left" w:pos="630"/>
              </w:tabs>
              <w:spacing w:before="60"/>
              <w:ind w:left="630"/>
              <w:jc w:val="left"/>
              <w:rPr>
                <w:rFonts w:eastAsia="Times New Roman" w:cs="Cordia New"/>
                <w:sz w:val="18"/>
                <w:szCs w:val="18"/>
                <w:lang w:val="en-US" w:eastAsia="ja-JP"/>
              </w:rPr>
            </w:pPr>
            <w:r w:rsidRPr="00294DB8">
              <w:rPr>
                <w:rFonts w:eastAsia="Times New Roman" w:cs="Cordia New"/>
                <w:i/>
                <w:sz w:val="18"/>
                <w:szCs w:val="18"/>
                <w:lang w:val="en-US"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150959D7"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660B71F0" w14:textId="77777777" w:rsidTr="00352E71">
        <w:trPr>
          <w:trHeight w:val="539"/>
        </w:trPr>
        <w:tc>
          <w:tcPr>
            <w:tcW w:w="8635" w:type="dxa"/>
            <w:tcBorders>
              <w:bottom w:val="single" w:sz="4" w:space="0" w:color="auto"/>
            </w:tcBorders>
            <w:shd w:val="clear" w:color="auto" w:fill="DBE5F1"/>
            <w:vAlign w:val="center"/>
          </w:tcPr>
          <w:p w14:paraId="78035E8E" w14:textId="77777777" w:rsidR="00736900" w:rsidRPr="00294DB8" w:rsidRDefault="00736900" w:rsidP="00352E71">
            <w:pPr>
              <w:tabs>
                <w:tab w:val="left" w:pos="0"/>
                <w:tab w:val="left" w:pos="555"/>
              </w:tabs>
              <w:spacing w:before="60"/>
              <w:jc w:val="left"/>
              <w:rPr>
                <w:rFonts w:eastAsia="Times New Roman" w:cs="Cordia New"/>
                <w:b/>
                <w:sz w:val="18"/>
                <w:szCs w:val="18"/>
                <w:lang w:val="en-US" w:eastAsia="ja-JP"/>
              </w:rPr>
            </w:pPr>
            <w:r w:rsidRPr="00294DB8">
              <w:rPr>
                <w:rFonts w:eastAsia="Times New Roman" w:cs="Cordia New"/>
                <w:b/>
                <w:sz w:val="18"/>
                <w:szCs w:val="18"/>
                <w:lang w:val="en-US" w:eastAsia="ja-JP"/>
              </w:rPr>
              <w:t>Standard 3: Community Health, Safety and Working Conditions</w:t>
            </w:r>
          </w:p>
        </w:tc>
        <w:tc>
          <w:tcPr>
            <w:tcW w:w="833" w:type="dxa"/>
            <w:tcBorders>
              <w:bottom w:val="single" w:sz="4" w:space="0" w:color="auto"/>
            </w:tcBorders>
            <w:shd w:val="clear" w:color="auto" w:fill="DBE5F1"/>
            <w:vAlign w:val="center"/>
          </w:tcPr>
          <w:p w14:paraId="344F6CBE"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p>
        </w:tc>
      </w:tr>
      <w:tr w:rsidR="00736900" w:rsidRPr="00294DB8" w14:paraId="7F19BFA5" w14:textId="77777777" w:rsidTr="00352E71">
        <w:tc>
          <w:tcPr>
            <w:tcW w:w="8635" w:type="dxa"/>
            <w:tcBorders>
              <w:bottom w:val="single" w:sz="4" w:space="0" w:color="auto"/>
            </w:tcBorders>
            <w:shd w:val="clear" w:color="auto" w:fill="auto"/>
          </w:tcPr>
          <w:p w14:paraId="601EF7E0"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3.1</w:t>
            </w:r>
            <w:r w:rsidRPr="00294DB8">
              <w:rPr>
                <w:rFonts w:eastAsia="Times New Roman" w:cs="Cordia New"/>
                <w:sz w:val="18"/>
                <w:szCs w:val="18"/>
                <w:lang w:val="en-US"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1F18379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691B014" w14:textId="77777777" w:rsidTr="00352E71">
        <w:tc>
          <w:tcPr>
            <w:tcW w:w="8635" w:type="dxa"/>
            <w:tcBorders>
              <w:bottom w:val="single" w:sz="4" w:space="0" w:color="auto"/>
            </w:tcBorders>
            <w:shd w:val="clear" w:color="auto" w:fill="auto"/>
          </w:tcPr>
          <w:p w14:paraId="19DA1FB2"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MS Mincho" w:cs="Cordia New"/>
                <w:sz w:val="18"/>
                <w:szCs w:val="18"/>
                <w:lang w:val="en-US" w:eastAsia="ja-JP"/>
              </w:rPr>
              <w:t>3.2</w:t>
            </w:r>
            <w:r w:rsidRPr="00294DB8">
              <w:rPr>
                <w:rFonts w:eastAsia="MS Mincho" w:cs="Cordia New"/>
                <w:sz w:val="18"/>
                <w:szCs w:val="18"/>
                <w:lang w:val="en-US"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FFEA1C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520BD672" w14:textId="77777777" w:rsidTr="00352E71">
        <w:tc>
          <w:tcPr>
            <w:tcW w:w="8635" w:type="dxa"/>
            <w:tcBorders>
              <w:bottom w:val="single" w:sz="4" w:space="0" w:color="auto"/>
            </w:tcBorders>
            <w:shd w:val="clear" w:color="auto" w:fill="auto"/>
          </w:tcPr>
          <w:p w14:paraId="5E1CC61B"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3.3</w:t>
            </w:r>
            <w:r w:rsidRPr="00294DB8">
              <w:rPr>
                <w:rFonts w:eastAsia="Times New Roman" w:cs="Cordia New"/>
                <w:sz w:val="18"/>
                <w:szCs w:val="18"/>
                <w:lang w:val="en-US" w:eastAsia="ja-JP"/>
              </w:rPr>
              <w:tab/>
              <w:t>Does the Project involve large-scale infrastructure development (e.g. dams, roads, buildings)?</w:t>
            </w:r>
          </w:p>
        </w:tc>
        <w:tc>
          <w:tcPr>
            <w:tcW w:w="833" w:type="dxa"/>
            <w:tcBorders>
              <w:bottom w:val="single" w:sz="4" w:space="0" w:color="auto"/>
            </w:tcBorders>
            <w:shd w:val="clear" w:color="auto" w:fill="auto"/>
          </w:tcPr>
          <w:p w14:paraId="10E8E7A8"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5D1182BE" w14:textId="77777777" w:rsidTr="00352E71">
        <w:tc>
          <w:tcPr>
            <w:tcW w:w="8635" w:type="dxa"/>
            <w:tcBorders>
              <w:bottom w:val="single" w:sz="4" w:space="0" w:color="auto"/>
            </w:tcBorders>
            <w:shd w:val="clear" w:color="auto" w:fill="auto"/>
          </w:tcPr>
          <w:p w14:paraId="2B2EB90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lastRenderedPageBreak/>
              <w:t>3.4</w:t>
            </w:r>
            <w:r w:rsidRPr="00294DB8">
              <w:rPr>
                <w:rFonts w:eastAsia="Times New Roman" w:cs="Cordia New"/>
                <w:sz w:val="18"/>
                <w:szCs w:val="18"/>
                <w:lang w:val="en-US"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A7CB3FB"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8B31E7E" w14:textId="77777777" w:rsidTr="00352E71">
        <w:tc>
          <w:tcPr>
            <w:tcW w:w="8635" w:type="dxa"/>
            <w:tcBorders>
              <w:bottom w:val="single" w:sz="4" w:space="0" w:color="auto"/>
            </w:tcBorders>
            <w:shd w:val="clear" w:color="auto" w:fill="auto"/>
          </w:tcPr>
          <w:p w14:paraId="03D195B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3.5</w:t>
            </w:r>
            <w:r w:rsidRPr="00294DB8">
              <w:rPr>
                <w:rFonts w:eastAsia="Times New Roman" w:cs="Cordia New"/>
                <w:sz w:val="18"/>
                <w:szCs w:val="18"/>
                <w:lang w:val="en-US"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1A68FCB3"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04268091" w14:textId="77777777" w:rsidTr="00352E71">
        <w:tc>
          <w:tcPr>
            <w:tcW w:w="8635" w:type="dxa"/>
            <w:tcBorders>
              <w:bottom w:val="single" w:sz="4" w:space="0" w:color="auto"/>
            </w:tcBorders>
            <w:shd w:val="clear" w:color="auto" w:fill="auto"/>
          </w:tcPr>
          <w:p w14:paraId="1AA59BD8"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3.6</w:t>
            </w:r>
            <w:r w:rsidRPr="00294DB8">
              <w:rPr>
                <w:rFonts w:eastAsia="Times New Roman" w:cs="Cordia New"/>
                <w:sz w:val="18"/>
                <w:szCs w:val="18"/>
                <w:lang w:val="en-US"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E587FA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1A55BF8F" w14:textId="77777777" w:rsidTr="00352E71">
        <w:tc>
          <w:tcPr>
            <w:tcW w:w="8635" w:type="dxa"/>
            <w:tcBorders>
              <w:bottom w:val="single" w:sz="4" w:space="0" w:color="auto"/>
            </w:tcBorders>
            <w:shd w:val="clear" w:color="auto" w:fill="auto"/>
          </w:tcPr>
          <w:p w14:paraId="541EEC0D"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3.7</w:t>
            </w:r>
            <w:r w:rsidRPr="00294DB8">
              <w:rPr>
                <w:rFonts w:eastAsia="Times New Roman" w:cs="Cordia New"/>
                <w:sz w:val="18"/>
                <w:szCs w:val="18"/>
                <w:lang w:val="en-US"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4152A376"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4F35C1BB" w14:textId="77777777" w:rsidTr="00352E71">
        <w:tc>
          <w:tcPr>
            <w:tcW w:w="8635" w:type="dxa"/>
            <w:tcBorders>
              <w:bottom w:val="single" w:sz="4" w:space="0" w:color="auto"/>
            </w:tcBorders>
            <w:shd w:val="clear" w:color="auto" w:fill="auto"/>
          </w:tcPr>
          <w:p w14:paraId="66A294AF"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3.8</w:t>
            </w:r>
            <w:r w:rsidRPr="00294DB8">
              <w:rPr>
                <w:rFonts w:eastAsia="Times New Roman" w:cs="Cordia New"/>
                <w:sz w:val="18"/>
                <w:szCs w:val="18"/>
                <w:lang w:val="en-US"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62EDF36"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8D5509D" w14:textId="77777777" w:rsidTr="00352E71">
        <w:tc>
          <w:tcPr>
            <w:tcW w:w="8635" w:type="dxa"/>
            <w:tcBorders>
              <w:bottom w:val="single" w:sz="4" w:space="0" w:color="auto"/>
            </w:tcBorders>
            <w:shd w:val="clear" w:color="auto" w:fill="auto"/>
          </w:tcPr>
          <w:p w14:paraId="5C55F5B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3.9</w:t>
            </w:r>
            <w:r w:rsidRPr="00294DB8">
              <w:rPr>
                <w:rFonts w:eastAsia="Times New Roman" w:cs="Cordia New"/>
                <w:sz w:val="18"/>
                <w:szCs w:val="18"/>
                <w:lang w:val="en-US"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68C0D5C2"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7D9FCF1A" w14:textId="77777777" w:rsidTr="00352E71">
        <w:trPr>
          <w:trHeight w:val="503"/>
        </w:trPr>
        <w:tc>
          <w:tcPr>
            <w:tcW w:w="8635" w:type="dxa"/>
            <w:tcBorders>
              <w:bottom w:val="single" w:sz="4" w:space="0" w:color="auto"/>
            </w:tcBorders>
            <w:shd w:val="clear" w:color="auto" w:fill="DBE5F1"/>
            <w:vAlign w:val="center"/>
          </w:tcPr>
          <w:p w14:paraId="3A826868" w14:textId="77777777" w:rsidR="00736900" w:rsidRPr="00294DB8" w:rsidRDefault="00736900" w:rsidP="00352E71">
            <w:pPr>
              <w:tabs>
                <w:tab w:val="left" w:pos="0"/>
                <w:tab w:val="left" w:pos="555"/>
              </w:tabs>
              <w:spacing w:before="60"/>
              <w:jc w:val="left"/>
              <w:rPr>
                <w:rFonts w:eastAsia="Times New Roman" w:cs="Cordia New"/>
                <w:b/>
                <w:sz w:val="18"/>
                <w:szCs w:val="18"/>
                <w:lang w:val="en-US" w:eastAsia="ja-JP"/>
              </w:rPr>
            </w:pPr>
            <w:r w:rsidRPr="00294DB8">
              <w:rPr>
                <w:rFonts w:eastAsia="Times New Roman" w:cs="Cordia New"/>
                <w:b/>
                <w:sz w:val="18"/>
                <w:szCs w:val="18"/>
                <w:lang w:val="en-US" w:eastAsia="ja-JP"/>
              </w:rPr>
              <w:t>Standard 4: Cultural Heritage</w:t>
            </w:r>
          </w:p>
        </w:tc>
        <w:tc>
          <w:tcPr>
            <w:tcW w:w="833" w:type="dxa"/>
            <w:tcBorders>
              <w:bottom w:val="single" w:sz="4" w:space="0" w:color="auto"/>
            </w:tcBorders>
            <w:shd w:val="clear" w:color="auto" w:fill="DBE5F1"/>
            <w:vAlign w:val="center"/>
          </w:tcPr>
          <w:p w14:paraId="37EC41A9"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p>
        </w:tc>
      </w:tr>
      <w:tr w:rsidR="00736900" w:rsidRPr="00294DB8" w14:paraId="76224BE5" w14:textId="77777777" w:rsidTr="00352E71">
        <w:tc>
          <w:tcPr>
            <w:tcW w:w="8635" w:type="dxa"/>
            <w:tcBorders>
              <w:bottom w:val="single" w:sz="4" w:space="0" w:color="auto"/>
            </w:tcBorders>
            <w:shd w:val="clear" w:color="auto" w:fill="auto"/>
          </w:tcPr>
          <w:p w14:paraId="76D9090F"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4.1</w:t>
            </w:r>
            <w:r w:rsidRPr="00294DB8">
              <w:rPr>
                <w:rFonts w:eastAsia="Times New Roman" w:cs="Cordia New"/>
                <w:sz w:val="18"/>
                <w:szCs w:val="18"/>
                <w:lang w:val="en-US"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294DB8">
              <w:rPr>
                <w:rFonts w:eastAsia="Times New Roman" w:cs="Cordia New"/>
                <w:sz w:val="18"/>
                <w:szCs w:val="18"/>
                <w:lang w:val="en-US" w:eastAsia="ja-JP"/>
              </w:rPr>
              <w:t>protect</w:t>
            </w:r>
            <w:proofErr w:type="gramEnd"/>
            <w:r w:rsidRPr="00294DB8">
              <w:rPr>
                <w:rFonts w:eastAsia="Times New Roman" w:cs="Cordia New"/>
                <w:sz w:val="18"/>
                <w:szCs w:val="18"/>
                <w:lang w:val="en-US" w:eastAsia="ja-JP"/>
              </w:rPr>
              <w:t xml:space="preserve"> and conserve Cultural Heritage may also have inadvertent adverse impacts)</w:t>
            </w:r>
          </w:p>
        </w:tc>
        <w:tc>
          <w:tcPr>
            <w:tcW w:w="833" w:type="dxa"/>
            <w:tcBorders>
              <w:bottom w:val="single" w:sz="4" w:space="0" w:color="auto"/>
            </w:tcBorders>
            <w:shd w:val="clear" w:color="auto" w:fill="auto"/>
          </w:tcPr>
          <w:p w14:paraId="7F3D84F3"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5E65C37A" w14:textId="77777777" w:rsidTr="00352E71">
        <w:tc>
          <w:tcPr>
            <w:tcW w:w="8635" w:type="dxa"/>
            <w:tcBorders>
              <w:bottom w:val="single" w:sz="4" w:space="0" w:color="auto"/>
            </w:tcBorders>
            <w:shd w:val="clear" w:color="auto" w:fill="auto"/>
          </w:tcPr>
          <w:p w14:paraId="1CC68681" w14:textId="77777777" w:rsidR="00736900" w:rsidRPr="00294DB8" w:rsidRDefault="00736900" w:rsidP="00352E71">
            <w:pPr>
              <w:tabs>
                <w:tab w:val="left" w:pos="585"/>
              </w:tabs>
              <w:spacing w:before="60"/>
              <w:ind w:left="567" w:hanging="567"/>
              <w:jc w:val="left"/>
              <w:rPr>
                <w:rFonts w:eastAsia="Times New Roman" w:cs="Cordia New"/>
                <w:b/>
                <w:sz w:val="18"/>
                <w:szCs w:val="18"/>
                <w:lang w:val="en-US" w:eastAsia="ja-JP"/>
              </w:rPr>
            </w:pPr>
            <w:r w:rsidRPr="00294DB8">
              <w:rPr>
                <w:rFonts w:eastAsia="Times New Roman" w:cs="Cordia New"/>
                <w:sz w:val="18"/>
                <w:szCs w:val="18"/>
                <w:lang w:val="en-US" w:eastAsia="ja-JP"/>
              </w:rPr>
              <w:t>4.2</w:t>
            </w:r>
            <w:r w:rsidRPr="00294DB8">
              <w:rPr>
                <w:rFonts w:eastAsia="Times New Roman" w:cs="Cordia New"/>
                <w:sz w:val="18"/>
                <w:szCs w:val="18"/>
                <w:lang w:val="en-US"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0722D583"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EC6263A" w14:textId="77777777" w:rsidTr="00352E71">
        <w:trPr>
          <w:trHeight w:val="566"/>
        </w:trPr>
        <w:tc>
          <w:tcPr>
            <w:tcW w:w="8635" w:type="dxa"/>
            <w:tcBorders>
              <w:bottom w:val="single" w:sz="4" w:space="0" w:color="auto"/>
            </w:tcBorders>
            <w:shd w:val="clear" w:color="auto" w:fill="DBE5F1"/>
            <w:vAlign w:val="center"/>
          </w:tcPr>
          <w:p w14:paraId="010904B4" w14:textId="77777777" w:rsidR="00736900" w:rsidRPr="00294DB8" w:rsidRDefault="00736900" w:rsidP="00352E71">
            <w:pPr>
              <w:tabs>
                <w:tab w:val="left" w:pos="0"/>
                <w:tab w:val="left" w:pos="555"/>
              </w:tabs>
              <w:spacing w:before="60"/>
              <w:jc w:val="left"/>
              <w:rPr>
                <w:rFonts w:eastAsia="Times New Roman" w:cs="Cordia New"/>
                <w:b/>
                <w:sz w:val="18"/>
                <w:szCs w:val="18"/>
                <w:lang w:val="en-US" w:eastAsia="ja-JP"/>
              </w:rPr>
            </w:pPr>
            <w:r w:rsidRPr="00294DB8">
              <w:rPr>
                <w:rFonts w:eastAsia="Times New Roman" w:cs="Cordia New"/>
                <w:b/>
                <w:sz w:val="18"/>
                <w:szCs w:val="18"/>
                <w:lang w:val="en-US" w:eastAsia="ja-JP"/>
              </w:rPr>
              <w:t>Standard 5: Displacement and Resettlement</w:t>
            </w:r>
          </w:p>
        </w:tc>
        <w:tc>
          <w:tcPr>
            <w:tcW w:w="833" w:type="dxa"/>
            <w:tcBorders>
              <w:bottom w:val="single" w:sz="4" w:space="0" w:color="auto"/>
            </w:tcBorders>
            <w:shd w:val="clear" w:color="auto" w:fill="DBE5F1"/>
            <w:vAlign w:val="center"/>
          </w:tcPr>
          <w:p w14:paraId="520617A6"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p>
        </w:tc>
      </w:tr>
      <w:tr w:rsidR="00736900" w:rsidRPr="00294DB8" w14:paraId="221C44D4" w14:textId="77777777" w:rsidTr="00352E71">
        <w:tc>
          <w:tcPr>
            <w:tcW w:w="8635" w:type="dxa"/>
            <w:tcBorders>
              <w:bottom w:val="single" w:sz="4" w:space="0" w:color="auto"/>
            </w:tcBorders>
            <w:shd w:val="clear" w:color="auto" w:fill="auto"/>
          </w:tcPr>
          <w:p w14:paraId="22B56C18" w14:textId="77777777" w:rsidR="00736900" w:rsidRPr="00294DB8" w:rsidRDefault="00736900" w:rsidP="00352E71">
            <w:pPr>
              <w:tabs>
                <w:tab w:val="left" w:pos="585"/>
              </w:tabs>
              <w:spacing w:before="60"/>
              <w:ind w:left="567" w:hanging="567"/>
              <w:jc w:val="left"/>
              <w:rPr>
                <w:rFonts w:eastAsia="Times New Roman" w:cs="Cordia New"/>
                <w:b/>
                <w:sz w:val="18"/>
                <w:szCs w:val="18"/>
                <w:lang w:val="en-US" w:eastAsia="ja-JP"/>
              </w:rPr>
            </w:pPr>
            <w:r w:rsidRPr="00294DB8">
              <w:rPr>
                <w:rFonts w:eastAsia="MS Mincho" w:cs="Cordia New"/>
                <w:sz w:val="18"/>
                <w:szCs w:val="18"/>
                <w:lang w:val="en-US"/>
              </w:rPr>
              <w:t>5.1</w:t>
            </w:r>
            <w:r w:rsidRPr="00294DB8">
              <w:rPr>
                <w:rFonts w:eastAsia="MS Mincho" w:cs="Cordia New"/>
                <w:sz w:val="18"/>
                <w:szCs w:val="18"/>
                <w:lang w:val="en-US"/>
              </w:rPr>
              <w:tab/>
            </w:r>
            <w:r w:rsidRPr="00294DB8">
              <w:rPr>
                <w:rFonts w:eastAsia="Times New Roman" w:cs="Cordia New"/>
                <w:sz w:val="18"/>
                <w:szCs w:val="18"/>
                <w:lang w:val="en-US" w:eastAsia="ja-JP"/>
              </w:rPr>
              <w:t>Would</w:t>
            </w:r>
            <w:r w:rsidRPr="00294DB8">
              <w:rPr>
                <w:rFonts w:eastAsia="MS Mincho" w:cs="Cordia New"/>
                <w:sz w:val="18"/>
                <w:szCs w:val="18"/>
                <w:lang w:val="en-US"/>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25009336"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2A2B48C3" w14:textId="77777777" w:rsidTr="00352E71">
        <w:tc>
          <w:tcPr>
            <w:tcW w:w="8635" w:type="dxa"/>
            <w:tcBorders>
              <w:bottom w:val="single" w:sz="4" w:space="0" w:color="auto"/>
            </w:tcBorders>
            <w:shd w:val="clear" w:color="auto" w:fill="auto"/>
          </w:tcPr>
          <w:p w14:paraId="3189340F" w14:textId="77777777" w:rsidR="00736900" w:rsidRPr="00294DB8" w:rsidRDefault="00736900" w:rsidP="00352E71">
            <w:pPr>
              <w:tabs>
                <w:tab w:val="left" w:pos="585"/>
              </w:tabs>
              <w:spacing w:before="60"/>
              <w:ind w:left="567" w:hanging="567"/>
              <w:jc w:val="left"/>
              <w:rPr>
                <w:rFonts w:eastAsia="Times New Roman" w:cs="Cordia New"/>
                <w:b/>
                <w:sz w:val="18"/>
                <w:szCs w:val="18"/>
                <w:lang w:val="en-US" w:eastAsia="ja-JP"/>
              </w:rPr>
            </w:pPr>
            <w:r w:rsidRPr="00294DB8">
              <w:rPr>
                <w:rFonts w:eastAsia="MS Mincho" w:cs="Cordia New"/>
                <w:sz w:val="18"/>
                <w:szCs w:val="18"/>
                <w:lang w:val="en-US"/>
              </w:rPr>
              <w:t>5.2</w:t>
            </w:r>
            <w:r w:rsidRPr="00294DB8">
              <w:rPr>
                <w:rFonts w:eastAsia="MS Mincho" w:cs="Cordia New"/>
                <w:sz w:val="18"/>
                <w:szCs w:val="18"/>
                <w:lang w:val="en-US"/>
              </w:rPr>
              <w:tab/>
            </w:r>
            <w:r w:rsidRPr="00294DB8">
              <w:rPr>
                <w:rFonts w:eastAsia="Times New Roman" w:cs="Cordia New"/>
                <w:sz w:val="18"/>
                <w:szCs w:val="18"/>
                <w:lang w:val="en-US" w:eastAsia="ja-JP"/>
              </w:rPr>
              <w:t>Would</w:t>
            </w:r>
            <w:r w:rsidRPr="00294DB8">
              <w:rPr>
                <w:rFonts w:eastAsia="MS Mincho" w:cs="Cordia New"/>
                <w:sz w:val="18"/>
                <w:szCs w:val="18"/>
                <w:lang w:val="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779F0261"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1E8FE6FD" w14:textId="77777777" w:rsidTr="00352E71">
        <w:tc>
          <w:tcPr>
            <w:tcW w:w="8635" w:type="dxa"/>
            <w:tcBorders>
              <w:bottom w:val="single" w:sz="4" w:space="0" w:color="auto"/>
            </w:tcBorders>
            <w:shd w:val="clear" w:color="auto" w:fill="auto"/>
          </w:tcPr>
          <w:p w14:paraId="59932EB0"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Times New Roman" w:cs="Cordia New"/>
                <w:sz w:val="18"/>
                <w:szCs w:val="18"/>
                <w:lang w:val="en-US" w:eastAsia="ja-JP"/>
              </w:rPr>
              <w:t>5.3</w:t>
            </w:r>
            <w:r w:rsidRPr="00294DB8">
              <w:rPr>
                <w:rFonts w:eastAsia="Times New Roman" w:cs="Cordia New"/>
                <w:sz w:val="18"/>
                <w:szCs w:val="18"/>
                <w:lang w:val="en-US" w:eastAsia="ja-JP"/>
              </w:rPr>
              <w:tab/>
              <w:t>Is there a risk that the Project would lead to forced evictions?</w:t>
            </w:r>
            <w:r w:rsidRPr="00294DB8">
              <w:rPr>
                <w:rFonts w:eastAsia="Times New Roman" w:cs="Cordia New"/>
                <w:sz w:val="18"/>
                <w:szCs w:val="18"/>
                <w:vertAlign w:val="superscript"/>
                <w:lang w:val="en-US" w:eastAsia="ja-JP"/>
              </w:rPr>
              <w:footnoteReference w:id="32"/>
            </w:r>
          </w:p>
        </w:tc>
        <w:tc>
          <w:tcPr>
            <w:tcW w:w="833" w:type="dxa"/>
            <w:tcBorders>
              <w:bottom w:val="single" w:sz="4" w:space="0" w:color="auto"/>
            </w:tcBorders>
            <w:shd w:val="clear" w:color="auto" w:fill="auto"/>
          </w:tcPr>
          <w:p w14:paraId="7E730B92"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2861A8F4" w14:textId="77777777" w:rsidTr="00352E71">
        <w:tc>
          <w:tcPr>
            <w:tcW w:w="8635" w:type="dxa"/>
            <w:tcBorders>
              <w:bottom w:val="single" w:sz="4" w:space="0" w:color="auto"/>
            </w:tcBorders>
            <w:shd w:val="clear" w:color="auto" w:fill="auto"/>
          </w:tcPr>
          <w:p w14:paraId="119D30A2"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5.4</w:t>
            </w:r>
            <w:r w:rsidRPr="00294DB8">
              <w:rPr>
                <w:rFonts w:eastAsia="Times New Roman" w:cs="Cordia New"/>
                <w:sz w:val="18"/>
                <w:szCs w:val="18"/>
                <w:lang w:val="en-US" w:eastAsia="ja-JP"/>
              </w:rPr>
              <w:tab/>
              <w:t xml:space="preserve">Would the proposed Project possibly affect land tenure arrangements and/or </w:t>
            </w:r>
            <w:proofErr w:type="gramStart"/>
            <w:r w:rsidRPr="00294DB8">
              <w:rPr>
                <w:rFonts w:eastAsia="Times New Roman" w:cs="Cordia New"/>
                <w:sz w:val="18"/>
                <w:szCs w:val="18"/>
                <w:lang w:val="en-US" w:eastAsia="ja-JP"/>
              </w:rPr>
              <w:t>community based</w:t>
            </w:r>
            <w:proofErr w:type="gramEnd"/>
            <w:r w:rsidRPr="00294DB8">
              <w:rPr>
                <w:rFonts w:eastAsia="Times New Roman" w:cs="Cordia New"/>
                <w:sz w:val="18"/>
                <w:szCs w:val="18"/>
                <w:lang w:val="en-US" w:eastAsia="ja-JP"/>
              </w:rPr>
              <w:t xml:space="preserve"> property rights/customary rights to land, territories and/or resources? </w:t>
            </w:r>
          </w:p>
        </w:tc>
        <w:tc>
          <w:tcPr>
            <w:tcW w:w="833" w:type="dxa"/>
            <w:tcBorders>
              <w:bottom w:val="single" w:sz="4" w:space="0" w:color="auto"/>
            </w:tcBorders>
            <w:shd w:val="clear" w:color="auto" w:fill="auto"/>
          </w:tcPr>
          <w:p w14:paraId="565F7D9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03FA1F1D" w14:textId="77777777" w:rsidTr="00352E71">
        <w:trPr>
          <w:trHeight w:val="584"/>
        </w:trPr>
        <w:tc>
          <w:tcPr>
            <w:tcW w:w="8635" w:type="dxa"/>
            <w:tcBorders>
              <w:bottom w:val="single" w:sz="4" w:space="0" w:color="auto"/>
            </w:tcBorders>
            <w:shd w:val="clear" w:color="auto" w:fill="DBE5F1"/>
            <w:vAlign w:val="center"/>
          </w:tcPr>
          <w:p w14:paraId="459B5ABA" w14:textId="77777777" w:rsidR="00736900" w:rsidRPr="00294DB8" w:rsidRDefault="00736900" w:rsidP="00352E71">
            <w:pPr>
              <w:tabs>
                <w:tab w:val="left" w:pos="0"/>
                <w:tab w:val="left" w:pos="555"/>
              </w:tabs>
              <w:spacing w:before="60"/>
              <w:jc w:val="left"/>
              <w:rPr>
                <w:rFonts w:eastAsia="Times New Roman" w:cs="Cordia New"/>
                <w:b/>
                <w:sz w:val="18"/>
                <w:szCs w:val="18"/>
                <w:lang w:val="en-US" w:eastAsia="ja-JP"/>
              </w:rPr>
            </w:pPr>
            <w:r w:rsidRPr="00294DB8">
              <w:rPr>
                <w:rFonts w:eastAsia="Times New Roman" w:cs="Cordia New"/>
                <w:b/>
                <w:sz w:val="18"/>
                <w:szCs w:val="18"/>
                <w:lang w:val="en-US" w:eastAsia="ja-JP"/>
              </w:rPr>
              <w:t>Standard 6: Indigenous Peoples</w:t>
            </w:r>
          </w:p>
        </w:tc>
        <w:tc>
          <w:tcPr>
            <w:tcW w:w="833" w:type="dxa"/>
            <w:tcBorders>
              <w:bottom w:val="single" w:sz="4" w:space="0" w:color="auto"/>
            </w:tcBorders>
            <w:shd w:val="clear" w:color="auto" w:fill="DBE5F1"/>
            <w:vAlign w:val="center"/>
          </w:tcPr>
          <w:p w14:paraId="73F47359"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p>
        </w:tc>
      </w:tr>
      <w:tr w:rsidR="00736900" w:rsidRPr="00294DB8" w14:paraId="5A506B88" w14:textId="77777777" w:rsidTr="00352E71">
        <w:tc>
          <w:tcPr>
            <w:tcW w:w="8635" w:type="dxa"/>
            <w:tcBorders>
              <w:bottom w:val="single" w:sz="4" w:space="0" w:color="auto"/>
            </w:tcBorders>
            <w:shd w:val="clear" w:color="auto" w:fill="auto"/>
          </w:tcPr>
          <w:p w14:paraId="2D883FBA"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6.1</w:t>
            </w:r>
            <w:r w:rsidRPr="00294DB8">
              <w:rPr>
                <w:rFonts w:eastAsia="MS Mincho" w:cs="Cordia New"/>
                <w:sz w:val="18"/>
                <w:szCs w:val="18"/>
                <w:lang w:val="en-US"/>
              </w:rPr>
              <w:tab/>
              <w:t>Are indigenous peoples present in the Project area (including Project area of influence)?</w:t>
            </w:r>
          </w:p>
        </w:tc>
        <w:tc>
          <w:tcPr>
            <w:tcW w:w="833" w:type="dxa"/>
            <w:tcBorders>
              <w:bottom w:val="single" w:sz="4" w:space="0" w:color="auto"/>
            </w:tcBorders>
            <w:shd w:val="clear" w:color="auto" w:fill="auto"/>
          </w:tcPr>
          <w:p w14:paraId="5F01922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641FFDDE" w14:textId="77777777" w:rsidTr="00352E71">
        <w:tc>
          <w:tcPr>
            <w:tcW w:w="8635" w:type="dxa"/>
            <w:tcBorders>
              <w:bottom w:val="single" w:sz="4" w:space="0" w:color="auto"/>
            </w:tcBorders>
            <w:shd w:val="clear" w:color="auto" w:fill="auto"/>
          </w:tcPr>
          <w:p w14:paraId="5A3A354B"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6.2</w:t>
            </w:r>
            <w:r w:rsidRPr="00294DB8">
              <w:rPr>
                <w:rFonts w:eastAsia="MS Mincho" w:cs="Cordia New"/>
                <w:sz w:val="18"/>
                <w:szCs w:val="18"/>
                <w:lang w:val="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061B65E0"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17D0C029" w14:textId="77777777" w:rsidTr="00352E71">
        <w:tc>
          <w:tcPr>
            <w:tcW w:w="8635" w:type="dxa"/>
            <w:tcBorders>
              <w:bottom w:val="single" w:sz="4" w:space="0" w:color="auto"/>
            </w:tcBorders>
            <w:shd w:val="clear" w:color="auto" w:fill="auto"/>
          </w:tcPr>
          <w:p w14:paraId="3A5B1008"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6.3</w:t>
            </w:r>
            <w:r w:rsidRPr="00294DB8">
              <w:rPr>
                <w:rFonts w:eastAsia="MS Mincho" w:cs="Cordia New"/>
                <w:sz w:val="18"/>
                <w:szCs w:val="18"/>
                <w:lang w:val="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282C957" w14:textId="77777777" w:rsidR="00736900" w:rsidRPr="00294DB8" w:rsidRDefault="00736900" w:rsidP="00352E71">
            <w:pPr>
              <w:tabs>
                <w:tab w:val="left" w:pos="585"/>
              </w:tabs>
              <w:spacing w:before="60"/>
              <w:ind w:left="567" w:firstLine="40"/>
              <w:jc w:val="left"/>
              <w:rPr>
                <w:rFonts w:eastAsia="MS Mincho" w:cs="Cordia New"/>
                <w:i/>
                <w:sz w:val="18"/>
                <w:szCs w:val="18"/>
                <w:lang w:val="en-US"/>
              </w:rPr>
            </w:pPr>
            <w:r w:rsidRPr="00294DB8">
              <w:rPr>
                <w:rFonts w:eastAsia="MS Mincho" w:cs="Cordia New"/>
                <w:i/>
                <w:sz w:val="18"/>
                <w:szCs w:val="18"/>
                <w:lang w:val="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7E72DE8D" w14:textId="77777777" w:rsidR="00736900" w:rsidRPr="00294DB8" w:rsidRDefault="00736900" w:rsidP="00352E71">
            <w:pPr>
              <w:keepNext/>
              <w:keepLines/>
              <w:tabs>
                <w:tab w:val="left" w:pos="585"/>
              </w:tabs>
              <w:spacing w:before="60"/>
              <w:jc w:val="left"/>
              <w:outlineLvl w:val="3"/>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0087B8D9" w14:textId="77777777" w:rsidTr="00352E71">
        <w:tc>
          <w:tcPr>
            <w:tcW w:w="8635" w:type="dxa"/>
            <w:tcBorders>
              <w:bottom w:val="single" w:sz="4" w:space="0" w:color="auto"/>
            </w:tcBorders>
            <w:shd w:val="clear" w:color="auto" w:fill="auto"/>
          </w:tcPr>
          <w:p w14:paraId="3E689EF7"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lastRenderedPageBreak/>
              <w:t>6.4</w:t>
            </w:r>
            <w:r w:rsidRPr="00294DB8">
              <w:rPr>
                <w:rFonts w:eastAsia="MS Mincho" w:cs="Cordia New"/>
                <w:sz w:val="18"/>
                <w:szCs w:val="18"/>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4EA73ACD"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06CFD457" w14:textId="77777777" w:rsidTr="00352E71">
        <w:tc>
          <w:tcPr>
            <w:tcW w:w="8635" w:type="dxa"/>
            <w:tcBorders>
              <w:bottom w:val="single" w:sz="4" w:space="0" w:color="auto"/>
            </w:tcBorders>
            <w:shd w:val="clear" w:color="auto" w:fill="auto"/>
          </w:tcPr>
          <w:p w14:paraId="71CAFF4C"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6.5</w:t>
            </w:r>
            <w:r w:rsidRPr="00294DB8">
              <w:rPr>
                <w:rFonts w:eastAsia="MS Mincho" w:cs="Cordia New"/>
                <w:sz w:val="18"/>
                <w:szCs w:val="18"/>
                <w:lang w:val="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13B0F5BB"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78D4DE2" w14:textId="77777777" w:rsidTr="00352E71">
        <w:tc>
          <w:tcPr>
            <w:tcW w:w="8635" w:type="dxa"/>
            <w:tcBorders>
              <w:bottom w:val="single" w:sz="4" w:space="0" w:color="auto"/>
            </w:tcBorders>
            <w:shd w:val="clear" w:color="auto" w:fill="auto"/>
          </w:tcPr>
          <w:p w14:paraId="6E11B311"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6.6</w:t>
            </w:r>
            <w:r w:rsidRPr="00294DB8">
              <w:rPr>
                <w:rFonts w:eastAsia="MS Mincho" w:cs="Cordia New"/>
                <w:sz w:val="18"/>
                <w:szCs w:val="18"/>
                <w:lang w:val="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380F8C7C"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7F769224" w14:textId="77777777" w:rsidTr="00352E71">
        <w:tc>
          <w:tcPr>
            <w:tcW w:w="8635" w:type="dxa"/>
            <w:tcBorders>
              <w:bottom w:val="single" w:sz="4" w:space="0" w:color="auto"/>
            </w:tcBorders>
            <w:shd w:val="clear" w:color="auto" w:fill="auto"/>
          </w:tcPr>
          <w:p w14:paraId="12F1B2F7"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6.7</w:t>
            </w:r>
            <w:r w:rsidRPr="00294DB8">
              <w:rPr>
                <w:rFonts w:eastAsia="MS Mincho" w:cs="Cordia New"/>
                <w:sz w:val="18"/>
                <w:szCs w:val="18"/>
                <w:lang w:val="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5D6B7BBB"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7CA7AE76" w14:textId="77777777" w:rsidTr="00352E71">
        <w:tc>
          <w:tcPr>
            <w:tcW w:w="8635" w:type="dxa"/>
            <w:tcBorders>
              <w:bottom w:val="single" w:sz="4" w:space="0" w:color="auto"/>
            </w:tcBorders>
            <w:shd w:val="clear" w:color="auto" w:fill="auto"/>
          </w:tcPr>
          <w:p w14:paraId="02D16DC9"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6.8</w:t>
            </w:r>
            <w:r w:rsidRPr="00294DB8">
              <w:rPr>
                <w:rFonts w:eastAsia="MS Mincho" w:cs="Cordia New"/>
                <w:sz w:val="18"/>
                <w:szCs w:val="18"/>
                <w:lang w:val="en-US"/>
              </w:rPr>
              <w:tab/>
              <w:t>Would the Project potentially affect the physical and cultural survival of indigenous peoples?</w:t>
            </w:r>
          </w:p>
        </w:tc>
        <w:tc>
          <w:tcPr>
            <w:tcW w:w="833" w:type="dxa"/>
            <w:tcBorders>
              <w:bottom w:val="single" w:sz="4" w:space="0" w:color="auto"/>
            </w:tcBorders>
            <w:shd w:val="clear" w:color="auto" w:fill="auto"/>
          </w:tcPr>
          <w:p w14:paraId="376D717E"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4EFD7456" w14:textId="77777777" w:rsidTr="00352E71">
        <w:tc>
          <w:tcPr>
            <w:tcW w:w="8635" w:type="dxa"/>
            <w:tcBorders>
              <w:bottom w:val="single" w:sz="4" w:space="0" w:color="auto"/>
            </w:tcBorders>
            <w:shd w:val="clear" w:color="auto" w:fill="auto"/>
          </w:tcPr>
          <w:p w14:paraId="47DCE4D8" w14:textId="77777777" w:rsidR="00736900" w:rsidRPr="00294DB8" w:rsidRDefault="00736900" w:rsidP="00352E71">
            <w:pPr>
              <w:tabs>
                <w:tab w:val="left" w:pos="585"/>
              </w:tabs>
              <w:spacing w:before="60"/>
              <w:ind w:left="567" w:hanging="567"/>
              <w:jc w:val="left"/>
              <w:rPr>
                <w:rFonts w:eastAsia="MS Mincho" w:cs="Cordia New"/>
                <w:sz w:val="18"/>
                <w:szCs w:val="18"/>
                <w:lang w:val="en-US"/>
              </w:rPr>
            </w:pPr>
            <w:r w:rsidRPr="00294DB8">
              <w:rPr>
                <w:rFonts w:eastAsia="MS Mincho" w:cs="Cordia New"/>
                <w:sz w:val="18"/>
                <w:szCs w:val="18"/>
                <w:lang w:val="en-US"/>
              </w:rPr>
              <w:t>6.9</w:t>
            </w:r>
            <w:r w:rsidRPr="00294DB8">
              <w:rPr>
                <w:rFonts w:eastAsia="MS Mincho" w:cs="Cordia New"/>
                <w:sz w:val="18"/>
                <w:szCs w:val="18"/>
                <w:lang w:val="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0044159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r w:rsidR="00736900" w:rsidRPr="00294DB8" w14:paraId="0A465D1F" w14:textId="77777777" w:rsidTr="00352E71">
        <w:trPr>
          <w:trHeight w:val="602"/>
        </w:trPr>
        <w:tc>
          <w:tcPr>
            <w:tcW w:w="8635" w:type="dxa"/>
            <w:tcBorders>
              <w:bottom w:val="single" w:sz="4" w:space="0" w:color="auto"/>
            </w:tcBorders>
            <w:shd w:val="clear" w:color="auto" w:fill="DBE5F1"/>
            <w:vAlign w:val="center"/>
          </w:tcPr>
          <w:p w14:paraId="6C64D458" w14:textId="77777777" w:rsidR="00736900" w:rsidRPr="00294DB8" w:rsidRDefault="00736900" w:rsidP="00352E71">
            <w:pPr>
              <w:tabs>
                <w:tab w:val="left" w:pos="570"/>
              </w:tabs>
              <w:spacing w:before="120" w:after="0"/>
              <w:jc w:val="left"/>
              <w:rPr>
                <w:rFonts w:eastAsia="Times New Roman" w:cs="Cordia New"/>
                <w:b/>
                <w:sz w:val="18"/>
                <w:szCs w:val="18"/>
                <w:lang w:val="en-US" w:eastAsia="ja-JP"/>
              </w:rPr>
            </w:pPr>
            <w:r w:rsidRPr="00294DB8">
              <w:rPr>
                <w:rFonts w:eastAsia="Times New Roman" w:cs="Cordia New"/>
                <w:b/>
                <w:sz w:val="18"/>
                <w:szCs w:val="18"/>
                <w:lang w:val="en-US" w:eastAsia="ja-JP"/>
              </w:rPr>
              <w:t>Standard 7: Pollution Prevention and Resource Efficiency</w:t>
            </w:r>
          </w:p>
        </w:tc>
        <w:tc>
          <w:tcPr>
            <w:tcW w:w="833" w:type="dxa"/>
            <w:tcBorders>
              <w:bottom w:val="single" w:sz="4" w:space="0" w:color="auto"/>
            </w:tcBorders>
            <w:shd w:val="clear" w:color="auto" w:fill="DBE5F1"/>
            <w:vAlign w:val="center"/>
          </w:tcPr>
          <w:p w14:paraId="733318AB" w14:textId="77777777" w:rsidR="00736900" w:rsidRPr="00294DB8" w:rsidRDefault="00736900" w:rsidP="00352E71">
            <w:pPr>
              <w:spacing w:after="0"/>
              <w:jc w:val="left"/>
              <w:rPr>
                <w:rFonts w:eastAsia="Times New Roman" w:cs="Cordia New"/>
                <w:b/>
                <w:i/>
                <w:sz w:val="18"/>
                <w:szCs w:val="18"/>
                <w:lang w:val="en-US" w:eastAsia="ja-JP"/>
              </w:rPr>
            </w:pPr>
          </w:p>
        </w:tc>
      </w:tr>
      <w:tr w:rsidR="00736900" w:rsidRPr="00294DB8" w14:paraId="70514416" w14:textId="77777777" w:rsidTr="00352E71">
        <w:tc>
          <w:tcPr>
            <w:tcW w:w="8635" w:type="dxa"/>
            <w:shd w:val="clear" w:color="auto" w:fill="auto"/>
          </w:tcPr>
          <w:p w14:paraId="486F319F"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7.1</w:t>
            </w:r>
            <w:r w:rsidRPr="00294DB8">
              <w:rPr>
                <w:rFonts w:eastAsia="Times New Roman" w:cs="Cordia New"/>
                <w:sz w:val="18"/>
                <w:szCs w:val="18"/>
                <w:lang w:val="en-US"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94DB8">
                <w:rPr>
                  <w:rFonts w:eastAsia="Times New Roman" w:cs="Cordia New"/>
                  <w:sz w:val="18"/>
                  <w:szCs w:val="18"/>
                  <w:lang w:val="en-US" w:eastAsia="ja-JP"/>
                </w:rPr>
                <w:t>transboundary impacts</w:t>
              </w:r>
            </w:hyperlink>
            <w:r w:rsidRPr="00294DB8">
              <w:rPr>
                <w:rFonts w:eastAsia="Times New Roman" w:cs="Cordia New"/>
                <w:sz w:val="18"/>
                <w:szCs w:val="18"/>
                <w:lang w:val="en-US" w:eastAsia="ja-JP"/>
              </w:rPr>
              <w:t xml:space="preserve">? </w:t>
            </w:r>
          </w:p>
        </w:tc>
        <w:tc>
          <w:tcPr>
            <w:tcW w:w="833" w:type="dxa"/>
            <w:shd w:val="clear" w:color="auto" w:fill="auto"/>
          </w:tcPr>
          <w:p w14:paraId="6CCF85EA" w14:textId="77777777" w:rsidR="00736900" w:rsidRPr="00294DB8" w:rsidRDefault="00736900" w:rsidP="00352E71">
            <w:pPr>
              <w:spacing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5773AEFA" w14:textId="77777777" w:rsidTr="00352E71">
        <w:tc>
          <w:tcPr>
            <w:tcW w:w="8635" w:type="dxa"/>
            <w:tcBorders>
              <w:bottom w:val="single" w:sz="4" w:space="0" w:color="auto"/>
            </w:tcBorders>
            <w:shd w:val="clear" w:color="auto" w:fill="auto"/>
          </w:tcPr>
          <w:p w14:paraId="78ADF75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7.2</w:t>
            </w:r>
            <w:r w:rsidRPr="00294DB8">
              <w:rPr>
                <w:rFonts w:eastAsia="Times New Roman" w:cs="Cordia New"/>
                <w:sz w:val="18"/>
                <w:szCs w:val="18"/>
                <w:lang w:val="en-US"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44F71F2C" w14:textId="77777777" w:rsidR="00736900" w:rsidRPr="00294DB8" w:rsidRDefault="00736900" w:rsidP="00352E71">
            <w:pPr>
              <w:spacing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5A6A352D" w14:textId="77777777" w:rsidTr="00352E71">
        <w:trPr>
          <w:trHeight w:val="402"/>
        </w:trPr>
        <w:tc>
          <w:tcPr>
            <w:tcW w:w="8635" w:type="dxa"/>
            <w:tcBorders>
              <w:bottom w:val="single" w:sz="4" w:space="0" w:color="auto"/>
            </w:tcBorders>
            <w:shd w:val="clear" w:color="auto" w:fill="auto"/>
          </w:tcPr>
          <w:p w14:paraId="0C0C9E6A"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7.3</w:t>
            </w:r>
            <w:r w:rsidRPr="00294DB8">
              <w:rPr>
                <w:rFonts w:eastAsia="Times New Roman" w:cs="Cordia New"/>
                <w:sz w:val="18"/>
                <w:szCs w:val="18"/>
                <w:lang w:val="en-US" w:eastAsia="ja-JP"/>
              </w:rPr>
              <w:tab/>
              <w:t>Will the proposed Project potentially involve the manufacture, trade, release, and/or use of hazardous chemicals and/or materials? Does the Project propose use of chemicals or materials subject to international bans or phase-outs?</w:t>
            </w:r>
          </w:p>
          <w:p w14:paraId="5B260A12" w14:textId="77777777" w:rsidR="00736900" w:rsidRPr="00294DB8" w:rsidRDefault="00736900" w:rsidP="00352E71">
            <w:pPr>
              <w:tabs>
                <w:tab w:val="left" w:pos="630"/>
              </w:tabs>
              <w:spacing w:before="60"/>
              <w:ind w:left="630"/>
              <w:jc w:val="left"/>
              <w:rPr>
                <w:rFonts w:eastAsia="Times New Roman" w:cs="Cordia New"/>
                <w:sz w:val="18"/>
                <w:szCs w:val="18"/>
                <w:lang w:val="en-US" w:eastAsia="ja-JP"/>
              </w:rPr>
            </w:pPr>
            <w:r w:rsidRPr="00294DB8">
              <w:rPr>
                <w:rFonts w:eastAsia="Times New Roman" w:cs="Cordia New"/>
                <w:i/>
                <w:sz w:val="18"/>
                <w:szCs w:val="18"/>
                <w:lang w:val="en-US" w:eastAsia="ja-JP"/>
              </w:rPr>
              <w:t>For example, DDT, PCBs and other chemicals listed in international conventions such as the Stockholm Conventions on Persistent Organic Pollutants or the Montreal Protocol</w:t>
            </w:r>
            <w:r w:rsidRPr="00294DB8">
              <w:rPr>
                <w:rFonts w:eastAsia="Times New Roman" w:cs="Cordia New"/>
                <w:sz w:val="18"/>
                <w:szCs w:val="18"/>
                <w:lang w:val="en-US" w:eastAsia="ja-JP"/>
              </w:rPr>
              <w:t xml:space="preserve"> </w:t>
            </w:r>
          </w:p>
        </w:tc>
        <w:tc>
          <w:tcPr>
            <w:tcW w:w="833" w:type="dxa"/>
            <w:tcBorders>
              <w:bottom w:val="single" w:sz="4" w:space="0" w:color="auto"/>
            </w:tcBorders>
            <w:shd w:val="clear" w:color="auto" w:fill="auto"/>
          </w:tcPr>
          <w:p w14:paraId="5D5D2BE7" w14:textId="77777777" w:rsidR="00736900" w:rsidRPr="00294DB8" w:rsidRDefault="00736900" w:rsidP="00352E71">
            <w:pPr>
              <w:spacing w:after="0"/>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10F46FB7" w14:textId="77777777" w:rsidTr="00352E71">
        <w:tc>
          <w:tcPr>
            <w:tcW w:w="8635" w:type="dxa"/>
            <w:tcBorders>
              <w:bottom w:val="single" w:sz="4" w:space="0" w:color="auto"/>
            </w:tcBorders>
            <w:shd w:val="clear" w:color="auto" w:fill="auto"/>
          </w:tcPr>
          <w:p w14:paraId="3786EDA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 xml:space="preserve">7.4 </w:t>
            </w:r>
            <w:r w:rsidRPr="00294DB8">
              <w:rPr>
                <w:rFonts w:eastAsia="Times New Roman" w:cs="Cordia New"/>
                <w:sz w:val="18"/>
                <w:szCs w:val="18"/>
                <w:lang w:val="en-US"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E5794CE"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YES</w:t>
            </w:r>
          </w:p>
        </w:tc>
      </w:tr>
      <w:tr w:rsidR="00736900" w:rsidRPr="00294DB8" w14:paraId="505F9FE6" w14:textId="77777777" w:rsidTr="00352E71">
        <w:tc>
          <w:tcPr>
            <w:tcW w:w="8635" w:type="dxa"/>
            <w:tcBorders>
              <w:bottom w:val="single" w:sz="4" w:space="0" w:color="auto"/>
            </w:tcBorders>
            <w:shd w:val="clear" w:color="auto" w:fill="auto"/>
          </w:tcPr>
          <w:p w14:paraId="0C6E80E5"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7.5</w:t>
            </w:r>
            <w:r w:rsidRPr="00294DB8">
              <w:rPr>
                <w:rFonts w:eastAsia="Times New Roman" w:cs="Cordia New"/>
                <w:sz w:val="18"/>
                <w:szCs w:val="18"/>
                <w:lang w:val="en-US"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06539AA0" w14:textId="77777777" w:rsidR="00736900" w:rsidRPr="00294DB8" w:rsidRDefault="00736900" w:rsidP="00352E71">
            <w:pPr>
              <w:tabs>
                <w:tab w:val="left" w:pos="585"/>
              </w:tabs>
              <w:spacing w:before="60"/>
              <w:ind w:left="567" w:hanging="567"/>
              <w:jc w:val="left"/>
              <w:rPr>
                <w:rFonts w:eastAsia="Times New Roman" w:cs="Cordia New"/>
                <w:sz w:val="18"/>
                <w:szCs w:val="18"/>
                <w:lang w:val="en-US" w:eastAsia="ja-JP"/>
              </w:rPr>
            </w:pPr>
            <w:r w:rsidRPr="00294DB8">
              <w:rPr>
                <w:rFonts w:eastAsia="Times New Roman" w:cs="Cordia New"/>
                <w:sz w:val="18"/>
                <w:szCs w:val="18"/>
                <w:lang w:val="en-US" w:eastAsia="ja-JP"/>
              </w:rPr>
              <w:t>NO</w:t>
            </w:r>
          </w:p>
        </w:tc>
      </w:tr>
    </w:tbl>
    <w:p w14:paraId="7F862819" w14:textId="77777777" w:rsidR="00736900" w:rsidRPr="00294DB8" w:rsidRDefault="00736900" w:rsidP="00736900">
      <w:pPr>
        <w:rPr>
          <w:rFonts w:eastAsia="MS Mincho" w:cs="Cordia New"/>
          <w:sz w:val="20"/>
          <w:lang w:val="en-US" w:eastAsia="ja-JP"/>
        </w:rPr>
      </w:pPr>
    </w:p>
    <w:p w14:paraId="58BD3659" w14:textId="77777777" w:rsidR="00736900" w:rsidRPr="00294DB8" w:rsidRDefault="00736900" w:rsidP="00736900">
      <w:pPr>
        <w:tabs>
          <w:tab w:val="left" w:pos="2760"/>
        </w:tabs>
        <w:rPr>
          <w:rFonts w:eastAsia="MS Mincho" w:cs="Cordia New"/>
          <w:sz w:val="20"/>
          <w:lang w:val="en-US" w:eastAsia="ja-JP"/>
        </w:rPr>
        <w:sectPr w:rsidR="00736900" w:rsidRPr="00294DB8" w:rsidSect="00736900">
          <w:pgSz w:w="12240" w:h="15840"/>
          <w:pgMar w:top="1008" w:right="1440" w:bottom="1440" w:left="1008" w:header="720" w:footer="720" w:gutter="0"/>
          <w:cols w:space="720"/>
          <w:titlePg/>
          <w:docGrid w:linePitch="360"/>
        </w:sectPr>
      </w:pPr>
      <w:r w:rsidRPr="00294DB8">
        <w:rPr>
          <w:rFonts w:eastAsia="MS Mincho" w:cs="Cordia New"/>
          <w:sz w:val="20"/>
          <w:lang w:val="en-US" w:eastAsia="ja-JP"/>
        </w:rPr>
        <w:tab/>
      </w:r>
    </w:p>
    <w:p w14:paraId="34323321" w14:textId="486B64BF" w:rsidR="00CC2FF6" w:rsidRPr="00294DB8" w:rsidRDefault="00CC2FF6" w:rsidP="00736900">
      <w:pPr>
        <w:keepNext/>
        <w:outlineLvl w:val="1"/>
        <w:rPr>
          <w:b/>
          <w:bCs/>
          <w:szCs w:val="22"/>
        </w:rPr>
      </w:pPr>
      <w:r w:rsidRPr="00294DB8">
        <w:rPr>
          <w:b/>
          <w:bCs/>
          <w:szCs w:val="22"/>
        </w:rPr>
        <w:lastRenderedPageBreak/>
        <w:t>Annex 11: Project Map and geospatial coordinates of the project area</w:t>
      </w:r>
    </w:p>
    <w:p w14:paraId="07690C26" w14:textId="77777777" w:rsidR="00F5137D" w:rsidRPr="00294DB8" w:rsidRDefault="00F5137D" w:rsidP="00F5137D">
      <w:pPr>
        <w:ind w:left="180"/>
        <w:rPr>
          <w:b/>
          <w:bCs/>
          <w:sz w:val="20"/>
          <w:szCs w:val="20"/>
        </w:rPr>
      </w:pPr>
    </w:p>
    <w:p w14:paraId="47DB6C3E" w14:textId="76166959" w:rsidR="00F5137D" w:rsidRPr="00294DB8" w:rsidRDefault="00F5137D" w:rsidP="00F5137D">
      <w:pPr>
        <w:spacing w:after="0"/>
        <w:jc w:val="center"/>
        <w:rPr>
          <w:b/>
          <w:bCs/>
          <w:sz w:val="22"/>
          <w:szCs w:val="22"/>
        </w:rPr>
      </w:pPr>
      <w:r w:rsidRPr="00294DB8">
        <w:rPr>
          <w:b/>
          <w:bCs/>
          <w:sz w:val="22"/>
          <w:szCs w:val="22"/>
        </w:rPr>
        <w:t>Kosrae State project sites</w:t>
      </w:r>
    </w:p>
    <w:p w14:paraId="57AEA2A8" w14:textId="7D6B8C39" w:rsidR="00CC2FF6" w:rsidRPr="00294DB8" w:rsidRDefault="00CC2FF6" w:rsidP="00F5137D">
      <w:pPr>
        <w:spacing w:after="120"/>
        <w:jc w:val="center"/>
        <w:rPr>
          <w:rFonts w:cs="Segoe UI"/>
          <w:color w:val="000000"/>
          <w:sz w:val="22"/>
          <w:szCs w:val="22"/>
        </w:rPr>
      </w:pPr>
      <w:r w:rsidRPr="00294DB8">
        <w:rPr>
          <w:noProof/>
        </w:rPr>
        <mc:AlternateContent>
          <mc:Choice Requires="wpg">
            <w:drawing>
              <wp:inline distT="0" distB="0" distL="0" distR="0" wp14:anchorId="2F2E67F8" wp14:editId="1B6D869D">
                <wp:extent cx="5367867" cy="3648075"/>
                <wp:effectExtent l="0" t="0" r="4445" b="9525"/>
                <wp:docPr id="1" name="Group 1"/>
                <wp:cNvGraphicFramePr/>
                <a:graphic xmlns:a="http://schemas.openxmlformats.org/drawingml/2006/main">
                  <a:graphicData uri="http://schemas.microsoft.com/office/word/2010/wordprocessingGroup">
                    <wpg:wgp>
                      <wpg:cNvGrpSpPr/>
                      <wpg:grpSpPr>
                        <a:xfrm>
                          <a:off x="0" y="0"/>
                          <a:ext cx="5367867" cy="3648075"/>
                          <a:chOff x="0" y="381000"/>
                          <a:chExt cx="5943600" cy="4213225"/>
                        </a:xfrm>
                      </wpg:grpSpPr>
                      <wpg:grpSp>
                        <wpg:cNvPr id="6" name="Group 6"/>
                        <wpg:cNvGrpSpPr/>
                        <wpg:grpSpPr>
                          <a:xfrm>
                            <a:off x="0" y="381000"/>
                            <a:ext cx="5943600" cy="4213225"/>
                            <a:chOff x="0" y="381000"/>
                            <a:chExt cx="5943600" cy="4213225"/>
                          </a:xfrm>
                        </wpg:grpSpPr>
                        <wpg:grpSp>
                          <wpg:cNvPr id="7" name="Group 7"/>
                          <wpg:cNvGrpSpPr/>
                          <wpg:grpSpPr>
                            <a:xfrm>
                              <a:off x="0" y="381000"/>
                              <a:ext cx="5943600" cy="4213225"/>
                              <a:chOff x="0" y="381000"/>
                              <a:chExt cx="5943600" cy="4213225"/>
                            </a:xfrm>
                          </wpg:grpSpPr>
                          <pic:pic xmlns:pic="http://schemas.openxmlformats.org/drawingml/2006/picture">
                            <pic:nvPicPr>
                              <pic:cNvPr id="9" name="Picture 9"/>
                              <pic:cNvPicPr>
                                <a:picLocks noChangeAspect="1"/>
                              </pic:cNvPicPr>
                            </pic:nvPicPr>
                            <pic:blipFill rotWithShape="1">
                              <a:blip r:embed="rId30" cstate="print">
                                <a:extLst>
                                  <a:ext uri="{28A0092B-C50C-407E-A947-70E740481C1C}">
                                    <a14:useLocalDpi xmlns:a14="http://schemas.microsoft.com/office/drawing/2010/main"/>
                                  </a:ext>
                                </a:extLst>
                              </a:blip>
                              <a:srcRect t="8294"/>
                              <a:stretch/>
                            </pic:blipFill>
                            <pic:spPr bwMode="auto">
                              <a:xfrm>
                                <a:off x="0" y="381000"/>
                                <a:ext cx="5943600" cy="4213225"/>
                              </a:xfrm>
                              <a:prstGeom prst="rect">
                                <a:avLst/>
                              </a:prstGeom>
                              <a:noFill/>
                              <a:ln>
                                <a:noFill/>
                              </a:ln>
                            </pic:spPr>
                          </pic:pic>
                          <wps:wsp>
                            <wps:cNvPr id="10" name="Text Box 2"/>
                            <wps:cNvSpPr txBox="1">
                              <a:spLocks noChangeArrowheads="1"/>
                            </wps:cNvSpPr>
                            <wps:spPr bwMode="auto">
                              <a:xfrm>
                                <a:off x="1568450" y="920750"/>
                                <a:ext cx="1047750" cy="393700"/>
                              </a:xfrm>
                              <a:prstGeom prst="rect">
                                <a:avLst/>
                              </a:prstGeom>
                              <a:solidFill>
                                <a:srgbClr val="FFFFFF"/>
                              </a:solidFill>
                              <a:ln w="9525">
                                <a:solidFill>
                                  <a:srgbClr val="000000"/>
                                </a:solidFill>
                                <a:miter lim="800000"/>
                                <a:headEnd/>
                                <a:tailEnd/>
                              </a:ln>
                            </wps:spPr>
                            <wps:txbx>
                              <w:txbxContent>
                                <w:p w14:paraId="63C601F2" w14:textId="77777777" w:rsidR="0006687A" w:rsidRPr="009A69A8" w:rsidRDefault="0006687A" w:rsidP="00CC2FF6">
                                  <w:pPr>
                                    <w:rPr>
                                      <w:b/>
                                      <w:sz w:val="18"/>
                                      <w:szCs w:val="18"/>
                                    </w:rPr>
                                  </w:pPr>
                                  <w:r w:rsidRPr="004F33B0">
                                    <w:rPr>
                                      <w:b/>
                                      <w:sz w:val="16"/>
                                      <w:szCs w:val="16"/>
                                    </w:rPr>
                                    <w:t>Okat Commercial</w:t>
                                  </w:r>
                                  <w:r>
                                    <w:rPr>
                                      <w:b/>
                                      <w:sz w:val="18"/>
                                      <w:szCs w:val="18"/>
                                    </w:rPr>
                                    <w:t xml:space="preserve"> </w:t>
                                  </w:r>
                                  <w:r w:rsidRPr="004F33B0">
                                    <w:rPr>
                                      <w:b/>
                                      <w:sz w:val="16"/>
                                      <w:szCs w:val="16"/>
                                    </w:rPr>
                                    <w:t>Port</w:t>
                                  </w:r>
                                </w:p>
                              </w:txbxContent>
                            </wps:txbx>
                            <wps:bodyPr rot="0" vert="horz" wrap="square" lIns="91440" tIns="45720" rIns="91440" bIns="45720" anchor="t" anchorCtr="0">
                              <a:noAutofit/>
                            </wps:bodyPr>
                          </wps:wsp>
                          <wps:wsp>
                            <wps:cNvPr id="16" name="Straight Arrow Connector 16"/>
                            <wps:cNvCnPr/>
                            <wps:spPr>
                              <a:xfrm>
                                <a:off x="2616200" y="1117600"/>
                                <a:ext cx="495300" cy="196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 name="Text Box 2"/>
                            <wps:cNvSpPr txBox="1">
                              <a:spLocks noChangeArrowheads="1"/>
                            </wps:cNvSpPr>
                            <wps:spPr bwMode="auto">
                              <a:xfrm>
                                <a:off x="1892300" y="654050"/>
                                <a:ext cx="1612900" cy="234950"/>
                              </a:xfrm>
                              <a:prstGeom prst="rect">
                                <a:avLst/>
                              </a:prstGeom>
                              <a:solidFill>
                                <a:srgbClr val="FFFFFF"/>
                              </a:solidFill>
                              <a:ln w="9525">
                                <a:solidFill>
                                  <a:srgbClr val="000000"/>
                                </a:solidFill>
                                <a:miter lim="800000"/>
                                <a:headEnd/>
                                <a:tailEnd/>
                              </a:ln>
                            </wps:spPr>
                            <wps:txbx>
                              <w:txbxContent>
                                <w:p w14:paraId="0A972EE2" w14:textId="77777777" w:rsidR="0006687A" w:rsidRPr="009A69A8" w:rsidRDefault="0006687A" w:rsidP="00CC2FF6">
                                  <w:pPr>
                                    <w:jc w:val="left"/>
                                    <w:rPr>
                                      <w:b/>
                                      <w:sz w:val="18"/>
                                      <w:szCs w:val="18"/>
                                    </w:rPr>
                                  </w:pPr>
                                  <w:r w:rsidRPr="004F33B0">
                                    <w:rPr>
                                      <w:b/>
                                      <w:sz w:val="16"/>
                                      <w:szCs w:val="16"/>
                                    </w:rPr>
                                    <w:t>Kosrae International Airport</w:t>
                                  </w:r>
                                </w:p>
                              </w:txbxContent>
                            </wps:txbx>
                            <wps:bodyPr rot="0" vert="horz" wrap="square" lIns="91440" tIns="45720" rIns="91440" bIns="45720" anchor="t" anchorCtr="0">
                              <a:noAutofit/>
                            </wps:bodyPr>
                          </wps:wsp>
                          <wps:wsp>
                            <wps:cNvPr id="19" name="Straight Arrow Connector 19"/>
                            <wps:cNvCnPr/>
                            <wps:spPr>
                              <a:xfrm>
                                <a:off x="2832100" y="889000"/>
                                <a:ext cx="40005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21" name="Text Box 2"/>
                          <wps:cNvSpPr txBox="1">
                            <a:spLocks noChangeArrowheads="1"/>
                          </wps:cNvSpPr>
                          <wps:spPr bwMode="auto">
                            <a:xfrm>
                              <a:off x="1809750" y="3321050"/>
                              <a:ext cx="844550" cy="234950"/>
                            </a:xfrm>
                            <a:prstGeom prst="rect">
                              <a:avLst/>
                            </a:prstGeom>
                            <a:solidFill>
                              <a:srgbClr val="FFFFFF"/>
                            </a:solidFill>
                            <a:ln w="9525">
                              <a:solidFill>
                                <a:srgbClr val="000000"/>
                              </a:solidFill>
                              <a:miter lim="800000"/>
                              <a:headEnd/>
                              <a:tailEnd/>
                            </a:ln>
                          </wps:spPr>
                          <wps:txbx>
                            <w:txbxContent>
                              <w:p w14:paraId="25989ACA" w14:textId="77777777" w:rsidR="0006687A" w:rsidRPr="00F50FA0" w:rsidRDefault="0006687A" w:rsidP="00CC2FF6">
                                <w:pPr>
                                  <w:rPr>
                                    <w:b/>
                                    <w:sz w:val="18"/>
                                    <w:szCs w:val="18"/>
                                  </w:rPr>
                                </w:pPr>
                                <w:r w:rsidRPr="004F33B0">
                                  <w:rPr>
                                    <w:b/>
                                    <w:sz w:val="16"/>
                                    <w:szCs w:val="16"/>
                                  </w:rPr>
                                  <w:t>Walung MPA</w:t>
                                </w:r>
                              </w:p>
                            </w:txbxContent>
                          </wps:txbx>
                          <wps:bodyPr rot="0" vert="horz" wrap="square" lIns="91440" tIns="45720" rIns="91440" bIns="45720" anchor="t" anchorCtr="0">
                            <a:noAutofit/>
                          </wps:bodyPr>
                        </wps:wsp>
                        <wps:wsp>
                          <wps:cNvPr id="22" name="Text Box 2"/>
                          <wps:cNvSpPr txBox="1">
                            <a:spLocks noChangeArrowheads="1"/>
                          </wps:cNvSpPr>
                          <wps:spPr bwMode="auto">
                            <a:xfrm>
                              <a:off x="1136650" y="1765300"/>
                              <a:ext cx="1104900" cy="247650"/>
                            </a:xfrm>
                            <a:prstGeom prst="rect">
                              <a:avLst/>
                            </a:prstGeom>
                            <a:solidFill>
                              <a:srgbClr val="FFFFFF"/>
                            </a:solidFill>
                            <a:ln w="9525">
                              <a:solidFill>
                                <a:srgbClr val="000000"/>
                              </a:solidFill>
                              <a:miter lim="800000"/>
                              <a:headEnd/>
                              <a:tailEnd/>
                            </a:ln>
                          </wps:spPr>
                          <wps:txbx>
                            <w:txbxContent>
                              <w:p w14:paraId="74CE2A06" w14:textId="77777777" w:rsidR="0006687A" w:rsidRPr="00F50FA0" w:rsidRDefault="0006687A" w:rsidP="00CC2FF6">
                                <w:pPr>
                                  <w:rPr>
                                    <w:b/>
                                    <w:sz w:val="18"/>
                                    <w:szCs w:val="18"/>
                                  </w:rPr>
                                </w:pPr>
                                <w:r w:rsidRPr="004F33B0">
                                  <w:rPr>
                                    <w:b/>
                                    <w:sz w:val="16"/>
                                    <w:szCs w:val="16"/>
                                  </w:rPr>
                                  <w:t>Trochus Sanctuary</w:t>
                                </w:r>
                              </w:p>
                            </w:txbxContent>
                          </wps:txbx>
                          <wps:bodyPr rot="0" vert="horz" wrap="square" lIns="91440" tIns="45720" rIns="91440" bIns="45720" anchor="t" anchorCtr="0">
                            <a:noAutofit/>
                          </wps:bodyPr>
                        </wps:wsp>
                        <wps:wsp>
                          <wps:cNvPr id="23" name="Text Box 2"/>
                          <wps:cNvSpPr txBox="1">
                            <a:spLocks noChangeArrowheads="1"/>
                          </wps:cNvSpPr>
                          <wps:spPr bwMode="auto">
                            <a:xfrm>
                              <a:off x="1524000" y="1435100"/>
                              <a:ext cx="927100" cy="241300"/>
                            </a:xfrm>
                            <a:prstGeom prst="rect">
                              <a:avLst/>
                            </a:prstGeom>
                            <a:solidFill>
                              <a:srgbClr val="FFFFFF"/>
                            </a:solidFill>
                            <a:ln w="9525">
                              <a:solidFill>
                                <a:srgbClr val="000000"/>
                              </a:solidFill>
                              <a:miter lim="800000"/>
                              <a:headEnd/>
                              <a:tailEnd/>
                            </a:ln>
                          </wps:spPr>
                          <wps:txbx>
                            <w:txbxContent>
                              <w:p w14:paraId="3D7288B3" w14:textId="77777777" w:rsidR="0006687A" w:rsidRPr="00F50FA0" w:rsidRDefault="0006687A" w:rsidP="00CC2FF6">
                                <w:pPr>
                                  <w:rPr>
                                    <w:b/>
                                    <w:sz w:val="18"/>
                                    <w:szCs w:val="18"/>
                                  </w:rPr>
                                </w:pPr>
                                <w:r w:rsidRPr="004F33B0">
                                  <w:rPr>
                                    <w:b/>
                                    <w:sz w:val="16"/>
                                    <w:szCs w:val="16"/>
                                  </w:rPr>
                                  <w:t>Tafunsak MPA</w:t>
                                </w:r>
                              </w:p>
                            </w:txbxContent>
                          </wps:txbx>
                          <wps:bodyPr rot="0" vert="horz" wrap="square" lIns="91440" tIns="45720" rIns="91440" bIns="45720" anchor="t" anchorCtr="0">
                            <a:noAutofit/>
                          </wps:bodyPr>
                        </wps:wsp>
                        <wps:wsp>
                          <wps:cNvPr id="24" name="Straight Arrow Connector 24"/>
                          <wps:cNvCnPr/>
                          <wps:spPr>
                            <a:xfrm flipV="1">
                              <a:off x="2451100" y="1435100"/>
                              <a:ext cx="730250" cy="101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 name="Straight Arrow Connector 25"/>
                          <wps:cNvCnPr/>
                          <wps:spPr>
                            <a:xfrm flipV="1">
                              <a:off x="2241550" y="1765300"/>
                              <a:ext cx="590550" cy="698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6" name="Straight Arrow Connector 26"/>
                          <wps:cNvCnPr/>
                          <wps:spPr>
                            <a:xfrm flipV="1">
                              <a:off x="1974850" y="2305050"/>
                              <a:ext cx="45719" cy="101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27" name="Text Box 2"/>
                        <wps:cNvSpPr txBox="1">
                          <a:spLocks noChangeArrowheads="1"/>
                        </wps:cNvSpPr>
                        <wps:spPr bwMode="auto">
                          <a:xfrm>
                            <a:off x="2616200" y="3594100"/>
                            <a:ext cx="1163320" cy="279400"/>
                          </a:xfrm>
                          <a:prstGeom prst="rect">
                            <a:avLst/>
                          </a:prstGeom>
                          <a:solidFill>
                            <a:srgbClr val="FFFFFF"/>
                          </a:solidFill>
                          <a:ln w="9525">
                            <a:solidFill>
                              <a:srgbClr val="000000"/>
                            </a:solidFill>
                            <a:miter lim="800000"/>
                            <a:headEnd/>
                            <a:tailEnd/>
                          </a:ln>
                        </wps:spPr>
                        <wps:txbx>
                          <w:txbxContent>
                            <w:p w14:paraId="21FB743E" w14:textId="77777777" w:rsidR="0006687A" w:rsidRPr="00181E53" w:rsidRDefault="0006687A" w:rsidP="00CC2FF6">
                              <w:pPr>
                                <w:rPr>
                                  <w:b/>
                                </w:rPr>
                              </w:pPr>
                              <w:r w:rsidRPr="004F33B0">
                                <w:rPr>
                                  <w:b/>
                                  <w:sz w:val="16"/>
                                  <w:szCs w:val="16"/>
                                </w:rPr>
                                <w:t>Yela Forest</w:t>
                              </w:r>
                              <w:r w:rsidRPr="000F0AF9">
                                <w:rPr>
                                  <w:b/>
                                  <w:sz w:val="18"/>
                                  <w:szCs w:val="18"/>
                                </w:rPr>
                                <w:t xml:space="preserve"> </w:t>
                              </w:r>
                              <w:r w:rsidRPr="004F33B0">
                                <w:rPr>
                                  <w:b/>
                                  <w:sz w:val="16"/>
                                  <w:szCs w:val="16"/>
                                </w:rPr>
                                <w:t>Reserve</w:t>
                              </w:r>
                            </w:p>
                          </w:txbxContent>
                        </wps:txbx>
                        <wps:bodyPr rot="0" vert="horz" wrap="square" lIns="91440" tIns="45720" rIns="91440" bIns="45720" anchor="t" anchorCtr="0">
                          <a:noAutofit/>
                        </wps:bodyPr>
                      </wps:wsp>
                      <wps:wsp>
                        <wps:cNvPr id="28" name="Straight Arrow Connector 28"/>
                        <wps:cNvCnPr/>
                        <wps:spPr>
                          <a:xfrm flipV="1">
                            <a:off x="3232150" y="2190750"/>
                            <a:ext cx="76200" cy="1403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2F2E67F8" id="Group 1" o:spid="_x0000_s1075" style="width:422.65pt;height:287.25pt;mso-position-horizontal-relative:char;mso-position-vertical-relative:line" coordorigin=",3810" coordsize="59436,421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">
                <v:group id="Group 6" o:spid="_x0000_s1076"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7" o:spid="_x0000_s1077" style="position:absolute;top:3810;width:59436;height:42132" coordorigin=",3810" coordsize="59436,4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Picture 9" o:spid="_x0000_s1078" type="#_x0000_t75" style="position:absolute;top:3810;width:59436;height:42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">
                      <v:imagedata r:id="rId31" o:title="" croptop="5436f"/>
                    </v:shape>
                    <v:shape id="Text Box 2" o:spid="_x0000_s1079" type="#_x0000_t202" style="position:absolute;left:15684;top:9207;width:10478;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14:paraId="63C601F2" w14:textId="77777777" w:rsidR="0006687A" w:rsidRPr="009A69A8" w:rsidRDefault="0006687A" w:rsidP="00CC2FF6">
                            <w:pPr>
                              <w:rPr>
                                <w:b/>
                                <w:sz w:val="18"/>
                                <w:szCs w:val="18"/>
                              </w:rPr>
                            </w:pPr>
                            <w:r w:rsidRPr="004F33B0">
                              <w:rPr>
                                <w:b/>
                                <w:sz w:val="16"/>
                                <w:szCs w:val="16"/>
                              </w:rPr>
                              <w:t>Okat Commercial</w:t>
                            </w:r>
                            <w:r>
                              <w:rPr>
                                <w:b/>
                                <w:sz w:val="18"/>
                                <w:szCs w:val="18"/>
                              </w:rPr>
                              <w:t xml:space="preserve"> </w:t>
                            </w:r>
                            <w:r w:rsidRPr="004F33B0">
                              <w:rPr>
                                <w:b/>
                                <w:sz w:val="16"/>
                                <w:szCs w:val="16"/>
                              </w:rPr>
                              <w:t>Port</w:t>
                            </w:r>
                          </w:p>
                        </w:txbxContent>
                      </v:textbox>
                    </v:shape>
                    <v:shape id="Straight Arrow Connector 16" o:spid="_x0000_s1080" type="#_x0000_t32" style="position:absolute;left:26162;top:11176;width:4953;height:19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" strokecolor="black [3213]" strokeweight=".5pt">
                      <v:stroke endarrow="block" joinstyle="miter"/>
                    </v:shape>
                    <v:shape id="Text Box 2" o:spid="_x0000_s1081" type="#_x0000_t202" style="position:absolute;left:18923;top:6540;width:16129;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0A972EE2" w14:textId="77777777" w:rsidR="0006687A" w:rsidRPr="009A69A8" w:rsidRDefault="0006687A" w:rsidP="00CC2FF6">
                            <w:pPr>
                              <w:jc w:val="left"/>
                              <w:rPr>
                                <w:b/>
                                <w:sz w:val="18"/>
                                <w:szCs w:val="18"/>
                              </w:rPr>
                            </w:pPr>
                            <w:r w:rsidRPr="004F33B0">
                              <w:rPr>
                                <w:b/>
                                <w:sz w:val="16"/>
                                <w:szCs w:val="16"/>
                              </w:rPr>
                              <w:t>Kosrae International Airport</w:t>
                            </w:r>
                          </w:p>
                        </w:txbxContent>
                      </v:textbox>
                    </v:shape>
                    <v:shape id="Straight Arrow Connector 19" o:spid="_x0000_s1082" type="#_x0000_t32" style="position:absolute;left:28321;top:8890;width:400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" strokecolor="black [3213]" strokeweight=".5pt">
                      <v:stroke endarrow="block" joinstyle="miter"/>
                    </v:shape>
                  </v:group>
                  <v:shape id="Text Box 2" o:spid="_x0000_s1083" type="#_x0000_t202" style="position:absolute;left:18097;top:33210;width:8446;height:2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">
                    <v:textbox>
                      <w:txbxContent>
                        <w:p w14:paraId="25989ACA" w14:textId="77777777" w:rsidR="0006687A" w:rsidRPr="00F50FA0" w:rsidRDefault="0006687A" w:rsidP="00CC2FF6">
                          <w:pPr>
                            <w:rPr>
                              <w:b/>
                              <w:sz w:val="18"/>
                              <w:szCs w:val="18"/>
                            </w:rPr>
                          </w:pPr>
                          <w:r w:rsidRPr="004F33B0">
                            <w:rPr>
                              <w:b/>
                              <w:sz w:val="16"/>
                              <w:szCs w:val="16"/>
                            </w:rPr>
                            <w:t>Walung MPA</w:t>
                          </w:r>
                        </w:p>
                      </w:txbxContent>
                    </v:textbox>
                  </v:shape>
                  <v:shape id="Text Box 2" o:spid="_x0000_s1084" type="#_x0000_t202" style="position:absolute;left:11366;top:17653;width:11049;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14:paraId="74CE2A06" w14:textId="77777777" w:rsidR="0006687A" w:rsidRPr="00F50FA0" w:rsidRDefault="0006687A" w:rsidP="00CC2FF6">
                          <w:pPr>
                            <w:rPr>
                              <w:b/>
                              <w:sz w:val="18"/>
                              <w:szCs w:val="18"/>
                            </w:rPr>
                          </w:pPr>
                          <w:r w:rsidRPr="004F33B0">
                            <w:rPr>
                              <w:b/>
                              <w:sz w:val="16"/>
                              <w:szCs w:val="16"/>
                            </w:rPr>
                            <w:t>Trochus Sanctuary</w:t>
                          </w:r>
                        </w:p>
                      </w:txbxContent>
                    </v:textbox>
                  </v:shape>
                  <v:shape id="Text Box 2" o:spid="_x0000_s1085" type="#_x0000_t202" style="position:absolute;left:15240;top:14351;width:9271;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textbox>
                      <w:txbxContent>
                        <w:p w14:paraId="3D7288B3" w14:textId="77777777" w:rsidR="0006687A" w:rsidRPr="00F50FA0" w:rsidRDefault="0006687A" w:rsidP="00CC2FF6">
                          <w:pPr>
                            <w:rPr>
                              <w:b/>
                              <w:sz w:val="18"/>
                              <w:szCs w:val="18"/>
                            </w:rPr>
                          </w:pPr>
                          <w:r w:rsidRPr="004F33B0">
                            <w:rPr>
                              <w:b/>
                              <w:sz w:val="16"/>
                              <w:szCs w:val="16"/>
                            </w:rPr>
                            <w:t>Tafunsak MPA</w:t>
                          </w:r>
                        </w:p>
                      </w:txbxContent>
                    </v:textbox>
                  </v:shape>
                  <v:shape id="Straight Arrow Connector 24" o:spid="_x0000_s1086" type="#_x0000_t32" style="position:absolute;left:24511;top:14351;width:7302;height:10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" strokecolor="black [3200]" strokeweight=".5pt">
                    <v:stroke endarrow="block" joinstyle="miter"/>
                  </v:shape>
                  <v:shape id="Straight Arrow Connector 25" o:spid="_x0000_s1087" type="#_x0000_t32" style="position:absolute;left:22415;top:17653;width:5906;height:6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" strokecolor="black [3200]" strokeweight=".5pt">
                    <v:stroke endarrow="block" joinstyle="miter"/>
                  </v:shape>
                  <v:shape id="Straight Arrow Connector 26" o:spid="_x0000_s1088" type="#_x0000_t32" style="position:absolute;left:19748;top:23050;width:457;height:101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" strokecolor="black [3200]" strokeweight=".5pt">
                    <v:stroke endarrow="block" joinstyle="miter"/>
                  </v:shape>
                </v:group>
                <v:shape id="Text Box 2" o:spid="_x0000_s1089" type="#_x0000_t202" style="position:absolute;left:26162;top:35941;width:11633;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4f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">
                  <v:textbox>
                    <w:txbxContent>
                      <w:p w14:paraId="21FB743E" w14:textId="77777777" w:rsidR="0006687A" w:rsidRPr="00181E53" w:rsidRDefault="0006687A" w:rsidP="00CC2FF6">
                        <w:pPr>
                          <w:rPr>
                            <w:b/>
                          </w:rPr>
                        </w:pPr>
                        <w:r w:rsidRPr="004F33B0">
                          <w:rPr>
                            <w:b/>
                            <w:sz w:val="16"/>
                            <w:szCs w:val="16"/>
                          </w:rPr>
                          <w:t>Yela Forest</w:t>
                        </w:r>
                        <w:r w:rsidRPr="000F0AF9">
                          <w:rPr>
                            <w:b/>
                            <w:sz w:val="18"/>
                            <w:szCs w:val="18"/>
                          </w:rPr>
                          <w:t xml:space="preserve"> </w:t>
                        </w:r>
                        <w:r w:rsidRPr="004F33B0">
                          <w:rPr>
                            <w:b/>
                            <w:sz w:val="16"/>
                            <w:szCs w:val="16"/>
                          </w:rPr>
                          <w:t>Reserve</w:t>
                        </w:r>
                      </w:p>
                    </w:txbxContent>
                  </v:textbox>
                </v:shape>
                <v:shape id="Straight Arrow Connector 28" o:spid="_x0000_s1090" type="#_x0000_t32" style="position:absolute;left:32321;top:21907;width:762;height:140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" strokecolor="black [3200]" strokeweight=".5pt">
                  <v:stroke endarrow="block" joinstyle="miter"/>
                </v:shape>
                <w10:anchorlock/>
              </v:group>
            </w:pict>
          </mc:Fallback>
        </mc:AlternateContent>
      </w:r>
    </w:p>
    <w:p w14:paraId="21EF6ACF" w14:textId="74EDC0FF" w:rsidR="00F5137D" w:rsidRPr="00294DB8" w:rsidRDefault="00F5137D" w:rsidP="00F5137D">
      <w:pPr>
        <w:spacing w:after="0"/>
        <w:jc w:val="center"/>
        <w:rPr>
          <w:b/>
          <w:bCs/>
          <w:sz w:val="22"/>
          <w:szCs w:val="22"/>
        </w:rPr>
      </w:pPr>
      <w:r w:rsidRPr="00294DB8">
        <w:rPr>
          <w:b/>
          <w:bCs/>
          <w:sz w:val="22"/>
          <w:szCs w:val="22"/>
        </w:rPr>
        <w:t>Pohnpei State project sites</w:t>
      </w:r>
    </w:p>
    <w:p w14:paraId="3C0E0136" w14:textId="77777777" w:rsidR="00CC2FF6" w:rsidRPr="00294DB8" w:rsidRDefault="00CC2FF6" w:rsidP="00F5137D">
      <w:pPr>
        <w:spacing w:after="0"/>
        <w:rPr>
          <w:sz w:val="22"/>
          <w:szCs w:val="22"/>
        </w:rPr>
      </w:pPr>
      <w:r w:rsidRPr="00294DB8">
        <w:rPr>
          <w:noProof/>
        </w:rPr>
        <mc:AlternateContent>
          <mc:Choice Requires="wpg">
            <w:drawing>
              <wp:anchor distT="0" distB="0" distL="114300" distR="114300" simplePos="0" relativeHeight="251716096" behindDoc="0" locked="0" layoutInCell="1" allowOverlap="1" wp14:anchorId="0C08DDE0" wp14:editId="160908F8">
                <wp:simplePos x="0" y="0"/>
                <wp:positionH relativeFrom="margin">
                  <wp:align>center</wp:align>
                </wp:positionH>
                <wp:positionV relativeFrom="paragraph">
                  <wp:posOffset>1</wp:posOffset>
                </wp:positionV>
                <wp:extent cx="5568696" cy="3502152"/>
                <wp:effectExtent l="0" t="0" r="0" b="3175"/>
                <wp:wrapNone/>
                <wp:docPr id="29" name="Group 29"/>
                <wp:cNvGraphicFramePr/>
                <a:graphic xmlns:a="http://schemas.openxmlformats.org/drawingml/2006/main">
                  <a:graphicData uri="http://schemas.microsoft.com/office/word/2010/wordprocessingGroup">
                    <wpg:wgp>
                      <wpg:cNvGrpSpPr/>
                      <wpg:grpSpPr>
                        <a:xfrm>
                          <a:off x="0" y="0"/>
                          <a:ext cx="5568696" cy="3502152"/>
                          <a:chOff x="0" y="0"/>
                          <a:chExt cx="5943600" cy="4203065"/>
                        </a:xfrm>
                      </wpg:grpSpPr>
                      <wpg:grpSp>
                        <wpg:cNvPr id="30" name="Group 30"/>
                        <wpg:cNvGrpSpPr/>
                        <wpg:grpSpPr>
                          <a:xfrm>
                            <a:off x="0" y="0"/>
                            <a:ext cx="5943600" cy="4203065"/>
                            <a:chOff x="0" y="0"/>
                            <a:chExt cx="5943600" cy="4203065"/>
                          </a:xfrm>
                        </wpg:grpSpPr>
                        <pic:pic xmlns:pic="http://schemas.openxmlformats.org/drawingml/2006/picture">
                          <pic:nvPicPr>
                            <pic:cNvPr id="31" name="Picture 31" descr="A picture containing text, map&#10;&#10;Description automatically generated"/>
                            <pic:cNvPicPr>
                              <a:picLocks noChangeAspect="1"/>
                            </pic:cNvPicPr>
                          </pic:nvPicPr>
                          <pic:blipFill>
                            <a:blip r:embed="rId32" cstate="print">
                              <a:extLst>
                                <a:ext uri="{28A0092B-C50C-407E-A947-70E740481C1C}">
                                  <a14:useLocalDpi xmlns:a14="http://schemas.microsoft.com/office/drawing/2010/main"/>
                                </a:ext>
                              </a:extLst>
                            </a:blip>
                            <a:stretch>
                              <a:fillRect/>
                            </a:stretch>
                          </pic:blipFill>
                          <pic:spPr>
                            <a:xfrm>
                              <a:off x="0" y="0"/>
                              <a:ext cx="5943600" cy="4203065"/>
                            </a:xfrm>
                            <a:prstGeom prst="rect">
                              <a:avLst/>
                            </a:prstGeom>
                          </pic:spPr>
                        </pic:pic>
                        <wps:wsp>
                          <wps:cNvPr id="32" name="Text Box 2"/>
                          <wps:cNvSpPr txBox="1">
                            <a:spLocks noChangeArrowheads="1"/>
                          </wps:cNvSpPr>
                          <wps:spPr bwMode="auto">
                            <a:xfrm>
                              <a:off x="2333195" y="174031"/>
                              <a:ext cx="1642745" cy="256540"/>
                            </a:xfrm>
                            <a:prstGeom prst="rect">
                              <a:avLst/>
                            </a:prstGeom>
                            <a:solidFill>
                              <a:srgbClr val="FFFFFF"/>
                            </a:solidFill>
                            <a:ln w="9525">
                              <a:solidFill>
                                <a:srgbClr val="000000"/>
                              </a:solidFill>
                              <a:miter lim="800000"/>
                              <a:headEnd/>
                              <a:tailEnd/>
                            </a:ln>
                          </wps:spPr>
                          <wps:txbx>
                            <w:txbxContent>
                              <w:p w14:paraId="1A39AD57" w14:textId="77777777" w:rsidR="0006687A" w:rsidRPr="00B13327" w:rsidRDefault="0006687A" w:rsidP="00CC2FF6">
                                <w:pPr>
                                  <w:jc w:val="left"/>
                                  <w:rPr>
                                    <w:b/>
                                    <w:sz w:val="18"/>
                                    <w:szCs w:val="18"/>
                                  </w:rPr>
                                </w:pPr>
                                <w:r w:rsidRPr="000F0AF9">
                                  <w:rPr>
                                    <w:b/>
                                    <w:sz w:val="16"/>
                                    <w:szCs w:val="16"/>
                                  </w:rPr>
                                  <w:t>Pohnpei International Airport</w:t>
                                </w:r>
                              </w:p>
                            </w:txbxContent>
                          </wps:txbx>
                          <wps:bodyPr rot="0" vert="horz" wrap="square" lIns="91440" tIns="45720" rIns="91440" bIns="45720" anchor="t" anchorCtr="0">
                            <a:noAutofit/>
                          </wps:bodyPr>
                        </wps:wsp>
                        <wps:wsp>
                          <wps:cNvPr id="33" name="Text Box 2"/>
                          <wps:cNvSpPr txBox="1">
                            <a:spLocks noChangeArrowheads="1"/>
                          </wps:cNvSpPr>
                          <wps:spPr bwMode="auto">
                            <a:xfrm>
                              <a:off x="1492537" y="589936"/>
                              <a:ext cx="984885" cy="280035"/>
                            </a:xfrm>
                            <a:prstGeom prst="rect">
                              <a:avLst/>
                            </a:prstGeom>
                            <a:solidFill>
                              <a:srgbClr val="FFFFFF"/>
                            </a:solidFill>
                            <a:ln w="9525">
                              <a:solidFill>
                                <a:srgbClr val="000000"/>
                              </a:solidFill>
                              <a:miter lim="800000"/>
                              <a:headEnd/>
                              <a:tailEnd/>
                            </a:ln>
                          </wps:spPr>
                          <wps:txbx>
                            <w:txbxContent>
                              <w:p w14:paraId="05AFE756" w14:textId="77777777" w:rsidR="0006687A" w:rsidRPr="000F0AF9" w:rsidRDefault="0006687A" w:rsidP="00CC2FF6">
                                <w:pPr>
                                  <w:rPr>
                                    <w:b/>
                                    <w:sz w:val="16"/>
                                    <w:szCs w:val="16"/>
                                  </w:rPr>
                                </w:pPr>
                                <w:r w:rsidRPr="000F0AF9">
                                  <w:rPr>
                                    <w:b/>
                                    <w:sz w:val="16"/>
                                    <w:szCs w:val="16"/>
                                  </w:rPr>
                                  <w:t>Pohnpei Harbor</w:t>
                                </w:r>
                              </w:p>
                            </w:txbxContent>
                          </wps:txbx>
                          <wps:bodyPr rot="0" vert="horz" wrap="square" lIns="91440" tIns="45720" rIns="91440" bIns="45720" anchor="t" anchorCtr="0">
                            <a:noAutofit/>
                          </wps:bodyPr>
                        </wps:wsp>
                        <wps:wsp>
                          <wps:cNvPr id="34" name="Straight Arrow Connector 34"/>
                          <wps:cNvCnPr/>
                          <wps:spPr>
                            <a:xfrm>
                              <a:off x="2926080" y="439502"/>
                              <a:ext cx="424754" cy="60763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5" name="Straight Arrow Connector 35"/>
                          <wps:cNvCnPr/>
                          <wps:spPr>
                            <a:xfrm>
                              <a:off x="2477729" y="781665"/>
                              <a:ext cx="755117" cy="34216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6" name="Text Box 2"/>
                        <wps:cNvSpPr txBox="1">
                          <a:spLocks noChangeArrowheads="1"/>
                        </wps:cNvSpPr>
                        <wps:spPr bwMode="auto">
                          <a:xfrm>
                            <a:off x="1098550" y="1047750"/>
                            <a:ext cx="812800" cy="250190"/>
                          </a:xfrm>
                          <a:prstGeom prst="rect">
                            <a:avLst/>
                          </a:prstGeom>
                          <a:solidFill>
                            <a:srgbClr val="FFFFFF"/>
                          </a:solidFill>
                          <a:ln w="9525">
                            <a:solidFill>
                              <a:srgbClr val="000000"/>
                            </a:solidFill>
                            <a:miter lim="800000"/>
                            <a:headEnd/>
                            <a:tailEnd/>
                          </a:ln>
                        </wps:spPr>
                        <wps:txbx>
                          <w:txbxContent>
                            <w:p w14:paraId="6F9867E8" w14:textId="77777777" w:rsidR="0006687A" w:rsidRPr="000F0AF9" w:rsidRDefault="0006687A" w:rsidP="00CC2FF6">
                              <w:pPr>
                                <w:rPr>
                                  <w:b/>
                                  <w:sz w:val="16"/>
                                  <w:szCs w:val="16"/>
                                </w:rPr>
                              </w:pPr>
                              <w:r w:rsidRPr="000F0AF9">
                                <w:rPr>
                                  <w:b/>
                                  <w:sz w:val="16"/>
                                  <w:szCs w:val="16"/>
                                </w:rPr>
                                <w:t>Sokehs MPA</w:t>
                              </w:r>
                            </w:p>
                          </w:txbxContent>
                        </wps:txbx>
                        <wps:bodyPr rot="0" vert="horz" wrap="square" lIns="91440" tIns="45720" rIns="91440" bIns="45720" anchor="t" anchorCtr="0">
                          <a:noAutofit/>
                        </wps:bodyPr>
                      </wps:wsp>
                      <wps:wsp>
                        <wps:cNvPr id="37" name="Text Box 2"/>
                        <wps:cNvSpPr txBox="1">
                          <a:spLocks noChangeArrowheads="1"/>
                        </wps:cNvSpPr>
                        <wps:spPr bwMode="auto">
                          <a:xfrm>
                            <a:off x="3975100" y="920750"/>
                            <a:ext cx="618791" cy="269661"/>
                          </a:xfrm>
                          <a:prstGeom prst="rect">
                            <a:avLst/>
                          </a:prstGeom>
                          <a:solidFill>
                            <a:srgbClr val="FFFFFF"/>
                          </a:solidFill>
                          <a:ln w="9525">
                            <a:solidFill>
                              <a:srgbClr val="000000"/>
                            </a:solidFill>
                            <a:miter lim="800000"/>
                            <a:headEnd/>
                            <a:tailEnd/>
                          </a:ln>
                        </wps:spPr>
                        <wps:txbx>
                          <w:txbxContent>
                            <w:p w14:paraId="0CA78C6C" w14:textId="77777777" w:rsidR="0006687A" w:rsidRPr="00942118" w:rsidRDefault="0006687A" w:rsidP="00CC2FF6">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wps:txbx>
                        <wps:bodyPr rot="0" vert="horz" wrap="square" lIns="91440" tIns="45720" rIns="91440" bIns="45720" anchor="t" anchorCtr="0">
                          <a:noAutofit/>
                        </wps:bodyPr>
                      </wps:wsp>
                      <wps:wsp>
                        <wps:cNvPr id="38" name="Text Box 2"/>
                        <wps:cNvSpPr txBox="1">
                          <a:spLocks noChangeArrowheads="1"/>
                        </wps:cNvSpPr>
                        <wps:spPr bwMode="auto">
                          <a:xfrm>
                            <a:off x="1708150" y="3003550"/>
                            <a:ext cx="548640" cy="250190"/>
                          </a:xfrm>
                          <a:prstGeom prst="rect">
                            <a:avLst/>
                          </a:prstGeom>
                          <a:solidFill>
                            <a:srgbClr val="FFFFFF"/>
                          </a:solidFill>
                          <a:ln w="9525">
                            <a:solidFill>
                              <a:srgbClr val="000000"/>
                            </a:solidFill>
                            <a:miter lim="800000"/>
                            <a:headEnd/>
                            <a:tailEnd/>
                          </a:ln>
                        </wps:spPr>
                        <wps:txbx>
                          <w:txbxContent>
                            <w:p w14:paraId="520755B7" w14:textId="77777777" w:rsidR="0006687A" w:rsidRPr="00942118" w:rsidRDefault="0006687A" w:rsidP="00CC2FF6">
                              <w:pPr>
                                <w:rPr>
                                  <w:b/>
                                  <w:sz w:val="18"/>
                                  <w:szCs w:val="18"/>
                                </w:rPr>
                              </w:pPr>
                              <w:r w:rsidRPr="000F0AF9">
                                <w:rPr>
                                  <w:b/>
                                  <w:sz w:val="16"/>
                                  <w:szCs w:val="16"/>
                                </w:rPr>
                                <w:t>Kitti FR</w:t>
                              </w:r>
                            </w:p>
                          </w:txbxContent>
                        </wps:txbx>
                        <wps:bodyPr rot="0" vert="horz" wrap="square" lIns="91440" tIns="45720" rIns="91440" bIns="45720" anchor="t" anchorCtr="0">
                          <a:noAutofit/>
                        </wps:bodyPr>
                      </wps:wsp>
                      <wps:wsp>
                        <wps:cNvPr id="39" name="Straight Arrow Connector 39"/>
                        <wps:cNvCnPr/>
                        <wps:spPr>
                          <a:xfrm>
                            <a:off x="1911350" y="1168400"/>
                            <a:ext cx="965200" cy="190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2" name="Straight Arrow Connector 42"/>
                        <wps:cNvCnPr/>
                        <wps:spPr>
                          <a:xfrm flipH="1">
                            <a:off x="3625850" y="1123950"/>
                            <a:ext cx="349250" cy="469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3" name="Straight Arrow Connector 43"/>
                        <wps:cNvCnPr/>
                        <wps:spPr>
                          <a:xfrm>
                            <a:off x="2254250" y="3124200"/>
                            <a:ext cx="482600" cy="165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C08DDE0" id="Group 29" o:spid="_x0000_s1091" style="position:absolute;left:0;text-align:left;margin-left:0;margin-top:0;width:438.5pt;height:275.75pt;z-index:251716096;mso-position-horizontal:center;mso-position-horizontal-relative:margin;mso-position-vertical-relative:text;mso-width-relative:margin;mso-height-relative:margin" coordsize="59436,420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">
                <v:group id="Group 30" o:spid="_x0000_s1092" style="position:absolute;width:59436;height:42030" coordsize="59436,42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Picture 31" o:spid="_x0000_s1093" type="#_x0000_t75" alt="A picture containing text, map&#10;&#10;Description automatically generated" style="position:absolute;width:59436;height:4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">
                    <v:imagedata r:id="rId33" o:title="A picture containing text, map&#10;&#10;Description automatically generated"/>
                  </v:shape>
                  <v:shape id="Text Box 2" o:spid="_x0000_s1094" type="#_x0000_t202" style="position:absolute;left:23331;top:1740;width:16428;height: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14:paraId="1A39AD57" w14:textId="77777777" w:rsidR="0006687A" w:rsidRPr="00B13327" w:rsidRDefault="0006687A" w:rsidP="00CC2FF6">
                          <w:pPr>
                            <w:jc w:val="left"/>
                            <w:rPr>
                              <w:b/>
                              <w:sz w:val="18"/>
                              <w:szCs w:val="18"/>
                            </w:rPr>
                          </w:pPr>
                          <w:r w:rsidRPr="000F0AF9">
                            <w:rPr>
                              <w:b/>
                              <w:sz w:val="16"/>
                              <w:szCs w:val="16"/>
                            </w:rPr>
                            <w:t>Pohnpei International Airport</w:t>
                          </w:r>
                        </w:p>
                      </w:txbxContent>
                    </v:textbox>
                  </v:shape>
                  <v:shape id="Text Box 2" o:spid="_x0000_s1095" type="#_x0000_t202" style="position:absolute;left:14925;top:5899;width:9849;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05AFE756" w14:textId="77777777" w:rsidR="0006687A" w:rsidRPr="000F0AF9" w:rsidRDefault="0006687A" w:rsidP="00CC2FF6">
                          <w:pPr>
                            <w:rPr>
                              <w:b/>
                              <w:sz w:val="16"/>
                              <w:szCs w:val="16"/>
                            </w:rPr>
                          </w:pPr>
                          <w:r w:rsidRPr="000F0AF9">
                            <w:rPr>
                              <w:b/>
                              <w:sz w:val="16"/>
                              <w:szCs w:val="16"/>
                            </w:rPr>
                            <w:t>Pohnpei Harbor</w:t>
                          </w:r>
                        </w:p>
                      </w:txbxContent>
                    </v:textbox>
                  </v:shape>
                  <v:shape id="Straight Arrow Connector 34" o:spid="_x0000_s1096" type="#_x0000_t32" style="position:absolute;left:29260;top:4395;width:4248;height:60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" strokecolor="black [3200]" strokeweight=".5pt">
                    <v:stroke endarrow="block" joinstyle="miter"/>
                  </v:shape>
                  <v:shape id="Straight Arrow Connector 35" o:spid="_x0000_s1097" type="#_x0000_t32" style="position:absolute;left:24777;top:7816;width:7551;height:34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" strokecolor="black [3200]" strokeweight=".5pt">
                    <v:stroke endarrow="block" joinstyle="miter"/>
                  </v:shape>
                </v:group>
                <v:shape id="Text Box 2" o:spid="_x0000_s1098" type="#_x0000_t202" style="position:absolute;left:10985;top:10477;width:8128;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">
                  <v:textbox>
                    <w:txbxContent>
                      <w:p w14:paraId="6F9867E8" w14:textId="77777777" w:rsidR="0006687A" w:rsidRPr="000F0AF9" w:rsidRDefault="0006687A" w:rsidP="00CC2FF6">
                        <w:pPr>
                          <w:rPr>
                            <w:b/>
                            <w:sz w:val="16"/>
                            <w:szCs w:val="16"/>
                          </w:rPr>
                        </w:pPr>
                        <w:r w:rsidRPr="000F0AF9">
                          <w:rPr>
                            <w:b/>
                            <w:sz w:val="16"/>
                            <w:szCs w:val="16"/>
                          </w:rPr>
                          <w:t>Sokehs MPA</w:t>
                        </w:r>
                      </w:p>
                    </w:txbxContent>
                  </v:textbox>
                </v:shape>
                <v:shape id="Text Box 2" o:spid="_x0000_s1099" type="#_x0000_t202" style="position:absolute;left:39751;top:9207;width:6187;height:2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">
                  <v:textbox>
                    <w:txbxContent>
                      <w:p w14:paraId="0CA78C6C" w14:textId="77777777" w:rsidR="0006687A" w:rsidRPr="00942118" w:rsidRDefault="0006687A" w:rsidP="00CC2FF6">
                        <w:pPr>
                          <w:rPr>
                            <w:b/>
                            <w:sz w:val="18"/>
                            <w:szCs w:val="18"/>
                          </w:rPr>
                        </w:pPr>
                        <w:r w:rsidRPr="000F0AF9">
                          <w:rPr>
                            <w:b/>
                            <w:sz w:val="16"/>
                            <w:szCs w:val="16"/>
                          </w:rPr>
                          <w:t>Nett</w:t>
                        </w:r>
                        <w:r w:rsidRPr="000F0AF9">
                          <w:rPr>
                            <w:b/>
                            <w:sz w:val="18"/>
                            <w:szCs w:val="18"/>
                          </w:rPr>
                          <w:t xml:space="preserve"> </w:t>
                        </w:r>
                        <w:r w:rsidRPr="00942118">
                          <w:rPr>
                            <w:b/>
                            <w:sz w:val="18"/>
                            <w:szCs w:val="18"/>
                          </w:rPr>
                          <w:t>FR</w:t>
                        </w:r>
                      </w:p>
                    </w:txbxContent>
                  </v:textbox>
                </v:shape>
                <v:shape id="Text Box 2" o:spid="_x0000_s1100" type="#_x0000_t202" style="position:absolute;left:17081;top:30035;width:5486;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">
                  <v:textbox>
                    <w:txbxContent>
                      <w:p w14:paraId="520755B7" w14:textId="77777777" w:rsidR="0006687A" w:rsidRPr="00942118" w:rsidRDefault="0006687A" w:rsidP="00CC2FF6">
                        <w:pPr>
                          <w:rPr>
                            <w:b/>
                            <w:sz w:val="18"/>
                            <w:szCs w:val="18"/>
                          </w:rPr>
                        </w:pPr>
                        <w:r w:rsidRPr="000F0AF9">
                          <w:rPr>
                            <w:b/>
                            <w:sz w:val="16"/>
                            <w:szCs w:val="16"/>
                          </w:rPr>
                          <w:t>Kitti FR</w:t>
                        </w:r>
                      </w:p>
                    </w:txbxContent>
                  </v:textbox>
                </v:shape>
                <v:shape id="Straight Arrow Connector 39" o:spid="_x0000_s1101" type="#_x0000_t32" style="position:absolute;left:19113;top:11684;width:9652;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" strokecolor="black [3200]" strokeweight=".5pt">
                  <v:stroke endarrow="block" joinstyle="miter"/>
                </v:shape>
                <v:shape id="Straight Arrow Connector 42" o:spid="_x0000_s1102" type="#_x0000_t32" style="position:absolute;left:36258;top:11239;width:3493;height:4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" strokecolor="black [3200]" strokeweight=".5pt">
                  <v:stroke endarrow="block" joinstyle="miter"/>
                </v:shape>
                <v:shape id="Straight Arrow Connector 43" o:spid="_x0000_s1103" type="#_x0000_t32" style="position:absolute;left:22542;top:31242;width:4826;height:16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" strokecolor="black [3200]" strokeweight=".5pt">
                  <v:stroke endarrow="block" joinstyle="miter"/>
                </v:shape>
                <w10:wrap anchorx="margin"/>
              </v:group>
            </w:pict>
          </mc:Fallback>
        </mc:AlternateContent>
      </w:r>
    </w:p>
    <w:p w14:paraId="00514A44" w14:textId="77777777" w:rsidR="00CC2FF6" w:rsidRPr="00294DB8" w:rsidRDefault="00CC2FF6" w:rsidP="00F5137D">
      <w:pPr>
        <w:spacing w:after="0"/>
        <w:rPr>
          <w:sz w:val="22"/>
          <w:szCs w:val="22"/>
        </w:rPr>
      </w:pPr>
    </w:p>
    <w:p w14:paraId="499AB76B" w14:textId="77777777" w:rsidR="00CC2FF6" w:rsidRPr="00294DB8" w:rsidRDefault="00CC2FF6" w:rsidP="00F5137D">
      <w:pPr>
        <w:spacing w:after="0"/>
        <w:rPr>
          <w:sz w:val="22"/>
          <w:szCs w:val="22"/>
        </w:rPr>
      </w:pPr>
    </w:p>
    <w:p w14:paraId="4F7B5DDC" w14:textId="77777777" w:rsidR="00CC2FF6" w:rsidRPr="00294DB8" w:rsidRDefault="00CC2FF6" w:rsidP="00F5137D">
      <w:pPr>
        <w:spacing w:after="0"/>
        <w:rPr>
          <w:sz w:val="22"/>
          <w:szCs w:val="22"/>
        </w:rPr>
      </w:pPr>
    </w:p>
    <w:p w14:paraId="4ACCAEEB" w14:textId="77777777" w:rsidR="00CC2FF6" w:rsidRPr="00294DB8" w:rsidRDefault="00CC2FF6" w:rsidP="00F5137D">
      <w:pPr>
        <w:spacing w:after="0"/>
        <w:rPr>
          <w:sz w:val="22"/>
          <w:szCs w:val="22"/>
        </w:rPr>
      </w:pPr>
    </w:p>
    <w:p w14:paraId="295F39BA" w14:textId="77777777" w:rsidR="00CC2FF6" w:rsidRPr="00294DB8" w:rsidRDefault="00CC2FF6" w:rsidP="00F5137D">
      <w:pPr>
        <w:spacing w:after="0"/>
        <w:rPr>
          <w:sz w:val="22"/>
          <w:szCs w:val="22"/>
        </w:rPr>
      </w:pPr>
    </w:p>
    <w:p w14:paraId="45364B91" w14:textId="77777777" w:rsidR="00CC2FF6" w:rsidRPr="00294DB8" w:rsidRDefault="00CC2FF6" w:rsidP="00F5137D">
      <w:pPr>
        <w:spacing w:after="0"/>
        <w:rPr>
          <w:sz w:val="22"/>
          <w:szCs w:val="22"/>
        </w:rPr>
      </w:pPr>
    </w:p>
    <w:p w14:paraId="4EFDDFF4" w14:textId="77777777" w:rsidR="00CC2FF6" w:rsidRPr="00294DB8" w:rsidRDefault="00CC2FF6" w:rsidP="00F5137D">
      <w:pPr>
        <w:spacing w:after="0"/>
        <w:rPr>
          <w:sz w:val="22"/>
          <w:szCs w:val="22"/>
        </w:rPr>
      </w:pPr>
    </w:p>
    <w:p w14:paraId="7C856B27" w14:textId="77777777" w:rsidR="00CC2FF6" w:rsidRPr="00294DB8" w:rsidRDefault="00CC2FF6" w:rsidP="00F5137D">
      <w:pPr>
        <w:spacing w:after="0"/>
        <w:rPr>
          <w:sz w:val="22"/>
          <w:szCs w:val="22"/>
        </w:rPr>
      </w:pPr>
    </w:p>
    <w:p w14:paraId="256CBD5E" w14:textId="77777777" w:rsidR="00CC2FF6" w:rsidRPr="00294DB8" w:rsidRDefault="00CC2FF6" w:rsidP="00F5137D">
      <w:pPr>
        <w:spacing w:after="0"/>
        <w:rPr>
          <w:sz w:val="22"/>
          <w:szCs w:val="22"/>
        </w:rPr>
      </w:pPr>
    </w:p>
    <w:p w14:paraId="57A97EE9" w14:textId="77777777" w:rsidR="00CC2FF6" w:rsidRPr="00294DB8" w:rsidRDefault="00CC2FF6" w:rsidP="00F5137D">
      <w:pPr>
        <w:spacing w:after="0"/>
        <w:rPr>
          <w:sz w:val="22"/>
          <w:szCs w:val="22"/>
        </w:rPr>
      </w:pPr>
    </w:p>
    <w:p w14:paraId="1C76A097" w14:textId="77777777" w:rsidR="00CC2FF6" w:rsidRPr="00294DB8" w:rsidRDefault="00CC2FF6" w:rsidP="00F5137D">
      <w:pPr>
        <w:spacing w:after="0"/>
        <w:rPr>
          <w:sz w:val="22"/>
          <w:szCs w:val="22"/>
        </w:rPr>
      </w:pPr>
    </w:p>
    <w:p w14:paraId="0DFB8292" w14:textId="77777777" w:rsidR="00CC2FF6" w:rsidRPr="00294DB8" w:rsidRDefault="00CC2FF6" w:rsidP="00F5137D">
      <w:pPr>
        <w:spacing w:after="0"/>
        <w:rPr>
          <w:sz w:val="22"/>
          <w:szCs w:val="22"/>
        </w:rPr>
      </w:pPr>
    </w:p>
    <w:p w14:paraId="04CCD9FC" w14:textId="77777777" w:rsidR="00CC2FF6" w:rsidRPr="00294DB8" w:rsidRDefault="00CC2FF6" w:rsidP="00F5137D">
      <w:pPr>
        <w:spacing w:after="0"/>
        <w:rPr>
          <w:sz w:val="22"/>
          <w:szCs w:val="22"/>
        </w:rPr>
      </w:pPr>
    </w:p>
    <w:p w14:paraId="41D33BD7" w14:textId="77777777" w:rsidR="00CC2FF6" w:rsidRPr="00294DB8" w:rsidRDefault="00CC2FF6" w:rsidP="00F5137D">
      <w:pPr>
        <w:spacing w:after="0"/>
        <w:rPr>
          <w:sz w:val="22"/>
          <w:szCs w:val="22"/>
        </w:rPr>
      </w:pPr>
    </w:p>
    <w:p w14:paraId="5FAB6FC9" w14:textId="77777777" w:rsidR="00CC2FF6" w:rsidRPr="00294DB8" w:rsidRDefault="00CC2FF6" w:rsidP="00F5137D">
      <w:pPr>
        <w:spacing w:after="0"/>
        <w:rPr>
          <w:sz w:val="22"/>
          <w:szCs w:val="22"/>
        </w:rPr>
      </w:pPr>
    </w:p>
    <w:p w14:paraId="4EEC5333" w14:textId="77777777" w:rsidR="00CC2FF6" w:rsidRPr="00294DB8" w:rsidRDefault="00CC2FF6" w:rsidP="00F5137D">
      <w:pPr>
        <w:spacing w:after="0"/>
        <w:rPr>
          <w:sz w:val="22"/>
          <w:szCs w:val="22"/>
        </w:rPr>
      </w:pPr>
    </w:p>
    <w:p w14:paraId="5B40BBEB" w14:textId="77777777" w:rsidR="00CC2FF6" w:rsidRPr="00294DB8" w:rsidRDefault="00CC2FF6" w:rsidP="00F5137D">
      <w:pPr>
        <w:spacing w:after="0"/>
        <w:rPr>
          <w:sz w:val="22"/>
          <w:szCs w:val="22"/>
        </w:rPr>
      </w:pPr>
    </w:p>
    <w:p w14:paraId="5D7611E4" w14:textId="77777777" w:rsidR="00CC2FF6" w:rsidRPr="00294DB8" w:rsidRDefault="00CC2FF6" w:rsidP="00F5137D">
      <w:pPr>
        <w:spacing w:after="0"/>
        <w:rPr>
          <w:sz w:val="22"/>
          <w:szCs w:val="22"/>
        </w:rPr>
      </w:pPr>
    </w:p>
    <w:p w14:paraId="15994AC5" w14:textId="77777777" w:rsidR="00CC2FF6" w:rsidRPr="00294DB8" w:rsidRDefault="00CC2FF6" w:rsidP="00F5137D">
      <w:pPr>
        <w:spacing w:after="0"/>
        <w:rPr>
          <w:sz w:val="22"/>
          <w:szCs w:val="22"/>
        </w:rPr>
      </w:pPr>
    </w:p>
    <w:p w14:paraId="07A6EA1C" w14:textId="77777777" w:rsidR="00F5137D" w:rsidRPr="00294DB8" w:rsidRDefault="00F5137D" w:rsidP="00CC2FF6">
      <w:pPr>
        <w:spacing w:after="0"/>
        <w:jc w:val="left"/>
        <w:rPr>
          <w:sz w:val="22"/>
          <w:szCs w:val="22"/>
        </w:rPr>
      </w:pPr>
    </w:p>
    <w:p w14:paraId="35C6BFDE" w14:textId="296FF43D" w:rsidR="00CC2FF6" w:rsidRPr="00294DB8" w:rsidRDefault="00CC2FF6" w:rsidP="00CC2FF6">
      <w:pPr>
        <w:spacing w:after="0"/>
        <w:jc w:val="left"/>
        <w:rPr>
          <w:sz w:val="22"/>
          <w:szCs w:val="22"/>
        </w:rPr>
      </w:pPr>
    </w:p>
    <w:p w14:paraId="46F98740" w14:textId="7D0A80B2" w:rsidR="00F5137D" w:rsidRPr="00294DB8" w:rsidRDefault="00F5137D" w:rsidP="00CC2FF6">
      <w:pPr>
        <w:spacing w:after="0"/>
        <w:jc w:val="left"/>
        <w:rPr>
          <w:sz w:val="22"/>
          <w:szCs w:val="22"/>
        </w:rPr>
      </w:pPr>
    </w:p>
    <w:p w14:paraId="54502031" w14:textId="2F5AE36F" w:rsidR="00F5137D" w:rsidRPr="00294DB8" w:rsidRDefault="00F5137D" w:rsidP="00F5137D">
      <w:pPr>
        <w:spacing w:after="0"/>
        <w:jc w:val="center"/>
        <w:rPr>
          <w:b/>
          <w:bCs/>
          <w:sz w:val="22"/>
          <w:szCs w:val="22"/>
        </w:rPr>
      </w:pPr>
      <w:r w:rsidRPr="00294DB8">
        <w:rPr>
          <w:b/>
          <w:bCs/>
          <w:sz w:val="22"/>
          <w:szCs w:val="22"/>
        </w:rPr>
        <w:t>Chuuk State project sites</w:t>
      </w:r>
    </w:p>
    <w:p w14:paraId="24BB7CEB" w14:textId="77777777" w:rsidR="00CC2FF6" w:rsidRPr="00294DB8" w:rsidRDefault="00CC2FF6" w:rsidP="00CC2FF6">
      <w:pPr>
        <w:spacing w:after="0"/>
        <w:jc w:val="left"/>
        <w:rPr>
          <w:b/>
          <w:sz w:val="22"/>
          <w:szCs w:val="22"/>
        </w:rPr>
      </w:pPr>
      <w:r w:rsidRPr="00294DB8">
        <w:rPr>
          <w:noProof/>
        </w:rPr>
        <mc:AlternateContent>
          <mc:Choice Requires="wpg">
            <w:drawing>
              <wp:anchor distT="0" distB="0" distL="114300" distR="114300" simplePos="0" relativeHeight="251715072" behindDoc="0" locked="0" layoutInCell="1" allowOverlap="1" wp14:anchorId="3A6393AB" wp14:editId="20EFECC4">
                <wp:simplePos x="0" y="0"/>
                <wp:positionH relativeFrom="margin">
                  <wp:align>center</wp:align>
                </wp:positionH>
                <wp:positionV relativeFrom="paragraph">
                  <wp:posOffset>8467</wp:posOffset>
                </wp:positionV>
                <wp:extent cx="5248656" cy="3685032"/>
                <wp:effectExtent l="0" t="0" r="9525" b="0"/>
                <wp:wrapNone/>
                <wp:docPr id="44" name="Group 44"/>
                <wp:cNvGraphicFramePr/>
                <a:graphic xmlns:a="http://schemas.openxmlformats.org/drawingml/2006/main">
                  <a:graphicData uri="http://schemas.microsoft.com/office/word/2010/wordprocessingGroup">
                    <wpg:wgp>
                      <wpg:cNvGrpSpPr/>
                      <wpg:grpSpPr>
                        <a:xfrm>
                          <a:off x="0" y="0"/>
                          <a:ext cx="5248656" cy="3685032"/>
                          <a:chOff x="0" y="0"/>
                          <a:chExt cx="5657850" cy="4370070"/>
                        </a:xfrm>
                      </wpg:grpSpPr>
                      <wpg:grpSp>
                        <wpg:cNvPr id="45" name="Group 45"/>
                        <wpg:cNvGrpSpPr/>
                        <wpg:grpSpPr>
                          <a:xfrm>
                            <a:off x="0" y="0"/>
                            <a:ext cx="5657850" cy="4370070"/>
                            <a:chOff x="0" y="0"/>
                            <a:chExt cx="5657850" cy="4370070"/>
                          </a:xfrm>
                        </wpg:grpSpPr>
                        <wpg:grpSp>
                          <wpg:cNvPr id="46" name="Group 46"/>
                          <wpg:cNvGrpSpPr/>
                          <wpg:grpSpPr>
                            <a:xfrm>
                              <a:off x="0" y="0"/>
                              <a:ext cx="5657850" cy="4370070"/>
                              <a:chOff x="0" y="0"/>
                              <a:chExt cx="5657850" cy="4370070"/>
                            </a:xfrm>
                          </wpg:grpSpPr>
                          <pic:pic xmlns:pic="http://schemas.openxmlformats.org/drawingml/2006/picture">
                            <pic:nvPicPr>
                              <pic:cNvPr id="47" name="Picture 47"/>
                              <pic:cNvPicPr>
                                <a:picLocks noChangeAspect="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5657850" cy="4370070"/>
                              </a:xfrm>
                              <a:prstGeom prst="rect">
                                <a:avLst/>
                              </a:prstGeom>
                              <a:noFill/>
                              <a:ln>
                                <a:noFill/>
                              </a:ln>
                            </pic:spPr>
                          </pic:pic>
                          <wps:wsp>
                            <wps:cNvPr id="48" name="Straight Arrow Connector 48"/>
                            <wps:cNvCnPr/>
                            <wps:spPr>
                              <a:xfrm flipH="1">
                                <a:off x="1358900" y="3606800"/>
                                <a:ext cx="54610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49" name="Text Box 2"/>
                          <wps:cNvSpPr txBox="1">
                            <a:spLocks noChangeArrowheads="1"/>
                          </wps:cNvSpPr>
                          <wps:spPr bwMode="auto">
                            <a:xfrm>
                              <a:off x="3664145" y="87340"/>
                              <a:ext cx="1724660" cy="300010"/>
                            </a:xfrm>
                            <a:prstGeom prst="rect">
                              <a:avLst/>
                            </a:prstGeom>
                            <a:solidFill>
                              <a:srgbClr val="FFFFFF"/>
                            </a:solidFill>
                            <a:ln w="9525">
                              <a:solidFill>
                                <a:srgbClr val="000000"/>
                              </a:solidFill>
                              <a:miter lim="800000"/>
                              <a:headEnd/>
                              <a:tailEnd/>
                            </a:ln>
                          </wps:spPr>
                          <wps:txbx>
                            <w:txbxContent>
                              <w:p w14:paraId="2ED52FA5" w14:textId="77777777" w:rsidR="0006687A" w:rsidRPr="00C82E73" w:rsidRDefault="0006687A" w:rsidP="00CC2FF6">
                                <w:pPr>
                                  <w:jc w:val="left"/>
                                  <w:rPr>
                                    <w:b/>
                                    <w:sz w:val="18"/>
                                    <w:szCs w:val="18"/>
                                  </w:rPr>
                                </w:pPr>
                                <w:r w:rsidRPr="00C82E73">
                                  <w:rPr>
                                    <w:b/>
                                    <w:sz w:val="18"/>
                                    <w:szCs w:val="18"/>
                                  </w:rPr>
                                  <w:t>Chuuk International Airport</w:t>
                                </w:r>
                              </w:p>
                            </w:txbxContent>
                          </wps:txbx>
                          <wps:bodyPr rot="0" vert="horz" wrap="square" lIns="91440" tIns="45720" rIns="91440" bIns="45720" anchor="t" anchorCtr="0">
                            <a:noAutofit/>
                          </wps:bodyPr>
                        </wps:wsp>
                        <wps:wsp>
                          <wps:cNvPr id="50" name="Text Box 2"/>
                          <wps:cNvSpPr txBox="1">
                            <a:spLocks noChangeArrowheads="1"/>
                          </wps:cNvSpPr>
                          <wps:spPr bwMode="auto">
                            <a:xfrm>
                              <a:off x="3095332" y="461406"/>
                              <a:ext cx="861206" cy="590550"/>
                            </a:xfrm>
                            <a:prstGeom prst="rect">
                              <a:avLst/>
                            </a:prstGeom>
                            <a:solidFill>
                              <a:srgbClr val="FFFFFF"/>
                            </a:solidFill>
                            <a:ln w="9525">
                              <a:solidFill>
                                <a:srgbClr val="000000"/>
                              </a:solidFill>
                              <a:miter lim="800000"/>
                              <a:headEnd/>
                              <a:tailEnd/>
                            </a:ln>
                          </wps:spPr>
                          <wps:txbx>
                            <w:txbxContent>
                              <w:p w14:paraId="4384B1AD" w14:textId="77777777" w:rsidR="0006687A" w:rsidRPr="00C82E73" w:rsidRDefault="0006687A" w:rsidP="00CC2FF6">
                                <w:pPr>
                                  <w:rPr>
                                    <w:b/>
                                    <w:sz w:val="18"/>
                                    <w:szCs w:val="18"/>
                                  </w:rPr>
                                </w:pPr>
                                <w:r>
                                  <w:rPr>
                                    <w:b/>
                                    <w:sz w:val="18"/>
                                    <w:szCs w:val="18"/>
                                  </w:rPr>
                                  <w:t>Baker International Port</w:t>
                                </w:r>
                              </w:p>
                            </w:txbxContent>
                          </wps:txbx>
                          <wps:bodyPr rot="0" vert="horz" wrap="square" lIns="91440" tIns="45720" rIns="91440" bIns="45720" anchor="t" anchorCtr="0">
                            <a:noAutofit/>
                          </wps:bodyPr>
                        </wps:wsp>
                        <wps:wsp>
                          <wps:cNvPr id="51" name="Straight Arrow Connector 51"/>
                          <wps:cNvCnPr/>
                          <wps:spPr>
                            <a:xfrm>
                              <a:off x="4044950" y="387350"/>
                              <a:ext cx="101600" cy="298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2" name="Straight Arrow Connector 52"/>
                          <wps:cNvCnPr/>
                          <wps:spPr>
                            <a:xfrm>
                              <a:off x="3860800" y="1035050"/>
                              <a:ext cx="222250" cy="95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53" name="Text Box 2"/>
                        <wps:cNvSpPr txBox="1">
                          <a:spLocks noChangeArrowheads="1"/>
                        </wps:cNvSpPr>
                        <wps:spPr bwMode="auto">
                          <a:xfrm>
                            <a:off x="1841500" y="3136900"/>
                            <a:ext cx="774700" cy="228600"/>
                          </a:xfrm>
                          <a:prstGeom prst="rect">
                            <a:avLst/>
                          </a:prstGeom>
                          <a:solidFill>
                            <a:srgbClr val="FFFFFF"/>
                          </a:solidFill>
                          <a:ln w="9525">
                            <a:solidFill>
                              <a:srgbClr val="000000"/>
                            </a:solidFill>
                            <a:miter lim="800000"/>
                            <a:headEnd/>
                            <a:tailEnd/>
                          </a:ln>
                        </wps:spPr>
                        <wps:txbx>
                          <w:txbxContent>
                            <w:p w14:paraId="42BC55C4" w14:textId="77777777" w:rsidR="0006687A" w:rsidRPr="00B5744F" w:rsidRDefault="0006687A" w:rsidP="00CC2FF6">
                              <w:pPr>
                                <w:rPr>
                                  <w:b/>
                                  <w:sz w:val="18"/>
                                  <w:szCs w:val="18"/>
                                </w:rPr>
                              </w:pPr>
                              <w:r w:rsidRPr="00B5744F">
                                <w:rPr>
                                  <w:b/>
                                  <w:sz w:val="18"/>
                                  <w:szCs w:val="18"/>
                                </w:rPr>
                                <w:t>Neoch MPA</w:t>
                              </w:r>
                            </w:p>
                          </w:txbxContent>
                        </wps:txbx>
                        <wps:bodyPr rot="0" vert="horz" wrap="square" lIns="91440" tIns="45720" rIns="91440" bIns="45720" anchor="t" anchorCtr="0">
                          <a:noAutofit/>
                        </wps:bodyPr>
                      </wps:wsp>
                      <wps:wsp>
                        <wps:cNvPr id="54" name="Text Box 2"/>
                        <wps:cNvSpPr txBox="1">
                          <a:spLocks noChangeArrowheads="1"/>
                        </wps:cNvSpPr>
                        <wps:spPr bwMode="auto">
                          <a:xfrm>
                            <a:off x="1873250" y="3543300"/>
                            <a:ext cx="1094154" cy="260436"/>
                          </a:xfrm>
                          <a:prstGeom prst="rect">
                            <a:avLst/>
                          </a:prstGeom>
                          <a:solidFill>
                            <a:srgbClr val="FFFFFF"/>
                          </a:solidFill>
                          <a:ln w="9525">
                            <a:solidFill>
                              <a:srgbClr val="000000"/>
                            </a:solidFill>
                            <a:miter lim="800000"/>
                            <a:headEnd/>
                            <a:tailEnd/>
                          </a:ln>
                        </wps:spPr>
                        <wps:txbx>
                          <w:txbxContent>
                            <w:p w14:paraId="17530280" w14:textId="77777777" w:rsidR="0006687A" w:rsidRPr="00B5744F" w:rsidRDefault="0006687A" w:rsidP="00CC2FF6">
                              <w:pPr>
                                <w:rPr>
                                  <w:b/>
                                  <w:sz w:val="18"/>
                                  <w:szCs w:val="18"/>
                                </w:rPr>
                              </w:pPr>
                              <w:r w:rsidRPr="00B5744F">
                                <w:rPr>
                                  <w:b/>
                                  <w:sz w:val="18"/>
                                  <w:szCs w:val="18"/>
                                </w:rPr>
                                <w:t>Mount Winipot</w:t>
                              </w:r>
                            </w:p>
                          </w:txbxContent>
                        </wps:txbx>
                        <wps:bodyPr rot="0" vert="horz" wrap="square" lIns="91440" tIns="45720" rIns="91440" bIns="45720" anchor="t" anchorCtr="0">
                          <a:noAutofit/>
                        </wps:bodyPr>
                      </wps:wsp>
                      <wps:wsp>
                        <wps:cNvPr id="55" name="Straight Arrow Connector 55"/>
                        <wps:cNvCnPr/>
                        <wps:spPr>
                          <a:xfrm flipH="1">
                            <a:off x="1435100" y="3257550"/>
                            <a:ext cx="406400" cy="1079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6" name="Text Box 2"/>
                        <wps:cNvSpPr txBox="1">
                          <a:spLocks noChangeArrowheads="1"/>
                        </wps:cNvSpPr>
                        <wps:spPr bwMode="auto">
                          <a:xfrm>
                            <a:off x="1435100" y="2717800"/>
                            <a:ext cx="1028700" cy="254000"/>
                          </a:xfrm>
                          <a:prstGeom prst="rect">
                            <a:avLst/>
                          </a:prstGeom>
                          <a:solidFill>
                            <a:srgbClr val="FFFFFF"/>
                          </a:solidFill>
                          <a:ln w="9525">
                            <a:solidFill>
                              <a:srgbClr val="000000"/>
                            </a:solidFill>
                            <a:miter lim="800000"/>
                            <a:headEnd/>
                            <a:tailEnd/>
                          </a:ln>
                        </wps:spPr>
                        <wps:txbx>
                          <w:txbxContent>
                            <w:p w14:paraId="4B5A2EE2" w14:textId="77777777" w:rsidR="0006687A" w:rsidRPr="00B5744F" w:rsidRDefault="0006687A" w:rsidP="00CC2FF6">
                              <w:pPr>
                                <w:rPr>
                                  <w:b/>
                                  <w:sz w:val="18"/>
                                  <w:szCs w:val="18"/>
                                </w:rPr>
                              </w:pPr>
                              <w:r w:rsidRPr="00B5744F">
                                <w:rPr>
                                  <w:rFonts w:eastAsia="Times New Roman"/>
                                  <w:b/>
                                  <w:color w:val="000000"/>
                                  <w:sz w:val="18"/>
                                  <w:szCs w:val="18"/>
                                </w:rPr>
                                <w:t>Wichukuno MPA</w:t>
                              </w:r>
                            </w:p>
                          </w:txbxContent>
                        </wps:txbx>
                        <wps:bodyPr rot="0" vert="horz" wrap="square" lIns="91440" tIns="45720" rIns="91440" bIns="45720" anchor="t" anchorCtr="0">
                          <a:noAutofit/>
                        </wps:bodyPr>
                      </wps:wsp>
                      <wps:wsp>
                        <wps:cNvPr id="57" name="Straight Arrow Connector 57"/>
                        <wps:cNvCnPr/>
                        <wps:spPr>
                          <a:xfrm flipH="1">
                            <a:off x="1016000" y="2825750"/>
                            <a:ext cx="419100" cy="431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6393AB" id="Group 44" o:spid="_x0000_s1104" style="position:absolute;margin-left:0;margin-top:.65pt;width:413.3pt;height:290.15pt;z-index:251715072;mso-position-horizontal:center;mso-position-horizontal-relative:margin;mso-position-vertical-relative:text;mso-width-relative:margin;mso-height-relative:margin" coordsize="56578,43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3+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q3260z/AMfUH/fwVyXxWnmt/htq8kEskUmIgHjYqwBlUHkeoOKyx8OfB5RS&#10;dDiJKqT87dcfWrjBy2M5zUNz0H7faf8AP3B/38FH2+0/5+4P+/grz/8A4Vx4P/6AUP8A323+NH/C&#10;uPB//QCh/wC+2/xq/YyI+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1p/wA/cH/fwUfbrT/n7g/7+CvP/wDhXP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">
                <v:group id="Group 45" o:spid="_x0000_s1105"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group id="Group 46" o:spid="_x0000_s1106" style="position:absolute;width:56578;height:43700" coordsize="56578,4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Picture 47" o:spid="_x0000_s1107" type="#_x0000_t75" style="position:absolute;width:56578;height:43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">
                      <v:imagedata r:id="rId35" o:title=""/>
                    </v:shape>
                    <v:shape id="Straight Arrow Connector 48" o:spid="_x0000_s1108" type="#_x0000_t32" style="position:absolute;left:13589;top:36068;width:5461;height:20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" strokecolor="black [3213]" strokeweight=".5pt">
                      <v:stroke endarrow="block" joinstyle="miter"/>
                    </v:shape>
                  </v:group>
                  <v:shape id="Text Box 2" o:spid="_x0000_s1109" type="#_x0000_t202" style="position:absolute;left:36641;top:873;width:17247;height:3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">
                    <v:textbox>
                      <w:txbxContent>
                        <w:p w14:paraId="2ED52FA5" w14:textId="77777777" w:rsidR="0006687A" w:rsidRPr="00C82E73" w:rsidRDefault="0006687A" w:rsidP="00CC2FF6">
                          <w:pPr>
                            <w:jc w:val="left"/>
                            <w:rPr>
                              <w:b/>
                              <w:sz w:val="18"/>
                              <w:szCs w:val="18"/>
                            </w:rPr>
                          </w:pPr>
                          <w:r w:rsidRPr="00C82E73">
                            <w:rPr>
                              <w:b/>
                              <w:sz w:val="18"/>
                              <w:szCs w:val="18"/>
                            </w:rPr>
                            <w:t>Chuuk International Airport</w:t>
                          </w:r>
                        </w:p>
                      </w:txbxContent>
                    </v:textbox>
                  </v:shape>
                  <v:shape id="Text Box 2" o:spid="_x0000_s1110" type="#_x0000_t202" style="position:absolute;left:30953;top:4614;width:8612;height:5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">
                    <v:textbox>
                      <w:txbxContent>
                        <w:p w14:paraId="4384B1AD" w14:textId="77777777" w:rsidR="0006687A" w:rsidRPr="00C82E73" w:rsidRDefault="0006687A" w:rsidP="00CC2FF6">
                          <w:pPr>
                            <w:rPr>
                              <w:b/>
                              <w:sz w:val="18"/>
                              <w:szCs w:val="18"/>
                            </w:rPr>
                          </w:pPr>
                          <w:r>
                            <w:rPr>
                              <w:b/>
                              <w:sz w:val="18"/>
                              <w:szCs w:val="18"/>
                            </w:rPr>
                            <w:t>Baker International Port</w:t>
                          </w:r>
                        </w:p>
                      </w:txbxContent>
                    </v:textbox>
                  </v:shape>
                  <v:shape id="Straight Arrow Connector 51" o:spid="_x0000_s1111" type="#_x0000_t32" style="position:absolute;left:40449;top:3873;width:1016;height:29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" strokecolor="black [3200]" strokeweight=".5pt">
                    <v:stroke endarrow="block" joinstyle="miter"/>
                  </v:shape>
                  <v:shape id="Straight Arrow Connector 52" o:spid="_x0000_s1112" type="#_x0000_t32" style="position:absolute;left:38608;top:10350;width:2222;height: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" strokecolor="black [3200]" strokeweight=".5pt">
                    <v:stroke endarrow="block" joinstyle="miter"/>
                  </v:shape>
                </v:group>
                <v:shape id="Text Box 2" o:spid="_x0000_s1113" type="#_x0000_t202" style="position:absolute;left:18415;top:31369;width:774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">
                  <v:textbox>
                    <w:txbxContent>
                      <w:p w14:paraId="42BC55C4" w14:textId="77777777" w:rsidR="0006687A" w:rsidRPr="00B5744F" w:rsidRDefault="0006687A" w:rsidP="00CC2FF6">
                        <w:pPr>
                          <w:rPr>
                            <w:b/>
                            <w:sz w:val="18"/>
                            <w:szCs w:val="18"/>
                          </w:rPr>
                        </w:pPr>
                        <w:r w:rsidRPr="00B5744F">
                          <w:rPr>
                            <w:b/>
                            <w:sz w:val="18"/>
                            <w:szCs w:val="18"/>
                          </w:rPr>
                          <w:t>Neoch MPA</w:t>
                        </w:r>
                      </w:p>
                    </w:txbxContent>
                  </v:textbox>
                </v:shape>
                <v:shape id="Text Box 2" o:spid="_x0000_s1114" type="#_x0000_t202" style="position:absolute;left:18732;top:35433;width:10942;height:2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">
                  <v:textbox>
                    <w:txbxContent>
                      <w:p w14:paraId="17530280" w14:textId="77777777" w:rsidR="0006687A" w:rsidRPr="00B5744F" w:rsidRDefault="0006687A" w:rsidP="00CC2FF6">
                        <w:pPr>
                          <w:rPr>
                            <w:b/>
                            <w:sz w:val="18"/>
                            <w:szCs w:val="18"/>
                          </w:rPr>
                        </w:pPr>
                        <w:r w:rsidRPr="00B5744F">
                          <w:rPr>
                            <w:b/>
                            <w:sz w:val="18"/>
                            <w:szCs w:val="18"/>
                          </w:rPr>
                          <w:t>Mount Winipot</w:t>
                        </w:r>
                      </w:p>
                    </w:txbxContent>
                  </v:textbox>
                </v:shape>
                <v:shape id="Straight Arrow Connector 55" o:spid="_x0000_s1115" type="#_x0000_t32" style="position:absolute;left:14351;top:32575;width:4064;height:10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" strokecolor="black [3200]" strokeweight=".5pt">
                  <v:stroke endarrow="block" joinstyle="miter"/>
                </v:shape>
                <v:shape id="Text Box 2" o:spid="_x0000_s1116" type="#_x0000_t202" style="position:absolute;left:14351;top:27178;width:10287;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">
                  <v:textbox>
                    <w:txbxContent>
                      <w:p w14:paraId="4B5A2EE2" w14:textId="77777777" w:rsidR="0006687A" w:rsidRPr="00B5744F" w:rsidRDefault="0006687A" w:rsidP="00CC2FF6">
                        <w:pPr>
                          <w:rPr>
                            <w:b/>
                            <w:sz w:val="18"/>
                            <w:szCs w:val="18"/>
                          </w:rPr>
                        </w:pPr>
                        <w:r w:rsidRPr="00B5744F">
                          <w:rPr>
                            <w:rFonts w:eastAsia="Times New Roman"/>
                            <w:b/>
                            <w:color w:val="000000"/>
                            <w:sz w:val="18"/>
                            <w:szCs w:val="18"/>
                          </w:rPr>
                          <w:t>Wichukuno MPA</w:t>
                        </w:r>
                      </w:p>
                    </w:txbxContent>
                  </v:textbox>
                </v:shape>
                <v:shape id="Straight Arrow Connector 57" o:spid="_x0000_s1117" type="#_x0000_t32" style="position:absolute;left:10160;top:28257;width:4191;height:4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" strokecolor="black [3200]" strokeweight=".5pt">
                  <v:stroke endarrow="block" joinstyle="miter"/>
                </v:shape>
                <w10:wrap anchorx="margin"/>
              </v:group>
            </w:pict>
          </mc:Fallback>
        </mc:AlternateContent>
      </w:r>
    </w:p>
    <w:p w14:paraId="47B411F9" w14:textId="77777777" w:rsidR="00CC2FF6" w:rsidRPr="00294DB8" w:rsidRDefault="00CC2FF6" w:rsidP="00CC2FF6">
      <w:pPr>
        <w:spacing w:after="0"/>
        <w:jc w:val="left"/>
        <w:rPr>
          <w:b/>
          <w:sz w:val="22"/>
          <w:szCs w:val="22"/>
        </w:rPr>
      </w:pPr>
    </w:p>
    <w:p w14:paraId="622245B0" w14:textId="77777777" w:rsidR="00CC2FF6" w:rsidRPr="00294DB8" w:rsidRDefault="00CC2FF6" w:rsidP="00CC2FF6">
      <w:pPr>
        <w:spacing w:after="0"/>
        <w:jc w:val="left"/>
        <w:rPr>
          <w:b/>
          <w:sz w:val="22"/>
          <w:szCs w:val="22"/>
        </w:rPr>
      </w:pPr>
    </w:p>
    <w:p w14:paraId="57D84EAC" w14:textId="77777777" w:rsidR="00CC2FF6" w:rsidRPr="00294DB8" w:rsidRDefault="00CC2FF6" w:rsidP="00CC2FF6">
      <w:pPr>
        <w:spacing w:after="0"/>
        <w:jc w:val="left"/>
        <w:rPr>
          <w:b/>
          <w:sz w:val="22"/>
          <w:szCs w:val="22"/>
        </w:rPr>
      </w:pPr>
    </w:p>
    <w:p w14:paraId="204EFF3E" w14:textId="77777777" w:rsidR="00CC2FF6" w:rsidRPr="00294DB8" w:rsidRDefault="00CC2FF6" w:rsidP="00CC2FF6">
      <w:pPr>
        <w:spacing w:after="0"/>
        <w:jc w:val="left"/>
        <w:rPr>
          <w:b/>
          <w:sz w:val="22"/>
          <w:szCs w:val="22"/>
        </w:rPr>
      </w:pPr>
    </w:p>
    <w:p w14:paraId="11A2B070" w14:textId="77777777" w:rsidR="00CC2FF6" w:rsidRPr="00294DB8" w:rsidRDefault="00CC2FF6" w:rsidP="00CC2FF6">
      <w:pPr>
        <w:spacing w:after="0"/>
        <w:jc w:val="left"/>
        <w:rPr>
          <w:b/>
          <w:sz w:val="22"/>
          <w:szCs w:val="22"/>
        </w:rPr>
      </w:pPr>
    </w:p>
    <w:p w14:paraId="29577408" w14:textId="77777777" w:rsidR="00CC2FF6" w:rsidRPr="00294DB8" w:rsidRDefault="00CC2FF6" w:rsidP="00CC2FF6">
      <w:pPr>
        <w:spacing w:after="0"/>
        <w:jc w:val="left"/>
        <w:rPr>
          <w:b/>
          <w:sz w:val="22"/>
          <w:szCs w:val="22"/>
        </w:rPr>
      </w:pPr>
    </w:p>
    <w:p w14:paraId="1B0B2B5A" w14:textId="77777777" w:rsidR="00CC2FF6" w:rsidRPr="00294DB8" w:rsidRDefault="00CC2FF6" w:rsidP="00CC2FF6">
      <w:pPr>
        <w:spacing w:after="0"/>
        <w:jc w:val="left"/>
        <w:rPr>
          <w:b/>
          <w:sz w:val="22"/>
          <w:szCs w:val="22"/>
        </w:rPr>
      </w:pPr>
    </w:p>
    <w:p w14:paraId="168AEA5F" w14:textId="77777777" w:rsidR="00CC2FF6" w:rsidRPr="00294DB8" w:rsidRDefault="00CC2FF6" w:rsidP="00CC2FF6">
      <w:pPr>
        <w:spacing w:after="0"/>
        <w:jc w:val="left"/>
        <w:rPr>
          <w:b/>
          <w:sz w:val="22"/>
          <w:szCs w:val="22"/>
        </w:rPr>
      </w:pPr>
    </w:p>
    <w:p w14:paraId="6A4E0DB5" w14:textId="77777777" w:rsidR="00CC2FF6" w:rsidRPr="00294DB8" w:rsidRDefault="00CC2FF6" w:rsidP="00CC2FF6">
      <w:pPr>
        <w:spacing w:after="0"/>
        <w:jc w:val="left"/>
        <w:rPr>
          <w:b/>
          <w:sz w:val="22"/>
          <w:szCs w:val="22"/>
        </w:rPr>
      </w:pPr>
    </w:p>
    <w:p w14:paraId="4F70D8BB" w14:textId="77777777" w:rsidR="00CC2FF6" w:rsidRPr="00294DB8" w:rsidRDefault="00CC2FF6" w:rsidP="00CC2FF6">
      <w:pPr>
        <w:spacing w:after="0"/>
        <w:jc w:val="left"/>
        <w:rPr>
          <w:b/>
          <w:sz w:val="22"/>
          <w:szCs w:val="22"/>
        </w:rPr>
      </w:pPr>
    </w:p>
    <w:p w14:paraId="37376111" w14:textId="77777777" w:rsidR="00CC2FF6" w:rsidRPr="00294DB8" w:rsidRDefault="00CC2FF6" w:rsidP="00CC2FF6">
      <w:pPr>
        <w:spacing w:after="0"/>
        <w:jc w:val="left"/>
        <w:rPr>
          <w:b/>
          <w:sz w:val="22"/>
          <w:szCs w:val="22"/>
        </w:rPr>
      </w:pPr>
    </w:p>
    <w:p w14:paraId="62938890" w14:textId="77777777" w:rsidR="00CC2FF6" w:rsidRPr="00294DB8" w:rsidRDefault="00CC2FF6" w:rsidP="00CC2FF6">
      <w:pPr>
        <w:spacing w:after="0"/>
        <w:jc w:val="left"/>
        <w:rPr>
          <w:b/>
          <w:sz w:val="22"/>
          <w:szCs w:val="22"/>
        </w:rPr>
      </w:pPr>
    </w:p>
    <w:p w14:paraId="50EAEFC7" w14:textId="77777777" w:rsidR="00CC2FF6" w:rsidRPr="00294DB8" w:rsidRDefault="00CC2FF6" w:rsidP="00CC2FF6">
      <w:pPr>
        <w:spacing w:after="0"/>
        <w:jc w:val="left"/>
        <w:rPr>
          <w:b/>
          <w:sz w:val="22"/>
          <w:szCs w:val="22"/>
        </w:rPr>
      </w:pPr>
    </w:p>
    <w:p w14:paraId="5FFD7B9C" w14:textId="77777777" w:rsidR="00CC2FF6" w:rsidRPr="00294DB8" w:rsidRDefault="00CC2FF6" w:rsidP="00CC2FF6">
      <w:pPr>
        <w:spacing w:after="0"/>
        <w:jc w:val="left"/>
        <w:rPr>
          <w:b/>
          <w:sz w:val="22"/>
          <w:szCs w:val="22"/>
        </w:rPr>
      </w:pPr>
    </w:p>
    <w:p w14:paraId="1A7BF31B" w14:textId="77777777" w:rsidR="00CC2FF6" w:rsidRPr="00294DB8" w:rsidRDefault="00CC2FF6" w:rsidP="00CC2FF6">
      <w:pPr>
        <w:spacing w:after="0"/>
        <w:jc w:val="left"/>
        <w:rPr>
          <w:b/>
          <w:sz w:val="22"/>
          <w:szCs w:val="22"/>
        </w:rPr>
      </w:pPr>
    </w:p>
    <w:p w14:paraId="202A07B6" w14:textId="77777777" w:rsidR="00CC2FF6" w:rsidRPr="00294DB8" w:rsidRDefault="00CC2FF6" w:rsidP="00CC2FF6">
      <w:pPr>
        <w:spacing w:after="0"/>
        <w:jc w:val="left"/>
        <w:rPr>
          <w:b/>
          <w:sz w:val="22"/>
          <w:szCs w:val="22"/>
        </w:rPr>
      </w:pPr>
    </w:p>
    <w:p w14:paraId="07768DBD" w14:textId="77777777" w:rsidR="00CC2FF6" w:rsidRPr="00294DB8" w:rsidRDefault="00CC2FF6" w:rsidP="00CC2FF6">
      <w:pPr>
        <w:spacing w:after="0"/>
        <w:jc w:val="left"/>
        <w:rPr>
          <w:b/>
          <w:sz w:val="22"/>
          <w:szCs w:val="22"/>
        </w:rPr>
      </w:pPr>
    </w:p>
    <w:p w14:paraId="6A283D1C" w14:textId="77777777" w:rsidR="00CC2FF6" w:rsidRPr="00294DB8" w:rsidRDefault="00CC2FF6" w:rsidP="00CC2FF6">
      <w:pPr>
        <w:spacing w:after="0"/>
        <w:jc w:val="left"/>
        <w:rPr>
          <w:b/>
          <w:sz w:val="22"/>
          <w:szCs w:val="22"/>
        </w:rPr>
      </w:pPr>
    </w:p>
    <w:p w14:paraId="24BD56E1" w14:textId="77777777" w:rsidR="00CC2FF6" w:rsidRPr="00294DB8" w:rsidRDefault="00CC2FF6" w:rsidP="00CC2FF6">
      <w:pPr>
        <w:spacing w:after="0"/>
        <w:jc w:val="left"/>
        <w:rPr>
          <w:b/>
          <w:sz w:val="22"/>
          <w:szCs w:val="22"/>
        </w:rPr>
      </w:pPr>
    </w:p>
    <w:p w14:paraId="0EBACB4F" w14:textId="77777777" w:rsidR="00CC2FF6" w:rsidRPr="00294DB8" w:rsidRDefault="00CC2FF6" w:rsidP="00CC2FF6">
      <w:pPr>
        <w:spacing w:after="0"/>
        <w:jc w:val="left"/>
        <w:rPr>
          <w:b/>
          <w:sz w:val="22"/>
          <w:szCs w:val="22"/>
        </w:rPr>
      </w:pPr>
    </w:p>
    <w:p w14:paraId="2F1659CF" w14:textId="77777777" w:rsidR="00CC2FF6" w:rsidRPr="00294DB8" w:rsidRDefault="00CC2FF6" w:rsidP="00CC2FF6">
      <w:pPr>
        <w:spacing w:after="0"/>
        <w:jc w:val="left"/>
        <w:rPr>
          <w:b/>
          <w:sz w:val="22"/>
          <w:szCs w:val="22"/>
        </w:rPr>
      </w:pPr>
    </w:p>
    <w:p w14:paraId="5CFD0DEE" w14:textId="7B681609" w:rsidR="00CC2FF6" w:rsidRPr="00294DB8" w:rsidRDefault="00F5137D" w:rsidP="00F5137D">
      <w:pPr>
        <w:spacing w:after="0"/>
        <w:jc w:val="center"/>
        <w:rPr>
          <w:b/>
          <w:bCs/>
          <w:sz w:val="22"/>
          <w:szCs w:val="22"/>
        </w:rPr>
      </w:pPr>
      <w:r w:rsidRPr="00294DB8">
        <w:rPr>
          <w:b/>
          <w:bCs/>
          <w:sz w:val="22"/>
          <w:szCs w:val="22"/>
        </w:rPr>
        <w:t>Yap State project sites</w:t>
      </w:r>
      <w:r w:rsidRPr="00294DB8">
        <w:rPr>
          <w:rFonts w:cs="Segoe UI"/>
          <w:b/>
          <w:bCs/>
          <w:color w:val="000000"/>
          <w:sz w:val="22"/>
          <w:szCs w:val="22"/>
        </w:rPr>
        <w:t xml:space="preserve"> (Yap High Island only; Outer Island sites not shown)</w:t>
      </w:r>
      <w:r w:rsidR="00CC2FF6" w:rsidRPr="00294DB8">
        <w:rPr>
          <w:b/>
          <w:bCs/>
          <w:noProof/>
        </w:rPr>
        <mc:AlternateContent>
          <mc:Choice Requires="wpg">
            <w:drawing>
              <wp:anchor distT="0" distB="0" distL="114300" distR="114300" simplePos="0" relativeHeight="251717120" behindDoc="0" locked="0" layoutInCell="1" allowOverlap="1" wp14:anchorId="37C5A44E" wp14:editId="6322590B">
                <wp:simplePos x="0" y="0"/>
                <wp:positionH relativeFrom="margin">
                  <wp:align>center</wp:align>
                </wp:positionH>
                <wp:positionV relativeFrom="paragraph">
                  <wp:posOffset>167698</wp:posOffset>
                </wp:positionV>
                <wp:extent cx="5038344" cy="3547872"/>
                <wp:effectExtent l="0" t="0" r="0" b="0"/>
                <wp:wrapNone/>
                <wp:docPr id="58" name="Group 58"/>
                <wp:cNvGraphicFramePr/>
                <a:graphic xmlns:a="http://schemas.openxmlformats.org/drawingml/2006/main">
                  <a:graphicData uri="http://schemas.microsoft.com/office/word/2010/wordprocessingGroup">
                    <wpg:wgp>
                      <wpg:cNvGrpSpPr/>
                      <wpg:grpSpPr>
                        <a:xfrm>
                          <a:off x="0" y="0"/>
                          <a:ext cx="5038344" cy="3547872"/>
                          <a:chOff x="0" y="0"/>
                          <a:chExt cx="5943600" cy="4595495"/>
                        </a:xfrm>
                      </wpg:grpSpPr>
                      <pic:pic xmlns:pic="http://schemas.openxmlformats.org/drawingml/2006/picture">
                        <pic:nvPicPr>
                          <pic:cNvPr id="59" name="Picture 59"/>
                          <pic:cNvPicPr>
                            <a:picLocks noChangeAspect="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5943600" cy="4595495"/>
                          </a:xfrm>
                          <a:prstGeom prst="rect">
                            <a:avLst/>
                          </a:prstGeom>
                          <a:noFill/>
                          <a:ln>
                            <a:noFill/>
                          </a:ln>
                        </pic:spPr>
                      </pic:pic>
                      <wps:wsp>
                        <wps:cNvPr id="60" name="Text Box 2"/>
                        <wps:cNvSpPr txBox="1">
                          <a:spLocks noChangeArrowheads="1"/>
                        </wps:cNvSpPr>
                        <wps:spPr bwMode="auto">
                          <a:xfrm>
                            <a:off x="392425" y="2082156"/>
                            <a:ext cx="1127131" cy="455653"/>
                          </a:xfrm>
                          <a:prstGeom prst="rect">
                            <a:avLst/>
                          </a:prstGeom>
                          <a:solidFill>
                            <a:srgbClr val="FFFFFF"/>
                          </a:solidFill>
                          <a:ln w="9525">
                            <a:solidFill>
                              <a:srgbClr val="000000"/>
                            </a:solidFill>
                            <a:miter lim="800000"/>
                            <a:headEnd/>
                            <a:tailEnd/>
                          </a:ln>
                        </wps:spPr>
                        <wps:txbx>
                          <w:txbxContent>
                            <w:p w14:paraId="7B92F726" w14:textId="77777777" w:rsidR="0006687A" w:rsidRPr="00E9775C" w:rsidRDefault="0006687A" w:rsidP="00CC2FF6">
                              <w:pPr>
                                <w:jc w:val="left"/>
                                <w:rPr>
                                  <w:b/>
                                  <w:sz w:val="18"/>
                                  <w:szCs w:val="18"/>
                                </w:rPr>
                              </w:pPr>
                              <w:r w:rsidRPr="00E9775C">
                                <w:rPr>
                                  <w:b/>
                                  <w:sz w:val="18"/>
                                  <w:szCs w:val="18"/>
                                </w:rPr>
                                <w:t>Yap International Airport</w:t>
                              </w:r>
                            </w:p>
                          </w:txbxContent>
                        </wps:txbx>
                        <wps:bodyPr rot="0" vert="horz" wrap="square" lIns="91440" tIns="45720" rIns="91440" bIns="45720" anchor="t" anchorCtr="0">
                          <a:noAutofit/>
                        </wps:bodyPr>
                      </wps:wsp>
                      <wps:wsp>
                        <wps:cNvPr id="62" name="Text Box 2"/>
                        <wps:cNvSpPr txBox="1">
                          <a:spLocks noChangeArrowheads="1"/>
                        </wps:cNvSpPr>
                        <wps:spPr bwMode="auto">
                          <a:xfrm>
                            <a:off x="2641599" y="2927350"/>
                            <a:ext cx="1446158" cy="313504"/>
                          </a:xfrm>
                          <a:prstGeom prst="rect">
                            <a:avLst/>
                          </a:prstGeom>
                          <a:solidFill>
                            <a:srgbClr val="FFFFFF"/>
                          </a:solidFill>
                          <a:ln w="9525">
                            <a:solidFill>
                              <a:srgbClr val="000000"/>
                            </a:solidFill>
                            <a:miter lim="800000"/>
                            <a:headEnd/>
                            <a:tailEnd/>
                          </a:ln>
                        </wps:spPr>
                        <wps:txbx>
                          <w:txbxContent>
                            <w:p w14:paraId="05E90427" w14:textId="77777777" w:rsidR="0006687A" w:rsidRPr="00E9775C" w:rsidRDefault="0006687A" w:rsidP="00CC2FF6">
                              <w:pPr>
                                <w:jc w:val="left"/>
                                <w:rPr>
                                  <w:b/>
                                  <w:sz w:val="18"/>
                                  <w:szCs w:val="18"/>
                                </w:rPr>
                              </w:pPr>
                              <w:r w:rsidRPr="00E9775C">
                                <w:rPr>
                                  <w:b/>
                                  <w:sz w:val="18"/>
                                  <w:szCs w:val="18"/>
                                </w:rPr>
                                <w:t>Yap Commercial Dock</w:t>
                              </w:r>
                            </w:p>
                          </w:txbxContent>
                        </wps:txbx>
                        <wps:bodyPr rot="0" vert="horz" wrap="square" lIns="91440" tIns="45720" rIns="91440" bIns="45720" anchor="t" anchorCtr="0">
                          <a:noAutofit/>
                        </wps:bodyPr>
                      </wps:wsp>
                      <wps:wsp>
                        <wps:cNvPr id="63" name="Straight Arrow Connector 63"/>
                        <wps:cNvCnPr/>
                        <wps:spPr>
                          <a:xfrm>
                            <a:off x="1498600" y="2393950"/>
                            <a:ext cx="444043" cy="29602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6" name="Straight Arrow Connector 256"/>
                        <wps:cNvCnPr/>
                        <wps:spPr>
                          <a:xfrm flipH="1" flipV="1">
                            <a:off x="2641600" y="2495550"/>
                            <a:ext cx="379630" cy="4355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7C5A44E" id="Group 58" o:spid="_x0000_s1118" style="position:absolute;left:0;text-align:left;margin-left:0;margin-top:13.2pt;width:396.7pt;height:279.35pt;z-index:251717120;mso-position-horizontal:center;mso-position-horizontal-relative:margin;mso-position-vertical-relative:text;mso-width-relative:margin;mso-height-relative:margin" coordsize="59436,459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">
                <v:shape id="Picture 59" o:spid="_x0000_s1119" type="#_x0000_t75" style="position:absolute;width:59436;height:45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">
                  <v:imagedata r:id="rId37" o:title=""/>
                </v:shape>
                <v:shape id="Text Box 2" o:spid="_x0000_s1120" type="#_x0000_t202" style="position:absolute;left:3924;top:20821;width:11271;height:4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">
                  <v:textbox>
                    <w:txbxContent>
                      <w:p w14:paraId="7B92F726" w14:textId="77777777" w:rsidR="0006687A" w:rsidRPr="00E9775C" w:rsidRDefault="0006687A" w:rsidP="00CC2FF6">
                        <w:pPr>
                          <w:jc w:val="left"/>
                          <w:rPr>
                            <w:b/>
                            <w:sz w:val="18"/>
                            <w:szCs w:val="18"/>
                          </w:rPr>
                        </w:pPr>
                        <w:r w:rsidRPr="00E9775C">
                          <w:rPr>
                            <w:b/>
                            <w:sz w:val="18"/>
                            <w:szCs w:val="18"/>
                          </w:rPr>
                          <w:t>Yap International Airport</w:t>
                        </w:r>
                      </w:p>
                    </w:txbxContent>
                  </v:textbox>
                </v:shape>
                <v:shape id="Text Box 2" o:spid="_x0000_s1121" type="#_x0000_t202" style="position:absolute;left:26415;top:29273;width:14462;height:3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">
                  <v:textbox>
                    <w:txbxContent>
                      <w:p w14:paraId="05E90427" w14:textId="77777777" w:rsidR="0006687A" w:rsidRPr="00E9775C" w:rsidRDefault="0006687A" w:rsidP="00CC2FF6">
                        <w:pPr>
                          <w:jc w:val="left"/>
                          <w:rPr>
                            <w:b/>
                            <w:sz w:val="18"/>
                            <w:szCs w:val="18"/>
                          </w:rPr>
                        </w:pPr>
                        <w:r w:rsidRPr="00E9775C">
                          <w:rPr>
                            <w:b/>
                            <w:sz w:val="18"/>
                            <w:szCs w:val="18"/>
                          </w:rPr>
                          <w:t>Yap Commercial Dock</w:t>
                        </w:r>
                      </w:p>
                    </w:txbxContent>
                  </v:textbox>
                </v:shape>
                <v:shape id="Straight Arrow Connector 63" o:spid="_x0000_s1122" type="#_x0000_t32" style="position:absolute;left:14986;top:23939;width:4440;height:29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" strokecolor="black [3200]" strokeweight=".5pt">
                  <v:stroke endarrow="block" joinstyle="miter"/>
                </v:shape>
                <v:shape id="Straight Arrow Connector 256" o:spid="_x0000_s1123" type="#_x0000_t32" style="position:absolute;left:26416;top:24955;width:3796;height:435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" strokecolor="black [3200]" strokeweight=".5pt">
                  <v:stroke endarrow="block" joinstyle="miter"/>
                </v:shape>
                <w10:wrap anchorx="margin"/>
              </v:group>
            </w:pict>
          </mc:Fallback>
        </mc:AlternateContent>
      </w:r>
    </w:p>
    <w:p w14:paraId="730C5E7E" w14:textId="77777777" w:rsidR="00CC2FF6" w:rsidRPr="00294DB8" w:rsidRDefault="00CC2FF6" w:rsidP="00CC2FF6">
      <w:pPr>
        <w:spacing w:after="0"/>
        <w:jc w:val="left"/>
        <w:rPr>
          <w:b/>
          <w:sz w:val="22"/>
          <w:szCs w:val="22"/>
        </w:rPr>
      </w:pPr>
    </w:p>
    <w:p w14:paraId="3C91EB5B" w14:textId="77777777" w:rsidR="00CC2FF6" w:rsidRPr="00294DB8" w:rsidRDefault="00CC2FF6" w:rsidP="00CC2FF6">
      <w:pPr>
        <w:spacing w:after="0"/>
        <w:jc w:val="left"/>
        <w:rPr>
          <w:b/>
          <w:sz w:val="22"/>
          <w:szCs w:val="22"/>
        </w:rPr>
      </w:pPr>
    </w:p>
    <w:p w14:paraId="44FEC4F8" w14:textId="77777777" w:rsidR="00CC2FF6" w:rsidRPr="00294DB8" w:rsidRDefault="00CC2FF6" w:rsidP="00CC2FF6">
      <w:pPr>
        <w:spacing w:after="0"/>
        <w:jc w:val="left"/>
        <w:rPr>
          <w:b/>
          <w:sz w:val="22"/>
          <w:szCs w:val="22"/>
        </w:rPr>
      </w:pPr>
    </w:p>
    <w:p w14:paraId="7CD73FCC" w14:textId="77777777" w:rsidR="00CC2FF6" w:rsidRPr="00294DB8" w:rsidRDefault="00CC2FF6" w:rsidP="00CC2FF6">
      <w:pPr>
        <w:spacing w:after="0"/>
        <w:jc w:val="left"/>
        <w:rPr>
          <w:b/>
          <w:sz w:val="22"/>
          <w:szCs w:val="22"/>
        </w:rPr>
      </w:pPr>
    </w:p>
    <w:p w14:paraId="68B76FEA" w14:textId="77777777" w:rsidR="00CC2FF6" w:rsidRPr="00294DB8" w:rsidRDefault="00CC2FF6" w:rsidP="00CC2FF6">
      <w:pPr>
        <w:spacing w:after="0"/>
        <w:jc w:val="left"/>
        <w:rPr>
          <w:b/>
          <w:sz w:val="22"/>
          <w:szCs w:val="22"/>
        </w:rPr>
      </w:pPr>
    </w:p>
    <w:p w14:paraId="604D591E" w14:textId="77777777" w:rsidR="00CC2FF6" w:rsidRPr="00294DB8" w:rsidRDefault="00CC2FF6" w:rsidP="00CC2FF6">
      <w:pPr>
        <w:spacing w:after="0"/>
        <w:jc w:val="left"/>
        <w:rPr>
          <w:b/>
          <w:sz w:val="22"/>
          <w:szCs w:val="22"/>
        </w:rPr>
      </w:pPr>
    </w:p>
    <w:p w14:paraId="1260D06F" w14:textId="77777777" w:rsidR="00CC2FF6" w:rsidRPr="00294DB8" w:rsidRDefault="00CC2FF6" w:rsidP="00CC2FF6">
      <w:pPr>
        <w:spacing w:after="0"/>
        <w:jc w:val="left"/>
        <w:rPr>
          <w:b/>
          <w:sz w:val="22"/>
          <w:szCs w:val="22"/>
        </w:rPr>
      </w:pPr>
    </w:p>
    <w:p w14:paraId="2728E175" w14:textId="77777777" w:rsidR="00CC2FF6" w:rsidRPr="00294DB8" w:rsidRDefault="00CC2FF6" w:rsidP="00CC2FF6">
      <w:pPr>
        <w:spacing w:after="0"/>
        <w:jc w:val="left"/>
        <w:rPr>
          <w:b/>
          <w:sz w:val="22"/>
          <w:szCs w:val="22"/>
        </w:rPr>
      </w:pPr>
    </w:p>
    <w:p w14:paraId="665E02A5" w14:textId="77777777" w:rsidR="00CC2FF6" w:rsidRPr="00294DB8" w:rsidRDefault="00CC2FF6" w:rsidP="00CC2FF6">
      <w:pPr>
        <w:spacing w:after="0"/>
        <w:jc w:val="left"/>
        <w:rPr>
          <w:b/>
          <w:sz w:val="22"/>
          <w:szCs w:val="22"/>
        </w:rPr>
      </w:pPr>
    </w:p>
    <w:p w14:paraId="3F98562C" w14:textId="77777777" w:rsidR="00CC2FF6" w:rsidRPr="00294DB8" w:rsidRDefault="00CC2FF6" w:rsidP="00CC2FF6">
      <w:pPr>
        <w:spacing w:after="0"/>
        <w:jc w:val="left"/>
        <w:rPr>
          <w:b/>
          <w:sz w:val="22"/>
          <w:szCs w:val="22"/>
        </w:rPr>
      </w:pPr>
    </w:p>
    <w:p w14:paraId="522EB4D8" w14:textId="77777777" w:rsidR="00CC2FF6" w:rsidRPr="00294DB8" w:rsidRDefault="00CC2FF6" w:rsidP="00CC2FF6">
      <w:pPr>
        <w:spacing w:after="0"/>
        <w:jc w:val="left"/>
        <w:rPr>
          <w:b/>
          <w:sz w:val="22"/>
          <w:szCs w:val="22"/>
        </w:rPr>
      </w:pPr>
    </w:p>
    <w:p w14:paraId="64DC9AA8" w14:textId="77777777" w:rsidR="00CC2FF6" w:rsidRPr="00294DB8" w:rsidRDefault="00CC2FF6" w:rsidP="00CC2FF6">
      <w:pPr>
        <w:spacing w:after="0"/>
        <w:jc w:val="left"/>
        <w:rPr>
          <w:b/>
          <w:sz w:val="22"/>
          <w:szCs w:val="22"/>
        </w:rPr>
      </w:pPr>
    </w:p>
    <w:p w14:paraId="7E261736" w14:textId="77777777" w:rsidR="00CC2FF6" w:rsidRPr="00294DB8" w:rsidRDefault="00CC2FF6" w:rsidP="00CC2FF6">
      <w:pPr>
        <w:spacing w:after="0"/>
        <w:jc w:val="left"/>
        <w:rPr>
          <w:b/>
          <w:sz w:val="22"/>
          <w:szCs w:val="22"/>
        </w:rPr>
      </w:pPr>
    </w:p>
    <w:p w14:paraId="1655804F" w14:textId="77777777" w:rsidR="00CC2FF6" w:rsidRPr="00294DB8" w:rsidRDefault="00CC2FF6" w:rsidP="00CC2FF6">
      <w:pPr>
        <w:spacing w:after="0"/>
        <w:jc w:val="left"/>
        <w:rPr>
          <w:b/>
          <w:sz w:val="22"/>
          <w:szCs w:val="22"/>
        </w:rPr>
      </w:pPr>
    </w:p>
    <w:p w14:paraId="69281CC1" w14:textId="77777777" w:rsidR="00CC2FF6" w:rsidRPr="00294DB8" w:rsidRDefault="00CC2FF6" w:rsidP="00CC2FF6">
      <w:pPr>
        <w:spacing w:after="0"/>
        <w:jc w:val="left"/>
        <w:rPr>
          <w:b/>
          <w:sz w:val="22"/>
          <w:szCs w:val="22"/>
        </w:rPr>
      </w:pPr>
    </w:p>
    <w:p w14:paraId="42E411F2" w14:textId="77777777" w:rsidR="00CC2FF6" w:rsidRPr="00294DB8" w:rsidRDefault="00CC2FF6" w:rsidP="00CC2FF6">
      <w:pPr>
        <w:spacing w:after="0"/>
        <w:jc w:val="left"/>
        <w:rPr>
          <w:b/>
          <w:sz w:val="22"/>
          <w:szCs w:val="22"/>
        </w:rPr>
      </w:pPr>
    </w:p>
    <w:p w14:paraId="42915817" w14:textId="77777777" w:rsidR="00CC2FF6" w:rsidRPr="00294DB8" w:rsidRDefault="00CC2FF6" w:rsidP="00CC2FF6">
      <w:pPr>
        <w:spacing w:after="0"/>
        <w:jc w:val="left"/>
        <w:rPr>
          <w:b/>
          <w:sz w:val="22"/>
          <w:szCs w:val="22"/>
        </w:rPr>
      </w:pPr>
    </w:p>
    <w:p w14:paraId="5CED48C4" w14:textId="77777777" w:rsidR="00CC2FF6" w:rsidRPr="00294DB8" w:rsidRDefault="00CC2FF6" w:rsidP="00CC2FF6">
      <w:pPr>
        <w:spacing w:after="0"/>
        <w:jc w:val="left"/>
        <w:rPr>
          <w:b/>
          <w:sz w:val="22"/>
          <w:szCs w:val="22"/>
        </w:rPr>
      </w:pPr>
    </w:p>
    <w:p w14:paraId="160D5BF3" w14:textId="77777777" w:rsidR="00CC2FF6" w:rsidRPr="00294DB8" w:rsidRDefault="00CC2FF6" w:rsidP="00CC2FF6">
      <w:pPr>
        <w:spacing w:after="0"/>
        <w:jc w:val="left"/>
        <w:rPr>
          <w:b/>
          <w:sz w:val="22"/>
          <w:szCs w:val="22"/>
        </w:rPr>
      </w:pPr>
    </w:p>
    <w:p w14:paraId="198D3D77" w14:textId="77777777" w:rsidR="00CC2FF6" w:rsidRPr="00294DB8" w:rsidRDefault="00CC2FF6" w:rsidP="00CC2FF6">
      <w:pPr>
        <w:spacing w:after="0"/>
        <w:jc w:val="left"/>
        <w:rPr>
          <w:b/>
          <w:sz w:val="22"/>
          <w:szCs w:val="22"/>
        </w:rPr>
      </w:pPr>
    </w:p>
    <w:p w14:paraId="5A7BBCF2" w14:textId="77777777" w:rsidR="00CC2FF6" w:rsidRPr="00294DB8" w:rsidRDefault="00CC2FF6" w:rsidP="00CC2FF6">
      <w:pPr>
        <w:spacing w:after="0"/>
        <w:jc w:val="left"/>
        <w:rPr>
          <w:b/>
          <w:sz w:val="22"/>
          <w:szCs w:val="22"/>
        </w:rPr>
      </w:pPr>
    </w:p>
    <w:p w14:paraId="580C6B07" w14:textId="77777777" w:rsidR="00CC2FF6" w:rsidRPr="00294DB8" w:rsidRDefault="00CC2FF6" w:rsidP="00CC2FF6">
      <w:pPr>
        <w:spacing w:after="0"/>
        <w:jc w:val="left"/>
        <w:rPr>
          <w:b/>
          <w:sz w:val="22"/>
          <w:szCs w:val="22"/>
        </w:rPr>
      </w:pPr>
    </w:p>
    <w:p w14:paraId="20531A8D" w14:textId="4767FD2A" w:rsidR="00CC2FF6" w:rsidRPr="00294DB8" w:rsidRDefault="00CC2FF6" w:rsidP="00CC2FF6">
      <w:pPr>
        <w:spacing w:after="0"/>
        <w:jc w:val="left"/>
        <w:rPr>
          <w:sz w:val="22"/>
          <w:szCs w:val="22"/>
        </w:rPr>
      </w:pPr>
      <w:r w:rsidRPr="00294DB8">
        <w:rPr>
          <w:rFonts w:cs="Segoe UI"/>
          <w:color w:val="000000"/>
          <w:sz w:val="22"/>
          <w:szCs w:val="22"/>
        </w:rPr>
        <w:lastRenderedPageBreak/>
        <w:br w:type="page"/>
      </w:r>
    </w:p>
    <w:p w14:paraId="5C12A25F" w14:textId="77777777" w:rsidR="00DB02AB" w:rsidRPr="00294DB8" w:rsidRDefault="00DB02AB" w:rsidP="00796767">
      <w:pPr>
        <w:ind w:left="360"/>
        <w:rPr>
          <w:sz w:val="20"/>
          <w:szCs w:val="20"/>
        </w:rPr>
        <w:sectPr w:rsidR="00DB02AB" w:rsidRPr="00294DB8" w:rsidSect="00F5137D">
          <w:pgSz w:w="12240" w:h="15840" w:code="1"/>
          <w:pgMar w:top="1008" w:right="1440" w:bottom="1440" w:left="1008" w:header="720" w:footer="720" w:gutter="0"/>
          <w:cols w:space="720"/>
          <w:docGrid w:linePitch="360"/>
        </w:sectPr>
      </w:pPr>
    </w:p>
    <w:p w14:paraId="608EDD20" w14:textId="6CF0894C" w:rsidR="00CC2FF6" w:rsidRPr="00294DB8" w:rsidRDefault="00DB02AB" w:rsidP="00DB2D4F">
      <w:pPr>
        <w:keepNext/>
        <w:outlineLvl w:val="1"/>
        <w:rPr>
          <w:b/>
          <w:bCs/>
          <w:szCs w:val="22"/>
        </w:rPr>
      </w:pPr>
      <w:r w:rsidRPr="00294DB8">
        <w:rPr>
          <w:b/>
          <w:bCs/>
          <w:szCs w:val="22"/>
        </w:rPr>
        <w:lastRenderedPageBreak/>
        <w:t>Annex 12: Monitoring Plan</w:t>
      </w:r>
    </w:p>
    <w:p w14:paraId="3A47BA2B" w14:textId="580F67C2" w:rsidR="00DB02AB" w:rsidRPr="00294DB8" w:rsidRDefault="00DB02AB" w:rsidP="00DB02AB">
      <w:pPr>
        <w:ind w:left="360"/>
        <w:rPr>
          <w:sz w:val="20"/>
          <w:szCs w:val="20"/>
        </w:rPr>
      </w:pPr>
      <w:bookmarkStart w:id="103" w:name="_Toc10449648"/>
      <w:r w:rsidRPr="00294DB8">
        <w:rPr>
          <w:sz w:val="20"/>
          <w:szCs w:val="20"/>
        </w:rPr>
        <w:t>This Monitoring Plan and the M&amp;E Plan and Budget in Section VI of this project document will both guide monitoring and evaluation at the project level for the duration of project implementation.</w:t>
      </w:r>
      <w:bookmarkEnd w:id="103"/>
      <w:r w:rsidRPr="00294DB8">
        <w:rPr>
          <w:sz w:val="20"/>
          <w:szCs w:val="20"/>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086"/>
        <w:gridCol w:w="1260"/>
        <w:gridCol w:w="1223"/>
        <w:gridCol w:w="1167"/>
        <w:gridCol w:w="945"/>
        <w:gridCol w:w="770"/>
        <w:gridCol w:w="858"/>
        <w:gridCol w:w="945"/>
        <w:gridCol w:w="1533"/>
      </w:tblGrid>
      <w:tr w:rsidR="00C50570" w:rsidRPr="00294DB8" w14:paraId="178834BD" w14:textId="77777777" w:rsidTr="001D776F">
        <w:trPr>
          <w:trHeight w:val="980"/>
          <w:tblHeader/>
        </w:trPr>
        <w:tc>
          <w:tcPr>
            <w:tcW w:w="1338" w:type="dxa"/>
            <w:shd w:val="clear" w:color="auto" w:fill="D9D9D9"/>
            <w:vAlign w:val="center"/>
          </w:tcPr>
          <w:p w14:paraId="493F3C8D"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Monitoring</w:t>
            </w:r>
          </w:p>
        </w:tc>
        <w:tc>
          <w:tcPr>
            <w:tcW w:w="1608" w:type="dxa"/>
            <w:shd w:val="clear" w:color="auto" w:fill="D9D9D9"/>
            <w:vAlign w:val="center"/>
          </w:tcPr>
          <w:p w14:paraId="1A02BEAC"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Indicators</w:t>
            </w:r>
          </w:p>
        </w:tc>
        <w:tc>
          <w:tcPr>
            <w:tcW w:w="2224" w:type="dxa"/>
            <w:shd w:val="clear" w:color="auto" w:fill="D9D9D9"/>
            <w:vAlign w:val="center"/>
          </w:tcPr>
          <w:p w14:paraId="765990F7" w14:textId="77777777" w:rsidR="00DB02AB" w:rsidRPr="00294DB8" w:rsidRDefault="00DB02AB" w:rsidP="00F5137D">
            <w:pPr>
              <w:jc w:val="center"/>
              <w:rPr>
                <w:rFonts w:asciiTheme="minorHAnsi" w:hAnsiTheme="minorHAnsi" w:cstheme="minorHAnsi"/>
                <w:b/>
                <w:sz w:val="16"/>
                <w:szCs w:val="16"/>
              </w:rPr>
            </w:pPr>
          </w:p>
          <w:p w14:paraId="651B54AE" w14:textId="75A8639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Targets (mid-term, end of project)</w:t>
            </w:r>
          </w:p>
        </w:tc>
        <w:tc>
          <w:tcPr>
            <w:tcW w:w="1251" w:type="dxa"/>
            <w:shd w:val="clear" w:color="auto" w:fill="D9D9D9"/>
            <w:vAlign w:val="center"/>
          </w:tcPr>
          <w:p w14:paraId="648C8847" w14:textId="77777777" w:rsidR="00DB02AB" w:rsidRPr="00294DB8" w:rsidRDefault="00DB02AB" w:rsidP="00F5137D">
            <w:pPr>
              <w:jc w:val="center"/>
              <w:rPr>
                <w:rFonts w:asciiTheme="minorHAnsi" w:hAnsiTheme="minorHAnsi" w:cstheme="minorHAnsi"/>
                <w:b/>
                <w:sz w:val="16"/>
                <w:szCs w:val="16"/>
              </w:rPr>
            </w:pPr>
          </w:p>
          <w:p w14:paraId="7E54E94D"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Description of indicators and targets</w:t>
            </w:r>
          </w:p>
          <w:p w14:paraId="1A872330" w14:textId="77777777" w:rsidR="00DB02AB" w:rsidRPr="00294DB8" w:rsidRDefault="00DB02AB" w:rsidP="00F5137D">
            <w:pPr>
              <w:jc w:val="center"/>
              <w:rPr>
                <w:rFonts w:asciiTheme="minorHAnsi" w:hAnsiTheme="minorHAnsi" w:cstheme="minorHAnsi"/>
                <w:b/>
                <w:sz w:val="16"/>
                <w:szCs w:val="16"/>
              </w:rPr>
            </w:pPr>
          </w:p>
        </w:tc>
        <w:tc>
          <w:tcPr>
            <w:tcW w:w="1252" w:type="dxa"/>
            <w:shd w:val="clear" w:color="auto" w:fill="D9D9D9"/>
            <w:vAlign w:val="center"/>
          </w:tcPr>
          <w:p w14:paraId="4D5DB7C9" w14:textId="032F44A8" w:rsidR="00DB02AB" w:rsidRPr="00294DB8" w:rsidRDefault="00DB02AB" w:rsidP="00F5137D">
            <w:pPr>
              <w:jc w:val="center"/>
              <w:rPr>
                <w:rFonts w:asciiTheme="minorHAnsi" w:hAnsiTheme="minorHAnsi" w:cstheme="minorHAnsi"/>
                <w:b/>
                <w:bCs/>
                <w:sz w:val="16"/>
                <w:szCs w:val="16"/>
              </w:rPr>
            </w:pPr>
            <w:r w:rsidRPr="00294DB8">
              <w:rPr>
                <w:rFonts w:asciiTheme="minorHAnsi" w:hAnsiTheme="minorHAnsi" w:cstheme="minorHAnsi"/>
                <w:b/>
                <w:sz w:val="16"/>
                <w:szCs w:val="16"/>
              </w:rPr>
              <w:t>Data source/</w:t>
            </w:r>
            <w:r w:rsidR="00AE6F3E" w:rsidRPr="00294DB8">
              <w:rPr>
                <w:rFonts w:asciiTheme="minorHAnsi" w:hAnsiTheme="minorHAnsi" w:cstheme="minorHAnsi"/>
                <w:b/>
                <w:sz w:val="16"/>
                <w:szCs w:val="16"/>
              </w:rPr>
              <w:t xml:space="preserve"> </w:t>
            </w:r>
            <w:r w:rsidRPr="00294DB8">
              <w:rPr>
                <w:rFonts w:asciiTheme="minorHAnsi" w:hAnsiTheme="minorHAnsi" w:cstheme="minorHAnsi"/>
                <w:b/>
                <w:sz w:val="16"/>
                <w:szCs w:val="16"/>
              </w:rPr>
              <w:t>Collection Methods</w:t>
            </w:r>
            <w:r w:rsidRPr="00294DB8">
              <w:rPr>
                <w:rStyle w:val="FootnoteReference"/>
                <w:rFonts w:asciiTheme="minorHAnsi" w:hAnsiTheme="minorHAnsi" w:cstheme="minorHAnsi"/>
                <w:b/>
                <w:bCs/>
                <w:sz w:val="16"/>
                <w:szCs w:val="16"/>
              </w:rPr>
              <w:footnoteReference w:id="33"/>
            </w:r>
          </w:p>
          <w:p w14:paraId="1F608193" w14:textId="77777777" w:rsidR="00DB02AB" w:rsidRPr="00294DB8" w:rsidRDefault="00DB02AB" w:rsidP="00F5137D">
            <w:pPr>
              <w:jc w:val="center"/>
              <w:rPr>
                <w:rFonts w:asciiTheme="minorHAnsi" w:hAnsiTheme="minorHAnsi" w:cstheme="minorHAnsi"/>
                <w:b/>
                <w:sz w:val="16"/>
                <w:szCs w:val="16"/>
              </w:rPr>
            </w:pPr>
          </w:p>
        </w:tc>
        <w:tc>
          <w:tcPr>
            <w:tcW w:w="995" w:type="dxa"/>
            <w:shd w:val="clear" w:color="auto" w:fill="D9D9D9"/>
            <w:vAlign w:val="center"/>
          </w:tcPr>
          <w:p w14:paraId="545798ED"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Frequency</w:t>
            </w:r>
          </w:p>
          <w:p w14:paraId="3F92A29A" w14:textId="77777777" w:rsidR="00DB02AB" w:rsidRPr="00294DB8" w:rsidRDefault="00DB02AB" w:rsidP="00F5137D">
            <w:pPr>
              <w:jc w:val="center"/>
              <w:rPr>
                <w:rFonts w:asciiTheme="minorHAnsi" w:hAnsiTheme="minorHAnsi" w:cstheme="minorHAnsi"/>
                <w:b/>
                <w:sz w:val="16"/>
                <w:szCs w:val="16"/>
              </w:rPr>
            </w:pPr>
          </w:p>
        </w:tc>
        <w:tc>
          <w:tcPr>
            <w:tcW w:w="1118" w:type="dxa"/>
            <w:shd w:val="clear" w:color="auto" w:fill="D9D9D9"/>
            <w:vAlign w:val="center"/>
          </w:tcPr>
          <w:p w14:paraId="7774B400"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Responsible for data collection</w:t>
            </w:r>
          </w:p>
        </w:tc>
        <w:tc>
          <w:tcPr>
            <w:tcW w:w="1127" w:type="dxa"/>
            <w:shd w:val="clear" w:color="auto" w:fill="D9D9D9"/>
            <w:vAlign w:val="center"/>
          </w:tcPr>
          <w:p w14:paraId="532A5DD5" w14:textId="77777777" w:rsidR="00DB02AB" w:rsidRPr="00294DB8" w:rsidRDefault="00DB02AB" w:rsidP="00F5137D">
            <w:pPr>
              <w:jc w:val="center"/>
              <w:rPr>
                <w:rFonts w:asciiTheme="minorHAnsi" w:hAnsiTheme="minorHAnsi" w:cstheme="minorHAnsi"/>
                <w:b/>
                <w:sz w:val="16"/>
                <w:szCs w:val="16"/>
              </w:rPr>
            </w:pPr>
            <w:r w:rsidRPr="00294DB8">
              <w:rPr>
                <w:rFonts w:asciiTheme="minorHAnsi" w:hAnsiTheme="minorHAnsi" w:cstheme="minorHAnsi"/>
                <w:b/>
                <w:sz w:val="16"/>
                <w:szCs w:val="16"/>
              </w:rPr>
              <w:t>Means of verification</w:t>
            </w:r>
          </w:p>
        </w:tc>
        <w:tc>
          <w:tcPr>
            <w:tcW w:w="2042" w:type="dxa"/>
            <w:shd w:val="clear" w:color="auto" w:fill="D9D9D9"/>
            <w:vAlign w:val="center"/>
          </w:tcPr>
          <w:p w14:paraId="1B5E9BB5" w14:textId="77777777" w:rsidR="00DB02AB" w:rsidRPr="00294DB8" w:rsidRDefault="00DB02AB" w:rsidP="00F5137D">
            <w:pPr>
              <w:jc w:val="center"/>
              <w:rPr>
                <w:rFonts w:asciiTheme="minorHAnsi" w:hAnsiTheme="minorHAnsi" w:cstheme="minorHAnsi"/>
                <w:b/>
                <w:bCs/>
                <w:sz w:val="16"/>
                <w:szCs w:val="16"/>
              </w:rPr>
            </w:pPr>
            <w:r w:rsidRPr="00294DB8">
              <w:rPr>
                <w:rFonts w:asciiTheme="minorHAnsi" w:hAnsiTheme="minorHAnsi" w:cstheme="minorHAnsi"/>
                <w:b/>
                <w:bCs/>
                <w:sz w:val="16"/>
                <w:szCs w:val="16"/>
              </w:rPr>
              <w:t>Risks/Assumptions</w:t>
            </w:r>
          </w:p>
        </w:tc>
      </w:tr>
      <w:tr w:rsidR="00C50570" w:rsidRPr="00294DB8" w14:paraId="02DCD92B" w14:textId="77777777" w:rsidTr="001D776F">
        <w:trPr>
          <w:trHeight w:val="278"/>
        </w:trPr>
        <w:tc>
          <w:tcPr>
            <w:tcW w:w="1338" w:type="dxa"/>
            <w:vMerge w:val="restart"/>
            <w:shd w:val="clear" w:color="auto" w:fill="auto"/>
          </w:tcPr>
          <w:p w14:paraId="07F014CD" w14:textId="77777777" w:rsidR="00DB02AB" w:rsidRPr="00294DB8" w:rsidRDefault="00DB02AB" w:rsidP="00C50570">
            <w:pPr>
              <w:jc w:val="left"/>
              <w:rPr>
                <w:rFonts w:asciiTheme="minorHAnsi" w:hAnsiTheme="minorHAnsi" w:cstheme="minorHAnsi"/>
                <w:b/>
                <w:sz w:val="16"/>
                <w:szCs w:val="16"/>
              </w:rPr>
            </w:pPr>
            <w:r w:rsidRPr="00294DB8">
              <w:rPr>
                <w:rFonts w:asciiTheme="minorHAnsi" w:hAnsiTheme="minorHAnsi" w:cstheme="minorHAnsi"/>
                <w:b/>
                <w:sz w:val="16"/>
                <w:szCs w:val="16"/>
              </w:rPr>
              <w:t>Project Objective:</w:t>
            </w:r>
          </w:p>
          <w:p w14:paraId="5975BB33" w14:textId="205ABCEA" w:rsidR="00DB02AB" w:rsidRPr="00294DB8" w:rsidRDefault="00DB02AB"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To safeguard biodiversity in terrestrial and marine ecosystems and in agricultural and fisheries production systems from the impacts of invasive alien species in the Federated States of Micronesia.</w:t>
            </w:r>
          </w:p>
        </w:tc>
        <w:tc>
          <w:tcPr>
            <w:tcW w:w="1608" w:type="dxa"/>
            <w:shd w:val="clear" w:color="auto" w:fill="auto"/>
          </w:tcPr>
          <w:p w14:paraId="7FBAD7C7" w14:textId="77777777" w:rsidR="00DB02AB" w:rsidRPr="00294DB8" w:rsidRDefault="00DB02AB"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1:</w:t>
            </w:r>
          </w:p>
          <w:p w14:paraId="149B856C" w14:textId="3DF4DD03" w:rsidR="00DB02AB" w:rsidRPr="00294DB8" w:rsidRDefault="00DB02AB"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Comprehensiveness of national-State biosecurity and IAS management, as measured using IAS scorecard.</w:t>
            </w:r>
          </w:p>
        </w:tc>
        <w:tc>
          <w:tcPr>
            <w:tcW w:w="2224" w:type="dxa"/>
          </w:tcPr>
          <w:p w14:paraId="34116134" w14:textId="77777777" w:rsidR="00DB02AB" w:rsidRPr="00294DB8" w:rsidRDefault="00DB02AB" w:rsidP="00C50570">
            <w:pPr>
              <w:jc w:val="left"/>
              <w:rPr>
                <w:rFonts w:asciiTheme="minorHAnsi" w:hAnsiTheme="minorHAnsi" w:cstheme="minorHAnsi"/>
                <w:noProof/>
                <w:sz w:val="16"/>
                <w:szCs w:val="16"/>
              </w:rPr>
            </w:pPr>
            <w:r w:rsidRPr="00294DB8">
              <w:rPr>
                <w:rFonts w:asciiTheme="minorHAnsi" w:hAnsiTheme="minorHAnsi" w:cstheme="minorHAnsi"/>
                <w:noProof/>
                <w:sz w:val="16"/>
                <w:szCs w:val="16"/>
              </w:rPr>
              <w:t>11/28 (39%)</w:t>
            </w:r>
          </w:p>
          <w:p w14:paraId="2D5A374F" w14:textId="19CAE9F9"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noProof/>
                <w:sz w:val="16"/>
                <w:szCs w:val="16"/>
              </w:rPr>
              <w:t>20/28 (71%)</w:t>
            </w:r>
          </w:p>
        </w:tc>
        <w:tc>
          <w:tcPr>
            <w:tcW w:w="1251" w:type="dxa"/>
          </w:tcPr>
          <w:p w14:paraId="79089894" w14:textId="58514821"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GEF scorecard. Targets based on feasible improvement from baseline value.</w:t>
            </w:r>
          </w:p>
        </w:tc>
        <w:tc>
          <w:tcPr>
            <w:tcW w:w="1252" w:type="dxa"/>
            <w:shd w:val="clear" w:color="auto" w:fill="auto"/>
          </w:tcPr>
          <w:p w14:paraId="11DB7616"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IAS scorecard adapted from GEF-6 IAS tracking tool to suit FSM context of national-States governance model. Baseline assessment shown in Annex B.</w:t>
            </w:r>
          </w:p>
          <w:p w14:paraId="59D25F86" w14:textId="4A748ED0"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Repeat interviews during project.</w:t>
            </w:r>
          </w:p>
        </w:tc>
        <w:tc>
          <w:tcPr>
            <w:tcW w:w="995" w:type="dxa"/>
            <w:shd w:val="clear" w:color="auto" w:fill="auto"/>
          </w:tcPr>
          <w:p w14:paraId="2FE5CC04"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Mid-term and end-of-project.</w:t>
            </w:r>
          </w:p>
          <w:p w14:paraId="76A777F6" w14:textId="63DB1B26"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r w:rsidR="00AE6F3E" w:rsidRPr="00294DB8">
              <w:rPr>
                <w:rFonts w:asciiTheme="minorHAnsi" w:hAnsiTheme="minorHAnsi" w:cstheme="minorHAnsi"/>
                <w:sz w:val="16"/>
                <w:szCs w:val="16"/>
              </w:rPr>
              <w:t>.</w:t>
            </w:r>
          </w:p>
        </w:tc>
        <w:tc>
          <w:tcPr>
            <w:tcW w:w="1118" w:type="dxa"/>
            <w:shd w:val="clear" w:color="auto" w:fill="auto"/>
          </w:tcPr>
          <w:p w14:paraId="11B201DF" w14:textId="72D8983F"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74FE71E5" w14:textId="709DF21B"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Scorecard</w:t>
            </w:r>
          </w:p>
        </w:tc>
        <w:tc>
          <w:tcPr>
            <w:tcW w:w="2042" w:type="dxa"/>
            <w:shd w:val="clear" w:color="auto" w:fill="auto"/>
          </w:tcPr>
          <w:p w14:paraId="4EA99198"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5A436270"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Failure to complete scorecard at mid-term and end-of-project.</w:t>
            </w:r>
          </w:p>
          <w:p w14:paraId="662443F1"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Assumptions: </w:t>
            </w:r>
          </w:p>
          <w:p w14:paraId="60644CA2" w14:textId="184F6BEA"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Political support forthcoming from the highest levels across all four states to address the threats posed by IAS and support all components of the project and biosecurity strategy, technical capacity and awareness-raising.</w:t>
            </w:r>
          </w:p>
        </w:tc>
      </w:tr>
      <w:tr w:rsidR="00C50570" w:rsidRPr="00294DB8" w14:paraId="4F79F051" w14:textId="77777777" w:rsidTr="001D776F">
        <w:trPr>
          <w:trHeight w:val="260"/>
        </w:trPr>
        <w:tc>
          <w:tcPr>
            <w:tcW w:w="1338" w:type="dxa"/>
            <w:vMerge/>
            <w:shd w:val="clear" w:color="auto" w:fill="auto"/>
          </w:tcPr>
          <w:p w14:paraId="6D83F2D4" w14:textId="77777777" w:rsidR="00DB02AB" w:rsidRPr="00294DB8" w:rsidRDefault="00DB02AB" w:rsidP="00C50570">
            <w:pPr>
              <w:jc w:val="left"/>
              <w:rPr>
                <w:rFonts w:asciiTheme="minorHAnsi" w:hAnsiTheme="minorHAnsi" w:cstheme="minorHAnsi"/>
                <w:b/>
                <w:sz w:val="16"/>
                <w:szCs w:val="16"/>
              </w:rPr>
            </w:pPr>
          </w:p>
        </w:tc>
        <w:tc>
          <w:tcPr>
            <w:tcW w:w="1608" w:type="dxa"/>
            <w:shd w:val="clear" w:color="auto" w:fill="auto"/>
          </w:tcPr>
          <w:p w14:paraId="10D1D31E" w14:textId="77777777" w:rsidR="00DB02AB" w:rsidRPr="00294DB8" w:rsidRDefault="00DB02AB" w:rsidP="00C50570">
            <w:pPr>
              <w:jc w:val="left"/>
              <w:rPr>
                <w:rFonts w:asciiTheme="minorHAnsi" w:hAnsiTheme="minorHAnsi" w:cstheme="minorHAnsi"/>
                <w:b/>
                <w:sz w:val="16"/>
                <w:szCs w:val="16"/>
              </w:rPr>
            </w:pPr>
            <w:r w:rsidRPr="00294DB8">
              <w:rPr>
                <w:rFonts w:asciiTheme="minorHAnsi" w:hAnsiTheme="minorHAnsi" w:cstheme="minorHAnsi"/>
                <w:b/>
                <w:sz w:val="16"/>
                <w:szCs w:val="16"/>
              </w:rPr>
              <w:t xml:space="preserve">Indicator 2: </w:t>
            </w:r>
          </w:p>
          <w:p w14:paraId="5C9CD7E0" w14:textId="77777777" w:rsidR="00DB02AB" w:rsidRPr="00294DB8" w:rsidRDefault="00DB02AB"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No. of direct beneficiaries (disaggregated by gender):</w:t>
            </w:r>
          </w:p>
          <w:p w14:paraId="08128C23" w14:textId="29176FF8" w:rsidR="00DB02AB" w:rsidRPr="00294DB8" w:rsidRDefault="00DB02AB"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w:t>
            </w:r>
            <w:proofErr w:type="spellStart"/>
            <w:r w:rsidRPr="00294DB8">
              <w:rPr>
                <w:rFonts w:asciiTheme="minorHAnsi" w:hAnsiTheme="minorHAnsi" w:cstheme="minorHAnsi"/>
                <w:bCs/>
                <w:sz w:val="16"/>
                <w:szCs w:val="16"/>
              </w:rPr>
              <w:t>i</w:t>
            </w:r>
            <w:proofErr w:type="spellEnd"/>
            <w:r w:rsidRPr="00294DB8">
              <w:rPr>
                <w:rFonts w:asciiTheme="minorHAnsi" w:hAnsiTheme="minorHAnsi" w:cstheme="minorHAnsi"/>
                <w:bCs/>
                <w:sz w:val="16"/>
                <w:szCs w:val="16"/>
              </w:rPr>
              <w:t xml:space="preserve">) No. of staff (and % female) benefiting from project training and extension activities from all national, state and local government agencies including PA managers and municipal focal </w:t>
            </w:r>
            <w:proofErr w:type="gramStart"/>
            <w:r w:rsidRPr="00294DB8">
              <w:rPr>
                <w:rFonts w:asciiTheme="minorHAnsi" w:hAnsiTheme="minorHAnsi" w:cstheme="minorHAnsi"/>
                <w:bCs/>
                <w:sz w:val="16"/>
                <w:szCs w:val="16"/>
              </w:rPr>
              <w:t>points;</w:t>
            </w:r>
            <w:proofErr w:type="gramEnd"/>
            <w:r w:rsidRPr="00294DB8">
              <w:rPr>
                <w:rFonts w:asciiTheme="minorHAnsi" w:hAnsiTheme="minorHAnsi" w:cstheme="minorHAnsi"/>
                <w:bCs/>
                <w:sz w:val="16"/>
                <w:szCs w:val="16"/>
              </w:rPr>
              <w:t xml:space="preserve"> </w:t>
            </w:r>
          </w:p>
          <w:p w14:paraId="4A96D36F" w14:textId="77777777" w:rsidR="00DB02AB" w:rsidRPr="00294DB8" w:rsidRDefault="00DB02AB"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(ii) No. of individuals (and % female) in local communities and project sites benefiting from activities (Outputs 3.2 and 3.3).</w:t>
            </w:r>
          </w:p>
          <w:p w14:paraId="7A078F4C" w14:textId="2F4692B2" w:rsidR="00DB02AB" w:rsidRPr="00294DB8" w:rsidRDefault="00DB02AB" w:rsidP="00C50570">
            <w:pPr>
              <w:jc w:val="left"/>
              <w:rPr>
                <w:rFonts w:asciiTheme="minorHAnsi" w:hAnsiTheme="minorHAnsi" w:cstheme="minorHAnsi"/>
                <w:b/>
                <w:sz w:val="16"/>
                <w:szCs w:val="16"/>
              </w:rPr>
            </w:pPr>
            <w:r w:rsidRPr="00294DB8">
              <w:rPr>
                <w:rFonts w:asciiTheme="minorHAnsi" w:hAnsiTheme="minorHAnsi" w:cstheme="minorHAnsi"/>
                <w:bCs/>
                <w:sz w:val="16"/>
                <w:szCs w:val="16"/>
              </w:rPr>
              <w:lastRenderedPageBreak/>
              <w:t>(GEF Core Indicator 11)</w:t>
            </w:r>
          </w:p>
        </w:tc>
        <w:tc>
          <w:tcPr>
            <w:tcW w:w="2224" w:type="dxa"/>
          </w:tcPr>
          <w:p w14:paraId="113322C8" w14:textId="14A60B43"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w:t>
            </w:r>
            <w:proofErr w:type="spellStart"/>
            <w:r w:rsidRPr="00294DB8">
              <w:rPr>
                <w:rFonts w:asciiTheme="minorHAnsi" w:hAnsiTheme="minorHAnsi" w:cstheme="minorHAnsi"/>
                <w:sz w:val="16"/>
                <w:szCs w:val="16"/>
              </w:rPr>
              <w:t>i</w:t>
            </w:r>
            <w:proofErr w:type="spellEnd"/>
            <w:r w:rsidRPr="00294DB8">
              <w:rPr>
                <w:rFonts w:asciiTheme="minorHAnsi" w:hAnsiTheme="minorHAnsi" w:cstheme="minorHAnsi"/>
                <w:sz w:val="16"/>
                <w:szCs w:val="16"/>
              </w:rPr>
              <w:t>)80 (30% female)</w:t>
            </w:r>
          </w:p>
          <w:p w14:paraId="71C9FABD" w14:textId="410AD205"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(ii)100 (50% female)</w:t>
            </w:r>
          </w:p>
          <w:p w14:paraId="6CA52BAE" w14:textId="77777777" w:rsidR="00DB02AB" w:rsidRPr="00294DB8" w:rsidRDefault="00DB02AB" w:rsidP="00C50570">
            <w:pPr>
              <w:jc w:val="left"/>
              <w:rPr>
                <w:rFonts w:asciiTheme="minorHAnsi" w:hAnsiTheme="minorHAnsi" w:cstheme="minorHAnsi"/>
                <w:sz w:val="16"/>
                <w:szCs w:val="16"/>
              </w:rPr>
            </w:pPr>
          </w:p>
          <w:p w14:paraId="73CEB470" w14:textId="77777777"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Total = 180 (74)</w:t>
            </w:r>
          </w:p>
          <w:p w14:paraId="35BD4E8B" w14:textId="77777777" w:rsidR="00DB02AB" w:rsidRPr="00294DB8" w:rsidRDefault="00DB02AB" w:rsidP="00C50570">
            <w:pPr>
              <w:jc w:val="left"/>
              <w:rPr>
                <w:rFonts w:asciiTheme="minorHAnsi" w:hAnsiTheme="minorHAnsi" w:cstheme="minorHAnsi"/>
                <w:sz w:val="16"/>
                <w:szCs w:val="16"/>
              </w:rPr>
            </w:pPr>
          </w:p>
          <w:p w14:paraId="129C26C8" w14:textId="72B3D6BE"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w:t>
            </w:r>
            <w:proofErr w:type="spellStart"/>
            <w:r w:rsidRPr="00294DB8">
              <w:rPr>
                <w:rFonts w:asciiTheme="minorHAnsi" w:hAnsiTheme="minorHAnsi" w:cstheme="minorHAnsi"/>
                <w:sz w:val="16"/>
                <w:szCs w:val="16"/>
              </w:rPr>
              <w:t>i</w:t>
            </w:r>
            <w:proofErr w:type="spellEnd"/>
            <w:r w:rsidRPr="00294DB8">
              <w:rPr>
                <w:rFonts w:asciiTheme="minorHAnsi" w:hAnsiTheme="minorHAnsi" w:cstheme="minorHAnsi"/>
                <w:sz w:val="16"/>
                <w:szCs w:val="16"/>
              </w:rPr>
              <w:t>)250 (40% female)</w:t>
            </w:r>
          </w:p>
          <w:p w14:paraId="0B887172" w14:textId="78421BA6"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(ii)400 (50% female)</w:t>
            </w:r>
          </w:p>
          <w:p w14:paraId="0C74CB07" w14:textId="77777777" w:rsidR="00DB02AB" w:rsidRPr="00294DB8" w:rsidRDefault="00DB02AB" w:rsidP="00C50570">
            <w:pPr>
              <w:jc w:val="left"/>
              <w:rPr>
                <w:rFonts w:asciiTheme="minorHAnsi" w:hAnsiTheme="minorHAnsi" w:cstheme="minorHAnsi"/>
                <w:sz w:val="16"/>
                <w:szCs w:val="16"/>
              </w:rPr>
            </w:pPr>
          </w:p>
          <w:p w14:paraId="0F11571D" w14:textId="779D9040" w:rsidR="00DB02AB" w:rsidRPr="00294DB8" w:rsidRDefault="00DB02AB" w:rsidP="00C50570">
            <w:pPr>
              <w:jc w:val="left"/>
              <w:rPr>
                <w:rFonts w:asciiTheme="minorHAnsi" w:hAnsiTheme="minorHAnsi" w:cstheme="minorHAnsi"/>
                <w:sz w:val="16"/>
                <w:szCs w:val="16"/>
              </w:rPr>
            </w:pPr>
            <w:r w:rsidRPr="00294DB8">
              <w:rPr>
                <w:rFonts w:asciiTheme="minorHAnsi" w:hAnsiTheme="minorHAnsi" w:cstheme="minorHAnsi"/>
                <w:sz w:val="16"/>
                <w:szCs w:val="16"/>
              </w:rPr>
              <w:t>Total = 650 (320)</w:t>
            </w:r>
          </w:p>
        </w:tc>
        <w:tc>
          <w:tcPr>
            <w:tcW w:w="1251" w:type="dxa"/>
          </w:tcPr>
          <w:p w14:paraId="2747BACB" w14:textId="5950D698"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Count of beneficiaries per GEF guidance</w:t>
            </w:r>
          </w:p>
        </w:tc>
        <w:tc>
          <w:tcPr>
            <w:tcW w:w="1252" w:type="dxa"/>
            <w:shd w:val="clear" w:color="auto" w:fill="auto"/>
          </w:tcPr>
          <w:p w14:paraId="05D5CDA0" w14:textId="32FBDA1E"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Project activity reports; PIR</w:t>
            </w:r>
          </w:p>
        </w:tc>
        <w:tc>
          <w:tcPr>
            <w:tcW w:w="995" w:type="dxa"/>
            <w:shd w:val="clear" w:color="auto" w:fill="auto"/>
          </w:tcPr>
          <w:p w14:paraId="15FB46E2" w14:textId="77777777"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763E185D" w14:textId="35CF241C"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47398C30" w14:textId="0196768B"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05C3F691" w14:textId="1BCCBC7D"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Activity reports and records</w:t>
            </w:r>
          </w:p>
        </w:tc>
        <w:tc>
          <w:tcPr>
            <w:tcW w:w="2042" w:type="dxa"/>
            <w:shd w:val="clear" w:color="auto" w:fill="auto"/>
          </w:tcPr>
          <w:p w14:paraId="1F7DE562"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Risks: </w:t>
            </w:r>
          </w:p>
          <w:p w14:paraId="3BD59893"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Government staff may not be available for training and related project activities due to their other commitments</w:t>
            </w:r>
          </w:p>
          <w:p w14:paraId="0C4B0D2E"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Assumptions: </w:t>
            </w:r>
          </w:p>
          <w:p w14:paraId="49D6C615" w14:textId="36456605"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and extension activities in IAS management and biosecurity are of actual benefit to government staff and communities in the short to medium term</w:t>
            </w:r>
          </w:p>
        </w:tc>
      </w:tr>
      <w:tr w:rsidR="00C50570" w:rsidRPr="00294DB8" w14:paraId="436EF0F6" w14:textId="77777777" w:rsidTr="001D776F">
        <w:trPr>
          <w:trHeight w:val="424"/>
        </w:trPr>
        <w:tc>
          <w:tcPr>
            <w:tcW w:w="1338" w:type="dxa"/>
            <w:vMerge w:val="restart"/>
            <w:shd w:val="clear" w:color="auto" w:fill="auto"/>
          </w:tcPr>
          <w:p w14:paraId="7D3E4759"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t>Outcome 1:</w:t>
            </w:r>
          </w:p>
          <w:p w14:paraId="1B4AF6E9" w14:textId="594429ED" w:rsidR="00DB02AB"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National biosecurity governance framework strengthened, institutionalized, sustainably financed and aligned with relevant Pacific initiatives.</w:t>
            </w:r>
          </w:p>
        </w:tc>
        <w:tc>
          <w:tcPr>
            <w:tcW w:w="1608" w:type="dxa"/>
            <w:shd w:val="clear" w:color="auto" w:fill="auto"/>
          </w:tcPr>
          <w:p w14:paraId="44E15733"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3:</w:t>
            </w:r>
          </w:p>
          <w:p w14:paraId="5EF72427" w14:textId="13DB1F70" w:rsidR="00DB02AB"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National – State coordination mechanisms for IAS management and biosecurity established and operational</w:t>
            </w:r>
          </w:p>
        </w:tc>
        <w:tc>
          <w:tcPr>
            <w:tcW w:w="2224" w:type="dxa"/>
          </w:tcPr>
          <w:p w14:paraId="3D4E43A4"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TOR for FSM Biosecurity Task Force adopted and first meeting of Task Force held.</w:t>
            </w:r>
          </w:p>
          <w:p w14:paraId="41287E5A" w14:textId="77777777" w:rsidR="00AE6F3E" w:rsidRPr="00294DB8" w:rsidRDefault="00AE6F3E" w:rsidP="00C50570">
            <w:pPr>
              <w:pBdr>
                <w:bottom w:val="single" w:sz="6" w:space="1" w:color="auto"/>
              </w:pBdr>
              <w:jc w:val="left"/>
              <w:rPr>
                <w:rFonts w:asciiTheme="minorHAnsi" w:hAnsiTheme="minorHAnsi" w:cstheme="minorHAnsi"/>
                <w:sz w:val="16"/>
                <w:szCs w:val="16"/>
              </w:rPr>
            </w:pPr>
            <w:r w:rsidRPr="00294DB8">
              <w:rPr>
                <w:rFonts w:asciiTheme="minorHAnsi" w:hAnsiTheme="minorHAnsi" w:cstheme="minorHAnsi"/>
                <w:sz w:val="16"/>
                <w:szCs w:val="16"/>
              </w:rPr>
              <w:t>All four State IAS Task Forces are active and holding regularly scheduled meetings.</w:t>
            </w:r>
          </w:p>
          <w:p w14:paraId="5BF42A79" w14:textId="77777777" w:rsidR="00AE6F3E" w:rsidRPr="00294DB8" w:rsidRDefault="00AE6F3E" w:rsidP="00C50570">
            <w:pPr>
              <w:pBdr>
                <w:bottom w:val="single" w:sz="6" w:space="1" w:color="auto"/>
              </w:pBdr>
              <w:jc w:val="left"/>
              <w:rPr>
                <w:rFonts w:asciiTheme="minorHAnsi" w:hAnsiTheme="minorHAnsi" w:cstheme="minorHAnsi"/>
                <w:sz w:val="16"/>
                <w:szCs w:val="16"/>
              </w:rPr>
            </w:pPr>
            <w:r w:rsidRPr="00294DB8">
              <w:rPr>
                <w:rFonts w:asciiTheme="minorHAnsi" w:hAnsiTheme="minorHAnsi" w:cstheme="minorHAnsi"/>
                <w:sz w:val="16"/>
                <w:szCs w:val="16"/>
              </w:rPr>
              <w:t>---</w:t>
            </w:r>
          </w:p>
          <w:p w14:paraId="4A32D631" w14:textId="2147D647" w:rsidR="00AE6F3E" w:rsidRPr="00294DB8" w:rsidRDefault="00AE6F3E" w:rsidP="00C50570">
            <w:pPr>
              <w:pBdr>
                <w:bottom w:val="single" w:sz="6" w:space="1" w:color="auto"/>
              </w:pBdr>
              <w:jc w:val="left"/>
              <w:rPr>
                <w:rFonts w:asciiTheme="minorHAnsi" w:hAnsiTheme="minorHAnsi" w:cstheme="minorHAnsi"/>
                <w:sz w:val="16"/>
                <w:szCs w:val="16"/>
              </w:rPr>
            </w:pPr>
            <w:r w:rsidRPr="00294DB8">
              <w:rPr>
                <w:rFonts w:asciiTheme="minorHAnsi" w:hAnsiTheme="minorHAnsi" w:cstheme="minorHAnsi"/>
                <w:sz w:val="16"/>
                <w:szCs w:val="16"/>
              </w:rPr>
              <w:t>National and 4 State IAS Task Forces fully operational, supported by regulations and government budgets, multi-sectoral, and serving as integral units of the national-States governance apparatus</w:t>
            </w:r>
          </w:p>
        </w:tc>
        <w:tc>
          <w:tcPr>
            <w:tcW w:w="1251" w:type="dxa"/>
          </w:tcPr>
          <w:p w14:paraId="1B4FF077" w14:textId="0F8AB9D2"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Qualitative assessment of coordination mechanisms improvement</w:t>
            </w:r>
          </w:p>
        </w:tc>
        <w:tc>
          <w:tcPr>
            <w:tcW w:w="1252" w:type="dxa"/>
            <w:shd w:val="clear" w:color="auto" w:fill="auto"/>
          </w:tcPr>
          <w:p w14:paraId="64C8D6D3" w14:textId="41CB483D"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Meeting agendas and minutes.</w:t>
            </w:r>
          </w:p>
        </w:tc>
        <w:tc>
          <w:tcPr>
            <w:tcW w:w="995" w:type="dxa"/>
            <w:shd w:val="clear" w:color="auto" w:fill="auto"/>
          </w:tcPr>
          <w:p w14:paraId="3B42B63D"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07E65571" w14:textId="09560B25"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2A687C09" w14:textId="78A949F9"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056B30A7" w14:textId="02A77896"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Meeting agendas and minutes</w:t>
            </w:r>
          </w:p>
        </w:tc>
        <w:tc>
          <w:tcPr>
            <w:tcW w:w="2042" w:type="dxa"/>
            <w:shd w:val="clear" w:color="auto" w:fill="auto"/>
          </w:tcPr>
          <w:p w14:paraId="71FCAC4A"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056A8A53"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Delays in agreement of TOR for FSM National IAS Task Force.</w:t>
            </w:r>
          </w:p>
          <w:p w14:paraId="634933F1"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Costs and time pressures for State representatives to attend meetings. </w:t>
            </w:r>
          </w:p>
          <w:p w14:paraId="0A5AA1AF"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51F97716"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Political support will be forthcoming from national government and all State governments to enhance national-State coordination.</w:t>
            </w:r>
          </w:p>
          <w:p w14:paraId="7C361FCD" w14:textId="6A5A6FE4" w:rsidR="00DB02AB"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State IAS Coordinators will have capacity to provide Secretariat support to State IAS Task Forces, as needed.</w:t>
            </w:r>
          </w:p>
        </w:tc>
      </w:tr>
      <w:tr w:rsidR="00505B4C" w:rsidRPr="00294DB8" w14:paraId="1B6764E7" w14:textId="77777777" w:rsidTr="001D776F">
        <w:trPr>
          <w:trHeight w:val="424"/>
        </w:trPr>
        <w:tc>
          <w:tcPr>
            <w:tcW w:w="1338" w:type="dxa"/>
            <w:vMerge/>
            <w:shd w:val="clear" w:color="auto" w:fill="auto"/>
          </w:tcPr>
          <w:p w14:paraId="365B3E15" w14:textId="77777777" w:rsidR="00AE6F3E" w:rsidRPr="00294DB8" w:rsidRDefault="00AE6F3E" w:rsidP="00C50570">
            <w:pPr>
              <w:jc w:val="left"/>
              <w:rPr>
                <w:rFonts w:asciiTheme="minorHAnsi" w:hAnsiTheme="minorHAnsi" w:cstheme="minorHAnsi"/>
                <w:b/>
                <w:sz w:val="16"/>
                <w:szCs w:val="16"/>
              </w:rPr>
            </w:pPr>
          </w:p>
        </w:tc>
        <w:tc>
          <w:tcPr>
            <w:tcW w:w="1608" w:type="dxa"/>
            <w:shd w:val="clear" w:color="auto" w:fill="auto"/>
          </w:tcPr>
          <w:p w14:paraId="6FAC50FA"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4:</w:t>
            </w:r>
          </w:p>
          <w:p w14:paraId="656983E4" w14:textId="40AB7740"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Cs/>
                <w:sz w:val="16"/>
                <w:szCs w:val="16"/>
              </w:rPr>
              <w:t>Demonstration of cost-recovery for biosecurity operations in the                                                                                                                                                                                                                                                                                                                                                                                                                                                                                                                                              main High Island ports</w:t>
            </w:r>
          </w:p>
        </w:tc>
        <w:tc>
          <w:tcPr>
            <w:tcW w:w="2224" w:type="dxa"/>
          </w:tcPr>
          <w:p w14:paraId="1162512F"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Completion of assessment of cost-recovery options in participatory fashion.</w:t>
            </w:r>
          </w:p>
          <w:p w14:paraId="437D606F"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Preferred option identified and target locations (ports) for demonstration confirmed with government.</w:t>
            </w:r>
          </w:p>
          <w:p w14:paraId="64640395"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6BEA6542" w14:textId="77777777" w:rsidR="00AE6F3E"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Cost-recovery of biosecurity services recovered from user fees for transporting freight/cargo </w:t>
            </w:r>
            <w:r w:rsidRPr="00294DB8">
              <w:rPr>
                <w:rFonts w:asciiTheme="minorHAnsi" w:hAnsiTheme="minorHAnsi" w:cstheme="minorHAnsi"/>
                <w:bCs/>
                <w:sz w:val="16"/>
                <w:szCs w:val="16"/>
              </w:rPr>
              <w:lastRenderedPageBreak/>
              <w:t>and/or passengers successfully demonstrated at target pots.</w:t>
            </w:r>
          </w:p>
          <w:p w14:paraId="1BF5C0FC" w14:textId="1A3B980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bCs/>
                <w:sz w:val="16"/>
                <w:szCs w:val="16"/>
              </w:rPr>
              <w:t>Recommendations for upscaling developed and submitted to government for broader adoption.</w:t>
            </w:r>
          </w:p>
        </w:tc>
        <w:tc>
          <w:tcPr>
            <w:tcW w:w="1251" w:type="dxa"/>
          </w:tcPr>
          <w:p w14:paraId="3DF94064" w14:textId="23073113"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Qualitative assessment of cost-recovery mechanisms</w:t>
            </w:r>
          </w:p>
        </w:tc>
        <w:tc>
          <w:tcPr>
            <w:tcW w:w="1252" w:type="dxa"/>
            <w:shd w:val="clear" w:color="auto" w:fill="auto"/>
          </w:tcPr>
          <w:p w14:paraId="1E2802B0" w14:textId="2A3FA213"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Government data and financial statements on fees recovered and used to fund biosecurity</w:t>
            </w:r>
          </w:p>
        </w:tc>
        <w:tc>
          <w:tcPr>
            <w:tcW w:w="995" w:type="dxa"/>
            <w:shd w:val="clear" w:color="auto" w:fill="auto"/>
          </w:tcPr>
          <w:p w14:paraId="743EC5F8"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7FFBE2EA" w14:textId="273DBA36"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7D3D280F" w14:textId="73BF375C"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2E36CDCC" w14:textId="0A1FF0DE"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Government data and financial statements on fees recovered and used to fund biosecurity</w:t>
            </w:r>
          </w:p>
        </w:tc>
        <w:tc>
          <w:tcPr>
            <w:tcW w:w="2042" w:type="dxa"/>
            <w:shd w:val="clear" w:color="auto" w:fill="auto"/>
          </w:tcPr>
          <w:p w14:paraId="20F9A27E"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23DB8C40"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Public objection to the introduction of user fees for travelling citizens (e.g. for inter-island travel) and end users for commodities.</w:t>
            </w:r>
          </w:p>
          <w:p w14:paraId="38A029E0"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Delay in progress with work on cost-recovery assessment and cost-benefits analysis.</w:t>
            </w:r>
          </w:p>
          <w:p w14:paraId="737339CF"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0781D8D0" w14:textId="267DA653"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Communication Strategy will pre-empt any public antipathy towards user fees by clear messaging about IAS risks and taking personal and </w:t>
            </w:r>
            <w:r w:rsidRPr="00294DB8">
              <w:rPr>
                <w:rFonts w:asciiTheme="minorHAnsi" w:hAnsiTheme="minorHAnsi" w:cstheme="minorHAnsi"/>
                <w:sz w:val="16"/>
                <w:szCs w:val="16"/>
              </w:rPr>
              <w:lastRenderedPageBreak/>
              <w:t>corporate responsibility towards prevention and control of IAS.</w:t>
            </w:r>
          </w:p>
        </w:tc>
      </w:tr>
      <w:tr w:rsidR="00C50570" w:rsidRPr="00294DB8" w14:paraId="121703EB" w14:textId="77777777" w:rsidTr="001D776F">
        <w:trPr>
          <w:trHeight w:val="424"/>
        </w:trPr>
        <w:tc>
          <w:tcPr>
            <w:tcW w:w="1338" w:type="dxa"/>
            <w:vMerge/>
            <w:shd w:val="clear" w:color="auto" w:fill="auto"/>
          </w:tcPr>
          <w:p w14:paraId="121EE004" w14:textId="77777777" w:rsidR="00AE6F3E" w:rsidRPr="00294DB8" w:rsidRDefault="00AE6F3E" w:rsidP="00C50570">
            <w:pPr>
              <w:jc w:val="left"/>
              <w:rPr>
                <w:rFonts w:asciiTheme="minorHAnsi" w:hAnsiTheme="minorHAnsi" w:cstheme="minorHAnsi"/>
                <w:b/>
                <w:sz w:val="16"/>
                <w:szCs w:val="16"/>
              </w:rPr>
            </w:pPr>
          </w:p>
        </w:tc>
        <w:tc>
          <w:tcPr>
            <w:tcW w:w="1608" w:type="dxa"/>
            <w:shd w:val="clear" w:color="auto" w:fill="auto"/>
          </w:tcPr>
          <w:p w14:paraId="01991713"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5:</w:t>
            </w:r>
          </w:p>
          <w:p w14:paraId="4584BA57" w14:textId="6916EC79" w:rsidR="00AE6F3E"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Extent to which 2017 Biosecurity Act is applied and implemented through strengthened regulations.</w:t>
            </w:r>
          </w:p>
        </w:tc>
        <w:tc>
          <w:tcPr>
            <w:tcW w:w="2224" w:type="dxa"/>
          </w:tcPr>
          <w:p w14:paraId="6548D3C7"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National-States coordinated review of regulatory needs completed. </w:t>
            </w:r>
          </w:p>
          <w:p w14:paraId="31933247"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National-level biosecurity regulations completed and submitted for government approval.</w:t>
            </w:r>
          </w:p>
          <w:p w14:paraId="10D49FB7"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w:t>
            </w:r>
          </w:p>
          <w:p w14:paraId="262FC52E"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States regulations for implementation of national-States model completed and submitted for government approval, along with other identified national regulations.</w:t>
            </w:r>
          </w:p>
          <w:p w14:paraId="0FED80FD" w14:textId="11AC4630"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National biosecurity regulations under effective implementation.</w:t>
            </w:r>
          </w:p>
        </w:tc>
        <w:tc>
          <w:tcPr>
            <w:tcW w:w="1251" w:type="dxa"/>
          </w:tcPr>
          <w:p w14:paraId="257A142C" w14:textId="2B2B44D2"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Qualitative assessment of biosecurity act implementation</w:t>
            </w:r>
          </w:p>
        </w:tc>
        <w:tc>
          <w:tcPr>
            <w:tcW w:w="1252" w:type="dxa"/>
            <w:shd w:val="clear" w:color="auto" w:fill="auto"/>
          </w:tcPr>
          <w:p w14:paraId="5764A08B" w14:textId="381F4D6C"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Project reports, summaries from stakeholder consultations, government gazettal of laws.</w:t>
            </w:r>
          </w:p>
        </w:tc>
        <w:tc>
          <w:tcPr>
            <w:tcW w:w="995" w:type="dxa"/>
            <w:shd w:val="clear" w:color="auto" w:fill="auto"/>
          </w:tcPr>
          <w:p w14:paraId="637BE0F0"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4A6FD60D" w14:textId="227131B4"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3F739D98" w14:textId="0CF18C71"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5171A723" w14:textId="1BABF9B4"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Project reports, summaries from stakeholder consultations, government gazettal of laws.</w:t>
            </w:r>
          </w:p>
        </w:tc>
        <w:tc>
          <w:tcPr>
            <w:tcW w:w="2042" w:type="dxa"/>
            <w:shd w:val="clear" w:color="auto" w:fill="auto"/>
          </w:tcPr>
          <w:p w14:paraId="4A0810B9"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32767421"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Delay with key Outputs such as establishment of biosecurity authority and cost-recovery lead to delays in development/approval of legislation.</w:t>
            </w:r>
          </w:p>
          <w:p w14:paraId="0551F78C"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1025B82B" w14:textId="34927C5E"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High-level support for biosecurity will be maintained facilitating adoption of legal revisions and new regulations.</w:t>
            </w:r>
          </w:p>
        </w:tc>
      </w:tr>
      <w:tr w:rsidR="00C50570" w:rsidRPr="00294DB8" w14:paraId="744E981C" w14:textId="77777777" w:rsidTr="001D776F">
        <w:trPr>
          <w:trHeight w:val="424"/>
        </w:trPr>
        <w:tc>
          <w:tcPr>
            <w:tcW w:w="1338" w:type="dxa"/>
            <w:vMerge w:val="restart"/>
            <w:shd w:val="clear" w:color="auto" w:fill="auto"/>
          </w:tcPr>
          <w:p w14:paraId="48F387C6"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t>Outcome 2:</w:t>
            </w:r>
          </w:p>
          <w:p w14:paraId="086B5E8F" w14:textId="41AC9A49" w:rsidR="00AE6F3E"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Enhanced biosecurity awareness and capacity to safeguard terrestrial and marine ecosystems and agricultural </w:t>
            </w:r>
            <w:r w:rsidRPr="00294DB8">
              <w:rPr>
                <w:rFonts w:asciiTheme="minorHAnsi" w:hAnsiTheme="minorHAnsi" w:cstheme="minorHAnsi"/>
                <w:bCs/>
                <w:sz w:val="16"/>
                <w:szCs w:val="16"/>
              </w:rPr>
              <w:lastRenderedPageBreak/>
              <w:t>and fishery production systems from IAS impacts.</w:t>
            </w:r>
          </w:p>
        </w:tc>
        <w:tc>
          <w:tcPr>
            <w:tcW w:w="1608" w:type="dxa"/>
            <w:shd w:val="clear" w:color="auto" w:fill="auto"/>
          </w:tcPr>
          <w:p w14:paraId="5FDA1F2B" w14:textId="77777777" w:rsidR="00AE6F3E" w:rsidRPr="00294DB8" w:rsidRDefault="00AE6F3E" w:rsidP="00C50570">
            <w:pPr>
              <w:jc w:val="left"/>
              <w:rPr>
                <w:rFonts w:asciiTheme="minorHAnsi" w:hAnsiTheme="minorHAnsi" w:cstheme="minorHAnsi"/>
                <w:b/>
                <w:sz w:val="16"/>
                <w:szCs w:val="16"/>
              </w:rPr>
            </w:pPr>
            <w:r w:rsidRPr="00294DB8">
              <w:rPr>
                <w:rFonts w:asciiTheme="minorHAnsi" w:hAnsiTheme="minorHAnsi" w:cstheme="minorHAnsi"/>
                <w:b/>
                <w:sz w:val="16"/>
                <w:szCs w:val="16"/>
              </w:rPr>
              <w:lastRenderedPageBreak/>
              <w:t>Indicator 6:</w:t>
            </w:r>
          </w:p>
          <w:p w14:paraId="07BA8DB1" w14:textId="4DEA9F65" w:rsidR="00AE6F3E" w:rsidRPr="00294DB8" w:rsidRDefault="00AE6F3E"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Levels of IAS awareness among citizens, visitors (traders, tourists and others) and government, private and NGO sectors </w:t>
            </w:r>
            <w:r w:rsidRPr="00294DB8">
              <w:rPr>
                <w:rFonts w:asciiTheme="minorHAnsi" w:hAnsiTheme="minorHAnsi" w:cstheme="minorHAnsi"/>
                <w:bCs/>
                <w:sz w:val="16"/>
                <w:szCs w:val="16"/>
              </w:rPr>
              <w:lastRenderedPageBreak/>
              <w:t>across FMS’s four states, based on knowledge, attitudes and practices.</w:t>
            </w:r>
          </w:p>
        </w:tc>
        <w:tc>
          <w:tcPr>
            <w:tcW w:w="2224" w:type="dxa"/>
          </w:tcPr>
          <w:p w14:paraId="4700B283"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At least 30% increase in mean baseline KAP scores for each state:</w:t>
            </w:r>
          </w:p>
          <w:p w14:paraId="00CD2AFA"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Kosrae = X</w:t>
            </w:r>
          </w:p>
          <w:p w14:paraId="59F67510"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Pohnpei = X   </w:t>
            </w:r>
          </w:p>
          <w:p w14:paraId="5EF5C226"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Kosrae = X </w:t>
            </w:r>
          </w:p>
          <w:p w14:paraId="15262138"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Chuuk = X </w:t>
            </w:r>
          </w:p>
          <w:p w14:paraId="72D52D05"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Yap = X  </w:t>
            </w:r>
          </w:p>
          <w:p w14:paraId="36FCC524"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[Targets to be established during project inception in line with baseline survey findings.]</w:t>
            </w:r>
          </w:p>
          <w:p w14:paraId="1B56C000"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w:t>
            </w:r>
          </w:p>
          <w:p w14:paraId="3091F57F"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At least 60% increase in mean baseline KAP scores for each state:</w:t>
            </w:r>
          </w:p>
          <w:p w14:paraId="6A83DB2E"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Kosrae = X</w:t>
            </w:r>
          </w:p>
          <w:p w14:paraId="5F7C6FF1"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Pohnpei = X   </w:t>
            </w:r>
          </w:p>
          <w:p w14:paraId="43DF5089"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Kosrae = X </w:t>
            </w:r>
          </w:p>
          <w:p w14:paraId="69216565"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Chuuk = X </w:t>
            </w:r>
          </w:p>
          <w:p w14:paraId="413BB46D"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Yap = X </w:t>
            </w:r>
          </w:p>
          <w:p w14:paraId="1ADA69A3" w14:textId="2A85802F"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[Targets to be established during project inception in line with baseline survey findings.]</w:t>
            </w:r>
          </w:p>
        </w:tc>
        <w:tc>
          <w:tcPr>
            <w:tcW w:w="1251" w:type="dxa"/>
          </w:tcPr>
          <w:p w14:paraId="48135DBE" w14:textId="7B18A0D4"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KAP survey indicator and target for IAS awareness</w:t>
            </w:r>
          </w:p>
        </w:tc>
        <w:tc>
          <w:tcPr>
            <w:tcW w:w="1252" w:type="dxa"/>
            <w:shd w:val="clear" w:color="auto" w:fill="auto"/>
          </w:tcPr>
          <w:p w14:paraId="2A001F76" w14:textId="447102E5"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Knowledge-Attitude-Practice (KAP) surveys will be undertaken using the method piloted during the project’s </w:t>
            </w:r>
            <w:r w:rsidRPr="00294DB8">
              <w:rPr>
                <w:rFonts w:asciiTheme="minorHAnsi" w:hAnsiTheme="minorHAnsi" w:cstheme="minorHAnsi"/>
                <w:sz w:val="16"/>
                <w:szCs w:val="16"/>
              </w:rPr>
              <w:lastRenderedPageBreak/>
              <w:t>formulation, as outlined in Annex 8. Mean scores will be generated from the scores of each category of stakeholder surveyed.</w:t>
            </w:r>
          </w:p>
        </w:tc>
        <w:tc>
          <w:tcPr>
            <w:tcW w:w="995" w:type="dxa"/>
            <w:shd w:val="clear" w:color="auto" w:fill="auto"/>
          </w:tcPr>
          <w:p w14:paraId="005B9963"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Mid-term and end-of-project.</w:t>
            </w:r>
          </w:p>
          <w:p w14:paraId="61C3B8BF" w14:textId="55180D81"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2C937126" w14:textId="56F111D6"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PMU; KAP consultant</w:t>
            </w:r>
          </w:p>
        </w:tc>
        <w:tc>
          <w:tcPr>
            <w:tcW w:w="1127" w:type="dxa"/>
            <w:shd w:val="clear" w:color="auto" w:fill="auto"/>
          </w:tcPr>
          <w:p w14:paraId="2F6878A7" w14:textId="5CB41673"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Knowledge-Attitude-Practice (KAP) surveys will be undertaken using the method piloted during the project’s </w:t>
            </w:r>
            <w:r w:rsidRPr="00294DB8">
              <w:rPr>
                <w:rFonts w:asciiTheme="minorHAnsi" w:hAnsiTheme="minorHAnsi" w:cstheme="minorHAnsi"/>
                <w:sz w:val="16"/>
                <w:szCs w:val="16"/>
              </w:rPr>
              <w:lastRenderedPageBreak/>
              <w:t>formulation, as outlined in Annex 8. Mean scores will be generated from the scores of each category of stakeholder surveyed.</w:t>
            </w:r>
          </w:p>
        </w:tc>
        <w:tc>
          <w:tcPr>
            <w:tcW w:w="2042" w:type="dxa"/>
            <w:shd w:val="clear" w:color="auto" w:fill="auto"/>
          </w:tcPr>
          <w:p w14:paraId="62856D2C"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Risks:</w:t>
            </w:r>
          </w:p>
          <w:p w14:paraId="33BA0D26"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Improved awareness may not result in support for biosecurity if other interests take priority</w:t>
            </w:r>
          </w:p>
          <w:p w14:paraId="03972E52" w14:textId="7777777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55E95AD6" w14:textId="59D8A627" w:rsidR="00AE6F3E" w:rsidRPr="00294DB8" w:rsidRDefault="00AE6F3E"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KAP surveys are undertaken in a consistent manner </w:t>
            </w:r>
            <w:r w:rsidRPr="00294DB8">
              <w:rPr>
                <w:rFonts w:asciiTheme="minorHAnsi" w:hAnsiTheme="minorHAnsi" w:cstheme="minorHAnsi"/>
                <w:sz w:val="16"/>
                <w:szCs w:val="16"/>
              </w:rPr>
              <w:lastRenderedPageBreak/>
              <w:t>at project inception, mid-term and end of project, preferably by the same consultant or partner. Funds allocated in budget for KAP surveys are reviewed at project inception, following comprehensive baseline survey, to ensure adequate provisioning for mid-term and end of project surveys.</w:t>
            </w:r>
          </w:p>
        </w:tc>
      </w:tr>
      <w:tr w:rsidR="00C50570" w:rsidRPr="00294DB8" w14:paraId="4B45A2BD" w14:textId="77777777" w:rsidTr="001D776F">
        <w:trPr>
          <w:trHeight w:val="424"/>
        </w:trPr>
        <w:tc>
          <w:tcPr>
            <w:tcW w:w="1338" w:type="dxa"/>
            <w:vMerge/>
            <w:shd w:val="clear" w:color="auto" w:fill="auto"/>
          </w:tcPr>
          <w:p w14:paraId="7F57C49F" w14:textId="77777777" w:rsidR="001D776F" w:rsidRPr="00294DB8" w:rsidRDefault="001D776F" w:rsidP="00C50570">
            <w:pPr>
              <w:jc w:val="left"/>
              <w:rPr>
                <w:rFonts w:asciiTheme="minorHAnsi" w:hAnsiTheme="minorHAnsi" w:cstheme="minorHAnsi"/>
                <w:b/>
                <w:sz w:val="16"/>
                <w:szCs w:val="16"/>
              </w:rPr>
            </w:pPr>
          </w:p>
        </w:tc>
        <w:tc>
          <w:tcPr>
            <w:tcW w:w="1608" w:type="dxa"/>
            <w:shd w:val="clear" w:color="auto" w:fill="auto"/>
          </w:tcPr>
          <w:p w14:paraId="24DE02B3" w14:textId="77777777" w:rsidR="001D776F" w:rsidRPr="00294DB8" w:rsidRDefault="001D776F"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7:</w:t>
            </w:r>
          </w:p>
          <w:p w14:paraId="651F0FE8" w14:textId="3AA32AD3" w:rsidR="001D776F" w:rsidRPr="00294DB8" w:rsidRDefault="001D776F"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Instit</w:t>
            </w:r>
            <w:r w:rsidR="00C50570" w:rsidRPr="00294DB8">
              <w:rPr>
                <w:rFonts w:asciiTheme="minorHAnsi" w:hAnsiTheme="minorHAnsi" w:cstheme="minorHAnsi"/>
                <w:bCs/>
                <w:sz w:val="16"/>
                <w:szCs w:val="16"/>
              </w:rPr>
              <w:t>ut</w:t>
            </w:r>
            <w:r w:rsidRPr="00294DB8">
              <w:rPr>
                <w:rFonts w:asciiTheme="minorHAnsi" w:hAnsiTheme="minorHAnsi" w:cstheme="minorHAnsi"/>
                <w:bCs/>
                <w:sz w:val="16"/>
                <w:szCs w:val="16"/>
              </w:rPr>
              <w:t>ional capacity in biosecurity and management of IAS, as measured by the UNDP Capacity Development Scorecard modified for IAS.  (Aggregated score for national (Quarantine Services) and state agencies (State Environmental Protection/safety, Agriculture/ Resource Management and Marine Agencies) given mixed national-state model of biosecurity).</w:t>
            </w:r>
          </w:p>
        </w:tc>
        <w:tc>
          <w:tcPr>
            <w:tcW w:w="2224" w:type="dxa"/>
          </w:tcPr>
          <w:p w14:paraId="776148BD"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26/45 (58%)</w:t>
            </w:r>
          </w:p>
          <w:p w14:paraId="5EB2DB61" w14:textId="77777777" w:rsidR="001D776F" w:rsidRPr="00294DB8" w:rsidRDefault="001D776F" w:rsidP="00C50570">
            <w:pPr>
              <w:jc w:val="left"/>
              <w:rPr>
                <w:rFonts w:asciiTheme="minorHAnsi" w:hAnsiTheme="minorHAnsi" w:cstheme="minorHAnsi"/>
                <w:sz w:val="16"/>
                <w:szCs w:val="16"/>
              </w:rPr>
            </w:pPr>
          </w:p>
          <w:p w14:paraId="73B212C4" w14:textId="3F1A50FE"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37/45 (82%)</w:t>
            </w:r>
          </w:p>
        </w:tc>
        <w:tc>
          <w:tcPr>
            <w:tcW w:w="1251" w:type="dxa"/>
          </w:tcPr>
          <w:p w14:paraId="1186E117" w14:textId="26B57940"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UNDP Capacity Development Scorecard, as modified for IAS, completed for relevant agencies and score aggregated.</w:t>
            </w:r>
          </w:p>
        </w:tc>
        <w:tc>
          <w:tcPr>
            <w:tcW w:w="1252" w:type="dxa"/>
            <w:shd w:val="clear" w:color="auto" w:fill="auto"/>
          </w:tcPr>
          <w:p w14:paraId="7E75FACE" w14:textId="4AD63B2D"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UNDP Capacity Development Scorecard, as modified for IAS. Note that the ‘next steps’ be observed and used as criteria to monitor progress.</w:t>
            </w:r>
          </w:p>
        </w:tc>
        <w:tc>
          <w:tcPr>
            <w:tcW w:w="995" w:type="dxa"/>
            <w:shd w:val="clear" w:color="auto" w:fill="auto"/>
          </w:tcPr>
          <w:p w14:paraId="0953F7D6"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Mid-term and end-of-project.</w:t>
            </w:r>
          </w:p>
          <w:p w14:paraId="0F23ADAB" w14:textId="755784DC"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66CA4446" w14:textId="5D3DE4A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78AA1262" w14:textId="053595BD"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UNDP Capacity Development Scorecard, as modified for IAS.</w:t>
            </w:r>
          </w:p>
        </w:tc>
        <w:tc>
          <w:tcPr>
            <w:tcW w:w="2042" w:type="dxa"/>
            <w:shd w:val="clear" w:color="auto" w:fill="auto"/>
          </w:tcPr>
          <w:p w14:paraId="008184A9"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03CAFD46"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Consistent application of scorecard, using same groups of stakeholders, especially at mid- and end of term.</w:t>
            </w:r>
          </w:p>
          <w:p w14:paraId="1D630A8C"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Assumptions: </w:t>
            </w:r>
          </w:p>
          <w:p w14:paraId="2F903B74" w14:textId="7B9870F5"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Modular training programme is up and running by Year 2 supporting capacity improvements.</w:t>
            </w:r>
          </w:p>
        </w:tc>
      </w:tr>
      <w:tr w:rsidR="00C50570" w:rsidRPr="00294DB8" w14:paraId="65538D18" w14:textId="77777777" w:rsidTr="001D776F">
        <w:trPr>
          <w:trHeight w:val="424"/>
        </w:trPr>
        <w:tc>
          <w:tcPr>
            <w:tcW w:w="1338" w:type="dxa"/>
            <w:vMerge/>
            <w:shd w:val="clear" w:color="auto" w:fill="auto"/>
          </w:tcPr>
          <w:p w14:paraId="062E583F" w14:textId="77777777" w:rsidR="00AE6F3E" w:rsidRPr="00294DB8" w:rsidRDefault="00AE6F3E" w:rsidP="00C50570">
            <w:pPr>
              <w:jc w:val="left"/>
              <w:rPr>
                <w:rFonts w:asciiTheme="minorHAnsi" w:hAnsiTheme="minorHAnsi" w:cstheme="minorHAnsi"/>
                <w:b/>
                <w:sz w:val="16"/>
                <w:szCs w:val="16"/>
              </w:rPr>
            </w:pPr>
          </w:p>
        </w:tc>
        <w:tc>
          <w:tcPr>
            <w:tcW w:w="1608" w:type="dxa"/>
            <w:shd w:val="clear" w:color="auto" w:fill="auto"/>
          </w:tcPr>
          <w:p w14:paraId="4D92A73F" w14:textId="77777777" w:rsidR="001D776F" w:rsidRPr="00294DB8" w:rsidRDefault="001D776F"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8:</w:t>
            </w:r>
          </w:p>
          <w:p w14:paraId="3AFC15EB" w14:textId="0E26FB33" w:rsidR="00AE6F3E" w:rsidRPr="00294DB8" w:rsidRDefault="001D776F"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Operationalization of the FSM Modular Biosecurity Training Programme.</w:t>
            </w:r>
          </w:p>
        </w:tc>
        <w:tc>
          <w:tcPr>
            <w:tcW w:w="2224" w:type="dxa"/>
          </w:tcPr>
          <w:p w14:paraId="3A8C042B"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modules developed covering key competencies for biosecurity officers.</w:t>
            </w:r>
          </w:p>
          <w:p w14:paraId="5F689950" w14:textId="77777777"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for Quarantine Services and key other officers including PA managers in target sites delivered.</w:t>
            </w:r>
          </w:p>
          <w:p w14:paraId="736E212D"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2F169B34"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modules expanded to cover additional agencies.</w:t>
            </w:r>
          </w:p>
          <w:p w14:paraId="114CF681"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delivered to other agencies and municipal authorities, building capacity in biosecurity and IAS across all layers of government.</w:t>
            </w:r>
          </w:p>
          <w:p w14:paraId="73E1B894" w14:textId="509979D2"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Training institutionalized within government training plans.</w:t>
            </w:r>
          </w:p>
        </w:tc>
        <w:tc>
          <w:tcPr>
            <w:tcW w:w="1251" w:type="dxa"/>
          </w:tcPr>
          <w:p w14:paraId="3572E84C" w14:textId="035D20EB"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Qualitative assessment of progress in establishing biosecurity training programme</w:t>
            </w:r>
          </w:p>
        </w:tc>
        <w:tc>
          <w:tcPr>
            <w:tcW w:w="1252" w:type="dxa"/>
            <w:shd w:val="clear" w:color="auto" w:fill="auto"/>
          </w:tcPr>
          <w:p w14:paraId="1446800E" w14:textId="74FDCA44"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Project activity reports from PIU, State Coordinators and COM-FSM</w:t>
            </w:r>
          </w:p>
        </w:tc>
        <w:tc>
          <w:tcPr>
            <w:tcW w:w="995" w:type="dxa"/>
            <w:shd w:val="clear" w:color="auto" w:fill="auto"/>
          </w:tcPr>
          <w:p w14:paraId="013AFFBB" w14:textId="77777777"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6FAB67C2" w14:textId="4F715F8E"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1DB8730B" w14:textId="0F924B58"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PMU, COM-FSM</w:t>
            </w:r>
          </w:p>
        </w:tc>
        <w:tc>
          <w:tcPr>
            <w:tcW w:w="1127" w:type="dxa"/>
            <w:shd w:val="clear" w:color="auto" w:fill="auto"/>
          </w:tcPr>
          <w:p w14:paraId="48222052" w14:textId="216D759A"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Project activity reports from PIU, State Coordinators and COM-FSM</w:t>
            </w:r>
          </w:p>
        </w:tc>
        <w:tc>
          <w:tcPr>
            <w:tcW w:w="2042" w:type="dxa"/>
            <w:shd w:val="clear" w:color="auto" w:fill="auto"/>
          </w:tcPr>
          <w:p w14:paraId="7042353A"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3700E264"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Delay in development of modules.</w:t>
            </w:r>
          </w:p>
          <w:p w14:paraId="37F9D498"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Logistics and availability of persons from remoter islands to engage in training may be challenging so adaptive management may be necessary.</w:t>
            </w:r>
          </w:p>
          <w:p w14:paraId="065DA2E4"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Assumptions: </w:t>
            </w:r>
          </w:p>
          <w:p w14:paraId="603ED3E3" w14:textId="513EA5DF"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Government is willing to engage in a partnership with COM-FSM for the delivery of the training course.</w:t>
            </w:r>
          </w:p>
        </w:tc>
      </w:tr>
      <w:tr w:rsidR="00C50570" w:rsidRPr="00294DB8" w14:paraId="22353B4F" w14:textId="77777777" w:rsidTr="001D776F">
        <w:trPr>
          <w:trHeight w:val="424"/>
        </w:trPr>
        <w:tc>
          <w:tcPr>
            <w:tcW w:w="1338" w:type="dxa"/>
            <w:vMerge w:val="restart"/>
            <w:shd w:val="clear" w:color="auto" w:fill="auto"/>
          </w:tcPr>
          <w:p w14:paraId="75E6C6E2" w14:textId="77777777" w:rsidR="001D776F" w:rsidRPr="00294DB8" w:rsidRDefault="001D776F" w:rsidP="00C50570">
            <w:pPr>
              <w:jc w:val="left"/>
              <w:rPr>
                <w:rFonts w:asciiTheme="minorHAnsi" w:hAnsiTheme="minorHAnsi" w:cstheme="minorHAnsi"/>
                <w:b/>
                <w:sz w:val="16"/>
                <w:szCs w:val="16"/>
              </w:rPr>
            </w:pPr>
            <w:r w:rsidRPr="00294DB8">
              <w:rPr>
                <w:rFonts w:asciiTheme="minorHAnsi" w:hAnsiTheme="minorHAnsi" w:cstheme="minorHAnsi"/>
                <w:b/>
                <w:sz w:val="16"/>
                <w:szCs w:val="16"/>
              </w:rPr>
              <w:t>Outcome 3:</w:t>
            </w:r>
          </w:p>
          <w:p w14:paraId="559FD1BE" w14:textId="3168CA0F" w:rsidR="00AE6F3E" w:rsidRPr="00294DB8" w:rsidRDefault="001D776F"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Biosecurity protocols operational and enhanced to prevent IAS introductions via ports of entry/exit and to safeguard natural and production terrestrial and marine systems from impacts of </w:t>
            </w:r>
            <w:r w:rsidRPr="00294DB8">
              <w:rPr>
                <w:rFonts w:asciiTheme="minorHAnsi" w:hAnsiTheme="minorHAnsi" w:cstheme="minorHAnsi"/>
                <w:bCs/>
                <w:sz w:val="16"/>
                <w:szCs w:val="16"/>
              </w:rPr>
              <w:lastRenderedPageBreak/>
              <w:t>established IAS</w:t>
            </w:r>
          </w:p>
        </w:tc>
        <w:tc>
          <w:tcPr>
            <w:tcW w:w="1608" w:type="dxa"/>
            <w:shd w:val="clear" w:color="auto" w:fill="auto"/>
          </w:tcPr>
          <w:p w14:paraId="251F34EB" w14:textId="77777777" w:rsidR="001D776F" w:rsidRPr="00294DB8" w:rsidRDefault="001D776F" w:rsidP="00C50570">
            <w:pPr>
              <w:jc w:val="left"/>
              <w:rPr>
                <w:rFonts w:asciiTheme="minorHAnsi" w:hAnsiTheme="minorHAnsi" w:cstheme="minorHAnsi"/>
                <w:b/>
                <w:bCs/>
                <w:sz w:val="16"/>
                <w:szCs w:val="16"/>
              </w:rPr>
            </w:pPr>
            <w:r w:rsidRPr="00294DB8">
              <w:rPr>
                <w:rFonts w:asciiTheme="minorHAnsi" w:hAnsiTheme="minorHAnsi" w:cstheme="minorHAnsi"/>
                <w:b/>
                <w:bCs/>
                <w:sz w:val="16"/>
                <w:szCs w:val="16"/>
              </w:rPr>
              <w:lastRenderedPageBreak/>
              <w:t>Indicator 9:</w:t>
            </w:r>
          </w:p>
          <w:p w14:paraId="463E03C1" w14:textId="393DD1EB"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Extent of biosecurity </w:t>
            </w:r>
            <w:proofErr w:type="gramStart"/>
            <w:r w:rsidRPr="00294DB8">
              <w:rPr>
                <w:rFonts w:asciiTheme="minorHAnsi" w:hAnsiTheme="minorHAnsi" w:cstheme="minorHAnsi"/>
                <w:sz w:val="16"/>
                <w:szCs w:val="16"/>
              </w:rPr>
              <w:t>inspections  for</w:t>
            </w:r>
            <w:proofErr w:type="gramEnd"/>
            <w:r w:rsidRPr="00294DB8">
              <w:rPr>
                <w:rFonts w:asciiTheme="minorHAnsi" w:hAnsiTheme="minorHAnsi" w:cstheme="minorHAnsi"/>
                <w:sz w:val="16"/>
                <w:szCs w:val="16"/>
              </w:rPr>
              <w:t xml:space="preserve"> passengers, baggage, freight/cargo and transportation vectors (e.g. crafts, containers, packaging materials) entering and exiting the 8 international air/sea ports on the High Islands </w:t>
            </w:r>
            <w:r w:rsidRPr="00294DB8">
              <w:rPr>
                <w:rFonts w:asciiTheme="minorHAnsi" w:hAnsiTheme="minorHAnsi" w:cstheme="minorHAnsi"/>
                <w:sz w:val="16"/>
                <w:szCs w:val="16"/>
              </w:rPr>
              <w:lastRenderedPageBreak/>
              <w:t>of Kosrae, Pohnpei, Chuuk and Yap.</w:t>
            </w:r>
          </w:p>
        </w:tc>
        <w:tc>
          <w:tcPr>
            <w:tcW w:w="2224" w:type="dxa"/>
          </w:tcPr>
          <w:p w14:paraId="703771F5"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Updated and standardized inspection and risk assessment protocols in place.</w:t>
            </w:r>
          </w:p>
          <w:p w14:paraId="1A1BC34F"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&gt;90% consignments of food produce and live plants and animals to be inspected; &gt; 5% passengers (including baggage) and 5% freight randomly </w:t>
            </w:r>
            <w:r w:rsidRPr="00294DB8">
              <w:rPr>
                <w:rFonts w:asciiTheme="minorHAnsi" w:hAnsiTheme="minorHAnsi" w:cstheme="minorHAnsi"/>
                <w:sz w:val="16"/>
                <w:szCs w:val="16"/>
              </w:rPr>
              <w:lastRenderedPageBreak/>
              <w:t xml:space="preserve">inspected at 8 ports of entry; and at ports of exit in the case of travel to Outer Islands within FSM States. </w:t>
            </w:r>
          </w:p>
          <w:p w14:paraId="3620788E"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&gt; 10% of ship hulls and other materials arriving via marine systems inspected for fouling</w:t>
            </w:r>
          </w:p>
          <w:p w14:paraId="16BDA4AC"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&gt;10% of cargo containers (both air and sea) inspected on arrival at port of entry</w:t>
            </w:r>
          </w:p>
          <w:p w14:paraId="04632019"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&gt;10% of packing materials such as wood pallets inspected at port of entry</w:t>
            </w:r>
          </w:p>
          <w:p w14:paraId="76EA8279" w14:textId="77777777"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&gt;5% of aircraft inspected on landing (internal/external)</w:t>
            </w:r>
          </w:p>
          <w:p w14:paraId="67405836"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60536C64" w14:textId="77777777" w:rsidR="001D776F" w:rsidRPr="00294DB8" w:rsidRDefault="001D776F" w:rsidP="00C50570">
            <w:pPr>
              <w:spacing w:after="0"/>
              <w:jc w:val="left"/>
              <w:rPr>
                <w:rFonts w:asciiTheme="minorHAnsi" w:hAnsiTheme="minorHAnsi" w:cstheme="minorHAnsi"/>
                <w:bCs/>
                <w:sz w:val="16"/>
                <w:szCs w:val="16"/>
                <w:lang w:val="en-US"/>
              </w:rPr>
            </w:pPr>
            <w:r w:rsidRPr="00294DB8">
              <w:rPr>
                <w:rFonts w:asciiTheme="minorHAnsi" w:hAnsiTheme="minorHAnsi" w:cstheme="minorHAnsi"/>
                <w:bCs/>
                <w:sz w:val="16"/>
                <w:szCs w:val="16"/>
                <w:lang w:val="en-US"/>
              </w:rPr>
              <w:t>100% consignments of food produce and live plants and animals to be inspected; and at least 10% passengers (including baggage) and 5% freight randomly</w:t>
            </w:r>
            <w:r w:rsidRPr="00294DB8">
              <w:rPr>
                <w:rFonts w:asciiTheme="minorHAnsi" w:hAnsiTheme="minorHAnsi" w:cstheme="minorHAnsi"/>
                <w:bCs/>
                <w:sz w:val="16"/>
                <w:szCs w:val="16"/>
                <w:u w:val="single"/>
                <w:lang w:val="en-US"/>
              </w:rPr>
              <w:t xml:space="preserve"> </w:t>
            </w:r>
            <w:r w:rsidRPr="00294DB8">
              <w:rPr>
                <w:rFonts w:asciiTheme="minorHAnsi" w:hAnsiTheme="minorHAnsi" w:cstheme="minorHAnsi"/>
                <w:bCs/>
                <w:sz w:val="16"/>
                <w:szCs w:val="16"/>
                <w:lang w:val="en-US"/>
              </w:rPr>
              <w:t xml:space="preserve">inspected at 8 ports of entry; and at ports of exit in the case of travel to Outer Islands within FSM. </w:t>
            </w:r>
          </w:p>
          <w:p w14:paraId="7B723528" w14:textId="77777777" w:rsidR="001D776F" w:rsidRPr="00294DB8" w:rsidRDefault="001D776F" w:rsidP="00C50570">
            <w:pPr>
              <w:spacing w:after="0"/>
              <w:jc w:val="left"/>
              <w:rPr>
                <w:rFonts w:asciiTheme="minorHAnsi" w:hAnsiTheme="minorHAnsi" w:cstheme="minorHAnsi"/>
                <w:bCs/>
                <w:sz w:val="16"/>
                <w:szCs w:val="16"/>
                <w:lang w:val="en-US"/>
              </w:rPr>
            </w:pPr>
            <w:r w:rsidRPr="00294DB8">
              <w:rPr>
                <w:rFonts w:asciiTheme="minorHAnsi" w:hAnsiTheme="minorHAnsi" w:cstheme="minorHAnsi"/>
                <w:bCs/>
                <w:sz w:val="16"/>
                <w:szCs w:val="16"/>
                <w:lang w:val="en-US"/>
              </w:rPr>
              <w:t xml:space="preserve">&gt;20% of ship hulls </w:t>
            </w:r>
            <w:proofErr w:type="spellStart"/>
            <w:r w:rsidRPr="00294DB8">
              <w:rPr>
                <w:rFonts w:asciiTheme="minorHAnsi" w:hAnsiTheme="minorHAnsi" w:cstheme="minorHAnsi"/>
                <w:bCs/>
                <w:sz w:val="16"/>
                <w:szCs w:val="16"/>
                <w:lang w:val="en-US"/>
              </w:rPr>
              <w:t>etc</w:t>
            </w:r>
            <w:proofErr w:type="spellEnd"/>
            <w:r w:rsidRPr="00294DB8">
              <w:rPr>
                <w:rFonts w:asciiTheme="minorHAnsi" w:hAnsiTheme="minorHAnsi" w:cstheme="minorHAnsi"/>
                <w:bCs/>
                <w:sz w:val="16"/>
                <w:szCs w:val="16"/>
                <w:lang w:val="en-US"/>
              </w:rPr>
              <w:t xml:space="preserve"> </w:t>
            </w:r>
            <w:r w:rsidRPr="00294DB8">
              <w:rPr>
                <w:rFonts w:asciiTheme="minorHAnsi" w:hAnsiTheme="minorHAnsi" w:cstheme="minorHAnsi"/>
                <w:bCs/>
                <w:sz w:val="16"/>
                <w:szCs w:val="16"/>
                <w:lang w:val="en-US"/>
              </w:rPr>
              <w:lastRenderedPageBreak/>
              <w:t>inspected for fouling</w:t>
            </w:r>
          </w:p>
          <w:p w14:paraId="676E30E5" w14:textId="77777777" w:rsidR="001D776F" w:rsidRPr="00294DB8" w:rsidRDefault="001D776F" w:rsidP="00C50570">
            <w:pPr>
              <w:spacing w:after="0"/>
              <w:jc w:val="left"/>
              <w:rPr>
                <w:rFonts w:asciiTheme="minorHAnsi" w:hAnsiTheme="minorHAnsi" w:cstheme="minorHAnsi"/>
                <w:bCs/>
                <w:sz w:val="16"/>
                <w:szCs w:val="16"/>
                <w:lang w:val="en-US"/>
              </w:rPr>
            </w:pPr>
            <w:r w:rsidRPr="00294DB8">
              <w:rPr>
                <w:rFonts w:asciiTheme="minorHAnsi" w:hAnsiTheme="minorHAnsi" w:cstheme="minorHAnsi"/>
                <w:bCs/>
                <w:sz w:val="16"/>
                <w:szCs w:val="16"/>
                <w:lang w:val="en-US"/>
              </w:rPr>
              <w:t>&gt;20% of cargo inspected on arrival at port of entry</w:t>
            </w:r>
          </w:p>
          <w:p w14:paraId="0956BAA7" w14:textId="77777777" w:rsidR="001D776F" w:rsidRPr="00294DB8" w:rsidRDefault="001D776F" w:rsidP="00C50570">
            <w:pPr>
              <w:spacing w:after="0"/>
              <w:jc w:val="left"/>
              <w:rPr>
                <w:rFonts w:asciiTheme="minorHAnsi" w:hAnsiTheme="minorHAnsi" w:cstheme="minorHAnsi"/>
                <w:bCs/>
                <w:sz w:val="16"/>
                <w:szCs w:val="16"/>
                <w:lang w:val="en-US"/>
              </w:rPr>
            </w:pPr>
            <w:r w:rsidRPr="00294DB8">
              <w:rPr>
                <w:rFonts w:asciiTheme="minorHAnsi" w:hAnsiTheme="minorHAnsi" w:cstheme="minorHAnsi"/>
                <w:bCs/>
                <w:sz w:val="16"/>
                <w:szCs w:val="16"/>
                <w:lang w:val="en-US"/>
              </w:rPr>
              <w:t>&gt;20% of packing materials inspected at port of entry</w:t>
            </w:r>
          </w:p>
          <w:p w14:paraId="5F435D00" w14:textId="77777777" w:rsidR="001D776F" w:rsidRPr="00294DB8" w:rsidRDefault="001D776F" w:rsidP="00C50570">
            <w:pPr>
              <w:spacing w:after="0"/>
              <w:jc w:val="left"/>
              <w:rPr>
                <w:rFonts w:asciiTheme="minorHAnsi" w:hAnsiTheme="minorHAnsi" w:cstheme="minorHAnsi"/>
                <w:bCs/>
                <w:sz w:val="16"/>
                <w:szCs w:val="16"/>
                <w:lang w:val="en-US"/>
              </w:rPr>
            </w:pPr>
            <w:r w:rsidRPr="00294DB8">
              <w:rPr>
                <w:rFonts w:asciiTheme="minorHAnsi" w:hAnsiTheme="minorHAnsi" w:cstheme="minorHAnsi"/>
                <w:bCs/>
                <w:sz w:val="16"/>
                <w:szCs w:val="16"/>
                <w:lang w:val="en-US"/>
              </w:rPr>
              <w:t>&gt;20% of aircraft inspected on landing.</w:t>
            </w:r>
          </w:p>
          <w:p w14:paraId="5422D48F" w14:textId="3653BC04"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bCs/>
                <w:sz w:val="16"/>
                <w:szCs w:val="16"/>
                <w:lang w:val="en-US"/>
              </w:rPr>
              <w:t>Additional targeted inspections are completed based on results of risk assessments.</w:t>
            </w:r>
          </w:p>
        </w:tc>
        <w:tc>
          <w:tcPr>
            <w:tcW w:w="1251" w:type="dxa"/>
          </w:tcPr>
          <w:p w14:paraId="57415CCC" w14:textId="55B4E41B"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Statistics on biosecurity inspection levels at international ports</w:t>
            </w:r>
          </w:p>
        </w:tc>
        <w:tc>
          <w:tcPr>
            <w:tcW w:w="1252" w:type="dxa"/>
            <w:shd w:val="clear" w:color="auto" w:fill="auto"/>
          </w:tcPr>
          <w:p w14:paraId="0191D8B4" w14:textId="51E8AAAD"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State Port Authorities data about the carriers, crew and passengers; and Quarantine Services data regarding their inspections.</w:t>
            </w:r>
          </w:p>
        </w:tc>
        <w:tc>
          <w:tcPr>
            <w:tcW w:w="995" w:type="dxa"/>
            <w:shd w:val="clear" w:color="auto" w:fill="auto"/>
          </w:tcPr>
          <w:p w14:paraId="7CE0D1D7"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533315A8" w14:textId="57DF1CEA"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208FE743" w14:textId="77777777"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PMU responsible for collation of data.</w:t>
            </w:r>
          </w:p>
          <w:p w14:paraId="69D2A493" w14:textId="58465935"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State Port </w:t>
            </w:r>
            <w:proofErr w:type="gramStart"/>
            <w:r w:rsidRPr="00294DB8">
              <w:rPr>
                <w:rFonts w:asciiTheme="minorHAnsi" w:hAnsiTheme="minorHAnsi" w:cstheme="minorHAnsi"/>
                <w:sz w:val="16"/>
                <w:szCs w:val="16"/>
              </w:rPr>
              <w:t>Authorities,  Quarantine</w:t>
            </w:r>
            <w:proofErr w:type="gramEnd"/>
            <w:r w:rsidRPr="00294DB8">
              <w:rPr>
                <w:rFonts w:asciiTheme="minorHAnsi" w:hAnsiTheme="minorHAnsi" w:cstheme="minorHAnsi"/>
                <w:sz w:val="16"/>
                <w:szCs w:val="16"/>
              </w:rPr>
              <w:t xml:space="preserve"> Services collection of data.</w:t>
            </w:r>
          </w:p>
        </w:tc>
        <w:tc>
          <w:tcPr>
            <w:tcW w:w="1127" w:type="dxa"/>
            <w:shd w:val="clear" w:color="auto" w:fill="auto"/>
          </w:tcPr>
          <w:p w14:paraId="510078D6" w14:textId="4C85C368"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State Port </w:t>
            </w:r>
            <w:proofErr w:type="gramStart"/>
            <w:r w:rsidRPr="00294DB8">
              <w:rPr>
                <w:rFonts w:asciiTheme="minorHAnsi" w:hAnsiTheme="minorHAnsi" w:cstheme="minorHAnsi"/>
                <w:sz w:val="16"/>
                <w:szCs w:val="16"/>
              </w:rPr>
              <w:t>Authorities,  Quarantine</w:t>
            </w:r>
            <w:proofErr w:type="gramEnd"/>
            <w:r w:rsidRPr="00294DB8">
              <w:rPr>
                <w:rFonts w:asciiTheme="minorHAnsi" w:hAnsiTheme="minorHAnsi" w:cstheme="minorHAnsi"/>
                <w:sz w:val="16"/>
                <w:szCs w:val="16"/>
              </w:rPr>
              <w:t xml:space="preserve"> Services data.</w:t>
            </w:r>
          </w:p>
        </w:tc>
        <w:tc>
          <w:tcPr>
            <w:tcW w:w="2042" w:type="dxa"/>
            <w:shd w:val="clear" w:color="auto" w:fill="auto"/>
          </w:tcPr>
          <w:p w14:paraId="10773706"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48868A9D"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Human resources inadequate to check entry and exit of 100% freight with live specimens/ materials and food produce; in which case risk assessments need to be developed and applied to prioritize inspections.</w:t>
            </w:r>
          </w:p>
          <w:p w14:paraId="6C809408"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Regulations and protocols to enable inspections are not </w:t>
            </w:r>
            <w:r w:rsidRPr="00294DB8">
              <w:rPr>
                <w:rFonts w:asciiTheme="minorHAnsi" w:hAnsiTheme="minorHAnsi" w:cstheme="minorHAnsi"/>
                <w:sz w:val="16"/>
                <w:szCs w:val="16"/>
              </w:rPr>
              <w:lastRenderedPageBreak/>
              <w:t>developed and approved in a timely manner.</w:t>
            </w:r>
          </w:p>
          <w:p w14:paraId="1BBBDF6F"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Biosecurity officers do not receive adequate training to perform new inspection services and make detailed inspection reports.</w:t>
            </w:r>
          </w:p>
          <w:p w14:paraId="117767CA"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Basic tools for inspections and IAS detection and capture are not readily available.</w:t>
            </w:r>
          </w:p>
          <w:p w14:paraId="2CD56848"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120E58F7" w14:textId="77777777" w:rsidR="001D776F"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Crew, passenger and freight data will be required anyway, irrespective of being used as an indicator, in order to feed into the cost-recovery estimates.</w:t>
            </w:r>
          </w:p>
          <w:p w14:paraId="1A2896FE" w14:textId="4B77C828" w:rsidR="00AE6F3E" w:rsidRPr="00294DB8" w:rsidRDefault="001D776F" w:rsidP="00C50570">
            <w:pPr>
              <w:jc w:val="left"/>
              <w:rPr>
                <w:rFonts w:asciiTheme="minorHAnsi" w:hAnsiTheme="minorHAnsi" w:cstheme="minorHAnsi"/>
                <w:sz w:val="16"/>
                <w:szCs w:val="16"/>
              </w:rPr>
            </w:pPr>
            <w:r w:rsidRPr="00294DB8">
              <w:rPr>
                <w:rFonts w:asciiTheme="minorHAnsi" w:hAnsiTheme="minorHAnsi" w:cstheme="minorHAnsi"/>
                <w:sz w:val="16"/>
                <w:szCs w:val="16"/>
              </w:rPr>
              <w:t>All aspects of project will move forward appropriately ensuring that regulations and protocols are developed and in place to support inspection processes and that training is adequately and that appropriate tools are purchased and maintained</w:t>
            </w:r>
          </w:p>
        </w:tc>
      </w:tr>
      <w:tr w:rsidR="00C50570" w:rsidRPr="00294DB8" w14:paraId="29C4C211" w14:textId="77777777" w:rsidTr="001D776F">
        <w:trPr>
          <w:trHeight w:val="424"/>
        </w:trPr>
        <w:tc>
          <w:tcPr>
            <w:tcW w:w="1338" w:type="dxa"/>
            <w:vMerge/>
            <w:shd w:val="clear" w:color="auto" w:fill="auto"/>
          </w:tcPr>
          <w:p w14:paraId="22CC8FB6" w14:textId="77777777" w:rsidR="001D776F" w:rsidRPr="00294DB8" w:rsidRDefault="001D776F" w:rsidP="00C50570">
            <w:pPr>
              <w:jc w:val="left"/>
              <w:rPr>
                <w:rFonts w:asciiTheme="minorHAnsi" w:hAnsiTheme="minorHAnsi" w:cstheme="minorHAnsi"/>
                <w:b/>
                <w:sz w:val="16"/>
                <w:szCs w:val="16"/>
              </w:rPr>
            </w:pPr>
          </w:p>
        </w:tc>
        <w:tc>
          <w:tcPr>
            <w:tcW w:w="1608" w:type="dxa"/>
            <w:shd w:val="clear" w:color="auto" w:fill="auto"/>
          </w:tcPr>
          <w:p w14:paraId="2CBF225A" w14:textId="77777777" w:rsidR="006866E4" w:rsidRPr="00294DB8" w:rsidRDefault="006866E4"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10:</w:t>
            </w:r>
          </w:p>
          <w:p w14:paraId="1CB1F8E2" w14:textId="3B95A55F" w:rsidR="001D776F" w:rsidRPr="00294DB8" w:rsidRDefault="006866E4"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Effectiveness of biosecurity, monitoring and Early Detection Rapid Response (EDRR) systems, </w:t>
            </w:r>
            <w:proofErr w:type="spellStart"/>
            <w:r w:rsidRPr="00294DB8">
              <w:rPr>
                <w:rFonts w:asciiTheme="minorHAnsi" w:hAnsiTheme="minorHAnsi" w:cstheme="minorHAnsi"/>
                <w:bCs/>
                <w:sz w:val="16"/>
                <w:szCs w:val="16"/>
              </w:rPr>
              <w:t>incluidng</w:t>
            </w:r>
            <w:proofErr w:type="spellEnd"/>
            <w:r w:rsidRPr="00294DB8">
              <w:rPr>
                <w:rFonts w:asciiTheme="minorHAnsi" w:hAnsiTheme="minorHAnsi" w:cstheme="minorHAnsi"/>
                <w:bCs/>
                <w:sz w:val="16"/>
                <w:szCs w:val="16"/>
              </w:rPr>
              <w:t xml:space="preserve"> prevention of any new establishments of new high-risk IAS species in States.</w:t>
            </w:r>
          </w:p>
        </w:tc>
        <w:tc>
          <w:tcPr>
            <w:tcW w:w="2224" w:type="dxa"/>
          </w:tcPr>
          <w:p w14:paraId="01EA2283"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No new establishments of high-risk IAS in States as a result of improved biosecurity, enhanced monitoring and reporting and Early Detection Rapid Response.</w:t>
            </w:r>
          </w:p>
          <w:p w14:paraId="7FE49DA0" w14:textId="77777777"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Monitoring and reporting system for IAS incursions is established, supported by State Task Forces, IAS Practitioners in targeted municipalities and PA managers</w:t>
            </w:r>
          </w:p>
          <w:p w14:paraId="746F46A5"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6CB270AB"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No new establishments of high-risk IAS in States as a result of improved biosecurity, enhanced monitoring and </w:t>
            </w:r>
            <w:r w:rsidRPr="00294DB8">
              <w:rPr>
                <w:rFonts w:asciiTheme="minorHAnsi" w:hAnsiTheme="minorHAnsi" w:cstheme="minorHAnsi"/>
                <w:sz w:val="16"/>
                <w:szCs w:val="16"/>
              </w:rPr>
              <w:lastRenderedPageBreak/>
              <w:t>reporting and Early Detection Rapid Response.</w:t>
            </w:r>
          </w:p>
          <w:p w14:paraId="72A5BFAE" w14:textId="54C01F1C"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All reported IAS incursions are documented, investigated and response action plans developed and put into operation within 12 months in order to prevent IAS establishments</w:t>
            </w:r>
          </w:p>
        </w:tc>
        <w:tc>
          <w:tcPr>
            <w:tcW w:w="1251" w:type="dxa"/>
          </w:tcPr>
          <w:p w14:paraId="5BB75E49" w14:textId="10641E65"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Indicator of biosecurity effectiveness through monitoring of new incursions /</w:t>
            </w:r>
            <w:proofErr w:type="spellStart"/>
            <w:r w:rsidRPr="00294DB8">
              <w:rPr>
                <w:rFonts w:asciiTheme="minorHAnsi" w:hAnsiTheme="minorHAnsi" w:cstheme="minorHAnsi"/>
                <w:sz w:val="16"/>
                <w:szCs w:val="16"/>
              </w:rPr>
              <w:t>establements</w:t>
            </w:r>
            <w:proofErr w:type="spellEnd"/>
          </w:p>
        </w:tc>
        <w:tc>
          <w:tcPr>
            <w:tcW w:w="1252" w:type="dxa"/>
            <w:shd w:val="clear" w:color="auto" w:fill="auto"/>
          </w:tcPr>
          <w:p w14:paraId="24A8FBE6" w14:textId="65A1FEA1"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Quarantine Service, Agriculture and Forestry Agency reports; Biosecurity information system (once operational); project reports. Baseline information shown in Annex 3.</w:t>
            </w:r>
          </w:p>
        </w:tc>
        <w:tc>
          <w:tcPr>
            <w:tcW w:w="995" w:type="dxa"/>
            <w:shd w:val="clear" w:color="auto" w:fill="auto"/>
          </w:tcPr>
          <w:p w14:paraId="3F0A0311"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01D4772F" w14:textId="7E246675"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7967DAC9" w14:textId="77777777"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PMU collation of data.</w:t>
            </w:r>
          </w:p>
          <w:p w14:paraId="4EECE445" w14:textId="33DC41D4"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Relevant agencies collection of data.</w:t>
            </w:r>
          </w:p>
        </w:tc>
        <w:tc>
          <w:tcPr>
            <w:tcW w:w="1127" w:type="dxa"/>
            <w:shd w:val="clear" w:color="auto" w:fill="auto"/>
          </w:tcPr>
          <w:p w14:paraId="70FE0C9F" w14:textId="0FE3DEAE"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Quarantine Service, Agriculture and Forestry Agency reports; Biosecurity information system (once operational); project reports. </w:t>
            </w:r>
          </w:p>
        </w:tc>
        <w:tc>
          <w:tcPr>
            <w:tcW w:w="2042" w:type="dxa"/>
            <w:shd w:val="clear" w:color="auto" w:fill="auto"/>
          </w:tcPr>
          <w:p w14:paraId="2B6DFF89"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35F0F39A"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Insufficient commitment to EDRR.</w:t>
            </w:r>
          </w:p>
          <w:p w14:paraId="77BE23B3"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Poor monitoring and reporting means that presence/absence cannot be accurately determined.</w:t>
            </w:r>
          </w:p>
          <w:p w14:paraId="546C722D"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5F6514C4"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Implementation of key activities to strengthen biosecurity including at international ports. </w:t>
            </w:r>
          </w:p>
          <w:p w14:paraId="43DA9D09"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Practical and accurate methods exist for identifying IAS presence.</w:t>
            </w:r>
          </w:p>
          <w:p w14:paraId="5D3733A2" w14:textId="77777777" w:rsidR="001D776F" w:rsidRPr="00294DB8" w:rsidRDefault="001D776F" w:rsidP="00C50570">
            <w:pPr>
              <w:jc w:val="left"/>
              <w:rPr>
                <w:rFonts w:asciiTheme="minorHAnsi" w:hAnsiTheme="minorHAnsi" w:cstheme="minorHAnsi"/>
                <w:sz w:val="16"/>
                <w:szCs w:val="16"/>
              </w:rPr>
            </w:pPr>
          </w:p>
        </w:tc>
      </w:tr>
      <w:tr w:rsidR="00C50570" w:rsidRPr="00294DB8" w14:paraId="323A09C6" w14:textId="77777777" w:rsidTr="001D776F">
        <w:trPr>
          <w:trHeight w:val="424"/>
        </w:trPr>
        <w:tc>
          <w:tcPr>
            <w:tcW w:w="1338" w:type="dxa"/>
            <w:vMerge/>
            <w:shd w:val="clear" w:color="auto" w:fill="auto"/>
          </w:tcPr>
          <w:p w14:paraId="36B47F1F" w14:textId="77777777" w:rsidR="001D776F" w:rsidRPr="00294DB8" w:rsidRDefault="001D776F" w:rsidP="00C50570">
            <w:pPr>
              <w:jc w:val="left"/>
              <w:rPr>
                <w:rFonts w:asciiTheme="minorHAnsi" w:hAnsiTheme="minorHAnsi" w:cstheme="minorHAnsi"/>
                <w:b/>
                <w:sz w:val="16"/>
                <w:szCs w:val="16"/>
              </w:rPr>
            </w:pPr>
          </w:p>
        </w:tc>
        <w:tc>
          <w:tcPr>
            <w:tcW w:w="1608" w:type="dxa"/>
            <w:shd w:val="clear" w:color="auto" w:fill="auto"/>
          </w:tcPr>
          <w:p w14:paraId="39BC1801" w14:textId="77777777" w:rsidR="006866E4" w:rsidRPr="00294DB8" w:rsidRDefault="006866E4"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11:</w:t>
            </w:r>
          </w:p>
          <w:p w14:paraId="7FF1A312" w14:textId="77777777" w:rsidR="006866E4" w:rsidRPr="00294DB8" w:rsidRDefault="006866E4"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Area of landscape under improved biosecurity and IAS monitoring and management to safeguard biodiversity (hectares)</w:t>
            </w:r>
          </w:p>
          <w:p w14:paraId="7409D908" w14:textId="77777777" w:rsidR="006866E4" w:rsidRPr="00294DB8" w:rsidRDefault="006866E4"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w:t>
            </w:r>
            <w:proofErr w:type="spellStart"/>
            <w:r w:rsidRPr="00294DB8">
              <w:rPr>
                <w:rFonts w:asciiTheme="minorHAnsi" w:hAnsiTheme="minorHAnsi" w:cstheme="minorHAnsi"/>
                <w:bCs/>
                <w:sz w:val="16"/>
                <w:szCs w:val="16"/>
              </w:rPr>
              <w:t>Ulithi</w:t>
            </w:r>
            <w:proofErr w:type="spellEnd"/>
            <w:r w:rsidRPr="00294DB8">
              <w:rPr>
                <w:rFonts w:asciiTheme="minorHAnsi" w:hAnsiTheme="minorHAnsi" w:cstheme="minorHAnsi"/>
                <w:bCs/>
                <w:sz w:val="16"/>
                <w:szCs w:val="16"/>
              </w:rPr>
              <w:t xml:space="preserve"> Atoll and nearby islands; and </w:t>
            </w:r>
            <w:proofErr w:type="spellStart"/>
            <w:r w:rsidRPr="00294DB8">
              <w:rPr>
                <w:rFonts w:asciiTheme="minorHAnsi" w:hAnsiTheme="minorHAnsi" w:cstheme="minorHAnsi"/>
                <w:bCs/>
                <w:sz w:val="16"/>
                <w:szCs w:val="16"/>
              </w:rPr>
              <w:t>Woleai</w:t>
            </w:r>
            <w:proofErr w:type="spellEnd"/>
            <w:r w:rsidRPr="00294DB8">
              <w:rPr>
                <w:rFonts w:asciiTheme="minorHAnsi" w:hAnsiTheme="minorHAnsi" w:cstheme="minorHAnsi"/>
                <w:bCs/>
                <w:sz w:val="16"/>
                <w:szCs w:val="16"/>
              </w:rPr>
              <w:t xml:space="preserve"> Atoll in Yap Outer Islands. Total area 1,1,60 ha)</w:t>
            </w:r>
          </w:p>
          <w:p w14:paraId="457D961D" w14:textId="38D7EC89" w:rsidR="001D776F" w:rsidRPr="00294DB8" w:rsidRDefault="006866E4" w:rsidP="00C50570">
            <w:pPr>
              <w:jc w:val="left"/>
              <w:rPr>
                <w:rFonts w:asciiTheme="minorHAnsi" w:hAnsiTheme="minorHAnsi" w:cstheme="minorHAnsi"/>
                <w:b/>
                <w:sz w:val="16"/>
                <w:szCs w:val="16"/>
              </w:rPr>
            </w:pPr>
            <w:r w:rsidRPr="00294DB8">
              <w:rPr>
                <w:rFonts w:asciiTheme="minorHAnsi" w:hAnsiTheme="minorHAnsi" w:cstheme="minorHAnsi"/>
                <w:bCs/>
                <w:sz w:val="16"/>
                <w:szCs w:val="16"/>
              </w:rPr>
              <w:t>(GEF Core Indicator 4.1)</w:t>
            </w:r>
          </w:p>
        </w:tc>
        <w:tc>
          <w:tcPr>
            <w:tcW w:w="2224" w:type="dxa"/>
          </w:tcPr>
          <w:p w14:paraId="315DBFCD"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300 ha</w:t>
            </w:r>
          </w:p>
          <w:p w14:paraId="64121706" w14:textId="77777777"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Comprehensive IAS surveys conducted over at minimum key high-risk areas for LFA and other IAS arrival such as the air strip on </w:t>
            </w:r>
            <w:proofErr w:type="spellStart"/>
            <w:r w:rsidRPr="00294DB8">
              <w:rPr>
                <w:rFonts w:asciiTheme="minorHAnsi" w:hAnsiTheme="minorHAnsi" w:cstheme="minorHAnsi"/>
                <w:sz w:val="16"/>
                <w:szCs w:val="16"/>
              </w:rPr>
              <w:t>Fais</w:t>
            </w:r>
            <w:proofErr w:type="spellEnd"/>
            <w:r w:rsidRPr="00294DB8">
              <w:rPr>
                <w:rFonts w:asciiTheme="minorHAnsi" w:hAnsiTheme="minorHAnsi" w:cstheme="minorHAnsi"/>
                <w:sz w:val="16"/>
                <w:szCs w:val="16"/>
              </w:rPr>
              <w:t>, boat landings, any recent building sites, food storage/prep areas and any areas where plants from the main Yap islands may have been planted, and any other areas considered a risk.</w:t>
            </w:r>
          </w:p>
          <w:p w14:paraId="1C378CAF"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4ECDB3F5"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1,160 ha</w:t>
            </w:r>
          </w:p>
          <w:p w14:paraId="447D900D"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Implementation of effective biosecurity and IAS management plans over </w:t>
            </w:r>
            <w:proofErr w:type="spellStart"/>
            <w:r w:rsidRPr="00294DB8">
              <w:rPr>
                <w:rFonts w:asciiTheme="minorHAnsi" w:hAnsiTheme="minorHAnsi" w:cstheme="minorHAnsi"/>
                <w:sz w:val="16"/>
                <w:szCs w:val="16"/>
              </w:rPr>
              <w:t>Ulithi</w:t>
            </w:r>
            <w:proofErr w:type="spellEnd"/>
            <w:r w:rsidRPr="00294DB8">
              <w:rPr>
                <w:rFonts w:asciiTheme="minorHAnsi" w:hAnsiTheme="minorHAnsi" w:cstheme="minorHAnsi"/>
                <w:sz w:val="16"/>
                <w:szCs w:val="16"/>
              </w:rPr>
              <w:t xml:space="preserve"> Atoll and nearby islands and </w:t>
            </w:r>
            <w:proofErr w:type="spellStart"/>
            <w:r w:rsidRPr="00294DB8">
              <w:rPr>
                <w:rFonts w:asciiTheme="minorHAnsi" w:hAnsiTheme="minorHAnsi" w:cstheme="minorHAnsi"/>
                <w:sz w:val="16"/>
                <w:szCs w:val="16"/>
              </w:rPr>
              <w:t>Woleai</w:t>
            </w:r>
            <w:proofErr w:type="spellEnd"/>
            <w:r w:rsidRPr="00294DB8">
              <w:rPr>
                <w:rFonts w:asciiTheme="minorHAnsi" w:hAnsiTheme="minorHAnsi" w:cstheme="minorHAnsi"/>
                <w:sz w:val="16"/>
                <w:szCs w:val="16"/>
              </w:rPr>
              <w:t xml:space="preserve"> Atoll. </w:t>
            </w:r>
          </w:p>
          <w:p w14:paraId="7DF4A5CE" w14:textId="200C1898"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Effective biosecurity for Yap outer islands supported by implementation of pre-departure biosecurity clearance of air/seacraft at the Yap main islands before they depart for the outer islands.</w:t>
            </w:r>
          </w:p>
        </w:tc>
        <w:tc>
          <w:tcPr>
            <w:tcW w:w="1251" w:type="dxa"/>
          </w:tcPr>
          <w:p w14:paraId="2D89D6C9" w14:textId="728F113B"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GEF Core indicator 4.1</w:t>
            </w:r>
          </w:p>
        </w:tc>
        <w:tc>
          <w:tcPr>
            <w:tcW w:w="1252" w:type="dxa"/>
            <w:shd w:val="clear" w:color="auto" w:fill="auto"/>
          </w:tcPr>
          <w:p w14:paraId="1C0195BE" w14:textId="6FFF8F9C"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FSM site reports and management plans; survey and monitoring results</w:t>
            </w:r>
          </w:p>
        </w:tc>
        <w:tc>
          <w:tcPr>
            <w:tcW w:w="995" w:type="dxa"/>
            <w:shd w:val="clear" w:color="auto" w:fill="auto"/>
          </w:tcPr>
          <w:p w14:paraId="6F859B4A"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3F12FB04" w14:textId="77777777"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p w14:paraId="03DA60C2" w14:textId="065B879F"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Progress submitted to GEF at MTR and end of project.</w:t>
            </w:r>
          </w:p>
        </w:tc>
        <w:tc>
          <w:tcPr>
            <w:tcW w:w="1118" w:type="dxa"/>
            <w:shd w:val="clear" w:color="auto" w:fill="auto"/>
          </w:tcPr>
          <w:p w14:paraId="6BBEB7EF" w14:textId="2F60082C"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0EA33447" w14:textId="3529FB91"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FSM site reports and management plans; survey and monitoring results</w:t>
            </w:r>
          </w:p>
        </w:tc>
        <w:tc>
          <w:tcPr>
            <w:tcW w:w="2042" w:type="dxa"/>
            <w:shd w:val="clear" w:color="auto" w:fill="auto"/>
          </w:tcPr>
          <w:p w14:paraId="0286C4BA"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0735D73C"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Technical skills for identifying IAS may allow detection of expected IAS but less obvious, cryptic or unknown species or organisms may go undetected or unreported and therefore may not be managed appropriately ultimately resulting in unexpected negative impacts.</w:t>
            </w:r>
          </w:p>
          <w:p w14:paraId="378ECD1A"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2619435D" w14:textId="7C5F20AB" w:rsidR="001D776F"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Monitoring methodologies to detect IAS will be appropriate and accurate at detecting IAS</w:t>
            </w:r>
          </w:p>
        </w:tc>
      </w:tr>
      <w:tr w:rsidR="00C50570" w:rsidRPr="00294DB8" w14:paraId="5BB448FB" w14:textId="77777777" w:rsidTr="001D776F">
        <w:trPr>
          <w:trHeight w:val="424"/>
        </w:trPr>
        <w:tc>
          <w:tcPr>
            <w:tcW w:w="1338" w:type="dxa"/>
            <w:vMerge/>
            <w:shd w:val="clear" w:color="auto" w:fill="auto"/>
          </w:tcPr>
          <w:p w14:paraId="6F30FF8B" w14:textId="77777777" w:rsidR="00AE6F3E" w:rsidRPr="00294DB8" w:rsidRDefault="00AE6F3E" w:rsidP="00C50570">
            <w:pPr>
              <w:jc w:val="left"/>
              <w:rPr>
                <w:rFonts w:asciiTheme="minorHAnsi" w:hAnsiTheme="minorHAnsi" w:cstheme="minorHAnsi"/>
                <w:b/>
                <w:sz w:val="16"/>
                <w:szCs w:val="16"/>
              </w:rPr>
            </w:pPr>
          </w:p>
        </w:tc>
        <w:tc>
          <w:tcPr>
            <w:tcW w:w="1608" w:type="dxa"/>
            <w:shd w:val="clear" w:color="auto" w:fill="auto"/>
          </w:tcPr>
          <w:p w14:paraId="62150C17" w14:textId="77777777" w:rsidR="006866E4" w:rsidRPr="00294DB8" w:rsidRDefault="006866E4" w:rsidP="00C50570">
            <w:pPr>
              <w:jc w:val="left"/>
              <w:rPr>
                <w:rFonts w:asciiTheme="minorHAnsi" w:hAnsiTheme="minorHAnsi" w:cstheme="minorHAnsi"/>
                <w:b/>
                <w:sz w:val="16"/>
                <w:szCs w:val="16"/>
              </w:rPr>
            </w:pPr>
            <w:r w:rsidRPr="00294DB8">
              <w:rPr>
                <w:rFonts w:asciiTheme="minorHAnsi" w:hAnsiTheme="minorHAnsi" w:cstheme="minorHAnsi"/>
                <w:b/>
                <w:sz w:val="16"/>
                <w:szCs w:val="16"/>
              </w:rPr>
              <w:t>Indicator 12:</w:t>
            </w:r>
          </w:p>
          <w:p w14:paraId="5C7DB874" w14:textId="77777777" w:rsidR="006866E4" w:rsidRPr="00294DB8" w:rsidRDefault="006866E4"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Number of PAs and MPAs with operational IAS biosecurity protocols and staff trained in their implementation.</w:t>
            </w:r>
          </w:p>
          <w:p w14:paraId="45C85A07" w14:textId="5E1A1BC5" w:rsidR="00AE6F3E" w:rsidRPr="00294DB8" w:rsidRDefault="006866E4" w:rsidP="00C50570">
            <w:pPr>
              <w:jc w:val="left"/>
              <w:rPr>
                <w:rFonts w:asciiTheme="minorHAnsi" w:hAnsiTheme="minorHAnsi" w:cstheme="minorHAnsi"/>
                <w:b/>
                <w:sz w:val="16"/>
                <w:szCs w:val="16"/>
              </w:rPr>
            </w:pPr>
            <w:r w:rsidRPr="00294DB8">
              <w:rPr>
                <w:rFonts w:asciiTheme="minorHAnsi" w:hAnsiTheme="minorHAnsi" w:cstheme="minorHAnsi"/>
                <w:bCs/>
                <w:sz w:val="16"/>
                <w:szCs w:val="16"/>
              </w:rPr>
              <w:t xml:space="preserve">(Pohnpei: Palikir MPA, Nett and </w:t>
            </w:r>
            <w:proofErr w:type="spellStart"/>
            <w:r w:rsidRPr="00294DB8">
              <w:rPr>
                <w:rFonts w:asciiTheme="minorHAnsi" w:hAnsiTheme="minorHAnsi" w:cstheme="minorHAnsi"/>
                <w:bCs/>
                <w:sz w:val="16"/>
                <w:szCs w:val="16"/>
              </w:rPr>
              <w:t>Kitti</w:t>
            </w:r>
            <w:proofErr w:type="spellEnd"/>
            <w:r w:rsidRPr="00294DB8">
              <w:rPr>
                <w:rFonts w:asciiTheme="minorHAnsi" w:hAnsiTheme="minorHAnsi" w:cstheme="minorHAnsi"/>
                <w:bCs/>
                <w:sz w:val="16"/>
                <w:szCs w:val="16"/>
              </w:rPr>
              <w:t xml:space="preserve"> Watershed Forest Reserves; Chuuk: Mt </w:t>
            </w:r>
            <w:proofErr w:type="spellStart"/>
            <w:r w:rsidRPr="00294DB8">
              <w:rPr>
                <w:rFonts w:asciiTheme="minorHAnsi" w:hAnsiTheme="minorHAnsi" w:cstheme="minorHAnsi"/>
                <w:bCs/>
                <w:sz w:val="16"/>
                <w:szCs w:val="16"/>
              </w:rPr>
              <w:t>Winipot</w:t>
            </w:r>
            <w:proofErr w:type="spellEnd"/>
            <w:r w:rsidRPr="00294DB8">
              <w:rPr>
                <w:rFonts w:asciiTheme="minorHAnsi" w:hAnsiTheme="minorHAnsi" w:cstheme="minorHAnsi"/>
                <w:bCs/>
                <w:sz w:val="16"/>
                <w:szCs w:val="16"/>
              </w:rPr>
              <w:t xml:space="preserve"> (proposed PA) and the adjacent MPAs of </w:t>
            </w:r>
            <w:proofErr w:type="spellStart"/>
            <w:r w:rsidRPr="00294DB8">
              <w:rPr>
                <w:rFonts w:asciiTheme="minorHAnsi" w:hAnsiTheme="minorHAnsi" w:cstheme="minorHAnsi"/>
                <w:bCs/>
                <w:sz w:val="16"/>
                <w:szCs w:val="16"/>
              </w:rPr>
              <w:t>Neoch</w:t>
            </w:r>
            <w:proofErr w:type="spellEnd"/>
            <w:r w:rsidRPr="00294DB8">
              <w:rPr>
                <w:rFonts w:asciiTheme="minorHAnsi" w:hAnsiTheme="minorHAnsi" w:cstheme="minorHAnsi"/>
                <w:bCs/>
                <w:sz w:val="16"/>
                <w:szCs w:val="16"/>
              </w:rPr>
              <w:t xml:space="preserve"> and </w:t>
            </w:r>
            <w:proofErr w:type="spellStart"/>
            <w:r w:rsidRPr="00294DB8">
              <w:rPr>
                <w:rFonts w:asciiTheme="minorHAnsi" w:hAnsiTheme="minorHAnsi" w:cstheme="minorHAnsi"/>
                <w:bCs/>
                <w:sz w:val="16"/>
                <w:szCs w:val="16"/>
              </w:rPr>
              <w:t>Wichukuno</w:t>
            </w:r>
            <w:proofErr w:type="spellEnd"/>
            <w:r w:rsidRPr="00294DB8">
              <w:rPr>
                <w:rFonts w:asciiTheme="minorHAnsi" w:hAnsiTheme="minorHAnsi" w:cstheme="minorHAnsi"/>
                <w:bCs/>
                <w:sz w:val="16"/>
                <w:szCs w:val="16"/>
              </w:rPr>
              <w:t xml:space="preserve"> (proposed MPA); Kosrae: </w:t>
            </w:r>
            <w:proofErr w:type="spellStart"/>
            <w:r w:rsidRPr="00294DB8">
              <w:rPr>
                <w:rFonts w:asciiTheme="minorHAnsi" w:hAnsiTheme="minorHAnsi" w:cstheme="minorHAnsi"/>
                <w:bCs/>
                <w:sz w:val="16"/>
                <w:szCs w:val="16"/>
              </w:rPr>
              <w:t>Yela</w:t>
            </w:r>
            <w:proofErr w:type="spellEnd"/>
            <w:r w:rsidRPr="00294DB8">
              <w:rPr>
                <w:rFonts w:asciiTheme="minorHAnsi" w:hAnsiTheme="minorHAnsi" w:cstheme="minorHAnsi"/>
                <w:bCs/>
                <w:sz w:val="16"/>
                <w:szCs w:val="16"/>
              </w:rPr>
              <w:t xml:space="preserve"> Forest Reserve, </w:t>
            </w:r>
            <w:proofErr w:type="spellStart"/>
            <w:r w:rsidRPr="00294DB8">
              <w:rPr>
                <w:rFonts w:asciiTheme="minorHAnsi" w:hAnsiTheme="minorHAnsi" w:cstheme="minorHAnsi"/>
                <w:bCs/>
                <w:sz w:val="16"/>
                <w:szCs w:val="16"/>
              </w:rPr>
              <w:t>Walung</w:t>
            </w:r>
            <w:proofErr w:type="spellEnd"/>
            <w:r w:rsidRPr="00294DB8">
              <w:rPr>
                <w:rFonts w:asciiTheme="minorHAnsi" w:hAnsiTheme="minorHAnsi" w:cstheme="minorHAnsi"/>
                <w:bCs/>
                <w:sz w:val="16"/>
                <w:szCs w:val="16"/>
              </w:rPr>
              <w:t xml:space="preserve"> MPA, Trochus Sanctuary and </w:t>
            </w:r>
            <w:proofErr w:type="spellStart"/>
            <w:r w:rsidRPr="00294DB8">
              <w:rPr>
                <w:rFonts w:asciiTheme="minorHAnsi" w:hAnsiTheme="minorHAnsi" w:cstheme="minorHAnsi"/>
                <w:bCs/>
                <w:sz w:val="16"/>
                <w:szCs w:val="16"/>
              </w:rPr>
              <w:t>Tafunsak</w:t>
            </w:r>
            <w:proofErr w:type="spellEnd"/>
            <w:r w:rsidRPr="00294DB8">
              <w:rPr>
                <w:rFonts w:asciiTheme="minorHAnsi" w:hAnsiTheme="minorHAnsi" w:cstheme="minorHAnsi"/>
                <w:bCs/>
                <w:sz w:val="16"/>
                <w:szCs w:val="16"/>
              </w:rPr>
              <w:t xml:space="preserve"> MPA in Kosrae)</w:t>
            </w:r>
          </w:p>
        </w:tc>
        <w:tc>
          <w:tcPr>
            <w:tcW w:w="2224" w:type="dxa"/>
          </w:tcPr>
          <w:p w14:paraId="0804B0A1" w14:textId="77777777" w:rsidR="00AE6F3E"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IAS surveys conducted and staff training commenced at 10 PAs, including 4 terrestrial PAs (1 proposed PA) and 6 MPAs (1 proposed MPA).</w:t>
            </w:r>
          </w:p>
          <w:p w14:paraId="30CE97AA"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7607688E" w14:textId="77777777"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IAS biosecurity protocols and management plans </w:t>
            </w:r>
            <w:proofErr w:type="gramStart"/>
            <w:r w:rsidRPr="00294DB8">
              <w:rPr>
                <w:rFonts w:asciiTheme="minorHAnsi" w:hAnsiTheme="minorHAnsi" w:cstheme="minorHAnsi"/>
                <w:sz w:val="16"/>
                <w:szCs w:val="16"/>
              </w:rPr>
              <w:t>operationalized</w:t>
            </w:r>
            <w:proofErr w:type="gramEnd"/>
            <w:r w:rsidRPr="00294DB8">
              <w:rPr>
                <w:rFonts w:asciiTheme="minorHAnsi" w:hAnsiTheme="minorHAnsi" w:cstheme="minorHAnsi"/>
                <w:sz w:val="16"/>
                <w:szCs w:val="16"/>
              </w:rPr>
              <w:t xml:space="preserve"> and staff fully trained at 10 PAs, including 4 terrestrial PAs and 6 MPAs. </w:t>
            </w:r>
          </w:p>
          <w:p w14:paraId="323292FD" w14:textId="15430839" w:rsidR="006866E4" w:rsidRPr="00294DB8" w:rsidRDefault="006866E4" w:rsidP="00C50570">
            <w:pPr>
              <w:jc w:val="left"/>
              <w:rPr>
                <w:rFonts w:asciiTheme="minorHAnsi" w:hAnsiTheme="minorHAnsi" w:cstheme="minorHAnsi"/>
                <w:sz w:val="16"/>
                <w:szCs w:val="16"/>
              </w:rPr>
            </w:pPr>
            <w:r w:rsidRPr="00294DB8">
              <w:rPr>
                <w:rFonts w:asciiTheme="minorHAnsi" w:hAnsiTheme="minorHAnsi" w:cstheme="minorHAnsi"/>
                <w:sz w:val="16"/>
                <w:szCs w:val="16"/>
              </w:rPr>
              <w:t>Guidelines for IAS biosecurity adopted for PA/MPA system and progressively incorporated into PA management plans for other sites as they are developed/revised.</w:t>
            </w:r>
          </w:p>
        </w:tc>
        <w:tc>
          <w:tcPr>
            <w:tcW w:w="1251" w:type="dxa"/>
          </w:tcPr>
          <w:p w14:paraId="593DC295" w14:textId="02DF06C8"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Qualitative assessment of consideration of IAS matters in PA management</w:t>
            </w:r>
          </w:p>
        </w:tc>
        <w:tc>
          <w:tcPr>
            <w:tcW w:w="1252" w:type="dxa"/>
            <w:shd w:val="clear" w:color="auto" w:fill="auto"/>
          </w:tcPr>
          <w:p w14:paraId="315EC3B1" w14:textId="2CBF9A26"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PA management plans, project reports, information from PA managers.</w:t>
            </w:r>
          </w:p>
        </w:tc>
        <w:tc>
          <w:tcPr>
            <w:tcW w:w="995" w:type="dxa"/>
            <w:shd w:val="clear" w:color="auto" w:fill="auto"/>
          </w:tcPr>
          <w:p w14:paraId="77ADEE3A"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1B8636EB" w14:textId="66991A9C"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06F59224" w14:textId="53B7917B"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15F42E78" w14:textId="1B8E8C80"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PA management plans, project reports.</w:t>
            </w:r>
          </w:p>
        </w:tc>
        <w:tc>
          <w:tcPr>
            <w:tcW w:w="2042" w:type="dxa"/>
            <w:shd w:val="clear" w:color="auto" w:fill="auto"/>
          </w:tcPr>
          <w:p w14:paraId="69D53A18"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Risks:</w:t>
            </w:r>
          </w:p>
          <w:p w14:paraId="342288AE"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Lack of capacity and willingness to implement biosecurity and IAS management among PA/MPA managers.</w:t>
            </w:r>
          </w:p>
          <w:p w14:paraId="2BE24C82"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Limited data on IAS status/location.</w:t>
            </w:r>
          </w:p>
          <w:p w14:paraId="239DF424"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Assumptions: </w:t>
            </w:r>
          </w:p>
          <w:p w14:paraId="7DABC58B"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PA/MPA managers will be interested to work with the project.</w:t>
            </w:r>
          </w:p>
          <w:p w14:paraId="41C655BD"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PA managers and staffs can receive appropriate training for implementing biosecurity and IAS control activities via the modular training course.</w:t>
            </w:r>
          </w:p>
          <w:p w14:paraId="70D41165"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PA protection will be supported by local communities/community members who can also receive training and guidance.</w:t>
            </w:r>
          </w:p>
          <w:p w14:paraId="53A77EB2" w14:textId="12AC3273"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Potential to build on GEF-5 R2R efforts and engagement at sites.</w:t>
            </w:r>
          </w:p>
        </w:tc>
      </w:tr>
      <w:tr w:rsidR="00C50570" w:rsidRPr="00294DB8" w14:paraId="2889F3B8" w14:textId="77777777" w:rsidTr="001D776F">
        <w:trPr>
          <w:trHeight w:val="424"/>
        </w:trPr>
        <w:tc>
          <w:tcPr>
            <w:tcW w:w="1338" w:type="dxa"/>
            <w:vMerge w:val="restart"/>
            <w:shd w:val="clear" w:color="auto" w:fill="auto"/>
          </w:tcPr>
          <w:p w14:paraId="57F9EE13" w14:textId="77777777" w:rsidR="001D776F" w:rsidRPr="00294DB8" w:rsidRDefault="001D776F" w:rsidP="00C50570">
            <w:pPr>
              <w:jc w:val="left"/>
              <w:rPr>
                <w:rFonts w:asciiTheme="minorHAnsi" w:hAnsiTheme="minorHAnsi" w:cstheme="minorHAnsi"/>
                <w:b/>
                <w:sz w:val="16"/>
                <w:szCs w:val="16"/>
              </w:rPr>
            </w:pPr>
            <w:r w:rsidRPr="00294DB8">
              <w:rPr>
                <w:rFonts w:asciiTheme="minorHAnsi" w:hAnsiTheme="minorHAnsi" w:cstheme="minorHAnsi"/>
                <w:b/>
                <w:sz w:val="16"/>
                <w:szCs w:val="16"/>
              </w:rPr>
              <w:t>Outcome 4:</w:t>
            </w:r>
          </w:p>
          <w:p w14:paraId="4D316A4C" w14:textId="2A2F40CC" w:rsidR="00AE6F3E" w:rsidRPr="00294DB8" w:rsidRDefault="001D776F" w:rsidP="00C50570">
            <w:pPr>
              <w:jc w:val="left"/>
              <w:rPr>
                <w:rFonts w:asciiTheme="minorHAnsi" w:hAnsiTheme="minorHAnsi" w:cstheme="minorHAnsi"/>
                <w:b/>
                <w:sz w:val="16"/>
                <w:szCs w:val="16"/>
              </w:rPr>
            </w:pPr>
            <w:r w:rsidRPr="00294DB8">
              <w:rPr>
                <w:rFonts w:asciiTheme="minorHAnsi" w:hAnsiTheme="minorHAnsi" w:cstheme="minorHAnsi"/>
                <w:bCs/>
                <w:sz w:val="16"/>
                <w:szCs w:val="16"/>
              </w:rPr>
              <w:t xml:space="preserve">Effectiveness of IAS interventions </w:t>
            </w:r>
            <w:r w:rsidRPr="00294DB8">
              <w:rPr>
                <w:rFonts w:asciiTheme="minorHAnsi" w:hAnsiTheme="minorHAnsi" w:cstheme="minorHAnsi"/>
                <w:bCs/>
                <w:sz w:val="16"/>
                <w:szCs w:val="16"/>
              </w:rPr>
              <w:lastRenderedPageBreak/>
              <w:t>improved by enhanced digital access to and management of information, including IAS distribution data, at state,</w:t>
            </w:r>
            <w:r w:rsidRPr="00294DB8">
              <w:rPr>
                <w:rFonts w:asciiTheme="minorHAnsi" w:hAnsiTheme="minorHAnsi" w:cstheme="minorHAnsi"/>
                <w:b/>
                <w:sz w:val="16"/>
                <w:szCs w:val="16"/>
              </w:rPr>
              <w:t xml:space="preserve"> </w:t>
            </w:r>
            <w:r w:rsidRPr="00294DB8">
              <w:rPr>
                <w:rFonts w:asciiTheme="minorHAnsi" w:hAnsiTheme="minorHAnsi" w:cstheme="minorHAnsi"/>
                <w:bCs/>
                <w:sz w:val="16"/>
                <w:szCs w:val="16"/>
              </w:rPr>
              <w:t>national and Pacific levels.</w:t>
            </w:r>
          </w:p>
        </w:tc>
        <w:tc>
          <w:tcPr>
            <w:tcW w:w="1608" w:type="dxa"/>
            <w:shd w:val="clear" w:color="auto" w:fill="auto"/>
          </w:tcPr>
          <w:p w14:paraId="40D71D26" w14:textId="77777777" w:rsidR="00C50570" w:rsidRPr="00294DB8" w:rsidRDefault="00C50570" w:rsidP="00C50570">
            <w:pPr>
              <w:jc w:val="left"/>
              <w:rPr>
                <w:rFonts w:asciiTheme="minorHAnsi" w:hAnsiTheme="minorHAnsi" w:cstheme="minorHAnsi"/>
                <w:b/>
                <w:sz w:val="16"/>
                <w:szCs w:val="16"/>
              </w:rPr>
            </w:pPr>
            <w:r w:rsidRPr="00294DB8">
              <w:rPr>
                <w:rFonts w:asciiTheme="minorHAnsi" w:hAnsiTheme="minorHAnsi" w:cstheme="minorHAnsi"/>
                <w:b/>
                <w:sz w:val="16"/>
                <w:szCs w:val="16"/>
              </w:rPr>
              <w:lastRenderedPageBreak/>
              <w:t xml:space="preserve">Indicator 13: </w:t>
            </w:r>
          </w:p>
          <w:p w14:paraId="3A6720AC" w14:textId="178620B6" w:rsidR="00AE6F3E" w:rsidRPr="00294DB8" w:rsidRDefault="00C50570"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 xml:space="preserve">Establishment and use of a Biosecurity </w:t>
            </w:r>
            <w:r w:rsidRPr="00294DB8">
              <w:rPr>
                <w:rFonts w:asciiTheme="minorHAnsi" w:hAnsiTheme="minorHAnsi" w:cstheme="minorHAnsi"/>
                <w:bCs/>
                <w:sz w:val="16"/>
                <w:szCs w:val="16"/>
              </w:rPr>
              <w:lastRenderedPageBreak/>
              <w:t>Information System (BIS)</w:t>
            </w:r>
          </w:p>
        </w:tc>
        <w:tc>
          <w:tcPr>
            <w:tcW w:w="2224" w:type="dxa"/>
          </w:tcPr>
          <w:p w14:paraId="5031A323" w14:textId="77777777"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 xml:space="preserve">Web-based BIS designed, developed, operational </w:t>
            </w:r>
            <w:r w:rsidRPr="00294DB8">
              <w:rPr>
                <w:rFonts w:asciiTheme="minorHAnsi" w:hAnsiTheme="minorHAnsi" w:cstheme="minorHAnsi"/>
                <w:sz w:val="16"/>
                <w:szCs w:val="16"/>
              </w:rPr>
              <w:lastRenderedPageBreak/>
              <w:t xml:space="preserve">and accessible, providing access to library of IAS legislation, regulations, policies, strategies, action plans, key </w:t>
            </w:r>
            <w:proofErr w:type="gramStart"/>
            <w:r w:rsidRPr="00294DB8">
              <w:rPr>
                <w:rFonts w:asciiTheme="minorHAnsi" w:hAnsiTheme="minorHAnsi" w:cstheme="minorHAnsi"/>
                <w:sz w:val="16"/>
                <w:szCs w:val="16"/>
              </w:rPr>
              <w:t>studies;</w:t>
            </w:r>
            <w:proofErr w:type="gramEnd"/>
            <w:r w:rsidRPr="00294DB8">
              <w:rPr>
                <w:rFonts w:asciiTheme="minorHAnsi" w:hAnsiTheme="minorHAnsi" w:cstheme="minorHAnsi"/>
                <w:sz w:val="16"/>
                <w:szCs w:val="16"/>
              </w:rPr>
              <w:t xml:space="preserve"> and spatial data and images of priority IAS.</w:t>
            </w:r>
          </w:p>
          <w:p w14:paraId="611E6EF9"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215D3BD4" w14:textId="4C548DAB"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BIS fully functional and comprehensive with respect to coverage of FSM’s IAS (definitive IAS  list for FSM with known established ranges within each state {and includes local names, impacts, country of origin, known methods of transportation/ movement} and this list is updated annually and includes images of &gt;80% species) to support identification, screening, monitoring and enforcement of IAS port inspections</w:t>
            </w:r>
          </w:p>
        </w:tc>
        <w:tc>
          <w:tcPr>
            <w:tcW w:w="1251" w:type="dxa"/>
          </w:tcPr>
          <w:p w14:paraId="10CD0996" w14:textId="166B7F23"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 xml:space="preserve">Qualitative assessment of progress towards </w:t>
            </w:r>
            <w:r w:rsidRPr="00294DB8">
              <w:rPr>
                <w:rFonts w:asciiTheme="minorHAnsi" w:hAnsiTheme="minorHAnsi" w:cstheme="minorHAnsi"/>
                <w:sz w:val="16"/>
                <w:szCs w:val="16"/>
              </w:rPr>
              <w:lastRenderedPageBreak/>
              <w:t>operationalization of BIS and then data on its use</w:t>
            </w:r>
          </w:p>
        </w:tc>
        <w:tc>
          <w:tcPr>
            <w:tcW w:w="1252" w:type="dxa"/>
            <w:shd w:val="clear" w:color="auto" w:fill="auto"/>
          </w:tcPr>
          <w:p w14:paraId="24F5839B" w14:textId="2AC7B0C0"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 xml:space="preserve">BIS and consulting reports </w:t>
            </w:r>
          </w:p>
        </w:tc>
        <w:tc>
          <w:tcPr>
            <w:tcW w:w="995" w:type="dxa"/>
            <w:shd w:val="clear" w:color="auto" w:fill="auto"/>
          </w:tcPr>
          <w:p w14:paraId="758E20A2"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Annually.</w:t>
            </w:r>
          </w:p>
          <w:p w14:paraId="79C6890D" w14:textId="6886DD89"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Reported in DO </w:t>
            </w:r>
            <w:r w:rsidRPr="00294DB8">
              <w:rPr>
                <w:rFonts w:asciiTheme="minorHAnsi" w:hAnsiTheme="minorHAnsi" w:cstheme="minorHAnsi"/>
                <w:sz w:val="16"/>
                <w:szCs w:val="16"/>
              </w:rPr>
              <w:lastRenderedPageBreak/>
              <w:t>tab of the GEF PIR</w:t>
            </w:r>
          </w:p>
        </w:tc>
        <w:tc>
          <w:tcPr>
            <w:tcW w:w="1118" w:type="dxa"/>
            <w:shd w:val="clear" w:color="auto" w:fill="auto"/>
          </w:tcPr>
          <w:p w14:paraId="5084BD52" w14:textId="50C21CC1"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PMU</w:t>
            </w:r>
          </w:p>
        </w:tc>
        <w:tc>
          <w:tcPr>
            <w:tcW w:w="1127" w:type="dxa"/>
            <w:shd w:val="clear" w:color="auto" w:fill="auto"/>
          </w:tcPr>
          <w:p w14:paraId="0F5FC789" w14:textId="4BBCF31E"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BIS and consulting reports </w:t>
            </w:r>
          </w:p>
        </w:tc>
        <w:tc>
          <w:tcPr>
            <w:tcW w:w="2042" w:type="dxa"/>
            <w:shd w:val="clear" w:color="auto" w:fill="auto"/>
          </w:tcPr>
          <w:p w14:paraId="760046C7"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Risks: </w:t>
            </w:r>
          </w:p>
          <w:p w14:paraId="03A828F9"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Staff turnover impacts technical </w:t>
            </w:r>
            <w:r w:rsidRPr="00294DB8">
              <w:rPr>
                <w:rFonts w:asciiTheme="minorHAnsi" w:hAnsiTheme="minorHAnsi" w:cstheme="minorHAnsi"/>
                <w:sz w:val="16"/>
                <w:szCs w:val="16"/>
              </w:rPr>
              <w:lastRenderedPageBreak/>
              <w:t>capacity to maintain the BIS</w:t>
            </w:r>
          </w:p>
          <w:p w14:paraId="6538827D"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Staff training inadequate to properly develop and manage a BIS system effectively.</w:t>
            </w:r>
          </w:p>
          <w:p w14:paraId="43F2F1CB"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Financial restrictions prevent hiring </w:t>
            </w:r>
            <w:proofErr w:type="gramStart"/>
            <w:r w:rsidRPr="00294DB8">
              <w:rPr>
                <w:rFonts w:asciiTheme="minorHAnsi" w:hAnsiTheme="minorHAnsi" w:cstheme="minorHAnsi"/>
                <w:sz w:val="16"/>
                <w:szCs w:val="16"/>
              </w:rPr>
              <w:t>sufficient</w:t>
            </w:r>
            <w:proofErr w:type="gramEnd"/>
            <w:r w:rsidRPr="00294DB8">
              <w:rPr>
                <w:rFonts w:asciiTheme="minorHAnsi" w:hAnsiTheme="minorHAnsi" w:cstheme="minorHAnsi"/>
                <w:sz w:val="16"/>
                <w:szCs w:val="16"/>
              </w:rPr>
              <w:t xml:space="preserve"> staff to have full time dedicated staffing members for the BIS.</w:t>
            </w:r>
          </w:p>
          <w:p w14:paraId="5A32C04D"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680835B8"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Federal and state agencies, NGOs, COM-FSM and others willing to share their respective IAS data.</w:t>
            </w:r>
          </w:p>
          <w:p w14:paraId="687696F4" w14:textId="1E01B554"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BIS will be hosted by Quarantine Services. Its maintenance and further development post-project will be co-financed, and Quarantine Services will have dedicated staff for maintaining the BIS. Quarantine Services has dedicated and professionally trained staff to monitor electronic systems and collect information and respond appropriate to public concerns, reports, etc.</w:t>
            </w:r>
          </w:p>
        </w:tc>
      </w:tr>
      <w:tr w:rsidR="00C50570" w:rsidRPr="00736900" w14:paraId="32F69009" w14:textId="77777777" w:rsidTr="001D776F">
        <w:trPr>
          <w:trHeight w:val="424"/>
        </w:trPr>
        <w:tc>
          <w:tcPr>
            <w:tcW w:w="1338" w:type="dxa"/>
            <w:vMerge/>
            <w:shd w:val="clear" w:color="auto" w:fill="auto"/>
          </w:tcPr>
          <w:p w14:paraId="4F57B4F5" w14:textId="77777777" w:rsidR="00AE6F3E" w:rsidRPr="00294DB8" w:rsidRDefault="00AE6F3E" w:rsidP="00C50570">
            <w:pPr>
              <w:jc w:val="left"/>
              <w:rPr>
                <w:rFonts w:asciiTheme="minorHAnsi" w:hAnsiTheme="minorHAnsi" w:cstheme="minorHAnsi"/>
                <w:b/>
                <w:sz w:val="16"/>
                <w:szCs w:val="16"/>
              </w:rPr>
            </w:pPr>
          </w:p>
        </w:tc>
        <w:tc>
          <w:tcPr>
            <w:tcW w:w="1608" w:type="dxa"/>
            <w:shd w:val="clear" w:color="auto" w:fill="auto"/>
          </w:tcPr>
          <w:p w14:paraId="26EDF2AF" w14:textId="77777777" w:rsidR="00C50570" w:rsidRPr="00294DB8" w:rsidRDefault="00C50570" w:rsidP="00C50570">
            <w:pPr>
              <w:jc w:val="left"/>
              <w:rPr>
                <w:rFonts w:asciiTheme="minorHAnsi" w:hAnsiTheme="minorHAnsi" w:cstheme="minorHAnsi"/>
                <w:b/>
                <w:sz w:val="16"/>
                <w:szCs w:val="16"/>
              </w:rPr>
            </w:pPr>
            <w:r w:rsidRPr="00294DB8">
              <w:rPr>
                <w:rFonts w:asciiTheme="minorHAnsi" w:hAnsiTheme="minorHAnsi" w:cstheme="minorHAnsi"/>
                <w:b/>
                <w:sz w:val="16"/>
                <w:szCs w:val="16"/>
              </w:rPr>
              <w:t xml:space="preserve">Indicator 14: </w:t>
            </w:r>
          </w:p>
          <w:p w14:paraId="72C5F00B" w14:textId="1183E2BE" w:rsidR="00AE6F3E" w:rsidRPr="00294DB8" w:rsidRDefault="00C50570"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t>Number of lessons learned disseminated via project BIS and other regional IAS knowledge platforms.</w:t>
            </w:r>
          </w:p>
        </w:tc>
        <w:tc>
          <w:tcPr>
            <w:tcW w:w="2224" w:type="dxa"/>
          </w:tcPr>
          <w:p w14:paraId="704D9AD8"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5 lessons learned completed and uploaded to project website and other regional IAS knowledge platforms</w:t>
            </w:r>
          </w:p>
          <w:p w14:paraId="6303C480" w14:textId="77777777"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 xml:space="preserve">--- </w:t>
            </w:r>
          </w:p>
          <w:p w14:paraId="79F4577F" w14:textId="77777777" w:rsidR="00C50570" w:rsidRPr="00294DB8" w:rsidRDefault="00C50570" w:rsidP="00C50570">
            <w:pPr>
              <w:jc w:val="left"/>
              <w:rPr>
                <w:rFonts w:asciiTheme="minorHAnsi" w:hAnsiTheme="minorHAnsi" w:cstheme="minorHAnsi"/>
                <w:bCs/>
                <w:sz w:val="16"/>
                <w:szCs w:val="16"/>
              </w:rPr>
            </w:pPr>
            <w:r w:rsidRPr="00294DB8">
              <w:rPr>
                <w:rFonts w:asciiTheme="minorHAnsi" w:hAnsiTheme="minorHAnsi" w:cstheme="minorHAnsi"/>
                <w:bCs/>
                <w:sz w:val="16"/>
                <w:szCs w:val="16"/>
              </w:rPr>
              <w:lastRenderedPageBreak/>
              <w:t>10 lessons learned completed and uploaded to project website and other regional IAS knowledge platforms</w:t>
            </w:r>
          </w:p>
          <w:p w14:paraId="2E96DC6B" w14:textId="4C43E061" w:rsidR="00C50570" w:rsidRPr="00294DB8" w:rsidRDefault="00C50570" w:rsidP="00C50570">
            <w:pPr>
              <w:jc w:val="left"/>
              <w:rPr>
                <w:rFonts w:asciiTheme="minorHAnsi" w:hAnsiTheme="minorHAnsi" w:cstheme="minorHAnsi"/>
                <w:sz w:val="16"/>
                <w:szCs w:val="16"/>
              </w:rPr>
            </w:pPr>
          </w:p>
        </w:tc>
        <w:tc>
          <w:tcPr>
            <w:tcW w:w="1251" w:type="dxa"/>
          </w:tcPr>
          <w:p w14:paraId="6C92C99D" w14:textId="5D34AEDA"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Knowledge management target for number of lessons learned</w:t>
            </w:r>
          </w:p>
        </w:tc>
        <w:tc>
          <w:tcPr>
            <w:tcW w:w="1252" w:type="dxa"/>
            <w:shd w:val="clear" w:color="auto" w:fill="auto"/>
          </w:tcPr>
          <w:p w14:paraId="564D7695" w14:textId="4B7023DF"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Project workshop reports, technical publications including case studies, stakeholder consultatio</w:t>
            </w:r>
            <w:r w:rsidRPr="00294DB8">
              <w:rPr>
                <w:rFonts w:asciiTheme="minorHAnsi" w:hAnsiTheme="minorHAnsi" w:cstheme="minorHAnsi"/>
                <w:sz w:val="16"/>
                <w:szCs w:val="16"/>
              </w:rPr>
              <w:lastRenderedPageBreak/>
              <w:t>n; and project BIS.</w:t>
            </w:r>
          </w:p>
        </w:tc>
        <w:tc>
          <w:tcPr>
            <w:tcW w:w="995" w:type="dxa"/>
            <w:shd w:val="clear" w:color="auto" w:fill="auto"/>
          </w:tcPr>
          <w:p w14:paraId="6E32E52C"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Annually.</w:t>
            </w:r>
          </w:p>
          <w:p w14:paraId="74CB175B" w14:textId="318EC18C"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Reported in DO tab of the GEF PIR</w:t>
            </w:r>
          </w:p>
        </w:tc>
        <w:tc>
          <w:tcPr>
            <w:tcW w:w="1118" w:type="dxa"/>
            <w:shd w:val="clear" w:color="auto" w:fill="auto"/>
          </w:tcPr>
          <w:p w14:paraId="2E4BE71C" w14:textId="0F885618"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PMU</w:t>
            </w:r>
          </w:p>
        </w:tc>
        <w:tc>
          <w:tcPr>
            <w:tcW w:w="1127" w:type="dxa"/>
            <w:shd w:val="clear" w:color="auto" w:fill="auto"/>
          </w:tcPr>
          <w:p w14:paraId="30EDEA20" w14:textId="2D06FFFD" w:rsidR="00AE6F3E"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Project workshop reports, technical publications including case studies, stakeholder consultatio</w:t>
            </w:r>
            <w:r w:rsidRPr="00294DB8">
              <w:rPr>
                <w:rFonts w:asciiTheme="minorHAnsi" w:hAnsiTheme="minorHAnsi" w:cstheme="minorHAnsi"/>
                <w:sz w:val="16"/>
                <w:szCs w:val="16"/>
              </w:rPr>
              <w:lastRenderedPageBreak/>
              <w:t>n; and project BIS.</w:t>
            </w:r>
          </w:p>
        </w:tc>
        <w:tc>
          <w:tcPr>
            <w:tcW w:w="2042" w:type="dxa"/>
            <w:shd w:val="clear" w:color="auto" w:fill="auto"/>
          </w:tcPr>
          <w:p w14:paraId="646473FD"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 xml:space="preserve">Risks: </w:t>
            </w:r>
          </w:p>
          <w:p w14:paraId="7CC2A1E6"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Synthesis and translation of M&amp;E information into generation of lessons learned is often hampered by time constraints.</w:t>
            </w:r>
          </w:p>
          <w:p w14:paraId="51C9F176" w14:textId="77777777" w:rsidR="00C50570" w:rsidRPr="00294DB8"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t>Assumptions:</w:t>
            </w:r>
          </w:p>
          <w:p w14:paraId="323B9602" w14:textId="4B410DEA" w:rsidR="00AE6F3E" w:rsidRPr="00736900" w:rsidRDefault="00C50570" w:rsidP="00C50570">
            <w:pPr>
              <w:jc w:val="left"/>
              <w:rPr>
                <w:rFonts w:asciiTheme="minorHAnsi" w:hAnsiTheme="minorHAnsi" w:cstheme="minorHAnsi"/>
                <w:sz w:val="16"/>
                <w:szCs w:val="16"/>
              </w:rPr>
            </w:pPr>
            <w:r w:rsidRPr="00294DB8">
              <w:rPr>
                <w:rFonts w:asciiTheme="minorHAnsi" w:hAnsiTheme="minorHAnsi" w:cstheme="minorHAnsi"/>
                <w:sz w:val="16"/>
                <w:szCs w:val="16"/>
              </w:rPr>
              <w:lastRenderedPageBreak/>
              <w:t>Lessons learned and best practices can be identified in discussions with project stakeholders.</w:t>
            </w:r>
          </w:p>
        </w:tc>
      </w:tr>
    </w:tbl>
    <w:p w14:paraId="2A42F5BC" w14:textId="77777777" w:rsidR="00F5137D" w:rsidRDefault="00F5137D" w:rsidP="00F5137D">
      <w:pPr>
        <w:rPr>
          <w:b/>
          <w:bCs/>
          <w:szCs w:val="22"/>
        </w:rPr>
      </w:pPr>
    </w:p>
    <w:p w14:paraId="649B70EA" w14:textId="6DEA69F3" w:rsidR="00DB02AB" w:rsidRPr="00796767" w:rsidRDefault="00DB02AB" w:rsidP="00E46698">
      <w:pPr>
        <w:keepNext/>
        <w:keepLines/>
        <w:spacing w:after="0"/>
        <w:jc w:val="left"/>
        <w:outlineLvl w:val="2"/>
        <w:rPr>
          <w:sz w:val="20"/>
          <w:szCs w:val="20"/>
        </w:rPr>
      </w:pPr>
    </w:p>
    <w:sectPr w:rsidR="00DB02AB" w:rsidRPr="00796767" w:rsidSect="00736900">
      <w:pgSz w:w="12240" w:h="15840"/>
      <w:pgMar w:top="1008" w:right="1440" w:bottom="1440"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F79331" w14:textId="77777777" w:rsidR="0006687A" w:rsidRDefault="0006687A">
      <w:r>
        <w:separator/>
      </w:r>
    </w:p>
  </w:endnote>
  <w:endnote w:type="continuationSeparator" w:id="0">
    <w:p w14:paraId="418875D2" w14:textId="77777777" w:rsidR="0006687A" w:rsidRDefault="00066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dobe Garamond Pro">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4D"/>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Lucida Grande">
    <w:altName w:val="Segoe UI"/>
    <w:charset w:val="00"/>
    <w:family w:val="auto"/>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Minion Pro">
    <w:altName w:val="Cambria"/>
    <w:charset w:val="00"/>
    <w:family w:val="auto"/>
    <w:pitch w:val="variable"/>
    <w:sig w:usb0="60000287" w:usb1="00000001" w:usb2="0000000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Avenir LT Std 35 Light"/>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Myriad Pro">
    <w:altName w:val="Segoe UI"/>
    <w:charset w:val="00"/>
    <w:family w:val="auto"/>
    <w:pitch w:val="variable"/>
    <w:sig w:usb0="00000001" w:usb1="00000001" w:usb2="00000000" w:usb3="00000000" w:csb0="0000019F" w:csb1="00000000"/>
  </w:font>
  <w:font w:name="ヒラギノ角ゴ Pro W3">
    <w:charset w:val="4E"/>
    <w:family w:val="auto"/>
    <w:pitch w:val="variable"/>
    <w:sig w:usb0="E00002FF" w:usb1="7AC7FFFF" w:usb2="00000012" w:usb3="00000000" w:csb0="0002000D" w:csb1="00000000"/>
  </w:font>
  <w:font w:name="Times Roman">
    <w:altName w:val="Times New Roman"/>
    <w:charset w:val="00"/>
    <w:family w:val="auto"/>
    <w:pitch w:val="variable"/>
    <w:sig w:usb0="E00002FF" w:usb1="5000205A"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3A9B4" w14:textId="1802C49E" w:rsidR="0006687A" w:rsidRDefault="0006687A" w:rsidP="00404871">
    <w:pPr>
      <w:pStyle w:val="Footer"/>
      <w:tabs>
        <w:tab w:val="clear" w:pos="4153"/>
        <w:tab w:val="clear" w:pos="8306"/>
        <w:tab w:val="left" w:pos="156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47A479" w14:textId="78057FD6" w:rsidR="0006687A" w:rsidRDefault="0006687A" w:rsidP="00404871">
    <w:pPr>
      <w:pStyle w:val="Footer"/>
      <w:pBdr>
        <w:top w:val="single" w:sz="4" w:space="1" w:color="D9D9D9"/>
      </w:pBdr>
      <w:tabs>
        <w:tab w:val="left" w:pos="345"/>
        <w:tab w:val="right" w:pos="9360"/>
      </w:tabs>
      <w:jc w:val="right"/>
    </w:pPr>
    <w:r>
      <w:tab/>
    </w:r>
    <w:r>
      <w:tab/>
    </w:r>
    <w:r>
      <w:tab/>
    </w:r>
    <w:r>
      <w:fldChar w:fldCharType="begin"/>
    </w:r>
    <w:r>
      <w:instrText xml:space="preserve"> PAGE   \* MERGEFORMAT </w:instrText>
    </w:r>
    <w:r>
      <w:fldChar w:fldCharType="separate"/>
    </w:r>
    <w:r>
      <w:t>20</w:t>
    </w:r>
    <w:r>
      <w:rPr>
        <w:noProof/>
      </w:rPr>
      <w:fldChar w:fldCharType="end"/>
    </w:r>
    <w:r>
      <w:t xml:space="preserve"> | </w:t>
    </w:r>
    <w:r w:rsidRPr="00DD472A">
      <w:rPr>
        <w:color w:val="7F7F7F"/>
        <w:spacing w:val="60"/>
      </w:rPr>
      <w:t>Pa</w:t>
    </w:r>
    <w:r>
      <w:rPr>
        <w:color w:val="7F7F7F"/>
        <w:spacing w:val="60"/>
      </w:rPr>
      <w:t>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8A3E8" w14:textId="6447227B" w:rsidR="0006687A" w:rsidRDefault="0006687A" w:rsidP="00404871">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t>20</w:t>
    </w:r>
    <w:r>
      <w:rPr>
        <w:noProof/>
      </w:rPr>
      <w:fldChar w:fldCharType="end"/>
    </w:r>
    <w:r>
      <w:t xml:space="preserve"> | </w:t>
    </w:r>
    <w:r w:rsidRPr="00DD472A">
      <w:rPr>
        <w:color w:val="7F7F7F"/>
        <w:spacing w:val="60"/>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1C6DA" w14:textId="2AD1E23B" w:rsidR="0006687A" w:rsidRDefault="0006687A" w:rsidP="00404871">
    <w:pPr>
      <w:pStyle w:val="Footer"/>
      <w:pBdr>
        <w:top w:val="single" w:sz="4" w:space="1" w:color="D9D9D9"/>
      </w:pBdr>
      <w:tabs>
        <w:tab w:val="left" w:pos="345"/>
        <w:tab w:val="right" w:pos="9360"/>
      </w:tabs>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E0BD5" w14:textId="77777777" w:rsidR="0006687A" w:rsidRDefault="0006687A" w:rsidP="0003763F">
    <w:pPr>
      <w:pStyle w:val="Footer"/>
      <w:pBdr>
        <w:top w:val="single" w:sz="4" w:space="1" w:color="D9D9D9"/>
      </w:pBdr>
      <w:jc w:val="right"/>
    </w:pPr>
    <w:r>
      <w:fldChar w:fldCharType="begin"/>
    </w:r>
    <w:r>
      <w:instrText xml:space="preserve"> PAGE   \* MERGEFORMAT </w:instrText>
    </w:r>
    <w:r>
      <w:fldChar w:fldCharType="separate"/>
    </w:r>
    <w:r>
      <w:rPr>
        <w:noProof/>
      </w:rPr>
      <w:t>54</w:t>
    </w:r>
    <w:r>
      <w:rPr>
        <w:noProof/>
      </w:rPr>
      <w:fldChar w:fldCharType="end"/>
    </w:r>
    <w:r>
      <w:t xml:space="preserve"> | </w:t>
    </w:r>
    <w:r w:rsidRPr="0003763F">
      <w:rPr>
        <w:color w:val="7F7F7F"/>
        <w:spacing w:val="60"/>
      </w:rPr>
      <w:t>Page</w:t>
    </w:r>
  </w:p>
  <w:p w14:paraId="1698D993" w14:textId="77777777" w:rsidR="0006687A" w:rsidRDefault="0006687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921A7C" w14:textId="2C5C3D70" w:rsidR="0006687A" w:rsidRDefault="0006687A" w:rsidP="00404871">
    <w:pPr>
      <w:pStyle w:val="Footer"/>
      <w:pBdr>
        <w:top w:val="single" w:sz="4" w:space="1" w:color="D9D9D9"/>
      </w:pBdr>
      <w:tabs>
        <w:tab w:val="left" w:pos="345"/>
        <w:tab w:val="right" w:pos="9360"/>
      </w:tabs>
      <w:jc w:val="right"/>
    </w:pPr>
    <w:r>
      <w:tab/>
    </w:r>
    <w:r>
      <w:fldChar w:fldCharType="begin"/>
    </w:r>
    <w:r>
      <w:instrText xml:space="preserve"> PAGE   \* MERGEFORMAT </w:instrText>
    </w:r>
    <w:r>
      <w:fldChar w:fldCharType="separate"/>
    </w:r>
    <w:r>
      <w:rPr>
        <w:noProof/>
      </w:rPr>
      <w:t>55</w:t>
    </w:r>
    <w:r>
      <w:rPr>
        <w:noProof/>
      </w:rPr>
      <w:fldChar w:fldCharType="end"/>
    </w:r>
    <w:r>
      <w:t xml:space="preserve"> | </w:t>
    </w:r>
    <w:r w:rsidRPr="00DD472A">
      <w:rPr>
        <w:color w:val="7F7F7F"/>
        <w:spacing w:val="60"/>
      </w:rPr>
      <w:t>Page</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BC9825" w14:textId="77777777" w:rsidR="0006687A" w:rsidRDefault="0006687A" w:rsidP="00FD3A8F">
    <w:pPr>
      <w:pStyle w:val="Header"/>
    </w:pPr>
  </w:p>
  <w:p w14:paraId="5925981C" w14:textId="77777777" w:rsidR="0006687A" w:rsidRDefault="0006687A" w:rsidP="0003763F">
    <w:pPr>
      <w:pStyle w:val="Footer"/>
      <w:pBdr>
        <w:top w:val="single" w:sz="4" w:space="1" w:color="D9D9D9"/>
      </w:pBdr>
      <w:jc w:val="right"/>
    </w:pPr>
    <w:r>
      <w:fldChar w:fldCharType="begin"/>
    </w:r>
    <w:r>
      <w:instrText xml:space="preserve"> PAGE   \* MERGEFORMAT </w:instrText>
    </w:r>
    <w:r>
      <w:fldChar w:fldCharType="separate"/>
    </w:r>
    <w:r>
      <w:rPr>
        <w:noProof/>
      </w:rPr>
      <w:t>63</w:t>
    </w:r>
    <w:r>
      <w:rPr>
        <w:noProof/>
      </w:rPr>
      <w:fldChar w:fldCharType="end"/>
    </w:r>
    <w:r>
      <w:t xml:space="preserve"> | </w:t>
    </w:r>
    <w:r w:rsidRPr="0003763F">
      <w:rPr>
        <w:color w:val="7F7F7F"/>
        <w:spacing w:val="60"/>
      </w:rPr>
      <w:t>Page</w:t>
    </w:r>
  </w:p>
  <w:p w14:paraId="12494DC1" w14:textId="77777777" w:rsidR="0006687A" w:rsidRDefault="0006687A"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E371D3" w14:textId="77777777" w:rsidR="0006687A" w:rsidRDefault="0006687A">
      <w:r>
        <w:separator/>
      </w:r>
    </w:p>
  </w:footnote>
  <w:footnote w:type="continuationSeparator" w:id="0">
    <w:p w14:paraId="4EFE511E" w14:textId="77777777" w:rsidR="0006687A" w:rsidRDefault="0006687A">
      <w:r>
        <w:continuationSeparator/>
      </w:r>
    </w:p>
  </w:footnote>
  <w:footnote w:id="1">
    <w:p w14:paraId="24B32DA1" w14:textId="77777777" w:rsidR="0006687A" w:rsidRPr="00A25D11" w:rsidRDefault="0006687A" w:rsidP="005732C2">
      <w:pPr>
        <w:pStyle w:val="FootnoteText"/>
        <w:ind w:left="-567" w:hanging="142"/>
        <w:rPr>
          <w:szCs w:val="18"/>
        </w:rPr>
      </w:pPr>
      <w:r w:rsidRPr="00A25D11">
        <w:rPr>
          <w:rStyle w:val="FootnoteReference"/>
          <w:szCs w:val="18"/>
        </w:rPr>
        <w:footnoteRef/>
      </w:r>
      <w:r>
        <w:rPr>
          <w:szCs w:val="18"/>
        </w:rPr>
        <w:tab/>
      </w:r>
      <w:r w:rsidRPr="00A25D11">
        <w:rPr>
          <w:szCs w:val="18"/>
        </w:rPr>
        <w:t>2015 UN Demographic Yearbook</w:t>
      </w:r>
    </w:p>
  </w:footnote>
  <w:footnote w:id="2">
    <w:p w14:paraId="08EA3EA7" w14:textId="77777777" w:rsidR="0006687A" w:rsidRPr="00A378DC" w:rsidRDefault="0006687A" w:rsidP="005732C2">
      <w:pPr>
        <w:widowControl w:val="0"/>
        <w:autoSpaceDE w:val="0"/>
        <w:autoSpaceDN w:val="0"/>
        <w:adjustRightInd w:val="0"/>
        <w:ind w:left="-567" w:hanging="142"/>
        <w:rPr>
          <w:sz w:val="18"/>
          <w:szCs w:val="18"/>
        </w:rPr>
      </w:pPr>
      <w:r w:rsidRPr="00B42B87">
        <w:rPr>
          <w:rStyle w:val="FootnoteReference"/>
          <w:szCs w:val="18"/>
        </w:rPr>
        <w:footnoteRef/>
      </w:r>
      <w:r>
        <w:rPr>
          <w:rStyle w:val="FootnoteReference"/>
          <w:szCs w:val="18"/>
        </w:rPr>
        <w:tab/>
      </w:r>
      <w:r>
        <w:rPr>
          <w:sz w:val="18"/>
          <w:szCs w:val="18"/>
        </w:rPr>
        <w:t>2010 FSM-wide census of population and housing: preliminary c</w:t>
      </w:r>
      <w:r w:rsidRPr="00A378DC">
        <w:rPr>
          <w:sz w:val="18"/>
          <w:szCs w:val="18"/>
        </w:rPr>
        <w:t>ounts. Office of Statistics, Budget and Economic Management, Overseas Development Assistance and Compact Management</w:t>
      </w:r>
      <w:r>
        <w:rPr>
          <w:sz w:val="18"/>
          <w:szCs w:val="18"/>
        </w:rPr>
        <w:t xml:space="preserve">, </w:t>
      </w:r>
      <w:r w:rsidRPr="00B42B87">
        <w:rPr>
          <w:sz w:val="18"/>
          <w:szCs w:val="18"/>
        </w:rPr>
        <w:t>Palikir, Pohnpei, FSM</w:t>
      </w:r>
      <w:r>
        <w:rPr>
          <w:sz w:val="18"/>
          <w:szCs w:val="18"/>
        </w:rPr>
        <w:t>.</w:t>
      </w:r>
    </w:p>
  </w:footnote>
  <w:footnote w:id="3">
    <w:p w14:paraId="1D7232E2" w14:textId="77777777" w:rsidR="0006687A" w:rsidRDefault="0006687A" w:rsidP="005732C2">
      <w:pPr>
        <w:pStyle w:val="FootnoteText"/>
        <w:ind w:left="-567" w:hanging="142"/>
      </w:pPr>
      <w:r>
        <w:rPr>
          <w:rStyle w:val="FootnoteReference"/>
        </w:rPr>
        <w:footnoteRef/>
      </w:r>
      <w:r>
        <w:tab/>
      </w:r>
      <w:r>
        <w:rPr>
          <w:szCs w:val="18"/>
        </w:rPr>
        <w:t>TNC</w:t>
      </w:r>
      <w:r w:rsidRPr="00B16FD4">
        <w:rPr>
          <w:szCs w:val="18"/>
        </w:rPr>
        <w:t xml:space="preserve"> (2002)</w:t>
      </w:r>
      <w:r>
        <w:rPr>
          <w:szCs w:val="18"/>
        </w:rPr>
        <w:t>,</w:t>
      </w:r>
      <w:r w:rsidRPr="00B16FD4">
        <w:rPr>
          <w:szCs w:val="18"/>
        </w:rPr>
        <w:t xml:space="preserve"> </w:t>
      </w:r>
      <w:r w:rsidRPr="00B16FD4">
        <w:rPr>
          <w:i/>
          <w:szCs w:val="18"/>
        </w:rPr>
        <w:t>A Blue Print for Conserving the Biodiversity of the Federated States of Micronesia.</w:t>
      </w:r>
    </w:p>
  </w:footnote>
  <w:footnote w:id="4">
    <w:p w14:paraId="4116D401" w14:textId="77777777" w:rsidR="0006687A" w:rsidRPr="00084205" w:rsidRDefault="0006687A" w:rsidP="005732C2">
      <w:pPr>
        <w:pStyle w:val="FootnoteText"/>
        <w:ind w:hanging="709"/>
        <w:rPr>
          <w:szCs w:val="18"/>
        </w:rPr>
      </w:pPr>
      <w:r w:rsidRPr="00084205">
        <w:rPr>
          <w:rStyle w:val="FootnoteReference"/>
          <w:rFonts w:ascii="Calibri" w:hAnsi="Calibri"/>
          <w:szCs w:val="18"/>
        </w:rPr>
        <w:footnoteRef/>
      </w:r>
      <w:r w:rsidRPr="00084205">
        <w:rPr>
          <w:szCs w:val="18"/>
        </w:rPr>
        <w:t>FSM (2010), Fourth National Report to the CBD</w:t>
      </w:r>
    </w:p>
  </w:footnote>
  <w:footnote w:id="5">
    <w:p w14:paraId="23D00447" w14:textId="77777777" w:rsidR="0006687A" w:rsidRPr="00084205" w:rsidRDefault="0006687A" w:rsidP="005732C2">
      <w:pPr>
        <w:pStyle w:val="FootnoteText"/>
        <w:tabs>
          <w:tab w:val="left" w:pos="-567"/>
        </w:tabs>
        <w:ind w:left="-709"/>
      </w:pPr>
      <w:r w:rsidRPr="00084205">
        <w:rPr>
          <w:rStyle w:val="FootnoteReference"/>
          <w:rFonts w:ascii="Calibri" w:hAnsi="Calibri"/>
        </w:rPr>
        <w:footnoteRef/>
      </w:r>
      <w:r w:rsidRPr="00084205">
        <w:tab/>
      </w:r>
      <w:r w:rsidRPr="00084205">
        <w:rPr>
          <w:szCs w:val="18"/>
        </w:rPr>
        <w:t xml:space="preserve">TNC (2002), </w:t>
      </w:r>
      <w:r w:rsidRPr="00084205">
        <w:rPr>
          <w:i/>
          <w:szCs w:val="18"/>
        </w:rPr>
        <w:t>A Blue Print for Conserving the Biodiversity of the Federated States of Micronesia.</w:t>
      </w:r>
    </w:p>
  </w:footnote>
  <w:footnote w:id="6">
    <w:p w14:paraId="7E40F06E" w14:textId="77777777" w:rsidR="0006687A" w:rsidRPr="00084205" w:rsidRDefault="0006687A" w:rsidP="005732C2">
      <w:pPr>
        <w:pStyle w:val="FootnoteText"/>
        <w:ind w:left="-567" w:hanging="142"/>
        <w:rPr>
          <w:szCs w:val="18"/>
        </w:rPr>
      </w:pPr>
      <w:r w:rsidRPr="00084205">
        <w:rPr>
          <w:rStyle w:val="FootnoteReference"/>
          <w:rFonts w:ascii="Calibri" w:hAnsi="Calibri"/>
          <w:szCs w:val="18"/>
        </w:rPr>
        <w:footnoteRef/>
      </w:r>
      <w:r w:rsidRPr="00084205">
        <w:rPr>
          <w:szCs w:val="18"/>
        </w:rPr>
        <w:tab/>
        <w:t>Compile and Review Invasive Alien Species Information for the Federated States of Micronesia and its constituent states Chuuk, Kosrae, Pohnpei and Yap. Unpublished draft report for the Secretariat of the Pacific Regional Environmental Programme, 2015. 31 pp. Invasive Species Specialist Group, Pacific Regional Office, Auckland, NZ.</w:t>
      </w:r>
    </w:p>
  </w:footnote>
  <w:footnote w:id="7">
    <w:p w14:paraId="1C54A798" w14:textId="77777777" w:rsidR="0006687A" w:rsidRPr="00084205" w:rsidRDefault="0006687A" w:rsidP="005732C2">
      <w:pPr>
        <w:widowControl w:val="0"/>
        <w:autoSpaceDE w:val="0"/>
        <w:autoSpaceDN w:val="0"/>
        <w:adjustRightInd w:val="0"/>
        <w:ind w:left="-567" w:hanging="142"/>
        <w:rPr>
          <w:sz w:val="18"/>
          <w:szCs w:val="18"/>
        </w:rPr>
      </w:pPr>
      <w:r w:rsidRPr="00084205">
        <w:rPr>
          <w:rStyle w:val="FootnoteReference"/>
          <w:rFonts w:ascii="Calibri" w:hAnsi="Calibri"/>
          <w:szCs w:val="18"/>
        </w:rPr>
        <w:footnoteRef/>
      </w:r>
      <w:r w:rsidRPr="00084205">
        <w:rPr>
          <w:sz w:val="18"/>
          <w:szCs w:val="18"/>
        </w:rPr>
        <w:t xml:space="preserve"> Stanford, J. (2015), </w:t>
      </w:r>
      <w:r w:rsidRPr="00084205">
        <w:rPr>
          <w:i/>
          <w:sz w:val="18"/>
          <w:szCs w:val="18"/>
        </w:rPr>
        <w:t>Federated States of Micronesia National Invasive Species Strategy and Action Plan</w:t>
      </w:r>
      <w:r w:rsidRPr="00084205">
        <w:rPr>
          <w:sz w:val="18"/>
          <w:szCs w:val="18"/>
        </w:rPr>
        <w:t>. Secretariat of the Pacific Regional Environmental Programme (SPREP), Apia.</w:t>
      </w:r>
    </w:p>
  </w:footnote>
  <w:footnote w:id="8">
    <w:p w14:paraId="76AE40F7" w14:textId="77777777" w:rsidR="0006687A" w:rsidRPr="00404871" w:rsidRDefault="0006687A" w:rsidP="005732C2">
      <w:pPr>
        <w:pStyle w:val="NormalWeb"/>
        <w:tabs>
          <w:tab w:val="left" w:pos="142"/>
        </w:tabs>
        <w:spacing w:before="0" w:beforeAutospacing="0" w:after="0" w:afterAutospacing="0"/>
        <w:ind w:left="-567" w:hanging="142"/>
        <w:rPr>
          <w:rFonts w:asciiTheme="minorHAnsi" w:hAnsiTheme="minorHAnsi"/>
          <w:sz w:val="18"/>
          <w:szCs w:val="18"/>
        </w:rPr>
      </w:pPr>
      <w:r w:rsidRPr="00404871">
        <w:rPr>
          <w:rStyle w:val="FootnoteReference"/>
          <w:rFonts w:asciiTheme="minorHAnsi" w:hAnsiTheme="minorHAnsi"/>
          <w:szCs w:val="18"/>
        </w:rPr>
        <w:footnoteRef/>
      </w:r>
      <w:r w:rsidRPr="00404871">
        <w:rPr>
          <w:rFonts w:asciiTheme="minorHAnsi" w:hAnsiTheme="minorHAnsi"/>
          <w:sz w:val="18"/>
          <w:szCs w:val="18"/>
        </w:rPr>
        <w:tab/>
        <w:t xml:space="preserve">Secretariat of the Convention on Biological Diversity (2010), </w:t>
      </w:r>
      <w:r w:rsidRPr="00404871">
        <w:rPr>
          <w:rFonts w:asciiTheme="minorHAnsi" w:hAnsiTheme="minorHAnsi"/>
          <w:i/>
          <w:iCs/>
          <w:sz w:val="18"/>
          <w:szCs w:val="18"/>
        </w:rPr>
        <w:t>Global Biodiversity Outlook 3</w:t>
      </w:r>
      <w:r w:rsidRPr="00404871">
        <w:rPr>
          <w:rFonts w:asciiTheme="minorHAnsi" w:hAnsiTheme="minorHAnsi"/>
          <w:sz w:val="18"/>
          <w:szCs w:val="18"/>
        </w:rPr>
        <w:t>.</w:t>
      </w:r>
    </w:p>
  </w:footnote>
  <w:footnote w:id="9">
    <w:p w14:paraId="15FF4044" w14:textId="77777777" w:rsidR="0006687A" w:rsidRPr="00404871" w:rsidRDefault="0006687A" w:rsidP="005732C2">
      <w:pPr>
        <w:pStyle w:val="FootnoteText"/>
        <w:tabs>
          <w:tab w:val="left" w:pos="142"/>
        </w:tabs>
        <w:ind w:left="-567" w:hanging="142"/>
        <w:rPr>
          <w:rFonts w:asciiTheme="minorHAnsi" w:hAnsiTheme="minorHAnsi"/>
        </w:rPr>
      </w:pPr>
      <w:r w:rsidRPr="00404871">
        <w:rPr>
          <w:rStyle w:val="FootnoteReference"/>
          <w:rFonts w:asciiTheme="minorHAnsi" w:hAnsiTheme="minorHAnsi"/>
          <w:szCs w:val="18"/>
        </w:rPr>
        <w:footnoteRef/>
      </w:r>
      <w:r w:rsidRPr="00404871">
        <w:rPr>
          <w:rFonts w:asciiTheme="minorHAnsi" w:hAnsiTheme="minorHAnsi"/>
          <w:szCs w:val="18"/>
        </w:rPr>
        <w:tab/>
      </w:r>
      <w:r w:rsidRPr="00404871">
        <w:rPr>
          <w:rFonts w:asciiTheme="minorHAnsi" w:hAnsiTheme="minorHAnsi"/>
          <w:b/>
          <w:szCs w:val="18"/>
        </w:rPr>
        <w:t>Aichi Biodiversity Target 9:</w:t>
      </w:r>
      <w:r w:rsidRPr="00404871">
        <w:rPr>
          <w:rFonts w:asciiTheme="minorHAnsi" w:hAnsiTheme="minorHAnsi"/>
          <w:szCs w:val="18"/>
        </w:rPr>
        <w:t xml:space="preserve"> By 2020, invasive alien species and pathways are identified and prioritized, priority species are controlled or eradicated, and measures are in place to manage pathways to prevent their introduction and establishment.</w:t>
      </w:r>
    </w:p>
  </w:footnote>
  <w:footnote w:id="10">
    <w:p w14:paraId="7C511FFB" w14:textId="77777777" w:rsidR="0006687A" w:rsidRDefault="0006687A" w:rsidP="005732C2">
      <w:pPr>
        <w:pStyle w:val="NormalWeb"/>
        <w:tabs>
          <w:tab w:val="left" w:pos="-567"/>
        </w:tabs>
        <w:spacing w:before="0" w:beforeAutospacing="0" w:after="0" w:afterAutospacing="0"/>
        <w:ind w:left="-709"/>
      </w:pPr>
      <w:r w:rsidRPr="00404871">
        <w:rPr>
          <w:rStyle w:val="FootnoteReference"/>
          <w:rFonts w:asciiTheme="minorHAnsi" w:hAnsiTheme="minorHAnsi"/>
        </w:rPr>
        <w:footnoteRef/>
      </w:r>
      <w:r w:rsidRPr="00404871">
        <w:rPr>
          <w:rFonts w:asciiTheme="minorHAnsi" w:hAnsiTheme="minorHAnsi"/>
        </w:rPr>
        <w:tab/>
      </w:r>
      <w:r w:rsidRPr="00404871">
        <w:rPr>
          <w:rFonts w:asciiTheme="minorHAnsi" w:hAnsiTheme="minorHAnsi"/>
          <w:sz w:val="18"/>
          <w:szCs w:val="18"/>
        </w:rPr>
        <w:t xml:space="preserve">Secretariat of the Convention on Biological Diversity (2014), </w:t>
      </w:r>
      <w:r w:rsidRPr="00404871">
        <w:rPr>
          <w:rFonts w:asciiTheme="minorHAnsi" w:hAnsiTheme="minorHAnsi"/>
          <w:i/>
          <w:iCs/>
          <w:sz w:val="18"/>
          <w:szCs w:val="18"/>
        </w:rPr>
        <w:t>Global Biodiversity Outlook 4</w:t>
      </w:r>
      <w:r w:rsidRPr="00404871">
        <w:rPr>
          <w:rFonts w:asciiTheme="minorHAnsi" w:hAnsiTheme="minorHAnsi"/>
          <w:sz w:val="18"/>
          <w:szCs w:val="18"/>
        </w:rPr>
        <w:t>.</w:t>
      </w:r>
    </w:p>
  </w:footnote>
  <w:footnote w:id="11">
    <w:p w14:paraId="4F44D1A0" w14:textId="77777777" w:rsidR="0006687A" w:rsidRPr="009D1406" w:rsidRDefault="0006687A" w:rsidP="005732C2">
      <w:pPr>
        <w:pStyle w:val="FootnoteText"/>
        <w:ind w:left="-567" w:hanging="142"/>
        <w:rPr>
          <w:rStyle w:val="FootnoteReference"/>
          <w:szCs w:val="18"/>
        </w:rPr>
      </w:pPr>
      <w:r w:rsidRPr="009D1406">
        <w:rPr>
          <w:rStyle w:val="FootnoteReference"/>
        </w:rPr>
        <w:footnoteRef/>
      </w:r>
      <w:r w:rsidRPr="009D1406">
        <w:rPr>
          <w:szCs w:val="18"/>
        </w:rPr>
        <w:t>The Micronesia region encompasses five sovereign, independent nations</w:t>
      </w:r>
      <w:r>
        <w:rPr>
          <w:szCs w:val="18"/>
        </w:rPr>
        <w:t xml:space="preserve">: </w:t>
      </w:r>
      <w:r w:rsidRPr="009D1406">
        <w:rPr>
          <w:szCs w:val="18"/>
        </w:rPr>
        <w:t xml:space="preserve">the </w:t>
      </w:r>
      <w:hyperlink r:id="rId1" w:history="1">
        <w:r w:rsidRPr="009D1406">
          <w:rPr>
            <w:szCs w:val="18"/>
          </w:rPr>
          <w:t>Federated States of Micronesia</w:t>
        </w:r>
      </w:hyperlink>
      <w:r w:rsidRPr="009D1406">
        <w:rPr>
          <w:szCs w:val="18"/>
        </w:rPr>
        <w:t xml:space="preserve">, </w:t>
      </w:r>
      <w:hyperlink r:id="rId2" w:history="1">
        <w:r w:rsidRPr="009D1406">
          <w:rPr>
            <w:szCs w:val="18"/>
          </w:rPr>
          <w:t>Palau</w:t>
        </w:r>
      </w:hyperlink>
      <w:r w:rsidRPr="009D1406">
        <w:rPr>
          <w:szCs w:val="18"/>
        </w:rPr>
        <w:t xml:space="preserve">, </w:t>
      </w:r>
      <w:hyperlink r:id="rId3" w:history="1">
        <w:r w:rsidRPr="009D1406">
          <w:rPr>
            <w:szCs w:val="18"/>
          </w:rPr>
          <w:t>Kiribati</w:t>
        </w:r>
      </w:hyperlink>
      <w:r w:rsidRPr="009D1406">
        <w:rPr>
          <w:szCs w:val="18"/>
        </w:rPr>
        <w:t xml:space="preserve">, </w:t>
      </w:r>
      <w:hyperlink r:id="rId4" w:history="1">
        <w:r w:rsidRPr="009D1406">
          <w:rPr>
            <w:szCs w:val="18"/>
          </w:rPr>
          <w:t>Marshall Islands</w:t>
        </w:r>
      </w:hyperlink>
      <w:r w:rsidRPr="009D1406">
        <w:rPr>
          <w:szCs w:val="18"/>
        </w:rPr>
        <w:t xml:space="preserve">, and </w:t>
      </w:r>
      <w:hyperlink r:id="rId5" w:history="1">
        <w:r w:rsidRPr="009D1406">
          <w:rPr>
            <w:szCs w:val="18"/>
          </w:rPr>
          <w:t>Nauru</w:t>
        </w:r>
      </w:hyperlink>
      <w:r>
        <w:rPr>
          <w:szCs w:val="18"/>
        </w:rPr>
        <w:t>;</w:t>
      </w:r>
      <w:r w:rsidRPr="009D1406">
        <w:rPr>
          <w:szCs w:val="18"/>
        </w:rPr>
        <w:t xml:space="preserve"> as well as three </w:t>
      </w:r>
      <w:hyperlink r:id="rId6" w:history="1">
        <w:r w:rsidRPr="009D1406">
          <w:rPr>
            <w:szCs w:val="18"/>
          </w:rPr>
          <w:t>U.S. territories</w:t>
        </w:r>
      </w:hyperlink>
      <w:r w:rsidRPr="009D1406">
        <w:rPr>
          <w:szCs w:val="18"/>
        </w:rPr>
        <w:t xml:space="preserve"> in the northern part: </w:t>
      </w:r>
      <w:hyperlink r:id="rId7" w:history="1">
        <w:r w:rsidRPr="009D1406">
          <w:rPr>
            <w:szCs w:val="18"/>
          </w:rPr>
          <w:t>Northern Mariana Islands</w:t>
        </w:r>
      </w:hyperlink>
      <w:r w:rsidRPr="009D1406">
        <w:rPr>
          <w:szCs w:val="18"/>
        </w:rPr>
        <w:t xml:space="preserve">, </w:t>
      </w:r>
      <w:hyperlink r:id="rId8" w:history="1">
        <w:r w:rsidRPr="009D1406">
          <w:rPr>
            <w:szCs w:val="18"/>
          </w:rPr>
          <w:t>Guam</w:t>
        </w:r>
      </w:hyperlink>
      <w:r w:rsidRPr="009D1406">
        <w:rPr>
          <w:szCs w:val="18"/>
        </w:rPr>
        <w:t xml:space="preserve">, and </w:t>
      </w:r>
      <w:hyperlink r:id="rId9" w:history="1">
        <w:r w:rsidRPr="009D1406">
          <w:rPr>
            <w:szCs w:val="18"/>
          </w:rPr>
          <w:t>Wake Island</w:t>
        </w:r>
      </w:hyperlink>
      <w:r w:rsidRPr="009D1406">
        <w:rPr>
          <w:szCs w:val="18"/>
        </w:rPr>
        <w:t>.</w:t>
      </w:r>
    </w:p>
  </w:footnote>
  <w:footnote w:id="12">
    <w:p w14:paraId="1E2AC144" w14:textId="77777777" w:rsidR="0006687A" w:rsidRPr="00544E13" w:rsidRDefault="0006687A" w:rsidP="005732C2">
      <w:pPr>
        <w:pStyle w:val="FootnoteText"/>
        <w:tabs>
          <w:tab w:val="left" w:pos="-567"/>
        </w:tabs>
        <w:ind w:left="-709"/>
        <w:rPr>
          <w:szCs w:val="18"/>
        </w:rPr>
      </w:pPr>
      <w:r w:rsidRPr="00544E13">
        <w:rPr>
          <w:rStyle w:val="FootnoteReference"/>
          <w:szCs w:val="18"/>
        </w:rPr>
        <w:footnoteRef/>
      </w:r>
      <w:r w:rsidRPr="00544E13">
        <w:rPr>
          <w:szCs w:val="18"/>
        </w:rPr>
        <w:tab/>
        <w:t xml:space="preserve">Prevention, control and management of invasive alien species in the Pacific Islands, </w:t>
      </w:r>
      <w:r>
        <w:rPr>
          <w:szCs w:val="18"/>
        </w:rPr>
        <w:t>GEF-UNEP project executed by SPREP.</w:t>
      </w:r>
    </w:p>
  </w:footnote>
  <w:footnote w:id="13">
    <w:p w14:paraId="694514E2" w14:textId="77777777" w:rsidR="0006687A" w:rsidRDefault="0006687A" w:rsidP="005732C2">
      <w:pPr>
        <w:pStyle w:val="FootnoteText"/>
        <w:ind w:left="-567" w:hanging="142"/>
      </w:pPr>
      <w:r>
        <w:rPr>
          <w:rStyle w:val="FootnoteReference"/>
        </w:rPr>
        <w:footnoteRef/>
      </w:r>
      <w:r>
        <w:tab/>
      </w:r>
      <w:r w:rsidRPr="00500576">
        <w:rPr>
          <w:color w:val="1A1A1A"/>
          <w:szCs w:val="18"/>
        </w:rPr>
        <w:t>United</w:t>
      </w:r>
      <w:r>
        <w:rPr>
          <w:color w:val="1A1A1A"/>
          <w:szCs w:val="18"/>
        </w:rPr>
        <w:t xml:space="preserve"> States Department of the Navy, </w:t>
      </w:r>
      <w:r w:rsidRPr="00500576">
        <w:rPr>
          <w:color w:val="1A1A1A"/>
          <w:szCs w:val="18"/>
        </w:rPr>
        <w:t xml:space="preserve">2015. </w:t>
      </w:r>
      <w:r w:rsidRPr="00B91528">
        <w:rPr>
          <w:i/>
          <w:color w:val="1A1A1A"/>
          <w:szCs w:val="18"/>
        </w:rPr>
        <w:t>Regional Biosecurity Plan for Micronesia and Hawaii,</w:t>
      </w:r>
      <w:r w:rsidRPr="00500576">
        <w:rPr>
          <w:color w:val="1A1A1A"/>
          <w:szCs w:val="18"/>
        </w:rPr>
        <w:t xml:space="preserve"> </w:t>
      </w:r>
      <w:r>
        <w:rPr>
          <w:color w:val="1A1A1A"/>
          <w:szCs w:val="18"/>
        </w:rPr>
        <w:t>Vols I-IV.</w:t>
      </w:r>
      <w:r w:rsidRPr="00CB27D7">
        <w:rPr>
          <w:color w:val="1A1A1A"/>
          <w:szCs w:val="18"/>
        </w:rPr>
        <w:t xml:space="preserve"> </w:t>
      </w:r>
      <w:r>
        <w:rPr>
          <w:color w:val="1A1A1A"/>
          <w:szCs w:val="18"/>
        </w:rPr>
        <w:t xml:space="preserve">University of Guam and </w:t>
      </w:r>
      <w:r w:rsidRPr="00500576">
        <w:rPr>
          <w:color w:val="1A1A1A"/>
          <w:szCs w:val="18"/>
        </w:rPr>
        <w:t>Secretariat of the Pacific Community</w:t>
      </w:r>
      <w:r>
        <w:rPr>
          <w:color w:val="1A1A1A"/>
          <w:szCs w:val="18"/>
        </w:rPr>
        <w:t xml:space="preserve"> (Eds).</w:t>
      </w:r>
    </w:p>
  </w:footnote>
  <w:footnote w:id="14">
    <w:p w14:paraId="1A3F115F" w14:textId="77777777" w:rsidR="0006687A" w:rsidRPr="00734824" w:rsidRDefault="0006687A" w:rsidP="005732C2">
      <w:pPr>
        <w:pStyle w:val="FootnoteText"/>
        <w:ind w:hanging="709"/>
        <w:rPr>
          <w:szCs w:val="18"/>
        </w:rPr>
      </w:pPr>
      <w:r w:rsidRPr="00734824">
        <w:rPr>
          <w:rStyle w:val="FootnoteReference"/>
          <w:szCs w:val="18"/>
        </w:rPr>
        <w:footnoteRef/>
      </w:r>
      <w:r w:rsidRPr="00734824">
        <w:rPr>
          <w:szCs w:val="18"/>
        </w:rPr>
        <w:t xml:space="preserve"> </w:t>
      </w:r>
      <w:hyperlink r:id="rId10" w:history="1">
        <w:r w:rsidRPr="00734824">
          <w:rPr>
            <w:szCs w:val="18"/>
          </w:rPr>
          <w:t>http://www.cfsm.fm/ifile/19th%20Congress/LAWS/PUBLIC_LAW_19-118.pdf</w:t>
        </w:r>
      </w:hyperlink>
    </w:p>
  </w:footnote>
  <w:footnote w:id="15">
    <w:p w14:paraId="3121094D" w14:textId="77777777" w:rsidR="0006687A" w:rsidRDefault="0006687A" w:rsidP="005732C2">
      <w:pPr>
        <w:pStyle w:val="FootnoteText"/>
        <w:tabs>
          <w:tab w:val="left" w:pos="142"/>
        </w:tabs>
        <w:spacing w:after="0"/>
        <w:ind w:left="142" w:hanging="142"/>
      </w:pPr>
      <w:r>
        <w:rPr>
          <w:rStyle w:val="FootnoteReference"/>
        </w:rPr>
        <w:footnoteRef/>
      </w:r>
      <w:r>
        <w:tab/>
        <w:t>Further details of FSM’s General Fund for the fiscal year ending 30 September 2019 can be found in Public law No. 20-131, signed by the president on 27 September 2018.</w:t>
      </w:r>
    </w:p>
  </w:footnote>
  <w:footnote w:id="16">
    <w:p w14:paraId="3D74BA93" w14:textId="77777777" w:rsidR="0006687A" w:rsidRPr="00AF27BF" w:rsidRDefault="0006687A" w:rsidP="005732C2">
      <w:pPr>
        <w:pStyle w:val="FootnoteText"/>
        <w:tabs>
          <w:tab w:val="left" w:pos="142"/>
        </w:tabs>
        <w:spacing w:after="0"/>
        <w:ind w:left="142" w:hanging="142"/>
      </w:pPr>
      <w:r w:rsidRPr="00AF27BF">
        <w:rPr>
          <w:rStyle w:val="FootnoteReference"/>
          <w:rFonts w:ascii="Calibri" w:hAnsi="Calibri"/>
        </w:rPr>
        <w:footnoteRef/>
      </w:r>
      <w:r>
        <w:rPr>
          <w:szCs w:val="18"/>
        </w:rPr>
        <w:tab/>
      </w:r>
      <w:r w:rsidRPr="00AF27BF">
        <w:rPr>
          <w:szCs w:val="18"/>
        </w:rPr>
        <w:t xml:space="preserve">Stanford, J. (2015), </w:t>
      </w:r>
      <w:r w:rsidRPr="00AF27BF">
        <w:rPr>
          <w:i/>
          <w:szCs w:val="18"/>
        </w:rPr>
        <w:t>Federated States of Micronesia National Invasive Species Strategy and Action Plan</w:t>
      </w:r>
      <w:r w:rsidRPr="00AF27BF">
        <w:rPr>
          <w:szCs w:val="18"/>
        </w:rPr>
        <w:t>. Secretariat of the Pacific Regional Environmental Programme (SPREP), Apia.</w:t>
      </w:r>
    </w:p>
  </w:footnote>
  <w:footnote w:id="17">
    <w:p w14:paraId="3356FDB5" w14:textId="77777777" w:rsidR="0006687A" w:rsidRPr="006A718C" w:rsidRDefault="0006687A" w:rsidP="002B54D2">
      <w:pPr>
        <w:pStyle w:val="FootnoteText"/>
        <w:rPr>
          <w:lang w:val="en-US"/>
        </w:rPr>
      </w:pPr>
      <w:r>
        <w:rPr>
          <w:rStyle w:val="FootnoteReference"/>
        </w:rPr>
        <w:footnoteRef/>
      </w:r>
      <w:r>
        <w:t xml:space="preserve"> </w:t>
      </w:r>
      <w:r w:rsidRPr="00B855C1">
        <w:rPr>
          <w:rFonts w:eastAsia="Times New Roman"/>
          <w:szCs w:val="18"/>
        </w:rPr>
        <w:t>There are 5 municipalities in Kosrae, 12 in Pohnpei, 35 in Chuuk and 23 in Yap (total = 75). Population densities are 70, 100, 420 and 95 per square km, respectively. FSM</w:t>
      </w:r>
      <w:r>
        <w:rPr>
          <w:rFonts w:eastAsia="Times New Roman"/>
          <w:szCs w:val="18"/>
        </w:rPr>
        <w:t xml:space="preserve"> has 607 islands, of which 74 are</w:t>
      </w:r>
      <w:r w:rsidRPr="00B855C1">
        <w:rPr>
          <w:rFonts w:eastAsia="Times New Roman"/>
          <w:szCs w:val="18"/>
        </w:rPr>
        <w:t xml:space="preserve"> inhabited </w:t>
      </w:r>
      <w:r>
        <w:rPr>
          <w:rFonts w:eastAsia="Times New Roman"/>
          <w:szCs w:val="18"/>
        </w:rPr>
        <w:t xml:space="preserve">(FSM Government, 2011, </w:t>
      </w:r>
      <w:r w:rsidRPr="00B855C1">
        <w:rPr>
          <w:rFonts w:eastAsia="Times New Roman"/>
          <w:szCs w:val="18"/>
        </w:rPr>
        <w:t>Framework National Water and Sanitation Policy for the Federated States of Micronesia. FSM Government</w:t>
      </w:r>
      <w:r>
        <w:rPr>
          <w:rFonts w:eastAsia="Times New Roman"/>
          <w:szCs w:val="18"/>
        </w:rPr>
        <w:t>).</w:t>
      </w:r>
    </w:p>
  </w:footnote>
  <w:footnote w:id="18">
    <w:p w14:paraId="1630D1A9" w14:textId="3D636339" w:rsidR="0006687A" w:rsidRPr="005F1529" w:rsidRDefault="0006687A" w:rsidP="00D249D4">
      <w:pPr>
        <w:spacing w:after="0"/>
        <w:ind w:left="142" w:hanging="142"/>
        <w:jc w:val="left"/>
        <w:rPr>
          <w:sz w:val="18"/>
          <w:szCs w:val="18"/>
        </w:rPr>
      </w:pPr>
      <w:r w:rsidRPr="005F1529">
        <w:rPr>
          <w:rStyle w:val="FootnoteReference"/>
          <w:rFonts w:ascii="Calibri" w:hAnsi="Calibri"/>
          <w:szCs w:val="18"/>
        </w:rPr>
        <w:footnoteRef/>
      </w:r>
      <w:r>
        <w:rPr>
          <w:sz w:val="18"/>
          <w:szCs w:val="18"/>
        </w:rPr>
        <w:tab/>
        <w:t>Any eradication will be covered by co-financing and not covered by GEF funds</w:t>
      </w:r>
      <w:r>
        <w:rPr>
          <w:rFonts w:eastAsia="Times New Roman"/>
          <w:color w:val="000000"/>
          <w:sz w:val="18"/>
          <w:szCs w:val="18"/>
        </w:rPr>
        <w:t>.</w:t>
      </w:r>
      <w:r w:rsidRPr="005F1529">
        <w:rPr>
          <w:szCs w:val="18"/>
        </w:rPr>
        <w:t xml:space="preserve"> </w:t>
      </w:r>
    </w:p>
  </w:footnote>
  <w:footnote w:id="19">
    <w:p w14:paraId="7AAF5E67" w14:textId="77777777" w:rsidR="0006687A" w:rsidRPr="00E16059" w:rsidRDefault="0006687A" w:rsidP="002A7A48">
      <w:pPr>
        <w:pStyle w:val="FootnoteText"/>
        <w:ind w:left="142" w:hanging="142"/>
        <w:rPr>
          <w:szCs w:val="18"/>
          <w:lang w:val="en-US"/>
        </w:rPr>
      </w:pPr>
      <w:r w:rsidRPr="00E16059">
        <w:rPr>
          <w:rStyle w:val="FootnoteReference"/>
          <w:rFonts w:ascii="Calibri" w:hAnsi="Calibri"/>
          <w:szCs w:val="18"/>
        </w:rPr>
        <w:footnoteRef/>
      </w:r>
      <w:r>
        <w:rPr>
          <w:szCs w:val="18"/>
        </w:rPr>
        <w:tab/>
      </w:r>
      <w:r w:rsidRPr="00E16059">
        <w:rPr>
          <w:szCs w:val="18"/>
        </w:rPr>
        <w:t xml:space="preserve">UK DEFRA (Darwin Initiative) funded project (ends March 2021): </w:t>
      </w:r>
      <w:r w:rsidRPr="00E16059">
        <w:rPr>
          <w:i/>
          <w:szCs w:val="18"/>
        </w:rPr>
        <w:t>Protecting Yap’s Biodiversity and Livelihoods through Invasive Alien Species Removal</w:t>
      </w:r>
      <w:r w:rsidRPr="00E16059">
        <w:rPr>
          <w:szCs w:val="18"/>
        </w:rPr>
        <w:t>,</w:t>
      </w:r>
    </w:p>
  </w:footnote>
  <w:footnote w:id="20">
    <w:p w14:paraId="27DB7A3F" w14:textId="77777777" w:rsidR="0006687A" w:rsidRPr="00AD6A9D" w:rsidRDefault="0006687A" w:rsidP="001D67B1">
      <w:pPr>
        <w:pStyle w:val="FootnoteText"/>
        <w:spacing w:after="0"/>
        <w:jc w:val="left"/>
        <w:rPr>
          <w:szCs w:val="18"/>
        </w:rPr>
      </w:pPr>
      <w:r w:rsidRPr="00AD6A9D">
        <w:rPr>
          <w:rStyle w:val="FootnoteReference"/>
          <w:rFonts w:ascii="Calibri" w:hAnsi="Calibri"/>
          <w:szCs w:val="18"/>
        </w:rPr>
        <w:footnoteRef/>
      </w:r>
      <w:r w:rsidRPr="00AD6A9D">
        <w:rPr>
          <w:szCs w:val="18"/>
        </w:rPr>
        <w:t xml:space="preserve"> See </w:t>
      </w:r>
      <w:r w:rsidRPr="00AD6A9D">
        <w:rPr>
          <w:rFonts w:cs="Segoe UI"/>
          <w:color w:val="000000"/>
          <w:szCs w:val="18"/>
        </w:rPr>
        <w:t>http://www.undp.org/content/undp/en/home/operations/transparency/information_disclosurepolicy/</w:t>
      </w:r>
    </w:p>
  </w:footnote>
  <w:footnote w:id="21">
    <w:p w14:paraId="29ED996E" w14:textId="77777777" w:rsidR="0006687A" w:rsidRPr="00AD6A9D" w:rsidRDefault="0006687A" w:rsidP="001D67B1">
      <w:pPr>
        <w:pStyle w:val="FootnoteText"/>
        <w:spacing w:after="0"/>
        <w:rPr>
          <w:szCs w:val="18"/>
        </w:rPr>
      </w:pPr>
      <w:r w:rsidRPr="00AD6A9D">
        <w:rPr>
          <w:rStyle w:val="FootnoteReference"/>
          <w:rFonts w:ascii="Calibri" w:hAnsi="Calibri"/>
          <w:szCs w:val="18"/>
        </w:rPr>
        <w:footnoteRef/>
      </w:r>
      <w:r w:rsidRPr="00AD6A9D">
        <w:rPr>
          <w:szCs w:val="18"/>
        </w:rPr>
        <w:t xml:space="preserve"> See </w:t>
      </w:r>
      <w:r w:rsidRPr="00AD6A9D">
        <w:rPr>
          <w:rFonts w:cs="Segoe UI"/>
          <w:color w:val="000000"/>
          <w:szCs w:val="18"/>
        </w:rPr>
        <w:t>https://www.thegef.org/gef/policies_guidelines</w:t>
      </w:r>
    </w:p>
  </w:footnote>
  <w:footnote w:id="22">
    <w:p w14:paraId="7C472550" w14:textId="77777777" w:rsidR="0006687A" w:rsidRPr="0003763F" w:rsidRDefault="0006687A" w:rsidP="00061B53">
      <w:pPr>
        <w:pStyle w:val="FootnoteText"/>
        <w:spacing w:after="0"/>
        <w:rPr>
          <w:rFonts w:cs="Segoe UI"/>
          <w:color w:val="000000"/>
          <w:szCs w:val="18"/>
        </w:rPr>
      </w:pPr>
      <w:r w:rsidRPr="0003763F">
        <w:rPr>
          <w:rStyle w:val="FootnoteReference"/>
          <w:rFonts w:ascii="Calibri" w:hAnsi="Calibri"/>
          <w:szCs w:val="18"/>
        </w:rPr>
        <w:footnoteRef/>
      </w:r>
      <w:r w:rsidRPr="0003763F">
        <w:rPr>
          <w:szCs w:val="18"/>
        </w:rPr>
        <w:t xml:space="preserve"> See </w:t>
      </w:r>
      <w:hyperlink r:id="rId11" w:history="1">
        <w:r w:rsidRPr="0003763F">
          <w:rPr>
            <w:rStyle w:val="Hyperlink"/>
            <w:rFonts w:cs="Segoe UI"/>
            <w:szCs w:val="18"/>
          </w:rPr>
          <w:t>https://www.thegef.org/gef/policies_guidelines</w:t>
        </w:r>
      </w:hyperlink>
    </w:p>
  </w:footnote>
  <w:footnote w:id="23">
    <w:p w14:paraId="506F6F9D" w14:textId="77777777" w:rsidR="0006687A" w:rsidRPr="0003763F" w:rsidRDefault="0006687A" w:rsidP="00061B53">
      <w:pPr>
        <w:pStyle w:val="FootnoteText"/>
        <w:spacing w:after="0"/>
        <w:rPr>
          <w:rFonts w:cs="Segoe UI"/>
          <w:color w:val="000000"/>
          <w:szCs w:val="18"/>
        </w:rPr>
      </w:pPr>
      <w:r w:rsidRPr="0003763F">
        <w:rPr>
          <w:rStyle w:val="FootnoteReference"/>
          <w:rFonts w:ascii="Calibri" w:hAnsi="Calibri"/>
          <w:szCs w:val="18"/>
        </w:rPr>
        <w:footnoteRef/>
      </w:r>
      <w:r w:rsidRPr="0003763F">
        <w:rPr>
          <w:szCs w:val="18"/>
        </w:rPr>
        <w:t xml:space="preserve"> See </w:t>
      </w:r>
      <w:hyperlink r:id="rId12" w:history="1">
        <w:r w:rsidRPr="0003763F">
          <w:rPr>
            <w:rStyle w:val="Hyperlink"/>
            <w:rFonts w:cs="Segoe UI"/>
            <w:szCs w:val="18"/>
          </w:rPr>
          <w:t>https://www.thegef.org/gef/gef_agencies</w:t>
        </w:r>
      </w:hyperlink>
    </w:p>
  </w:footnote>
  <w:footnote w:id="24">
    <w:p w14:paraId="322F9078" w14:textId="3200A5CA" w:rsidR="0006687A" w:rsidRPr="00996A67" w:rsidRDefault="0006687A" w:rsidP="00996A67">
      <w:pPr>
        <w:pStyle w:val="FootnoteText"/>
        <w:spacing w:after="0"/>
        <w:rPr>
          <w:lang w:val="en-US"/>
        </w:rPr>
      </w:pPr>
      <w:r w:rsidRPr="00996A67">
        <w:rPr>
          <w:rStyle w:val="FootnoteReference"/>
          <w:rFonts w:ascii="Calibri" w:hAnsi="Calibri"/>
        </w:rPr>
        <w:footnoteRef/>
      </w:r>
      <w:r w:rsidRPr="00996A67">
        <w:t xml:space="preserve"> </w:t>
      </w:r>
      <w:bookmarkStart w:id="67" w:name="_GoBack"/>
      <w:bookmarkEnd w:id="67"/>
      <w:r w:rsidRPr="00294DB8">
        <w:rPr>
          <w:lang w:val="en-US"/>
        </w:rPr>
        <w:t>Table 4 outlines mandatory M&amp;E-related costs over the project life cycle. These requirements are largely captured under Component 4 (Outputs 4.2 and 4.3), with the IAS KAP awareness monitoring under Output 2.1. Note that not all activities/budget under Component 4 outputs are captured within Table 4 (refer to Section IV ‘Results and Partnerships’ for fuller coverage of indicative activities under these outputs).</w:t>
      </w:r>
    </w:p>
  </w:footnote>
  <w:footnote w:id="25">
    <w:p w14:paraId="65C6250E" w14:textId="77777777" w:rsidR="0006687A" w:rsidRPr="00996A67" w:rsidRDefault="0006687A" w:rsidP="00996A67">
      <w:pPr>
        <w:pStyle w:val="FootnoteText"/>
        <w:spacing w:after="0"/>
        <w:rPr>
          <w:rFonts w:cs="Calibri"/>
          <w:szCs w:val="18"/>
        </w:rPr>
      </w:pPr>
      <w:r w:rsidRPr="00996A67">
        <w:rPr>
          <w:rStyle w:val="FootnoteReference"/>
          <w:rFonts w:ascii="Calibri" w:hAnsi="Calibri" w:cs="Calibri"/>
          <w:szCs w:val="18"/>
        </w:rPr>
        <w:footnoteRef/>
      </w:r>
      <w:r w:rsidRPr="00996A67">
        <w:rPr>
          <w:rFonts w:cs="Calibri"/>
          <w:szCs w:val="18"/>
        </w:rPr>
        <w:t xml:space="preserve"> Excluding project team staff time and UNDP staff time and travel expenses.</w:t>
      </w:r>
    </w:p>
  </w:footnote>
  <w:footnote w:id="26">
    <w:p w14:paraId="2BF322D8" w14:textId="77777777" w:rsidR="0006687A" w:rsidRPr="00DB1C1A" w:rsidRDefault="0006687A" w:rsidP="0006687A">
      <w:pPr>
        <w:pStyle w:val="FootnoteText"/>
        <w:spacing w:after="0"/>
        <w:rPr>
          <w:lang w:val="en-US"/>
        </w:rPr>
      </w:pPr>
      <w:r w:rsidRPr="00294DB8">
        <w:rPr>
          <w:rStyle w:val="FootnoteReference"/>
        </w:rPr>
        <w:footnoteRef/>
      </w:r>
      <w:r w:rsidRPr="00294DB8">
        <w:t xml:space="preserve"> </w:t>
      </w:r>
      <w:bookmarkStart w:id="69" w:name="_Hlk29212935"/>
      <w:r w:rsidRPr="00294DB8">
        <w:t>Only the monitoring and M&amp;E-related aspects of plans are included in Table 4, not the full costs of implementing these plans. Refer to Section IV and Annexes F and G for broader information on these plans.</w:t>
      </w:r>
      <w:bookmarkEnd w:id="69"/>
    </w:p>
  </w:footnote>
  <w:footnote w:id="27">
    <w:p w14:paraId="7D8885A4" w14:textId="77777777" w:rsidR="0006687A" w:rsidRPr="00DD767C" w:rsidRDefault="0006687A" w:rsidP="003E3ABA">
      <w:pPr>
        <w:pStyle w:val="FootnoteText"/>
        <w:spacing w:after="0"/>
        <w:rPr>
          <w:rFonts w:cs="Calibri"/>
          <w:szCs w:val="18"/>
        </w:rPr>
      </w:pPr>
      <w:r w:rsidRPr="00DD767C">
        <w:rPr>
          <w:rStyle w:val="FootnoteReference"/>
          <w:rFonts w:ascii="Calibri" w:hAnsi="Calibri" w:cs="Calibri"/>
          <w:szCs w:val="18"/>
        </w:rPr>
        <w:footnoteRef/>
      </w:r>
      <w:r w:rsidRPr="00DD767C">
        <w:rPr>
          <w:rFonts w:cs="Calibri"/>
          <w:szCs w:val="18"/>
        </w:rPr>
        <w:t xml:space="preserve"> The costs of UNDP </w:t>
      </w:r>
      <w:r>
        <w:rPr>
          <w:rFonts w:cs="Calibri"/>
          <w:szCs w:val="18"/>
        </w:rPr>
        <w:t xml:space="preserve">Country Office </w:t>
      </w:r>
      <w:r w:rsidRPr="00DD767C">
        <w:rPr>
          <w:rFonts w:cs="Calibri"/>
          <w:szCs w:val="18"/>
        </w:rPr>
        <w:t>and UNDP-GEF</w:t>
      </w:r>
      <w:r>
        <w:rPr>
          <w:rFonts w:cs="Calibri"/>
          <w:szCs w:val="18"/>
        </w:rPr>
        <w:t xml:space="preserve"> Unit</w:t>
      </w:r>
      <w:r w:rsidRPr="00DD767C">
        <w:rPr>
          <w:rFonts w:cs="Calibri"/>
          <w:szCs w:val="18"/>
        </w:rPr>
        <w:t xml:space="preserve">’s participation </w:t>
      </w:r>
      <w:r>
        <w:rPr>
          <w:rFonts w:cs="Calibri"/>
          <w:szCs w:val="18"/>
        </w:rPr>
        <w:t xml:space="preserve">and time </w:t>
      </w:r>
      <w:r w:rsidRPr="00DD767C">
        <w:rPr>
          <w:rFonts w:cs="Calibri"/>
          <w:szCs w:val="18"/>
        </w:rPr>
        <w:t>are charged to the</w:t>
      </w:r>
      <w:r>
        <w:rPr>
          <w:rFonts w:cs="Calibri"/>
          <w:szCs w:val="18"/>
        </w:rPr>
        <w:t xml:space="preserve"> GEF Agency</w:t>
      </w:r>
      <w:r w:rsidRPr="00DD767C">
        <w:rPr>
          <w:rFonts w:cs="Calibri"/>
          <w:szCs w:val="18"/>
        </w:rPr>
        <w:t xml:space="preserve"> Fee.</w:t>
      </w:r>
    </w:p>
  </w:footnote>
  <w:footnote w:id="28">
    <w:p w14:paraId="797BD292" w14:textId="77777777" w:rsidR="0006687A" w:rsidRPr="00C23420" w:rsidRDefault="0006687A" w:rsidP="00494749">
      <w:pPr>
        <w:pStyle w:val="FootnoteText"/>
        <w:rPr>
          <w:rStyle w:val="Hyperlink"/>
          <w:szCs w:val="18"/>
        </w:rPr>
      </w:pPr>
      <w:r w:rsidRPr="00C23420">
        <w:rPr>
          <w:rStyle w:val="FootnoteReference"/>
          <w:rFonts w:ascii="Calibri" w:hAnsi="Calibri"/>
          <w:szCs w:val="18"/>
        </w:rPr>
        <w:footnoteRef/>
      </w:r>
      <w:r w:rsidRPr="00C23420">
        <w:rPr>
          <w:szCs w:val="18"/>
        </w:rPr>
        <w:t xml:space="preserve"> see  </w:t>
      </w:r>
      <w:hyperlink r:id="rId13" w:history="1">
        <w:r w:rsidRPr="00C23420">
          <w:rPr>
            <w:rStyle w:val="Hyperlink"/>
            <w:szCs w:val="18"/>
          </w:rPr>
          <w:t>https://info.undp.org/global/popp/ppm/Pages/Closing-a-Project.aspx</w:t>
        </w:r>
      </w:hyperlink>
    </w:p>
    <w:p w14:paraId="1E4A1DC2" w14:textId="77777777" w:rsidR="0006687A" w:rsidRDefault="0006687A" w:rsidP="00494749">
      <w:pPr>
        <w:pStyle w:val="FootnoteText"/>
      </w:pPr>
    </w:p>
  </w:footnote>
  <w:footnote w:id="29">
    <w:p w14:paraId="1C64528D" w14:textId="77777777" w:rsidR="0006687A" w:rsidRPr="00494749" w:rsidRDefault="0006687A"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14"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0">
    <w:p w14:paraId="7130FD6B" w14:textId="77777777" w:rsidR="0006687A" w:rsidRDefault="0006687A" w:rsidP="00736900">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31">
    <w:p w14:paraId="7F76F332" w14:textId="77777777" w:rsidR="0006687A" w:rsidRPr="000319DF" w:rsidRDefault="0006687A" w:rsidP="0073690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2">
    <w:p w14:paraId="115CB2CA" w14:textId="77777777" w:rsidR="0006687A" w:rsidRDefault="0006687A" w:rsidP="00736900">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3">
    <w:p w14:paraId="3BA41DAA" w14:textId="77777777" w:rsidR="0006687A" w:rsidRPr="009D08C5" w:rsidRDefault="0006687A" w:rsidP="00DB02AB">
      <w:pPr>
        <w:pStyle w:val="FootnoteText"/>
        <w:rPr>
          <w:sz w:val="16"/>
          <w:szCs w:val="16"/>
        </w:rPr>
      </w:pPr>
      <w:r w:rsidRPr="009D08C5">
        <w:rPr>
          <w:rStyle w:val="FootnoteReference"/>
          <w:rFonts w:ascii="Calibri" w:hAnsi="Calibri"/>
          <w:sz w:val="16"/>
          <w:szCs w:val="16"/>
        </w:rPr>
        <w:footnoteRef/>
      </w:r>
      <w:r w:rsidRPr="009D08C5">
        <w:rPr>
          <w:sz w:val="16"/>
          <w:szCs w:val="16"/>
        </w:rPr>
        <w:t xml:space="preserve"> </w:t>
      </w:r>
      <w:r>
        <w:rPr>
          <w:sz w:val="16"/>
          <w:szCs w:val="16"/>
        </w:rPr>
        <w:t>Data collection methods should outline specific tools used to collect data and additional information as necessary to support monitoring. The PIR cannot be used as a source of verification.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240104" w14:textId="7E2F74FB" w:rsidR="0006687A" w:rsidRDefault="00066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847556" w14:textId="77777777" w:rsidR="0006687A" w:rsidRPr="00424365" w:rsidRDefault="0006687A"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58E2450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05A29B6"/>
    <w:multiLevelType w:val="hybridMultilevel"/>
    <w:tmpl w:val="D976FF0A"/>
    <w:lvl w:ilvl="0" w:tplc="0E88C72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1997090"/>
    <w:multiLevelType w:val="hybridMultilevel"/>
    <w:tmpl w:val="26447D96"/>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5DE51DE"/>
    <w:multiLevelType w:val="hybridMultilevel"/>
    <w:tmpl w:val="E3F84A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C47FA0"/>
    <w:multiLevelType w:val="multilevel"/>
    <w:tmpl w:val="BEFC4C58"/>
    <w:lvl w:ilvl="0">
      <w:start w:val="4"/>
      <w:numFmt w:val="decimal"/>
      <w:lvlText w:val="%1"/>
      <w:lvlJc w:val="left"/>
      <w:pPr>
        <w:ind w:left="440" w:hanging="440"/>
      </w:pPr>
      <w:rPr>
        <w:rFonts w:eastAsia="Times New Roman" w:hint="default"/>
        <w:color w:val="000000"/>
      </w:rPr>
    </w:lvl>
    <w:lvl w:ilvl="1">
      <w:start w:val="1"/>
      <w:numFmt w:val="decimal"/>
      <w:lvlText w:val="%1.%2"/>
      <w:lvlJc w:val="left"/>
      <w:pPr>
        <w:ind w:left="440" w:hanging="440"/>
      </w:pPr>
      <w:rPr>
        <w:rFonts w:eastAsia="Times New Roman" w:hint="default"/>
        <w:color w:val="000000"/>
      </w:rPr>
    </w:lvl>
    <w:lvl w:ilvl="2">
      <w:start w:val="1"/>
      <w:numFmt w:val="decimal"/>
      <w:lvlText w:val="%1.%2.%3"/>
      <w:lvlJc w:val="left"/>
      <w:pPr>
        <w:ind w:left="1430" w:hanging="720"/>
      </w:pPr>
      <w:rPr>
        <w:rFonts w:eastAsia="Times New Roman"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440" w:hanging="1440"/>
      </w:pPr>
      <w:rPr>
        <w:rFonts w:eastAsia="Times New Roman" w:hint="default"/>
        <w:color w:val="000000"/>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64634C3"/>
    <w:multiLevelType w:val="hybridMultilevel"/>
    <w:tmpl w:val="C4F210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17D457B6"/>
    <w:multiLevelType w:val="hybridMultilevel"/>
    <w:tmpl w:val="92183A34"/>
    <w:lvl w:ilvl="0" w:tplc="5928E55E">
      <w:start w:val="1"/>
      <w:numFmt w:val="none"/>
      <w:lvlText w:val="1.1.1"/>
      <w:lvlJc w:val="left"/>
      <w:pPr>
        <w:ind w:left="720" w:hanging="360"/>
      </w:pPr>
      <w:rPr>
        <w:rFonts w:hint="default"/>
      </w:rPr>
    </w:lvl>
    <w:lvl w:ilvl="1" w:tplc="04090019">
      <w:start w:val="1"/>
      <w:numFmt w:val="lowerLetter"/>
      <w:lvlText w:val="%2."/>
      <w:lvlJc w:val="left"/>
      <w:pPr>
        <w:ind w:left="1440" w:hanging="360"/>
      </w:pPr>
    </w:lvl>
    <w:lvl w:ilvl="2" w:tplc="D7BE1BB6">
      <w:start w:val="1"/>
      <w:numFmt w:val="lowerLetter"/>
      <w:lvlText w:val="%3)"/>
      <w:lvlJc w:val="left"/>
      <w:pPr>
        <w:ind w:left="2340" w:hanging="360"/>
      </w:pPr>
      <w:rPr>
        <w:rFonts w:hint="default"/>
      </w:rPr>
    </w:lvl>
    <w:lvl w:ilvl="3" w:tplc="702A901E">
      <w:start w:val="3"/>
      <w:numFmt w:val="bullet"/>
      <w:lvlText w:val=""/>
      <w:lvlJc w:val="left"/>
      <w:pPr>
        <w:ind w:left="2880" w:hanging="360"/>
      </w:pPr>
      <w:rPr>
        <w:rFonts w:ascii="Wingdings" w:eastAsia="SimSun" w:hAnsi="Wingdings"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1D33A7"/>
    <w:multiLevelType w:val="multilevel"/>
    <w:tmpl w:val="8E4EDDE0"/>
    <w:lvl w:ilvl="0">
      <w:start w:val="4"/>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7" w15:restartNumberingAfterBreak="0">
    <w:nsid w:val="199069F8"/>
    <w:multiLevelType w:val="multilevel"/>
    <w:tmpl w:val="3E20C704"/>
    <w:lvl w:ilvl="0">
      <w:start w:val="3"/>
      <w:numFmt w:val="decimal"/>
      <w:lvlText w:val="%1"/>
      <w:lvlJc w:val="left"/>
      <w:pPr>
        <w:ind w:left="420" w:hanging="420"/>
      </w:pPr>
      <w:rPr>
        <w:rFonts w:hint="default"/>
      </w:rPr>
    </w:lvl>
    <w:lvl w:ilvl="1">
      <w:start w:val="1"/>
      <w:numFmt w:val="decimal"/>
      <w:lvlText w:val="%1.%2"/>
      <w:lvlJc w:val="left"/>
      <w:pPr>
        <w:ind w:left="630" w:hanging="4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120" w:hanging="1440"/>
      </w:pPr>
      <w:rPr>
        <w:rFonts w:hint="default"/>
      </w:rPr>
    </w:lvl>
  </w:abstractNum>
  <w:abstractNum w:abstractNumId="18"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D322CD5"/>
    <w:multiLevelType w:val="hybridMultilevel"/>
    <w:tmpl w:val="506C949C"/>
    <w:lvl w:ilvl="0" w:tplc="08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1A57DEF"/>
    <w:multiLevelType w:val="hybridMultilevel"/>
    <w:tmpl w:val="1E983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5723950"/>
    <w:multiLevelType w:val="hybridMultilevel"/>
    <w:tmpl w:val="D41A74A8"/>
    <w:lvl w:ilvl="0" w:tplc="4AFAAB56">
      <w:start w:val="1"/>
      <w:numFmt w:val="bullet"/>
      <w:lvlText w:val="–"/>
      <w:lvlJc w:val="left"/>
      <w:pPr>
        <w:ind w:left="1440" w:hanging="360"/>
      </w:pPr>
      <w:rPr>
        <w:rFonts w:ascii="Calibri" w:hAnsi="Calibri"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7EA03FD"/>
    <w:multiLevelType w:val="hybridMultilevel"/>
    <w:tmpl w:val="835CD16A"/>
    <w:lvl w:ilvl="0" w:tplc="04090001">
      <w:start w:val="1"/>
      <w:numFmt w:val="bullet"/>
      <w:lvlText w:val=""/>
      <w:lvlJc w:val="left"/>
      <w:pPr>
        <w:ind w:left="1536" w:hanging="360"/>
      </w:pPr>
      <w:rPr>
        <w:rFonts w:ascii="Symbol" w:hAnsi="Symbol" w:hint="default"/>
      </w:rPr>
    </w:lvl>
    <w:lvl w:ilvl="1" w:tplc="04090003" w:tentative="1">
      <w:start w:val="1"/>
      <w:numFmt w:val="bullet"/>
      <w:lvlText w:val="o"/>
      <w:lvlJc w:val="left"/>
      <w:pPr>
        <w:ind w:left="2256" w:hanging="360"/>
      </w:pPr>
      <w:rPr>
        <w:rFonts w:ascii="Courier New" w:hAnsi="Courier New" w:hint="default"/>
      </w:rPr>
    </w:lvl>
    <w:lvl w:ilvl="2" w:tplc="04090005" w:tentative="1">
      <w:start w:val="1"/>
      <w:numFmt w:val="bullet"/>
      <w:lvlText w:val=""/>
      <w:lvlJc w:val="left"/>
      <w:pPr>
        <w:ind w:left="2976" w:hanging="360"/>
      </w:pPr>
      <w:rPr>
        <w:rFonts w:ascii="Wingdings" w:hAnsi="Wingdings" w:hint="default"/>
      </w:rPr>
    </w:lvl>
    <w:lvl w:ilvl="3" w:tplc="04090001" w:tentative="1">
      <w:start w:val="1"/>
      <w:numFmt w:val="bullet"/>
      <w:lvlText w:val=""/>
      <w:lvlJc w:val="left"/>
      <w:pPr>
        <w:ind w:left="3696" w:hanging="360"/>
      </w:pPr>
      <w:rPr>
        <w:rFonts w:ascii="Symbol" w:hAnsi="Symbol" w:hint="default"/>
      </w:rPr>
    </w:lvl>
    <w:lvl w:ilvl="4" w:tplc="04090003" w:tentative="1">
      <w:start w:val="1"/>
      <w:numFmt w:val="bullet"/>
      <w:lvlText w:val="o"/>
      <w:lvlJc w:val="left"/>
      <w:pPr>
        <w:ind w:left="4416" w:hanging="360"/>
      </w:pPr>
      <w:rPr>
        <w:rFonts w:ascii="Courier New" w:hAnsi="Courier New" w:hint="default"/>
      </w:rPr>
    </w:lvl>
    <w:lvl w:ilvl="5" w:tplc="04090005" w:tentative="1">
      <w:start w:val="1"/>
      <w:numFmt w:val="bullet"/>
      <w:lvlText w:val=""/>
      <w:lvlJc w:val="left"/>
      <w:pPr>
        <w:ind w:left="5136" w:hanging="360"/>
      </w:pPr>
      <w:rPr>
        <w:rFonts w:ascii="Wingdings" w:hAnsi="Wingdings" w:hint="default"/>
      </w:rPr>
    </w:lvl>
    <w:lvl w:ilvl="6" w:tplc="04090001" w:tentative="1">
      <w:start w:val="1"/>
      <w:numFmt w:val="bullet"/>
      <w:lvlText w:val=""/>
      <w:lvlJc w:val="left"/>
      <w:pPr>
        <w:ind w:left="5856" w:hanging="360"/>
      </w:pPr>
      <w:rPr>
        <w:rFonts w:ascii="Symbol" w:hAnsi="Symbol" w:hint="default"/>
      </w:rPr>
    </w:lvl>
    <w:lvl w:ilvl="7" w:tplc="04090003" w:tentative="1">
      <w:start w:val="1"/>
      <w:numFmt w:val="bullet"/>
      <w:lvlText w:val="o"/>
      <w:lvlJc w:val="left"/>
      <w:pPr>
        <w:ind w:left="6576" w:hanging="360"/>
      </w:pPr>
      <w:rPr>
        <w:rFonts w:ascii="Courier New" w:hAnsi="Courier New" w:hint="default"/>
      </w:rPr>
    </w:lvl>
    <w:lvl w:ilvl="8" w:tplc="04090005" w:tentative="1">
      <w:start w:val="1"/>
      <w:numFmt w:val="bullet"/>
      <w:lvlText w:val=""/>
      <w:lvlJc w:val="left"/>
      <w:pPr>
        <w:ind w:left="7296" w:hanging="360"/>
      </w:pPr>
      <w:rPr>
        <w:rFonts w:ascii="Wingdings" w:hAnsi="Wingdings" w:hint="default"/>
      </w:rPr>
    </w:lvl>
  </w:abstractNum>
  <w:abstractNum w:abstractNumId="26" w15:restartNumberingAfterBreak="0">
    <w:nsid w:val="29846F2A"/>
    <w:multiLevelType w:val="hybridMultilevel"/>
    <w:tmpl w:val="D012E6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F1733CA"/>
    <w:multiLevelType w:val="multilevel"/>
    <w:tmpl w:val="F352329A"/>
    <w:lvl w:ilvl="0">
      <w:start w:val="1"/>
      <w:numFmt w:val="decimal"/>
      <w:lvlText w:val="%1"/>
      <w:lvlJc w:val="left"/>
      <w:pPr>
        <w:ind w:left="440" w:hanging="440"/>
      </w:pPr>
      <w:rPr>
        <w:rFonts w:hint="default"/>
      </w:rPr>
    </w:lvl>
    <w:lvl w:ilvl="1">
      <w:start w:val="3"/>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29" w15:restartNumberingAfterBreak="0">
    <w:nsid w:val="2FD65093"/>
    <w:multiLevelType w:val="hybridMultilevel"/>
    <w:tmpl w:val="45EAA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1CA4FF7"/>
    <w:multiLevelType w:val="hybridMultilevel"/>
    <w:tmpl w:val="9550A52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EFF7D2F"/>
    <w:multiLevelType w:val="hybridMultilevel"/>
    <w:tmpl w:val="8B1E868C"/>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3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3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4B1B21C8"/>
    <w:multiLevelType w:val="multilevel"/>
    <w:tmpl w:val="7DF6B6FC"/>
    <w:lvl w:ilvl="0">
      <w:start w:val="1"/>
      <w:numFmt w:val="decimal"/>
      <w:lvlText w:val="%1"/>
      <w:lvlJc w:val="left"/>
      <w:pPr>
        <w:ind w:left="440" w:hanging="440"/>
      </w:pPr>
      <w:rPr>
        <w:rFonts w:hint="default"/>
      </w:rPr>
    </w:lvl>
    <w:lvl w:ilvl="1">
      <w:start w:val="1"/>
      <w:numFmt w:val="decimal"/>
      <w:lvlText w:val="%1.%2"/>
      <w:lvlJc w:val="left"/>
      <w:pPr>
        <w:ind w:left="800" w:hanging="4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4E847201"/>
    <w:multiLevelType w:val="hybridMultilevel"/>
    <w:tmpl w:val="C9567980"/>
    <w:lvl w:ilvl="0" w:tplc="14DA465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0186166"/>
    <w:multiLevelType w:val="hybridMultilevel"/>
    <w:tmpl w:val="B518DAEC"/>
    <w:lvl w:ilvl="0" w:tplc="08090001">
      <w:start w:val="1"/>
      <w:numFmt w:val="bullet"/>
      <w:lvlText w:val=""/>
      <w:lvlJc w:val="left"/>
      <w:pPr>
        <w:tabs>
          <w:tab w:val="num" w:pos="397"/>
        </w:tabs>
        <w:ind w:left="0" w:firstLine="0"/>
      </w:pPr>
      <w:rPr>
        <w:rFonts w:ascii="Symbol" w:hAnsi="Symbol" w:hint="default"/>
        <w:i w:val="0"/>
        <w:sz w:val="22"/>
        <w:szCs w:val="22"/>
      </w:rPr>
    </w:lvl>
    <w:lvl w:ilvl="1" w:tplc="FEC0CFC4">
      <w:start w:val="1"/>
      <w:numFmt w:val="lowerRoman"/>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1E463E9"/>
    <w:multiLevelType w:val="hybridMultilevel"/>
    <w:tmpl w:val="7DA2419C"/>
    <w:lvl w:ilvl="0" w:tplc="08090001">
      <w:start w:val="1"/>
      <w:numFmt w:val="bullet"/>
      <w:lvlText w:val=""/>
      <w:lvlJc w:val="left"/>
      <w:pPr>
        <w:tabs>
          <w:tab w:val="num" w:pos="397"/>
        </w:tabs>
        <w:ind w:left="0" w:firstLine="0"/>
      </w:pPr>
      <w:rPr>
        <w:rFonts w:ascii="Symbol" w:hAnsi="Symbol" w:hint="default"/>
        <w:i w:val="0"/>
        <w:sz w:val="22"/>
        <w:szCs w:val="22"/>
      </w:rPr>
    </w:lvl>
    <w:lvl w:ilvl="1" w:tplc="FEC0CFC4">
      <w:start w:val="1"/>
      <w:numFmt w:val="lowerRoman"/>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5556ECE"/>
    <w:multiLevelType w:val="multilevel"/>
    <w:tmpl w:val="34AC08E8"/>
    <w:lvl w:ilvl="0">
      <w:start w:val="3"/>
      <w:numFmt w:val="decimal"/>
      <w:lvlText w:val="%1"/>
      <w:lvlJc w:val="left"/>
      <w:pPr>
        <w:ind w:left="440" w:hanging="440"/>
      </w:pPr>
      <w:rPr>
        <w:rFonts w:eastAsia="Times New Roman" w:hint="default"/>
        <w:color w:val="000000"/>
      </w:rPr>
    </w:lvl>
    <w:lvl w:ilvl="1">
      <w:start w:val="3"/>
      <w:numFmt w:val="decimal"/>
      <w:lvlText w:val="%1.%2"/>
      <w:lvlJc w:val="left"/>
      <w:pPr>
        <w:ind w:left="440" w:hanging="440"/>
      </w:pPr>
      <w:rPr>
        <w:rFonts w:eastAsia="Times New Roman" w:hint="default"/>
        <w:color w:val="000000"/>
      </w:rPr>
    </w:lvl>
    <w:lvl w:ilvl="2">
      <w:start w:val="1"/>
      <w:numFmt w:val="decimal"/>
      <w:lvlText w:val="%1.%2.%3"/>
      <w:lvlJc w:val="left"/>
      <w:pPr>
        <w:ind w:left="1430" w:hanging="720"/>
      </w:pPr>
      <w:rPr>
        <w:rFonts w:eastAsia="Times New Roman"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440" w:hanging="1440"/>
      </w:pPr>
      <w:rPr>
        <w:rFonts w:eastAsia="Times New Roman" w:hint="default"/>
        <w:color w:val="000000"/>
      </w:rPr>
    </w:lvl>
  </w:abstractNum>
  <w:abstractNum w:abstractNumId="46" w15:restartNumberingAfterBreak="0">
    <w:nsid w:val="573424C1"/>
    <w:multiLevelType w:val="multilevel"/>
    <w:tmpl w:val="6EA8B2EE"/>
    <w:lvl w:ilvl="0">
      <w:start w:val="2"/>
      <w:numFmt w:val="decimal"/>
      <w:lvlText w:val="%1"/>
      <w:lvlJc w:val="left"/>
      <w:pPr>
        <w:ind w:left="460" w:hanging="460"/>
      </w:pPr>
      <w:rPr>
        <w:rFonts w:hint="default"/>
      </w:rPr>
    </w:lvl>
    <w:lvl w:ilvl="1">
      <w:start w:val="2"/>
      <w:numFmt w:val="decimal"/>
      <w:lvlText w:val="%1.%2"/>
      <w:lvlJc w:val="left"/>
      <w:pPr>
        <w:ind w:left="744" w:hanging="4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47" w15:restartNumberingAfterBreak="0">
    <w:nsid w:val="58C246ED"/>
    <w:multiLevelType w:val="hybridMultilevel"/>
    <w:tmpl w:val="610693B8"/>
    <w:lvl w:ilvl="0" w:tplc="14DA4652">
      <w:start w:val="1"/>
      <w:numFmt w:val="bullet"/>
      <w:lvlText w:val=""/>
      <w:lvlJc w:val="left"/>
      <w:pPr>
        <w:tabs>
          <w:tab w:val="num" w:pos="928"/>
        </w:tabs>
        <w:ind w:left="928" w:hanging="360"/>
      </w:pPr>
      <w:rPr>
        <w:rFonts w:ascii="Symbol" w:hAnsi="Symbol" w:hint="default"/>
      </w:rPr>
    </w:lvl>
    <w:lvl w:ilvl="1" w:tplc="DBFE2F9A">
      <w:start w:val="1"/>
      <w:numFmt w:val="bullet"/>
      <w:lvlText w:val="-"/>
      <w:lvlJc w:val="left"/>
      <w:pPr>
        <w:ind w:left="2008" w:hanging="360"/>
      </w:pPr>
      <w:rPr>
        <w:rFonts w:ascii="Cambria" w:hAnsi="Cambria" w:hint="default"/>
      </w:rPr>
    </w:lvl>
    <w:lvl w:ilvl="2" w:tplc="0409001B" w:tentative="1">
      <w:start w:val="1"/>
      <w:numFmt w:val="lowerRoman"/>
      <w:lvlText w:val="%3."/>
      <w:lvlJc w:val="right"/>
      <w:pPr>
        <w:ind w:left="2728" w:hanging="180"/>
      </w:pPr>
    </w:lvl>
    <w:lvl w:ilvl="3" w:tplc="0409000F" w:tentative="1">
      <w:start w:val="1"/>
      <w:numFmt w:val="decimal"/>
      <w:lvlText w:val="%4."/>
      <w:lvlJc w:val="left"/>
      <w:pPr>
        <w:ind w:left="3448" w:hanging="360"/>
      </w:pPr>
    </w:lvl>
    <w:lvl w:ilvl="4" w:tplc="04090019" w:tentative="1">
      <w:start w:val="1"/>
      <w:numFmt w:val="lowerLetter"/>
      <w:lvlText w:val="%5."/>
      <w:lvlJc w:val="left"/>
      <w:pPr>
        <w:ind w:left="4168" w:hanging="360"/>
      </w:pPr>
    </w:lvl>
    <w:lvl w:ilvl="5" w:tplc="0409001B" w:tentative="1">
      <w:start w:val="1"/>
      <w:numFmt w:val="lowerRoman"/>
      <w:lvlText w:val="%6."/>
      <w:lvlJc w:val="right"/>
      <w:pPr>
        <w:ind w:left="4888" w:hanging="180"/>
      </w:pPr>
    </w:lvl>
    <w:lvl w:ilvl="6" w:tplc="0409000F" w:tentative="1">
      <w:start w:val="1"/>
      <w:numFmt w:val="decimal"/>
      <w:lvlText w:val="%7."/>
      <w:lvlJc w:val="left"/>
      <w:pPr>
        <w:ind w:left="5608" w:hanging="360"/>
      </w:pPr>
    </w:lvl>
    <w:lvl w:ilvl="7" w:tplc="04090019" w:tentative="1">
      <w:start w:val="1"/>
      <w:numFmt w:val="lowerLetter"/>
      <w:lvlText w:val="%8."/>
      <w:lvlJc w:val="left"/>
      <w:pPr>
        <w:ind w:left="6328" w:hanging="360"/>
      </w:pPr>
    </w:lvl>
    <w:lvl w:ilvl="8" w:tplc="0409001B" w:tentative="1">
      <w:start w:val="1"/>
      <w:numFmt w:val="lowerRoman"/>
      <w:lvlText w:val="%9."/>
      <w:lvlJc w:val="right"/>
      <w:pPr>
        <w:ind w:left="7048" w:hanging="180"/>
      </w:pPr>
    </w:lvl>
  </w:abstractNum>
  <w:abstractNum w:abstractNumId="48" w15:restartNumberingAfterBreak="0">
    <w:nsid w:val="59A97F9D"/>
    <w:multiLevelType w:val="multilevel"/>
    <w:tmpl w:val="F0883528"/>
    <w:lvl w:ilvl="0">
      <w:start w:val="2"/>
      <w:numFmt w:val="decimal"/>
      <w:lvlText w:val="%1"/>
      <w:lvlJc w:val="left"/>
      <w:pPr>
        <w:ind w:left="460" w:hanging="460"/>
      </w:pPr>
      <w:rPr>
        <w:rFonts w:hint="default"/>
      </w:rPr>
    </w:lvl>
    <w:lvl w:ilvl="1">
      <w:start w:val="1"/>
      <w:numFmt w:val="decimal"/>
      <w:lvlText w:val="%1.%2"/>
      <w:lvlJc w:val="left"/>
      <w:pPr>
        <w:ind w:left="744" w:hanging="4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49" w15:restartNumberingAfterBreak="0">
    <w:nsid w:val="5BDC6384"/>
    <w:multiLevelType w:val="multilevel"/>
    <w:tmpl w:val="02E8D030"/>
    <w:lvl w:ilvl="0">
      <w:start w:val="1"/>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50" w15:restartNumberingAfterBreak="0">
    <w:nsid w:val="5FBB47A1"/>
    <w:multiLevelType w:val="hybridMultilevel"/>
    <w:tmpl w:val="5B58C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1" w15:restartNumberingAfterBreak="0">
    <w:nsid w:val="60F97E6A"/>
    <w:multiLevelType w:val="multilevel"/>
    <w:tmpl w:val="12524810"/>
    <w:lvl w:ilvl="0">
      <w:start w:val="1"/>
      <w:numFmt w:val="decimal"/>
      <w:lvlText w:val="%1"/>
      <w:lvlJc w:val="left"/>
      <w:pPr>
        <w:ind w:left="440" w:hanging="440"/>
      </w:pPr>
      <w:rPr>
        <w:rFonts w:hint="default"/>
      </w:rPr>
    </w:lvl>
    <w:lvl w:ilvl="1">
      <w:start w:val="4"/>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52"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ADD73D0"/>
    <w:multiLevelType w:val="hybridMultilevel"/>
    <w:tmpl w:val="D976FF0A"/>
    <w:lvl w:ilvl="0" w:tplc="0E88C72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D7A387B"/>
    <w:multiLevelType w:val="hybridMultilevel"/>
    <w:tmpl w:val="063211F0"/>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1E42EC"/>
    <w:multiLevelType w:val="hybridMultilevel"/>
    <w:tmpl w:val="1284D1F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58" w15:restartNumberingAfterBreak="0">
    <w:nsid w:val="6E406410"/>
    <w:multiLevelType w:val="hybridMultilevel"/>
    <w:tmpl w:val="24B80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6FCE75BB"/>
    <w:multiLevelType w:val="hybridMultilevel"/>
    <w:tmpl w:val="A3187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1"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98F44A4"/>
    <w:multiLevelType w:val="hybridMultilevel"/>
    <w:tmpl w:val="3B105436"/>
    <w:lvl w:ilvl="0" w:tplc="73C2610C">
      <w:start w:val="1"/>
      <w:numFmt w:val="decimal"/>
      <w:lvlText w:val="%1."/>
      <w:lvlJc w:val="left"/>
      <w:pPr>
        <w:tabs>
          <w:tab w:val="num" w:pos="397"/>
        </w:tabs>
        <w:ind w:left="0" w:firstLine="0"/>
      </w:pPr>
      <w:rPr>
        <w:rFonts w:asciiTheme="minorHAnsi" w:hAnsiTheme="minorHAnsi" w:hint="default"/>
        <w:b w:val="0"/>
        <w:i w:val="0"/>
        <w:sz w:val="22"/>
        <w:szCs w:val="22"/>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B6116E9"/>
    <w:multiLevelType w:val="multilevel"/>
    <w:tmpl w:val="8E4EDDE0"/>
    <w:lvl w:ilvl="0">
      <w:start w:val="3"/>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64"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5" w15:restartNumberingAfterBreak="0">
    <w:nsid w:val="7CC606B2"/>
    <w:multiLevelType w:val="hybridMultilevel"/>
    <w:tmpl w:val="35928798"/>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7"/>
  </w:num>
  <w:num w:numId="3">
    <w:abstractNumId w:val="54"/>
  </w:num>
  <w:num w:numId="4">
    <w:abstractNumId w:val="27"/>
  </w:num>
  <w:num w:numId="5">
    <w:abstractNumId w:val="12"/>
  </w:num>
  <w:num w:numId="6">
    <w:abstractNumId w:val="19"/>
  </w:num>
  <w:num w:numId="7">
    <w:abstractNumId w:val="34"/>
  </w:num>
  <w:num w:numId="8">
    <w:abstractNumId w:val="36"/>
  </w:num>
  <w:num w:numId="9">
    <w:abstractNumId w:val="62"/>
  </w:num>
  <w:num w:numId="10">
    <w:abstractNumId w:val="0"/>
  </w:num>
  <w:num w:numId="11">
    <w:abstractNumId w:val="59"/>
  </w:num>
  <w:num w:numId="12">
    <w:abstractNumId w:val="29"/>
  </w:num>
  <w:num w:numId="13">
    <w:abstractNumId w:val="41"/>
  </w:num>
  <w:num w:numId="14">
    <w:abstractNumId w:val="15"/>
  </w:num>
  <w:num w:numId="15">
    <w:abstractNumId w:val="40"/>
  </w:num>
  <w:num w:numId="16">
    <w:abstractNumId w:val="49"/>
  </w:num>
  <w:num w:numId="17">
    <w:abstractNumId w:val="28"/>
  </w:num>
  <w:num w:numId="18">
    <w:abstractNumId w:val="51"/>
  </w:num>
  <w:num w:numId="19">
    <w:abstractNumId w:val="48"/>
  </w:num>
  <w:num w:numId="20">
    <w:abstractNumId w:val="46"/>
  </w:num>
  <w:num w:numId="21">
    <w:abstractNumId w:val="16"/>
  </w:num>
  <w:num w:numId="22">
    <w:abstractNumId w:val="45"/>
  </w:num>
  <w:num w:numId="23">
    <w:abstractNumId w:val="63"/>
  </w:num>
  <w:num w:numId="24">
    <w:abstractNumId w:val="3"/>
  </w:num>
  <w:num w:numId="25">
    <w:abstractNumId w:val="47"/>
  </w:num>
  <w:num w:numId="26">
    <w:abstractNumId w:val="10"/>
  </w:num>
  <w:num w:numId="27">
    <w:abstractNumId w:val="55"/>
  </w:num>
  <w:num w:numId="28">
    <w:abstractNumId w:val="33"/>
  </w:num>
  <w:num w:numId="29">
    <w:abstractNumId w:val="25"/>
  </w:num>
  <w:num w:numId="30">
    <w:abstractNumId w:val="17"/>
  </w:num>
  <w:num w:numId="3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2"/>
  </w:num>
  <w:num w:numId="35">
    <w:abstractNumId w:val="43"/>
  </w:num>
  <w:num w:numId="36">
    <w:abstractNumId w:val="53"/>
  </w:num>
  <w:num w:numId="37">
    <w:abstractNumId w:val="38"/>
  </w:num>
  <w:num w:numId="38">
    <w:abstractNumId w:val="37"/>
  </w:num>
  <w:num w:numId="39">
    <w:abstractNumId w:val="32"/>
  </w:num>
  <w:num w:numId="40">
    <w:abstractNumId w:val="2"/>
  </w:num>
  <w:num w:numId="41">
    <w:abstractNumId w:val="39"/>
  </w:num>
  <w:num w:numId="42">
    <w:abstractNumId w:val="9"/>
  </w:num>
  <w:num w:numId="43">
    <w:abstractNumId w:val="1"/>
  </w:num>
  <w:num w:numId="44">
    <w:abstractNumId w:val="52"/>
  </w:num>
  <w:num w:numId="45">
    <w:abstractNumId w:val="11"/>
  </w:num>
  <w:num w:numId="46">
    <w:abstractNumId w:val="23"/>
  </w:num>
  <w:num w:numId="47">
    <w:abstractNumId w:val="6"/>
  </w:num>
  <w:num w:numId="48">
    <w:abstractNumId w:val="29"/>
  </w:num>
  <w:num w:numId="49">
    <w:abstractNumId w:val="50"/>
  </w:num>
  <w:num w:numId="50">
    <w:abstractNumId w:val="24"/>
  </w:num>
  <w:num w:numId="51">
    <w:abstractNumId w:val="14"/>
  </w:num>
  <w:num w:numId="52">
    <w:abstractNumId w:val="57"/>
  </w:num>
  <w:num w:numId="53">
    <w:abstractNumId w:val="61"/>
  </w:num>
  <w:num w:numId="54">
    <w:abstractNumId w:val="18"/>
  </w:num>
  <w:num w:numId="55">
    <w:abstractNumId w:val="60"/>
  </w:num>
  <w:num w:numId="56">
    <w:abstractNumId w:val="64"/>
  </w:num>
  <w:num w:numId="57">
    <w:abstractNumId w:val="35"/>
  </w:num>
  <w:num w:numId="58">
    <w:abstractNumId w:val="31"/>
  </w:num>
  <w:num w:numId="59">
    <w:abstractNumId w:val="20"/>
  </w:num>
  <w:num w:numId="60">
    <w:abstractNumId w:val="8"/>
  </w:num>
  <w:num w:numId="61">
    <w:abstractNumId w:val="44"/>
  </w:num>
  <w:num w:numId="62">
    <w:abstractNumId w:val="5"/>
  </w:num>
  <w:num w:numId="63">
    <w:abstractNumId w:val="22"/>
  </w:num>
  <w:num w:numId="64">
    <w:abstractNumId w:val="58"/>
  </w:num>
  <w:num w:numId="65">
    <w:abstractNumId w:val="26"/>
  </w:num>
  <w:num w:numId="66">
    <w:abstractNumId w:val="30"/>
  </w:num>
  <w:num w:numId="67">
    <w:abstractNumId w:val="2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14337" fillcolor="white">
      <v:fill color="white"/>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A0NDM2MjUwNTIwMjBU0lEKTi0uzszPAykwrwUAp9WXhiwAAAA="/>
  </w:docVars>
  <w:rsids>
    <w:rsidRoot w:val="00991FF7"/>
    <w:rsid w:val="00000A50"/>
    <w:rsid w:val="00000CA8"/>
    <w:rsid w:val="00001D86"/>
    <w:rsid w:val="0000278F"/>
    <w:rsid w:val="00002A5F"/>
    <w:rsid w:val="00002CC1"/>
    <w:rsid w:val="00002CE3"/>
    <w:rsid w:val="00002FE5"/>
    <w:rsid w:val="00003AF8"/>
    <w:rsid w:val="00003C72"/>
    <w:rsid w:val="00004157"/>
    <w:rsid w:val="000048CE"/>
    <w:rsid w:val="000048DB"/>
    <w:rsid w:val="00005125"/>
    <w:rsid w:val="00005456"/>
    <w:rsid w:val="0000576F"/>
    <w:rsid w:val="000057AA"/>
    <w:rsid w:val="00005845"/>
    <w:rsid w:val="0000586A"/>
    <w:rsid w:val="00005D48"/>
    <w:rsid w:val="0000683B"/>
    <w:rsid w:val="000075A3"/>
    <w:rsid w:val="000077F2"/>
    <w:rsid w:val="00007B01"/>
    <w:rsid w:val="00007DB0"/>
    <w:rsid w:val="000101B0"/>
    <w:rsid w:val="000107D3"/>
    <w:rsid w:val="0001093E"/>
    <w:rsid w:val="00010E68"/>
    <w:rsid w:val="00011281"/>
    <w:rsid w:val="0001134C"/>
    <w:rsid w:val="0001168F"/>
    <w:rsid w:val="00011819"/>
    <w:rsid w:val="000122EA"/>
    <w:rsid w:val="000125B2"/>
    <w:rsid w:val="000131D9"/>
    <w:rsid w:val="00013523"/>
    <w:rsid w:val="00013ADE"/>
    <w:rsid w:val="0001499D"/>
    <w:rsid w:val="00015653"/>
    <w:rsid w:val="000156F2"/>
    <w:rsid w:val="00015860"/>
    <w:rsid w:val="00015B6A"/>
    <w:rsid w:val="00016649"/>
    <w:rsid w:val="00017514"/>
    <w:rsid w:val="000177F6"/>
    <w:rsid w:val="00017BFE"/>
    <w:rsid w:val="00017D90"/>
    <w:rsid w:val="000205AF"/>
    <w:rsid w:val="00020AA0"/>
    <w:rsid w:val="00021004"/>
    <w:rsid w:val="00021238"/>
    <w:rsid w:val="000215E5"/>
    <w:rsid w:val="000217F5"/>
    <w:rsid w:val="00021B90"/>
    <w:rsid w:val="00022401"/>
    <w:rsid w:val="0002252F"/>
    <w:rsid w:val="000225BF"/>
    <w:rsid w:val="00022DE9"/>
    <w:rsid w:val="000230A3"/>
    <w:rsid w:val="00023435"/>
    <w:rsid w:val="000234A8"/>
    <w:rsid w:val="00023A76"/>
    <w:rsid w:val="00023C29"/>
    <w:rsid w:val="00024495"/>
    <w:rsid w:val="0002489D"/>
    <w:rsid w:val="000249AC"/>
    <w:rsid w:val="00025012"/>
    <w:rsid w:val="0002530B"/>
    <w:rsid w:val="00025C9A"/>
    <w:rsid w:val="00025E57"/>
    <w:rsid w:val="000260FF"/>
    <w:rsid w:val="00026455"/>
    <w:rsid w:val="0002661F"/>
    <w:rsid w:val="000266D2"/>
    <w:rsid w:val="00030007"/>
    <w:rsid w:val="00031099"/>
    <w:rsid w:val="0003122B"/>
    <w:rsid w:val="00031E16"/>
    <w:rsid w:val="00031E84"/>
    <w:rsid w:val="0003214C"/>
    <w:rsid w:val="00032241"/>
    <w:rsid w:val="00032394"/>
    <w:rsid w:val="00032526"/>
    <w:rsid w:val="00032E37"/>
    <w:rsid w:val="000337CC"/>
    <w:rsid w:val="00033869"/>
    <w:rsid w:val="00033EB5"/>
    <w:rsid w:val="00033F65"/>
    <w:rsid w:val="000341EA"/>
    <w:rsid w:val="000343F3"/>
    <w:rsid w:val="00034508"/>
    <w:rsid w:val="000348DE"/>
    <w:rsid w:val="00034B29"/>
    <w:rsid w:val="0003544E"/>
    <w:rsid w:val="00035656"/>
    <w:rsid w:val="00035830"/>
    <w:rsid w:val="00035D96"/>
    <w:rsid w:val="0003646E"/>
    <w:rsid w:val="00036804"/>
    <w:rsid w:val="00036A5C"/>
    <w:rsid w:val="00036F60"/>
    <w:rsid w:val="0003763F"/>
    <w:rsid w:val="000377AB"/>
    <w:rsid w:val="0003782E"/>
    <w:rsid w:val="00037A3E"/>
    <w:rsid w:val="00037E21"/>
    <w:rsid w:val="00040511"/>
    <w:rsid w:val="000409F3"/>
    <w:rsid w:val="00040B34"/>
    <w:rsid w:val="00041B17"/>
    <w:rsid w:val="00041E0C"/>
    <w:rsid w:val="00041FE0"/>
    <w:rsid w:val="0004213C"/>
    <w:rsid w:val="00042BB9"/>
    <w:rsid w:val="00042C47"/>
    <w:rsid w:val="00042C74"/>
    <w:rsid w:val="00043171"/>
    <w:rsid w:val="00043249"/>
    <w:rsid w:val="0004344E"/>
    <w:rsid w:val="00043A4B"/>
    <w:rsid w:val="00044177"/>
    <w:rsid w:val="000444D1"/>
    <w:rsid w:val="0004450C"/>
    <w:rsid w:val="000445AD"/>
    <w:rsid w:val="00044654"/>
    <w:rsid w:val="00044655"/>
    <w:rsid w:val="00044B8D"/>
    <w:rsid w:val="00044BD9"/>
    <w:rsid w:val="00044E32"/>
    <w:rsid w:val="00044FDD"/>
    <w:rsid w:val="000456F4"/>
    <w:rsid w:val="000459A0"/>
    <w:rsid w:val="00045B13"/>
    <w:rsid w:val="000464F1"/>
    <w:rsid w:val="00046804"/>
    <w:rsid w:val="00046CF8"/>
    <w:rsid w:val="000477B7"/>
    <w:rsid w:val="00050021"/>
    <w:rsid w:val="000509F3"/>
    <w:rsid w:val="00050D84"/>
    <w:rsid w:val="0005135E"/>
    <w:rsid w:val="000514C7"/>
    <w:rsid w:val="0005159D"/>
    <w:rsid w:val="00051A25"/>
    <w:rsid w:val="00051EEC"/>
    <w:rsid w:val="00051F18"/>
    <w:rsid w:val="0005232E"/>
    <w:rsid w:val="0005276D"/>
    <w:rsid w:val="00052E86"/>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C04"/>
    <w:rsid w:val="000575CF"/>
    <w:rsid w:val="00057D7D"/>
    <w:rsid w:val="00057E03"/>
    <w:rsid w:val="00057F1E"/>
    <w:rsid w:val="0006004C"/>
    <w:rsid w:val="0006010A"/>
    <w:rsid w:val="0006041E"/>
    <w:rsid w:val="00060D9A"/>
    <w:rsid w:val="00060E4F"/>
    <w:rsid w:val="00061536"/>
    <w:rsid w:val="00061B53"/>
    <w:rsid w:val="00061BBF"/>
    <w:rsid w:val="00062063"/>
    <w:rsid w:val="00062792"/>
    <w:rsid w:val="00062E78"/>
    <w:rsid w:val="00063762"/>
    <w:rsid w:val="00063935"/>
    <w:rsid w:val="00063D70"/>
    <w:rsid w:val="00063DD1"/>
    <w:rsid w:val="00063E7C"/>
    <w:rsid w:val="00064A5C"/>
    <w:rsid w:val="00064A64"/>
    <w:rsid w:val="00064B94"/>
    <w:rsid w:val="00064BBE"/>
    <w:rsid w:val="0006562F"/>
    <w:rsid w:val="00065ECE"/>
    <w:rsid w:val="00066244"/>
    <w:rsid w:val="0006687A"/>
    <w:rsid w:val="00066A40"/>
    <w:rsid w:val="00066A76"/>
    <w:rsid w:val="00066C4E"/>
    <w:rsid w:val="0006741E"/>
    <w:rsid w:val="0006793B"/>
    <w:rsid w:val="00067C2A"/>
    <w:rsid w:val="00067E06"/>
    <w:rsid w:val="00067FC8"/>
    <w:rsid w:val="00070127"/>
    <w:rsid w:val="000707E6"/>
    <w:rsid w:val="00070B1A"/>
    <w:rsid w:val="000711CE"/>
    <w:rsid w:val="0007137A"/>
    <w:rsid w:val="000715AE"/>
    <w:rsid w:val="00071907"/>
    <w:rsid w:val="00071E36"/>
    <w:rsid w:val="00071E65"/>
    <w:rsid w:val="00071F11"/>
    <w:rsid w:val="0007212F"/>
    <w:rsid w:val="00072324"/>
    <w:rsid w:val="00072768"/>
    <w:rsid w:val="000729D2"/>
    <w:rsid w:val="00072CB3"/>
    <w:rsid w:val="00072DC0"/>
    <w:rsid w:val="000732D7"/>
    <w:rsid w:val="000734D7"/>
    <w:rsid w:val="000734EF"/>
    <w:rsid w:val="000736FA"/>
    <w:rsid w:val="000737E1"/>
    <w:rsid w:val="0007404F"/>
    <w:rsid w:val="00074500"/>
    <w:rsid w:val="00074763"/>
    <w:rsid w:val="0007479A"/>
    <w:rsid w:val="000748FE"/>
    <w:rsid w:val="00074B7D"/>
    <w:rsid w:val="00074D27"/>
    <w:rsid w:val="00075056"/>
    <w:rsid w:val="00075100"/>
    <w:rsid w:val="00075324"/>
    <w:rsid w:val="00075A62"/>
    <w:rsid w:val="00075FD8"/>
    <w:rsid w:val="000761BB"/>
    <w:rsid w:val="000761BF"/>
    <w:rsid w:val="000762C5"/>
    <w:rsid w:val="00076827"/>
    <w:rsid w:val="00077091"/>
    <w:rsid w:val="00077232"/>
    <w:rsid w:val="00077367"/>
    <w:rsid w:val="00080BD1"/>
    <w:rsid w:val="00080EAA"/>
    <w:rsid w:val="00080F55"/>
    <w:rsid w:val="000816B1"/>
    <w:rsid w:val="00081B5A"/>
    <w:rsid w:val="00081C85"/>
    <w:rsid w:val="000824D6"/>
    <w:rsid w:val="00082B33"/>
    <w:rsid w:val="00082B40"/>
    <w:rsid w:val="00082E59"/>
    <w:rsid w:val="00082FBF"/>
    <w:rsid w:val="0008309A"/>
    <w:rsid w:val="00083B00"/>
    <w:rsid w:val="000843F3"/>
    <w:rsid w:val="0008485F"/>
    <w:rsid w:val="00084C30"/>
    <w:rsid w:val="00084E2B"/>
    <w:rsid w:val="00085230"/>
    <w:rsid w:val="00085C3D"/>
    <w:rsid w:val="000867F9"/>
    <w:rsid w:val="00086CD7"/>
    <w:rsid w:val="00086D18"/>
    <w:rsid w:val="00086D7F"/>
    <w:rsid w:val="00086FA9"/>
    <w:rsid w:val="00087511"/>
    <w:rsid w:val="00087F3C"/>
    <w:rsid w:val="000902FD"/>
    <w:rsid w:val="00090966"/>
    <w:rsid w:val="00090BF9"/>
    <w:rsid w:val="00090CD1"/>
    <w:rsid w:val="00090D3E"/>
    <w:rsid w:val="0009100C"/>
    <w:rsid w:val="0009107D"/>
    <w:rsid w:val="000913C5"/>
    <w:rsid w:val="000915CD"/>
    <w:rsid w:val="00091C52"/>
    <w:rsid w:val="000923DC"/>
    <w:rsid w:val="0009280E"/>
    <w:rsid w:val="000938C2"/>
    <w:rsid w:val="00093E7C"/>
    <w:rsid w:val="0009411E"/>
    <w:rsid w:val="000944FE"/>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1F60"/>
    <w:rsid w:val="000A1FB2"/>
    <w:rsid w:val="000A20A2"/>
    <w:rsid w:val="000A21B8"/>
    <w:rsid w:val="000A2C62"/>
    <w:rsid w:val="000A2F7D"/>
    <w:rsid w:val="000A308B"/>
    <w:rsid w:val="000A35A6"/>
    <w:rsid w:val="000A3778"/>
    <w:rsid w:val="000A4118"/>
    <w:rsid w:val="000A4287"/>
    <w:rsid w:val="000A44E4"/>
    <w:rsid w:val="000A4539"/>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A7E"/>
    <w:rsid w:val="000A7B8A"/>
    <w:rsid w:val="000A7FC8"/>
    <w:rsid w:val="000B14C7"/>
    <w:rsid w:val="000B16F0"/>
    <w:rsid w:val="000B1BA8"/>
    <w:rsid w:val="000B2B80"/>
    <w:rsid w:val="000B36AF"/>
    <w:rsid w:val="000B3A46"/>
    <w:rsid w:val="000B3C02"/>
    <w:rsid w:val="000B3D4F"/>
    <w:rsid w:val="000B41D3"/>
    <w:rsid w:val="000B4519"/>
    <w:rsid w:val="000B48A6"/>
    <w:rsid w:val="000B4C07"/>
    <w:rsid w:val="000B5072"/>
    <w:rsid w:val="000B508E"/>
    <w:rsid w:val="000B5523"/>
    <w:rsid w:val="000B5696"/>
    <w:rsid w:val="000B5E17"/>
    <w:rsid w:val="000B6775"/>
    <w:rsid w:val="000B69ED"/>
    <w:rsid w:val="000B77AA"/>
    <w:rsid w:val="000C0415"/>
    <w:rsid w:val="000C06D6"/>
    <w:rsid w:val="000C162A"/>
    <w:rsid w:val="000C1847"/>
    <w:rsid w:val="000C1D2C"/>
    <w:rsid w:val="000C2571"/>
    <w:rsid w:val="000C2632"/>
    <w:rsid w:val="000C27AC"/>
    <w:rsid w:val="000C295E"/>
    <w:rsid w:val="000C352C"/>
    <w:rsid w:val="000C3A69"/>
    <w:rsid w:val="000C3D1A"/>
    <w:rsid w:val="000C3FF2"/>
    <w:rsid w:val="000C4898"/>
    <w:rsid w:val="000C498C"/>
    <w:rsid w:val="000C4DDD"/>
    <w:rsid w:val="000C5066"/>
    <w:rsid w:val="000C506D"/>
    <w:rsid w:val="000C533E"/>
    <w:rsid w:val="000C53C5"/>
    <w:rsid w:val="000C56D5"/>
    <w:rsid w:val="000C5C1D"/>
    <w:rsid w:val="000C5F12"/>
    <w:rsid w:val="000C615F"/>
    <w:rsid w:val="000C6427"/>
    <w:rsid w:val="000C66BF"/>
    <w:rsid w:val="000C7220"/>
    <w:rsid w:val="000C78C6"/>
    <w:rsid w:val="000D00F9"/>
    <w:rsid w:val="000D0274"/>
    <w:rsid w:val="000D048C"/>
    <w:rsid w:val="000D0543"/>
    <w:rsid w:val="000D05BB"/>
    <w:rsid w:val="000D0818"/>
    <w:rsid w:val="000D0ABB"/>
    <w:rsid w:val="000D0CA9"/>
    <w:rsid w:val="000D0FD6"/>
    <w:rsid w:val="000D11EC"/>
    <w:rsid w:val="000D1449"/>
    <w:rsid w:val="000D19BC"/>
    <w:rsid w:val="000D1E42"/>
    <w:rsid w:val="000D1EE9"/>
    <w:rsid w:val="000D285B"/>
    <w:rsid w:val="000D2A90"/>
    <w:rsid w:val="000D2DF2"/>
    <w:rsid w:val="000D2E10"/>
    <w:rsid w:val="000D3449"/>
    <w:rsid w:val="000D358D"/>
    <w:rsid w:val="000D3D7D"/>
    <w:rsid w:val="000D43BE"/>
    <w:rsid w:val="000D451E"/>
    <w:rsid w:val="000D45FB"/>
    <w:rsid w:val="000D4E89"/>
    <w:rsid w:val="000D5052"/>
    <w:rsid w:val="000D5385"/>
    <w:rsid w:val="000D6334"/>
    <w:rsid w:val="000D65C1"/>
    <w:rsid w:val="000D711E"/>
    <w:rsid w:val="000D7276"/>
    <w:rsid w:val="000E027C"/>
    <w:rsid w:val="000E089B"/>
    <w:rsid w:val="000E0CF0"/>
    <w:rsid w:val="000E0DAD"/>
    <w:rsid w:val="000E2363"/>
    <w:rsid w:val="000E2CEB"/>
    <w:rsid w:val="000E3117"/>
    <w:rsid w:val="000E3178"/>
    <w:rsid w:val="000E3552"/>
    <w:rsid w:val="000E3C19"/>
    <w:rsid w:val="000E4124"/>
    <w:rsid w:val="000E418C"/>
    <w:rsid w:val="000E506E"/>
    <w:rsid w:val="000E586B"/>
    <w:rsid w:val="000E5B28"/>
    <w:rsid w:val="000E6178"/>
    <w:rsid w:val="000E62FA"/>
    <w:rsid w:val="000E6481"/>
    <w:rsid w:val="000E6550"/>
    <w:rsid w:val="000E6B24"/>
    <w:rsid w:val="000E7618"/>
    <w:rsid w:val="000E7A0A"/>
    <w:rsid w:val="000E7AD0"/>
    <w:rsid w:val="000F0AF9"/>
    <w:rsid w:val="000F0E78"/>
    <w:rsid w:val="000F1003"/>
    <w:rsid w:val="000F17C2"/>
    <w:rsid w:val="000F1A04"/>
    <w:rsid w:val="000F1A1C"/>
    <w:rsid w:val="000F225E"/>
    <w:rsid w:val="000F2B73"/>
    <w:rsid w:val="000F2C3A"/>
    <w:rsid w:val="000F2E00"/>
    <w:rsid w:val="000F3057"/>
    <w:rsid w:val="000F32EE"/>
    <w:rsid w:val="000F3503"/>
    <w:rsid w:val="000F4082"/>
    <w:rsid w:val="000F4475"/>
    <w:rsid w:val="000F468D"/>
    <w:rsid w:val="000F477E"/>
    <w:rsid w:val="000F4D29"/>
    <w:rsid w:val="000F51C9"/>
    <w:rsid w:val="000F53C7"/>
    <w:rsid w:val="000F55A3"/>
    <w:rsid w:val="000F5920"/>
    <w:rsid w:val="000F5CDD"/>
    <w:rsid w:val="000F6317"/>
    <w:rsid w:val="000F635E"/>
    <w:rsid w:val="000F64F0"/>
    <w:rsid w:val="000F6504"/>
    <w:rsid w:val="000F6764"/>
    <w:rsid w:val="000F6944"/>
    <w:rsid w:val="000F6AFE"/>
    <w:rsid w:val="000F6E6D"/>
    <w:rsid w:val="000F797F"/>
    <w:rsid w:val="0010116A"/>
    <w:rsid w:val="00101F60"/>
    <w:rsid w:val="00102C1E"/>
    <w:rsid w:val="00103E01"/>
    <w:rsid w:val="001047C6"/>
    <w:rsid w:val="00104C5A"/>
    <w:rsid w:val="00105208"/>
    <w:rsid w:val="001059A2"/>
    <w:rsid w:val="00105D4D"/>
    <w:rsid w:val="00105EF0"/>
    <w:rsid w:val="001060F5"/>
    <w:rsid w:val="001068EA"/>
    <w:rsid w:val="00106D42"/>
    <w:rsid w:val="001071AE"/>
    <w:rsid w:val="00107472"/>
    <w:rsid w:val="00107D07"/>
    <w:rsid w:val="00107EC8"/>
    <w:rsid w:val="00107F7C"/>
    <w:rsid w:val="00110171"/>
    <w:rsid w:val="001106D9"/>
    <w:rsid w:val="001107FC"/>
    <w:rsid w:val="00110869"/>
    <w:rsid w:val="00110B0F"/>
    <w:rsid w:val="00111347"/>
    <w:rsid w:val="0011158A"/>
    <w:rsid w:val="00111710"/>
    <w:rsid w:val="00111777"/>
    <w:rsid w:val="001123E5"/>
    <w:rsid w:val="0011260C"/>
    <w:rsid w:val="00112BAA"/>
    <w:rsid w:val="00112F30"/>
    <w:rsid w:val="00113106"/>
    <w:rsid w:val="0011330B"/>
    <w:rsid w:val="001134AE"/>
    <w:rsid w:val="00113B22"/>
    <w:rsid w:val="0011459A"/>
    <w:rsid w:val="001149D1"/>
    <w:rsid w:val="00114BE7"/>
    <w:rsid w:val="00114BFE"/>
    <w:rsid w:val="00115B6D"/>
    <w:rsid w:val="00115EED"/>
    <w:rsid w:val="00116047"/>
    <w:rsid w:val="001166C1"/>
    <w:rsid w:val="0011725F"/>
    <w:rsid w:val="00117E23"/>
    <w:rsid w:val="00120135"/>
    <w:rsid w:val="0012047E"/>
    <w:rsid w:val="0012098B"/>
    <w:rsid w:val="00120E2A"/>
    <w:rsid w:val="00121376"/>
    <w:rsid w:val="00121DBA"/>
    <w:rsid w:val="00122301"/>
    <w:rsid w:val="00122BFF"/>
    <w:rsid w:val="00123B59"/>
    <w:rsid w:val="00124058"/>
    <w:rsid w:val="00124080"/>
    <w:rsid w:val="00124693"/>
    <w:rsid w:val="00124CAB"/>
    <w:rsid w:val="00124EF1"/>
    <w:rsid w:val="001251C3"/>
    <w:rsid w:val="001252EE"/>
    <w:rsid w:val="0012547F"/>
    <w:rsid w:val="001254BD"/>
    <w:rsid w:val="00125E42"/>
    <w:rsid w:val="0012687E"/>
    <w:rsid w:val="00126D7F"/>
    <w:rsid w:val="001274AB"/>
    <w:rsid w:val="00127659"/>
    <w:rsid w:val="00127866"/>
    <w:rsid w:val="00127D0D"/>
    <w:rsid w:val="001301F1"/>
    <w:rsid w:val="001304B5"/>
    <w:rsid w:val="00130603"/>
    <w:rsid w:val="0013084B"/>
    <w:rsid w:val="001309D3"/>
    <w:rsid w:val="001310FB"/>
    <w:rsid w:val="001318D8"/>
    <w:rsid w:val="00131A2B"/>
    <w:rsid w:val="00132752"/>
    <w:rsid w:val="00133018"/>
    <w:rsid w:val="0013379B"/>
    <w:rsid w:val="00133902"/>
    <w:rsid w:val="001340D9"/>
    <w:rsid w:val="001348D8"/>
    <w:rsid w:val="00134F15"/>
    <w:rsid w:val="00135392"/>
    <w:rsid w:val="00135706"/>
    <w:rsid w:val="001365BA"/>
    <w:rsid w:val="00137C16"/>
    <w:rsid w:val="00137F67"/>
    <w:rsid w:val="00140EE1"/>
    <w:rsid w:val="00140FA1"/>
    <w:rsid w:val="00141055"/>
    <w:rsid w:val="001411C6"/>
    <w:rsid w:val="00141B89"/>
    <w:rsid w:val="00142791"/>
    <w:rsid w:val="00142B69"/>
    <w:rsid w:val="00142D7F"/>
    <w:rsid w:val="00142F51"/>
    <w:rsid w:val="00143544"/>
    <w:rsid w:val="00143973"/>
    <w:rsid w:val="0014399D"/>
    <w:rsid w:val="00143B00"/>
    <w:rsid w:val="00143B91"/>
    <w:rsid w:val="00143F97"/>
    <w:rsid w:val="001441A6"/>
    <w:rsid w:val="001443C3"/>
    <w:rsid w:val="001447EB"/>
    <w:rsid w:val="00145004"/>
    <w:rsid w:val="00145010"/>
    <w:rsid w:val="0014540E"/>
    <w:rsid w:val="001455F1"/>
    <w:rsid w:val="00145816"/>
    <w:rsid w:val="00146321"/>
    <w:rsid w:val="00146350"/>
    <w:rsid w:val="0014662F"/>
    <w:rsid w:val="0014673C"/>
    <w:rsid w:val="001468CB"/>
    <w:rsid w:val="00146C58"/>
    <w:rsid w:val="00146D5A"/>
    <w:rsid w:val="00146DAE"/>
    <w:rsid w:val="00147529"/>
    <w:rsid w:val="00147A34"/>
    <w:rsid w:val="0015056C"/>
    <w:rsid w:val="00150C86"/>
    <w:rsid w:val="00151CDC"/>
    <w:rsid w:val="0015208E"/>
    <w:rsid w:val="0015241F"/>
    <w:rsid w:val="00152D55"/>
    <w:rsid w:val="00153156"/>
    <w:rsid w:val="00153794"/>
    <w:rsid w:val="00153DFA"/>
    <w:rsid w:val="00153E02"/>
    <w:rsid w:val="00155113"/>
    <w:rsid w:val="00155458"/>
    <w:rsid w:val="00155610"/>
    <w:rsid w:val="0015568A"/>
    <w:rsid w:val="00155911"/>
    <w:rsid w:val="00155D98"/>
    <w:rsid w:val="00155F28"/>
    <w:rsid w:val="0015600E"/>
    <w:rsid w:val="001566BA"/>
    <w:rsid w:val="0015686F"/>
    <w:rsid w:val="00156889"/>
    <w:rsid w:val="00156C3E"/>
    <w:rsid w:val="00156EDE"/>
    <w:rsid w:val="001571F9"/>
    <w:rsid w:val="0015737E"/>
    <w:rsid w:val="00157CFD"/>
    <w:rsid w:val="00157E85"/>
    <w:rsid w:val="0016045E"/>
    <w:rsid w:val="00160805"/>
    <w:rsid w:val="0016098B"/>
    <w:rsid w:val="00160F58"/>
    <w:rsid w:val="001614E1"/>
    <w:rsid w:val="001617DC"/>
    <w:rsid w:val="00161809"/>
    <w:rsid w:val="0016180B"/>
    <w:rsid w:val="00161F04"/>
    <w:rsid w:val="00162560"/>
    <w:rsid w:val="001625D0"/>
    <w:rsid w:val="00162B97"/>
    <w:rsid w:val="00162DAA"/>
    <w:rsid w:val="001638EC"/>
    <w:rsid w:val="00163C87"/>
    <w:rsid w:val="00163FA5"/>
    <w:rsid w:val="001643BA"/>
    <w:rsid w:val="00164D85"/>
    <w:rsid w:val="001652AB"/>
    <w:rsid w:val="001653EA"/>
    <w:rsid w:val="00166EBA"/>
    <w:rsid w:val="00167101"/>
    <w:rsid w:val="0017005A"/>
    <w:rsid w:val="00170DFF"/>
    <w:rsid w:val="00171748"/>
    <w:rsid w:val="001726FA"/>
    <w:rsid w:val="001728C5"/>
    <w:rsid w:val="00172B6E"/>
    <w:rsid w:val="00172BBE"/>
    <w:rsid w:val="00172E06"/>
    <w:rsid w:val="00172E20"/>
    <w:rsid w:val="001733EF"/>
    <w:rsid w:val="00173799"/>
    <w:rsid w:val="0017399E"/>
    <w:rsid w:val="00173D9C"/>
    <w:rsid w:val="001748C7"/>
    <w:rsid w:val="00174BC8"/>
    <w:rsid w:val="00174F5B"/>
    <w:rsid w:val="00174F8B"/>
    <w:rsid w:val="00175107"/>
    <w:rsid w:val="0017510C"/>
    <w:rsid w:val="001754B1"/>
    <w:rsid w:val="001755F4"/>
    <w:rsid w:val="00175918"/>
    <w:rsid w:val="0017619E"/>
    <w:rsid w:val="00176215"/>
    <w:rsid w:val="0017626D"/>
    <w:rsid w:val="0017651C"/>
    <w:rsid w:val="00176704"/>
    <w:rsid w:val="0017674A"/>
    <w:rsid w:val="0017677B"/>
    <w:rsid w:val="00176BAF"/>
    <w:rsid w:val="00176DEF"/>
    <w:rsid w:val="00177189"/>
    <w:rsid w:val="0017747C"/>
    <w:rsid w:val="001774AD"/>
    <w:rsid w:val="00177A33"/>
    <w:rsid w:val="00177A98"/>
    <w:rsid w:val="00177F10"/>
    <w:rsid w:val="0018089C"/>
    <w:rsid w:val="001809ED"/>
    <w:rsid w:val="00181244"/>
    <w:rsid w:val="00181BBD"/>
    <w:rsid w:val="00181C67"/>
    <w:rsid w:val="00181D07"/>
    <w:rsid w:val="00181E7A"/>
    <w:rsid w:val="0018211F"/>
    <w:rsid w:val="00182292"/>
    <w:rsid w:val="00182770"/>
    <w:rsid w:val="00182CA1"/>
    <w:rsid w:val="0018347B"/>
    <w:rsid w:val="0018399E"/>
    <w:rsid w:val="00183CCE"/>
    <w:rsid w:val="00184A49"/>
    <w:rsid w:val="00184AA4"/>
    <w:rsid w:val="00184B18"/>
    <w:rsid w:val="00184BCE"/>
    <w:rsid w:val="0018509D"/>
    <w:rsid w:val="00185527"/>
    <w:rsid w:val="00185D47"/>
    <w:rsid w:val="00185FD0"/>
    <w:rsid w:val="00185FE5"/>
    <w:rsid w:val="00186266"/>
    <w:rsid w:val="0018637D"/>
    <w:rsid w:val="00186638"/>
    <w:rsid w:val="00186D11"/>
    <w:rsid w:val="001900DC"/>
    <w:rsid w:val="00190860"/>
    <w:rsid w:val="001909E5"/>
    <w:rsid w:val="00190F06"/>
    <w:rsid w:val="00190FC7"/>
    <w:rsid w:val="00191A6D"/>
    <w:rsid w:val="00191D2F"/>
    <w:rsid w:val="00191F69"/>
    <w:rsid w:val="00192102"/>
    <w:rsid w:val="001922D9"/>
    <w:rsid w:val="001923E3"/>
    <w:rsid w:val="00192618"/>
    <w:rsid w:val="00192812"/>
    <w:rsid w:val="00193760"/>
    <w:rsid w:val="001939D9"/>
    <w:rsid w:val="00193BFC"/>
    <w:rsid w:val="00194333"/>
    <w:rsid w:val="00194BA9"/>
    <w:rsid w:val="00194EE1"/>
    <w:rsid w:val="00195F54"/>
    <w:rsid w:val="001960A7"/>
    <w:rsid w:val="00196502"/>
    <w:rsid w:val="00196AC3"/>
    <w:rsid w:val="00196E4C"/>
    <w:rsid w:val="0019726C"/>
    <w:rsid w:val="0019742F"/>
    <w:rsid w:val="0019755B"/>
    <w:rsid w:val="0019774B"/>
    <w:rsid w:val="00197758"/>
    <w:rsid w:val="00197B08"/>
    <w:rsid w:val="00197DE3"/>
    <w:rsid w:val="001A06F9"/>
    <w:rsid w:val="001A0917"/>
    <w:rsid w:val="001A1150"/>
    <w:rsid w:val="001A17A2"/>
    <w:rsid w:val="001A1BF2"/>
    <w:rsid w:val="001A1E4A"/>
    <w:rsid w:val="001A2021"/>
    <w:rsid w:val="001A23CE"/>
    <w:rsid w:val="001A262E"/>
    <w:rsid w:val="001A2676"/>
    <w:rsid w:val="001A2986"/>
    <w:rsid w:val="001A2A17"/>
    <w:rsid w:val="001A2B30"/>
    <w:rsid w:val="001A2D26"/>
    <w:rsid w:val="001A2E5A"/>
    <w:rsid w:val="001A30B3"/>
    <w:rsid w:val="001A3E0C"/>
    <w:rsid w:val="001A3E87"/>
    <w:rsid w:val="001A44AC"/>
    <w:rsid w:val="001A492D"/>
    <w:rsid w:val="001A497E"/>
    <w:rsid w:val="001A49C9"/>
    <w:rsid w:val="001A50B7"/>
    <w:rsid w:val="001A579A"/>
    <w:rsid w:val="001A584F"/>
    <w:rsid w:val="001A594E"/>
    <w:rsid w:val="001A5CD7"/>
    <w:rsid w:val="001A60F2"/>
    <w:rsid w:val="001A63CA"/>
    <w:rsid w:val="001A6DAD"/>
    <w:rsid w:val="001A7113"/>
    <w:rsid w:val="001A753E"/>
    <w:rsid w:val="001A7D44"/>
    <w:rsid w:val="001A7F0F"/>
    <w:rsid w:val="001B030E"/>
    <w:rsid w:val="001B063C"/>
    <w:rsid w:val="001B0DA6"/>
    <w:rsid w:val="001B0DD9"/>
    <w:rsid w:val="001B0F8B"/>
    <w:rsid w:val="001B14E4"/>
    <w:rsid w:val="001B1B7F"/>
    <w:rsid w:val="001B1BCE"/>
    <w:rsid w:val="001B21BA"/>
    <w:rsid w:val="001B22CF"/>
    <w:rsid w:val="001B25DA"/>
    <w:rsid w:val="001B263B"/>
    <w:rsid w:val="001B266E"/>
    <w:rsid w:val="001B2AEE"/>
    <w:rsid w:val="001B2B81"/>
    <w:rsid w:val="001B3329"/>
    <w:rsid w:val="001B3550"/>
    <w:rsid w:val="001B3622"/>
    <w:rsid w:val="001B3854"/>
    <w:rsid w:val="001B3A9E"/>
    <w:rsid w:val="001B3CE3"/>
    <w:rsid w:val="001B43BC"/>
    <w:rsid w:val="001B49C6"/>
    <w:rsid w:val="001B5063"/>
    <w:rsid w:val="001B56A2"/>
    <w:rsid w:val="001B570B"/>
    <w:rsid w:val="001B5A8E"/>
    <w:rsid w:val="001B6223"/>
    <w:rsid w:val="001B6B6B"/>
    <w:rsid w:val="001B6FEF"/>
    <w:rsid w:val="001B7015"/>
    <w:rsid w:val="001B7623"/>
    <w:rsid w:val="001B7A8D"/>
    <w:rsid w:val="001C0091"/>
    <w:rsid w:val="001C05C4"/>
    <w:rsid w:val="001C0934"/>
    <w:rsid w:val="001C0BBD"/>
    <w:rsid w:val="001C127F"/>
    <w:rsid w:val="001C1A16"/>
    <w:rsid w:val="001C2765"/>
    <w:rsid w:val="001C2A72"/>
    <w:rsid w:val="001C2B79"/>
    <w:rsid w:val="001C41E8"/>
    <w:rsid w:val="001C4A7A"/>
    <w:rsid w:val="001C502A"/>
    <w:rsid w:val="001C505F"/>
    <w:rsid w:val="001C53C6"/>
    <w:rsid w:val="001C5460"/>
    <w:rsid w:val="001C576B"/>
    <w:rsid w:val="001C577A"/>
    <w:rsid w:val="001C59E3"/>
    <w:rsid w:val="001C5D45"/>
    <w:rsid w:val="001C60E3"/>
    <w:rsid w:val="001C621F"/>
    <w:rsid w:val="001C64FC"/>
    <w:rsid w:val="001C677D"/>
    <w:rsid w:val="001C6D6B"/>
    <w:rsid w:val="001C7024"/>
    <w:rsid w:val="001C71A7"/>
    <w:rsid w:val="001C7E82"/>
    <w:rsid w:val="001D059F"/>
    <w:rsid w:val="001D085B"/>
    <w:rsid w:val="001D0B24"/>
    <w:rsid w:val="001D0B98"/>
    <w:rsid w:val="001D0BF3"/>
    <w:rsid w:val="001D0CC8"/>
    <w:rsid w:val="001D0F8F"/>
    <w:rsid w:val="001D124F"/>
    <w:rsid w:val="001D1409"/>
    <w:rsid w:val="001D141B"/>
    <w:rsid w:val="001D15C1"/>
    <w:rsid w:val="001D1EB5"/>
    <w:rsid w:val="001D2097"/>
    <w:rsid w:val="001D2401"/>
    <w:rsid w:val="001D2681"/>
    <w:rsid w:val="001D3407"/>
    <w:rsid w:val="001D3667"/>
    <w:rsid w:val="001D3679"/>
    <w:rsid w:val="001D45FA"/>
    <w:rsid w:val="001D48A5"/>
    <w:rsid w:val="001D5A65"/>
    <w:rsid w:val="001D5B18"/>
    <w:rsid w:val="001D5BC5"/>
    <w:rsid w:val="001D6566"/>
    <w:rsid w:val="001D67B1"/>
    <w:rsid w:val="001D6C69"/>
    <w:rsid w:val="001D734E"/>
    <w:rsid w:val="001D7438"/>
    <w:rsid w:val="001D7607"/>
    <w:rsid w:val="001D7742"/>
    <w:rsid w:val="001D776F"/>
    <w:rsid w:val="001D7CB4"/>
    <w:rsid w:val="001D7E35"/>
    <w:rsid w:val="001E0176"/>
    <w:rsid w:val="001E043A"/>
    <w:rsid w:val="001E0A62"/>
    <w:rsid w:val="001E0F01"/>
    <w:rsid w:val="001E26B2"/>
    <w:rsid w:val="001E2955"/>
    <w:rsid w:val="001E3017"/>
    <w:rsid w:val="001E361F"/>
    <w:rsid w:val="001E3650"/>
    <w:rsid w:val="001E401E"/>
    <w:rsid w:val="001E4056"/>
    <w:rsid w:val="001E4241"/>
    <w:rsid w:val="001E50DE"/>
    <w:rsid w:val="001E5562"/>
    <w:rsid w:val="001E5CAF"/>
    <w:rsid w:val="001E5E7F"/>
    <w:rsid w:val="001E61F7"/>
    <w:rsid w:val="001E6563"/>
    <w:rsid w:val="001E78BD"/>
    <w:rsid w:val="001E7C29"/>
    <w:rsid w:val="001F0014"/>
    <w:rsid w:val="001F0209"/>
    <w:rsid w:val="001F0632"/>
    <w:rsid w:val="001F0745"/>
    <w:rsid w:val="001F0D77"/>
    <w:rsid w:val="001F0DE9"/>
    <w:rsid w:val="001F0F81"/>
    <w:rsid w:val="001F0FCF"/>
    <w:rsid w:val="001F131B"/>
    <w:rsid w:val="001F1973"/>
    <w:rsid w:val="001F1D15"/>
    <w:rsid w:val="001F32B9"/>
    <w:rsid w:val="001F4133"/>
    <w:rsid w:val="001F4467"/>
    <w:rsid w:val="001F44E0"/>
    <w:rsid w:val="001F46E4"/>
    <w:rsid w:val="001F4987"/>
    <w:rsid w:val="001F49F2"/>
    <w:rsid w:val="001F4B06"/>
    <w:rsid w:val="001F4BA5"/>
    <w:rsid w:val="001F50DE"/>
    <w:rsid w:val="001F51F2"/>
    <w:rsid w:val="001F59E8"/>
    <w:rsid w:val="001F5C74"/>
    <w:rsid w:val="001F5D5C"/>
    <w:rsid w:val="001F61BB"/>
    <w:rsid w:val="001F627B"/>
    <w:rsid w:val="001F665A"/>
    <w:rsid w:val="001F6948"/>
    <w:rsid w:val="001F6E52"/>
    <w:rsid w:val="001F731B"/>
    <w:rsid w:val="001F77EF"/>
    <w:rsid w:val="001F7909"/>
    <w:rsid w:val="001F7BE8"/>
    <w:rsid w:val="00200AF5"/>
    <w:rsid w:val="00200F48"/>
    <w:rsid w:val="002018E2"/>
    <w:rsid w:val="00201B77"/>
    <w:rsid w:val="002022B1"/>
    <w:rsid w:val="00202506"/>
    <w:rsid w:val="002026B3"/>
    <w:rsid w:val="0020280D"/>
    <w:rsid w:val="00202D22"/>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09E"/>
    <w:rsid w:val="0020620C"/>
    <w:rsid w:val="0020622D"/>
    <w:rsid w:val="002068FA"/>
    <w:rsid w:val="00206939"/>
    <w:rsid w:val="00206D42"/>
    <w:rsid w:val="002078C3"/>
    <w:rsid w:val="00207963"/>
    <w:rsid w:val="00207DA8"/>
    <w:rsid w:val="00207F86"/>
    <w:rsid w:val="002102D3"/>
    <w:rsid w:val="002106F7"/>
    <w:rsid w:val="00210ABB"/>
    <w:rsid w:val="00210C35"/>
    <w:rsid w:val="00210CB9"/>
    <w:rsid w:val="00210F32"/>
    <w:rsid w:val="00211045"/>
    <w:rsid w:val="00211050"/>
    <w:rsid w:val="002116C2"/>
    <w:rsid w:val="00211AE1"/>
    <w:rsid w:val="00211BEA"/>
    <w:rsid w:val="0021263D"/>
    <w:rsid w:val="002128F2"/>
    <w:rsid w:val="00212B0D"/>
    <w:rsid w:val="00212E44"/>
    <w:rsid w:val="00212ED0"/>
    <w:rsid w:val="0021324D"/>
    <w:rsid w:val="00213581"/>
    <w:rsid w:val="00213809"/>
    <w:rsid w:val="00213AEE"/>
    <w:rsid w:val="00213B3C"/>
    <w:rsid w:val="00214157"/>
    <w:rsid w:val="00214320"/>
    <w:rsid w:val="00214A4A"/>
    <w:rsid w:val="002157E8"/>
    <w:rsid w:val="002157F1"/>
    <w:rsid w:val="0021581F"/>
    <w:rsid w:val="00216441"/>
    <w:rsid w:val="002165C8"/>
    <w:rsid w:val="002165F0"/>
    <w:rsid w:val="002168D9"/>
    <w:rsid w:val="0021693A"/>
    <w:rsid w:val="00216D60"/>
    <w:rsid w:val="00217471"/>
    <w:rsid w:val="002175D9"/>
    <w:rsid w:val="00220076"/>
    <w:rsid w:val="0022073C"/>
    <w:rsid w:val="00221020"/>
    <w:rsid w:val="00221CCB"/>
    <w:rsid w:val="00221DB3"/>
    <w:rsid w:val="00221ED4"/>
    <w:rsid w:val="0022282B"/>
    <w:rsid w:val="00222B80"/>
    <w:rsid w:val="0022359C"/>
    <w:rsid w:val="002239A2"/>
    <w:rsid w:val="00223E6D"/>
    <w:rsid w:val="00224235"/>
    <w:rsid w:val="002242E9"/>
    <w:rsid w:val="00224417"/>
    <w:rsid w:val="00224938"/>
    <w:rsid w:val="002250C4"/>
    <w:rsid w:val="00225248"/>
    <w:rsid w:val="002252D0"/>
    <w:rsid w:val="002252FC"/>
    <w:rsid w:val="00225AFB"/>
    <w:rsid w:val="00225AFE"/>
    <w:rsid w:val="002260A4"/>
    <w:rsid w:val="002262E0"/>
    <w:rsid w:val="0022640B"/>
    <w:rsid w:val="00226584"/>
    <w:rsid w:val="002268BD"/>
    <w:rsid w:val="00226ADE"/>
    <w:rsid w:val="00226D1B"/>
    <w:rsid w:val="00227811"/>
    <w:rsid w:val="00227D00"/>
    <w:rsid w:val="00227FA8"/>
    <w:rsid w:val="0023034D"/>
    <w:rsid w:val="00231380"/>
    <w:rsid w:val="00231598"/>
    <w:rsid w:val="002317AF"/>
    <w:rsid w:val="00231A45"/>
    <w:rsid w:val="00231CF8"/>
    <w:rsid w:val="00231E36"/>
    <w:rsid w:val="00233370"/>
    <w:rsid w:val="00233434"/>
    <w:rsid w:val="00233B1C"/>
    <w:rsid w:val="00233F11"/>
    <w:rsid w:val="002343A9"/>
    <w:rsid w:val="00234446"/>
    <w:rsid w:val="0023499D"/>
    <w:rsid w:val="00234A45"/>
    <w:rsid w:val="00234D78"/>
    <w:rsid w:val="00234E8E"/>
    <w:rsid w:val="00234E92"/>
    <w:rsid w:val="00235613"/>
    <w:rsid w:val="00235AE4"/>
    <w:rsid w:val="00235F3D"/>
    <w:rsid w:val="0023688D"/>
    <w:rsid w:val="002369B0"/>
    <w:rsid w:val="00236A33"/>
    <w:rsid w:val="00236E5E"/>
    <w:rsid w:val="0023749D"/>
    <w:rsid w:val="00237FE5"/>
    <w:rsid w:val="00240789"/>
    <w:rsid w:val="00240BF7"/>
    <w:rsid w:val="00241CD9"/>
    <w:rsid w:val="00242B34"/>
    <w:rsid w:val="00243069"/>
    <w:rsid w:val="0024321C"/>
    <w:rsid w:val="0024349A"/>
    <w:rsid w:val="002438E1"/>
    <w:rsid w:val="00243DCD"/>
    <w:rsid w:val="00244935"/>
    <w:rsid w:val="002460CE"/>
    <w:rsid w:val="002462B2"/>
    <w:rsid w:val="00246539"/>
    <w:rsid w:val="00247233"/>
    <w:rsid w:val="00247521"/>
    <w:rsid w:val="00247730"/>
    <w:rsid w:val="002479BE"/>
    <w:rsid w:val="00247DAF"/>
    <w:rsid w:val="00247F33"/>
    <w:rsid w:val="002500DF"/>
    <w:rsid w:val="002500E5"/>
    <w:rsid w:val="00250105"/>
    <w:rsid w:val="002507AD"/>
    <w:rsid w:val="00250821"/>
    <w:rsid w:val="00251CD1"/>
    <w:rsid w:val="00251D3E"/>
    <w:rsid w:val="00251D9A"/>
    <w:rsid w:val="0025203A"/>
    <w:rsid w:val="0025249D"/>
    <w:rsid w:val="0025249E"/>
    <w:rsid w:val="002525B0"/>
    <w:rsid w:val="002528C2"/>
    <w:rsid w:val="00253370"/>
    <w:rsid w:val="0025345D"/>
    <w:rsid w:val="002535D2"/>
    <w:rsid w:val="002537BB"/>
    <w:rsid w:val="0025382C"/>
    <w:rsid w:val="002538D8"/>
    <w:rsid w:val="00254005"/>
    <w:rsid w:val="00254092"/>
    <w:rsid w:val="0025423F"/>
    <w:rsid w:val="00254E0E"/>
    <w:rsid w:val="00254F75"/>
    <w:rsid w:val="00254FC2"/>
    <w:rsid w:val="0025519D"/>
    <w:rsid w:val="00255C9D"/>
    <w:rsid w:val="002572B9"/>
    <w:rsid w:val="002572BD"/>
    <w:rsid w:val="00257A1F"/>
    <w:rsid w:val="002603D4"/>
    <w:rsid w:val="00260802"/>
    <w:rsid w:val="00260E56"/>
    <w:rsid w:val="002610BE"/>
    <w:rsid w:val="002612D0"/>
    <w:rsid w:val="0026145E"/>
    <w:rsid w:val="0026179E"/>
    <w:rsid w:val="00261C22"/>
    <w:rsid w:val="00261F8B"/>
    <w:rsid w:val="00262BFE"/>
    <w:rsid w:val="00262E1F"/>
    <w:rsid w:val="002636AD"/>
    <w:rsid w:val="00263814"/>
    <w:rsid w:val="002638A7"/>
    <w:rsid w:val="00263CD5"/>
    <w:rsid w:val="002641E8"/>
    <w:rsid w:val="002647B5"/>
    <w:rsid w:val="00264916"/>
    <w:rsid w:val="002654C0"/>
    <w:rsid w:val="002657EC"/>
    <w:rsid w:val="002657EF"/>
    <w:rsid w:val="002659A9"/>
    <w:rsid w:val="0026600A"/>
    <w:rsid w:val="002664A8"/>
    <w:rsid w:val="002664F9"/>
    <w:rsid w:val="002668C2"/>
    <w:rsid w:val="00266ED9"/>
    <w:rsid w:val="00267145"/>
    <w:rsid w:val="002675A6"/>
    <w:rsid w:val="00267856"/>
    <w:rsid w:val="002709F1"/>
    <w:rsid w:val="00270C8B"/>
    <w:rsid w:val="00270E7B"/>
    <w:rsid w:val="0027113A"/>
    <w:rsid w:val="00271599"/>
    <w:rsid w:val="00271CC9"/>
    <w:rsid w:val="00271CFC"/>
    <w:rsid w:val="00272435"/>
    <w:rsid w:val="0027284E"/>
    <w:rsid w:val="00272864"/>
    <w:rsid w:val="00272ABC"/>
    <w:rsid w:val="00273186"/>
    <w:rsid w:val="0027330C"/>
    <w:rsid w:val="00273F23"/>
    <w:rsid w:val="00274187"/>
    <w:rsid w:val="002745C0"/>
    <w:rsid w:val="00274AD6"/>
    <w:rsid w:val="00274C24"/>
    <w:rsid w:val="00275F2B"/>
    <w:rsid w:val="00275FDE"/>
    <w:rsid w:val="00276422"/>
    <w:rsid w:val="002765D8"/>
    <w:rsid w:val="002767C0"/>
    <w:rsid w:val="002770D7"/>
    <w:rsid w:val="00277114"/>
    <w:rsid w:val="00277383"/>
    <w:rsid w:val="002773F8"/>
    <w:rsid w:val="002777BA"/>
    <w:rsid w:val="00277C63"/>
    <w:rsid w:val="00277DFD"/>
    <w:rsid w:val="00280818"/>
    <w:rsid w:val="0028083C"/>
    <w:rsid w:val="00280851"/>
    <w:rsid w:val="00280A24"/>
    <w:rsid w:val="00280D4D"/>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48"/>
    <w:rsid w:val="0028508A"/>
    <w:rsid w:val="0028508B"/>
    <w:rsid w:val="002856BD"/>
    <w:rsid w:val="002859A6"/>
    <w:rsid w:val="00285A7D"/>
    <w:rsid w:val="00285E29"/>
    <w:rsid w:val="002862AE"/>
    <w:rsid w:val="00286816"/>
    <w:rsid w:val="00286E02"/>
    <w:rsid w:val="00287241"/>
    <w:rsid w:val="00287252"/>
    <w:rsid w:val="002872A4"/>
    <w:rsid w:val="00287491"/>
    <w:rsid w:val="00287572"/>
    <w:rsid w:val="0028789A"/>
    <w:rsid w:val="0028795D"/>
    <w:rsid w:val="0028799E"/>
    <w:rsid w:val="00290145"/>
    <w:rsid w:val="0029044E"/>
    <w:rsid w:val="002906AA"/>
    <w:rsid w:val="002908AB"/>
    <w:rsid w:val="00290BE6"/>
    <w:rsid w:val="00291483"/>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4DB8"/>
    <w:rsid w:val="0029500E"/>
    <w:rsid w:val="002954E9"/>
    <w:rsid w:val="002956B3"/>
    <w:rsid w:val="00295809"/>
    <w:rsid w:val="00295B70"/>
    <w:rsid w:val="002960B4"/>
    <w:rsid w:val="00296497"/>
    <w:rsid w:val="00296658"/>
    <w:rsid w:val="0029674B"/>
    <w:rsid w:val="00296770"/>
    <w:rsid w:val="00296C6F"/>
    <w:rsid w:val="00296D6B"/>
    <w:rsid w:val="00297086"/>
    <w:rsid w:val="00297969"/>
    <w:rsid w:val="00297B5C"/>
    <w:rsid w:val="002A05C3"/>
    <w:rsid w:val="002A0900"/>
    <w:rsid w:val="002A118F"/>
    <w:rsid w:val="002A12C7"/>
    <w:rsid w:val="002A1376"/>
    <w:rsid w:val="002A1923"/>
    <w:rsid w:val="002A1DDD"/>
    <w:rsid w:val="002A2552"/>
    <w:rsid w:val="002A2615"/>
    <w:rsid w:val="002A28A0"/>
    <w:rsid w:val="002A2B20"/>
    <w:rsid w:val="002A2F09"/>
    <w:rsid w:val="002A3373"/>
    <w:rsid w:val="002A3557"/>
    <w:rsid w:val="002A3786"/>
    <w:rsid w:val="002A38BB"/>
    <w:rsid w:val="002A4027"/>
    <w:rsid w:val="002A4C2B"/>
    <w:rsid w:val="002A5201"/>
    <w:rsid w:val="002A528B"/>
    <w:rsid w:val="002A55ED"/>
    <w:rsid w:val="002A55F4"/>
    <w:rsid w:val="002A58F3"/>
    <w:rsid w:val="002A5AD3"/>
    <w:rsid w:val="002A5C87"/>
    <w:rsid w:val="002A5D81"/>
    <w:rsid w:val="002A5E27"/>
    <w:rsid w:val="002A5FA6"/>
    <w:rsid w:val="002A62FD"/>
    <w:rsid w:val="002A6344"/>
    <w:rsid w:val="002A6B7C"/>
    <w:rsid w:val="002A6BEC"/>
    <w:rsid w:val="002A7441"/>
    <w:rsid w:val="002A77E6"/>
    <w:rsid w:val="002A7842"/>
    <w:rsid w:val="002A78D1"/>
    <w:rsid w:val="002A79D3"/>
    <w:rsid w:val="002A7A48"/>
    <w:rsid w:val="002B059A"/>
    <w:rsid w:val="002B0F37"/>
    <w:rsid w:val="002B1456"/>
    <w:rsid w:val="002B19A4"/>
    <w:rsid w:val="002B1CB7"/>
    <w:rsid w:val="002B1FDE"/>
    <w:rsid w:val="002B25F0"/>
    <w:rsid w:val="002B26A9"/>
    <w:rsid w:val="002B2ABA"/>
    <w:rsid w:val="002B2F61"/>
    <w:rsid w:val="002B3222"/>
    <w:rsid w:val="002B32E3"/>
    <w:rsid w:val="002B3466"/>
    <w:rsid w:val="002B3CFB"/>
    <w:rsid w:val="002B43A2"/>
    <w:rsid w:val="002B4784"/>
    <w:rsid w:val="002B49C3"/>
    <w:rsid w:val="002B505C"/>
    <w:rsid w:val="002B51C9"/>
    <w:rsid w:val="002B5220"/>
    <w:rsid w:val="002B54D2"/>
    <w:rsid w:val="002B5ABD"/>
    <w:rsid w:val="002B5B52"/>
    <w:rsid w:val="002B5DE9"/>
    <w:rsid w:val="002B62CB"/>
    <w:rsid w:val="002B6694"/>
    <w:rsid w:val="002B6741"/>
    <w:rsid w:val="002B6768"/>
    <w:rsid w:val="002B6846"/>
    <w:rsid w:val="002B6AD8"/>
    <w:rsid w:val="002B7333"/>
    <w:rsid w:val="002B7966"/>
    <w:rsid w:val="002B7E61"/>
    <w:rsid w:val="002C0D78"/>
    <w:rsid w:val="002C0F24"/>
    <w:rsid w:val="002C10D8"/>
    <w:rsid w:val="002C133E"/>
    <w:rsid w:val="002C1804"/>
    <w:rsid w:val="002C1CAD"/>
    <w:rsid w:val="002C216E"/>
    <w:rsid w:val="002C23EF"/>
    <w:rsid w:val="002C27BE"/>
    <w:rsid w:val="002C2DE0"/>
    <w:rsid w:val="002C3867"/>
    <w:rsid w:val="002C3DE5"/>
    <w:rsid w:val="002C3F19"/>
    <w:rsid w:val="002C3F94"/>
    <w:rsid w:val="002C47C5"/>
    <w:rsid w:val="002C49B0"/>
    <w:rsid w:val="002C4A94"/>
    <w:rsid w:val="002C4BB5"/>
    <w:rsid w:val="002C510E"/>
    <w:rsid w:val="002C5D13"/>
    <w:rsid w:val="002C629B"/>
    <w:rsid w:val="002C637D"/>
    <w:rsid w:val="002C6884"/>
    <w:rsid w:val="002C69AE"/>
    <w:rsid w:val="002C7073"/>
    <w:rsid w:val="002D0513"/>
    <w:rsid w:val="002D08AF"/>
    <w:rsid w:val="002D1057"/>
    <w:rsid w:val="002D160A"/>
    <w:rsid w:val="002D16C4"/>
    <w:rsid w:val="002D17F8"/>
    <w:rsid w:val="002D1FF8"/>
    <w:rsid w:val="002D2257"/>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672F"/>
    <w:rsid w:val="002D67A7"/>
    <w:rsid w:val="002D6B7C"/>
    <w:rsid w:val="002D7126"/>
    <w:rsid w:val="002D72F3"/>
    <w:rsid w:val="002D7431"/>
    <w:rsid w:val="002D752D"/>
    <w:rsid w:val="002D78F3"/>
    <w:rsid w:val="002D7ADF"/>
    <w:rsid w:val="002D7F9D"/>
    <w:rsid w:val="002E02BD"/>
    <w:rsid w:val="002E04D2"/>
    <w:rsid w:val="002E198C"/>
    <w:rsid w:val="002E1A3F"/>
    <w:rsid w:val="002E1C7E"/>
    <w:rsid w:val="002E1D0B"/>
    <w:rsid w:val="002E21E5"/>
    <w:rsid w:val="002E2536"/>
    <w:rsid w:val="002E334E"/>
    <w:rsid w:val="002E337C"/>
    <w:rsid w:val="002E338C"/>
    <w:rsid w:val="002E34B4"/>
    <w:rsid w:val="002E3DDF"/>
    <w:rsid w:val="002E48FD"/>
    <w:rsid w:val="002E4DA1"/>
    <w:rsid w:val="002E4F8C"/>
    <w:rsid w:val="002E617F"/>
    <w:rsid w:val="002E624E"/>
    <w:rsid w:val="002E6438"/>
    <w:rsid w:val="002E64B8"/>
    <w:rsid w:val="002E6666"/>
    <w:rsid w:val="002E7733"/>
    <w:rsid w:val="002F01E0"/>
    <w:rsid w:val="002F1903"/>
    <w:rsid w:val="002F1AC5"/>
    <w:rsid w:val="002F1D35"/>
    <w:rsid w:val="002F1EDC"/>
    <w:rsid w:val="002F241D"/>
    <w:rsid w:val="002F3084"/>
    <w:rsid w:val="002F3600"/>
    <w:rsid w:val="002F3761"/>
    <w:rsid w:val="002F3C93"/>
    <w:rsid w:val="002F4203"/>
    <w:rsid w:val="002F45BB"/>
    <w:rsid w:val="002F4657"/>
    <w:rsid w:val="002F4685"/>
    <w:rsid w:val="002F4718"/>
    <w:rsid w:val="002F5065"/>
    <w:rsid w:val="002F5094"/>
    <w:rsid w:val="002F5D75"/>
    <w:rsid w:val="002F6148"/>
    <w:rsid w:val="002F7027"/>
    <w:rsid w:val="002F7784"/>
    <w:rsid w:val="002F7A47"/>
    <w:rsid w:val="002F7BF3"/>
    <w:rsid w:val="002F7D93"/>
    <w:rsid w:val="002F7FBB"/>
    <w:rsid w:val="0030009F"/>
    <w:rsid w:val="0030092A"/>
    <w:rsid w:val="00301044"/>
    <w:rsid w:val="003011A0"/>
    <w:rsid w:val="0030123B"/>
    <w:rsid w:val="00301E41"/>
    <w:rsid w:val="00301FDD"/>
    <w:rsid w:val="003020BD"/>
    <w:rsid w:val="00302277"/>
    <w:rsid w:val="00302288"/>
    <w:rsid w:val="003024B7"/>
    <w:rsid w:val="003027DB"/>
    <w:rsid w:val="0030310F"/>
    <w:rsid w:val="0030366B"/>
    <w:rsid w:val="0030398D"/>
    <w:rsid w:val="003039EF"/>
    <w:rsid w:val="00303C7B"/>
    <w:rsid w:val="00304259"/>
    <w:rsid w:val="003055CB"/>
    <w:rsid w:val="00305738"/>
    <w:rsid w:val="00305823"/>
    <w:rsid w:val="00305868"/>
    <w:rsid w:val="00305A10"/>
    <w:rsid w:val="00306048"/>
    <w:rsid w:val="003065F7"/>
    <w:rsid w:val="0030661A"/>
    <w:rsid w:val="00306C5C"/>
    <w:rsid w:val="00306E2C"/>
    <w:rsid w:val="0030798F"/>
    <w:rsid w:val="00307B5A"/>
    <w:rsid w:val="003107C2"/>
    <w:rsid w:val="00310A6A"/>
    <w:rsid w:val="00311FFB"/>
    <w:rsid w:val="003122C4"/>
    <w:rsid w:val="00312881"/>
    <w:rsid w:val="00314261"/>
    <w:rsid w:val="003142D4"/>
    <w:rsid w:val="0031470B"/>
    <w:rsid w:val="00314B26"/>
    <w:rsid w:val="00314B45"/>
    <w:rsid w:val="00314B64"/>
    <w:rsid w:val="00315ADA"/>
    <w:rsid w:val="00315C4E"/>
    <w:rsid w:val="003160C0"/>
    <w:rsid w:val="003164E5"/>
    <w:rsid w:val="00316887"/>
    <w:rsid w:val="00317025"/>
    <w:rsid w:val="0031715A"/>
    <w:rsid w:val="0031730F"/>
    <w:rsid w:val="0031762F"/>
    <w:rsid w:val="00317712"/>
    <w:rsid w:val="0031784F"/>
    <w:rsid w:val="00317881"/>
    <w:rsid w:val="003179FD"/>
    <w:rsid w:val="00317E33"/>
    <w:rsid w:val="00317FEC"/>
    <w:rsid w:val="00320044"/>
    <w:rsid w:val="0032007D"/>
    <w:rsid w:val="00320666"/>
    <w:rsid w:val="003209B7"/>
    <w:rsid w:val="00320DF2"/>
    <w:rsid w:val="00321457"/>
    <w:rsid w:val="0032183A"/>
    <w:rsid w:val="00322406"/>
    <w:rsid w:val="0032260E"/>
    <w:rsid w:val="00322B55"/>
    <w:rsid w:val="00322FBA"/>
    <w:rsid w:val="00323437"/>
    <w:rsid w:val="003234CA"/>
    <w:rsid w:val="003234EA"/>
    <w:rsid w:val="00323613"/>
    <w:rsid w:val="00324873"/>
    <w:rsid w:val="0032496E"/>
    <w:rsid w:val="00324E58"/>
    <w:rsid w:val="003250AD"/>
    <w:rsid w:val="003255CA"/>
    <w:rsid w:val="003263A4"/>
    <w:rsid w:val="003269CA"/>
    <w:rsid w:val="0032735B"/>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9E8"/>
    <w:rsid w:val="00333AB1"/>
    <w:rsid w:val="003343C5"/>
    <w:rsid w:val="0033444C"/>
    <w:rsid w:val="0033479E"/>
    <w:rsid w:val="00335154"/>
    <w:rsid w:val="00335A0C"/>
    <w:rsid w:val="00335B75"/>
    <w:rsid w:val="00335E8B"/>
    <w:rsid w:val="0033635D"/>
    <w:rsid w:val="0033637F"/>
    <w:rsid w:val="003364CC"/>
    <w:rsid w:val="003366A6"/>
    <w:rsid w:val="00336AEE"/>
    <w:rsid w:val="00336B96"/>
    <w:rsid w:val="00336CA4"/>
    <w:rsid w:val="0033712F"/>
    <w:rsid w:val="003375C3"/>
    <w:rsid w:val="003376C7"/>
    <w:rsid w:val="00337735"/>
    <w:rsid w:val="00337768"/>
    <w:rsid w:val="00337AEC"/>
    <w:rsid w:val="003401ED"/>
    <w:rsid w:val="00340781"/>
    <w:rsid w:val="00340A20"/>
    <w:rsid w:val="00340E23"/>
    <w:rsid w:val="00341005"/>
    <w:rsid w:val="003416D9"/>
    <w:rsid w:val="0034178C"/>
    <w:rsid w:val="003419CF"/>
    <w:rsid w:val="00341D7C"/>
    <w:rsid w:val="003420C5"/>
    <w:rsid w:val="003421CC"/>
    <w:rsid w:val="00342422"/>
    <w:rsid w:val="00342696"/>
    <w:rsid w:val="0034324F"/>
    <w:rsid w:val="0034342B"/>
    <w:rsid w:val="00343610"/>
    <w:rsid w:val="003436D8"/>
    <w:rsid w:val="00343A13"/>
    <w:rsid w:val="00343CCA"/>
    <w:rsid w:val="0034481F"/>
    <w:rsid w:val="00344AB2"/>
    <w:rsid w:val="00344F5D"/>
    <w:rsid w:val="0034575E"/>
    <w:rsid w:val="00345FF5"/>
    <w:rsid w:val="003462E1"/>
    <w:rsid w:val="00346F20"/>
    <w:rsid w:val="00347096"/>
    <w:rsid w:val="003470C2"/>
    <w:rsid w:val="00347790"/>
    <w:rsid w:val="00347998"/>
    <w:rsid w:val="00347F8D"/>
    <w:rsid w:val="00347FAB"/>
    <w:rsid w:val="0035027B"/>
    <w:rsid w:val="003512CF"/>
    <w:rsid w:val="003515F8"/>
    <w:rsid w:val="00351AC2"/>
    <w:rsid w:val="00352383"/>
    <w:rsid w:val="00352526"/>
    <w:rsid w:val="00352558"/>
    <w:rsid w:val="0035273E"/>
    <w:rsid w:val="00352D34"/>
    <w:rsid w:val="00352E71"/>
    <w:rsid w:val="003531C7"/>
    <w:rsid w:val="00353CB0"/>
    <w:rsid w:val="00353F26"/>
    <w:rsid w:val="0035406A"/>
    <w:rsid w:val="0035489D"/>
    <w:rsid w:val="00354F0E"/>
    <w:rsid w:val="003552E1"/>
    <w:rsid w:val="003555A5"/>
    <w:rsid w:val="00355B1D"/>
    <w:rsid w:val="00355D08"/>
    <w:rsid w:val="00356039"/>
    <w:rsid w:val="003564F2"/>
    <w:rsid w:val="00356506"/>
    <w:rsid w:val="00356510"/>
    <w:rsid w:val="003566D7"/>
    <w:rsid w:val="003567A2"/>
    <w:rsid w:val="00356BB7"/>
    <w:rsid w:val="00356C3D"/>
    <w:rsid w:val="003571CD"/>
    <w:rsid w:val="003577E0"/>
    <w:rsid w:val="0035786D"/>
    <w:rsid w:val="00357938"/>
    <w:rsid w:val="00357B2C"/>
    <w:rsid w:val="00357C53"/>
    <w:rsid w:val="00357F46"/>
    <w:rsid w:val="00357FFD"/>
    <w:rsid w:val="003607C8"/>
    <w:rsid w:val="00361028"/>
    <w:rsid w:val="0036104B"/>
    <w:rsid w:val="003614D0"/>
    <w:rsid w:val="0036165F"/>
    <w:rsid w:val="00361728"/>
    <w:rsid w:val="0036189E"/>
    <w:rsid w:val="003622A7"/>
    <w:rsid w:val="00362677"/>
    <w:rsid w:val="00362855"/>
    <w:rsid w:val="00363B0B"/>
    <w:rsid w:val="00363D15"/>
    <w:rsid w:val="00363D28"/>
    <w:rsid w:val="00363DBD"/>
    <w:rsid w:val="003640F7"/>
    <w:rsid w:val="00364990"/>
    <w:rsid w:val="003650B0"/>
    <w:rsid w:val="003650CC"/>
    <w:rsid w:val="003650FF"/>
    <w:rsid w:val="0036517D"/>
    <w:rsid w:val="00365385"/>
    <w:rsid w:val="00365FC2"/>
    <w:rsid w:val="003669F4"/>
    <w:rsid w:val="003670B6"/>
    <w:rsid w:val="003673A0"/>
    <w:rsid w:val="00367508"/>
    <w:rsid w:val="00367516"/>
    <w:rsid w:val="00367AD4"/>
    <w:rsid w:val="003706AC"/>
    <w:rsid w:val="003707A4"/>
    <w:rsid w:val="00371258"/>
    <w:rsid w:val="0037132E"/>
    <w:rsid w:val="003714D3"/>
    <w:rsid w:val="00371B8F"/>
    <w:rsid w:val="00371FBF"/>
    <w:rsid w:val="003721DB"/>
    <w:rsid w:val="0037228D"/>
    <w:rsid w:val="003723DF"/>
    <w:rsid w:val="0037247E"/>
    <w:rsid w:val="00372875"/>
    <w:rsid w:val="00372FF7"/>
    <w:rsid w:val="00373232"/>
    <w:rsid w:val="00374009"/>
    <w:rsid w:val="00374126"/>
    <w:rsid w:val="00374482"/>
    <w:rsid w:val="003747AD"/>
    <w:rsid w:val="00374CBE"/>
    <w:rsid w:val="003750DD"/>
    <w:rsid w:val="003758BF"/>
    <w:rsid w:val="003758CA"/>
    <w:rsid w:val="00376100"/>
    <w:rsid w:val="003766C5"/>
    <w:rsid w:val="003770A9"/>
    <w:rsid w:val="00377357"/>
    <w:rsid w:val="0037737A"/>
    <w:rsid w:val="003777AE"/>
    <w:rsid w:val="003801B9"/>
    <w:rsid w:val="003806E9"/>
    <w:rsid w:val="00380786"/>
    <w:rsid w:val="00380B7C"/>
    <w:rsid w:val="00380F6A"/>
    <w:rsid w:val="003810DA"/>
    <w:rsid w:val="003811C1"/>
    <w:rsid w:val="00381757"/>
    <w:rsid w:val="00382CE1"/>
    <w:rsid w:val="00382D11"/>
    <w:rsid w:val="00382D39"/>
    <w:rsid w:val="00382FA8"/>
    <w:rsid w:val="003831E3"/>
    <w:rsid w:val="00383284"/>
    <w:rsid w:val="003836BA"/>
    <w:rsid w:val="00383AAE"/>
    <w:rsid w:val="00383E4E"/>
    <w:rsid w:val="00384071"/>
    <w:rsid w:val="003840D3"/>
    <w:rsid w:val="0038417E"/>
    <w:rsid w:val="003847E4"/>
    <w:rsid w:val="00385BFD"/>
    <w:rsid w:val="00385F64"/>
    <w:rsid w:val="0038611F"/>
    <w:rsid w:val="0038625B"/>
    <w:rsid w:val="00386971"/>
    <w:rsid w:val="00386F0C"/>
    <w:rsid w:val="00386F9A"/>
    <w:rsid w:val="00387287"/>
    <w:rsid w:val="00387486"/>
    <w:rsid w:val="003875E8"/>
    <w:rsid w:val="00387E71"/>
    <w:rsid w:val="003911A5"/>
    <w:rsid w:val="00391F78"/>
    <w:rsid w:val="00392188"/>
    <w:rsid w:val="00392560"/>
    <w:rsid w:val="00392E99"/>
    <w:rsid w:val="00393241"/>
    <w:rsid w:val="00393350"/>
    <w:rsid w:val="003942EE"/>
    <w:rsid w:val="00394A16"/>
    <w:rsid w:val="00394C21"/>
    <w:rsid w:val="00394DA7"/>
    <w:rsid w:val="00394F9B"/>
    <w:rsid w:val="0039516A"/>
    <w:rsid w:val="0039547D"/>
    <w:rsid w:val="003954AC"/>
    <w:rsid w:val="00395764"/>
    <w:rsid w:val="00395B2A"/>
    <w:rsid w:val="00395CB2"/>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2805"/>
    <w:rsid w:val="003A3403"/>
    <w:rsid w:val="003A3D12"/>
    <w:rsid w:val="003A4074"/>
    <w:rsid w:val="003A4389"/>
    <w:rsid w:val="003A466E"/>
    <w:rsid w:val="003A46A8"/>
    <w:rsid w:val="003A4867"/>
    <w:rsid w:val="003A5219"/>
    <w:rsid w:val="003A5299"/>
    <w:rsid w:val="003A5372"/>
    <w:rsid w:val="003A54A5"/>
    <w:rsid w:val="003A58C6"/>
    <w:rsid w:val="003A592A"/>
    <w:rsid w:val="003A5B9D"/>
    <w:rsid w:val="003A5FC6"/>
    <w:rsid w:val="003A6579"/>
    <w:rsid w:val="003A68B4"/>
    <w:rsid w:val="003A6FFD"/>
    <w:rsid w:val="003A70F8"/>
    <w:rsid w:val="003A739B"/>
    <w:rsid w:val="003A769A"/>
    <w:rsid w:val="003A77C8"/>
    <w:rsid w:val="003A7F91"/>
    <w:rsid w:val="003B0440"/>
    <w:rsid w:val="003B0971"/>
    <w:rsid w:val="003B0B3E"/>
    <w:rsid w:val="003B0E68"/>
    <w:rsid w:val="003B11C3"/>
    <w:rsid w:val="003B17C5"/>
    <w:rsid w:val="003B1B69"/>
    <w:rsid w:val="003B215C"/>
    <w:rsid w:val="003B21CA"/>
    <w:rsid w:val="003B2233"/>
    <w:rsid w:val="003B2A79"/>
    <w:rsid w:val="003B2A7D"/>
    <w:rsid w:val="003B2F4F"/>
    <w:rsid w:val="003B30F2"/>
    <w:rsid w:val="003B32FC"/>
    <w:rsid w:val="003B36EE"/>
    <w:rsid w:val="003B4345"/>
    <w:rsid w:val="003B44A4"/>
    <w:rsid w:val="003B45DC"/>
    <w:rsid w:val="003B45E9"/>
    <w:rsid w:val="003B4DEC"/>
    <w:rsid w:val="003B54FD"/>
    <w:rsid w:val="003B5C2D"/>
    <w:rsid w:val="003B6162"/>
    <w:rsid w:val="003B6502"/>
    <w:rsid w:val="003B6528"/>
    <w:rsid w:val="003B6735"/>
    <w:rsid w:val="003B68DF"/>
    <w:rsid w:val="003B7A89"/>
    <w:rsid w:val="003C0371"/>
    <w:rsid w:val="003C0446"/>
    <w:rsid w:val="003C0568"/>
    <w:rsid w:val="003C0C73"/>
    <w:rsid w:val="003C0EA7"/>
    <w:rsid w:val="003C1611"/>
    <w:rsid w:val="003C17A2"/>
    <w:rsid w:val="003C1C76"/>
    <w:rsid w:val="003C21E9"/>
    <w:rsid w:val="003C290D"/>
    <w:rsid w:val="003C2BF3"/>
    <w:rsid w:val="003C2D66"/>
    <w:rsid w:val="003C2F90"/>
    <w:rsid w:val="003C308A"/>
    <w:rsid w:val="003C3B22"/>
    <w:rsid w:val="003C3E2F"/>
    <w:rsid w:val="003C3FF8"/>
    <w:rsid w:val="003C4B11"/>
    <w:rsid w:val="003C4C11"/>
    <w:rsid w:val="003C4FE3"/>
    <w:rsid w:val="003C500C"/>
    <w:rsid w:val="003C527F"/>
    <w:rsid w:val="003C5620"/>
    <w:rsid w:val="003C586A"/>
    <w:rsid w:val="003C5AB9"/>
    <w:rsid w:val="003C64D3"/>
    <w:rsid w:val="003C6B40"/>
    <w:rsid w:val="003C7BAD"/>
    <w:rsid w:val="003C7C1A"/>
    <w:rsid w:val="003D0879"/>
    <w:rsid w:val="003D2877"/>
    <w:rsid w:val="003D2C23"/>
    <w:rsid w:val="003D3E2D"/>
    <w:rsid w:val="003D445B"/>
    <w:rsid w:val="003D461A"/>
    <w:rsid w:val="003D4868"/>
    <w:rsid w:val="003D4903"/>
    <w:rsid w:val="003D4A6D"/>
    <w:rsid w:val="003D53D6"/>
    <w:rsid w:val="003D56B3"/>
    <w:rsid w:val="003D5B3A"/>
    <w:rsid w:val="003D6A4D"/>
    <w:rsid w:val="003D6AD1"/>
    <w:rsid w:val="003D6C8A"/>
    <w:rsid w:val="003D6E31"/>
    <w:rsid w:val="003D6FE3"/>
    <w:rsid w:val="003D77D8"/>
    <w:rsid w:val="003D7DA2"/>
    <w:rsid w:val="003E0327"/>
    <w:rsid w:val="003E03CE"/>
    <w:rsid w:val="003E08FE"/>
    <w:rsid w:val="003E0CDB"/>
    <w:rsid w:val="003E15B4"/>
    <w:rsid w:val="003E18DE"/>
    <w:rsid w:val="003E1C96"/>
    <w:rsid w:val="003E1CBA"/>
    <w:rsid w:val="003E1F71"/>
    <w:rsid w:val="003E2279"/>
    <w:rsid w:val="003E266B"/>
    <w:rsid w:val="003E29DE"/>
    <w:rsid w:val="003E2AED"/>
    <w:rsid w:val="003E2B56"/>
    <w:rsid w:val="003E3ABA"/>
    <w:rsid w:val="003E45C1"/>
    <w:rsid w:val="003E57F7"/>
    <w:rsid w:val="003E5A68"/>
    <w:rsid w:val="003E5B2E"/>
    <w:rsid w:val="003E5C8B"/>
    <w:rsid w:val="003E6089"/>
    <w:rsid w:val="003E6637"/>
    <w:rsid w:val="003E66F0"/>
    <w:rsid w:val="003E6852"/>
    <w:rsid w:val="003E6FE2"/>
    <w:rsid w:val="003E7392"/>
    <w:rsid w:val="003E73EB"/>
    <w:rsid w:val="003E74DF"/>
    <w:rsid w:val="003E785A"/>
    <w:rsid w:val="003E7860"/>
    <w:rsid w:val="003E78D1"/>
    <w:rsid w:val="003E7D66"/>
    <w:rsid w:val="003E7D93"/>
    <w:rsid w:val="003E7E3D"/>
    <w:rsid w:val="003F0921"/>
    <w:rsid w:val="003F0A99"/>
    <w:rsid w:val="003F0F21"/>
    <w:rsid w:val="003F1124"/>
    <w:rsid w:val="003F1173"/>
    <w:rsid w:val="003F123E"/>
    <w:rsid w:val="003F13B3"/>
    <w:rsid w:val="003F1731"/>
    <w:rsid w:val="003F19F5"/>
    <w:rsid w:val="003F1A84"/>
    <w:rsid w:val="003F22CA"/>
    <w:rsid w:val="003F2425"/>
    <w:rsid w:val="003F2900"/>
    <w:rsid w:val="003F2D3D"/>
    <w:rsid w:val="003F2F54"/>
    <w:rsid w:val="003F3430"/>
    <w:rsid w:val="003F354C"/>
    <w:rsid w:val="003F3AE0"/>
    <w:rsid w:val="003F3BC5"/>
    <w:rsid w:val="003F3E8F"/>
    <w:rsid w:val="003F492C"/>
    <w:rsid w:val="003F4E85"/>
    <w:rsid w:val="003F57A1"/>
    <w:rsid w:val="003F5970"/>
    <w:rsid w:val="003F634F"/>
    <w:rsid w:val="003F6490"/>
    <w:rsid w:val="003F70EE"/>
    <w:rsid w:val="003F7121"/>
    <w:rsid w:val="003F7169"/>
    <w:rsid w:val="003F77BC"/>
    <w:rsid w:val="00400132"/>
    <w:rsid w:val="0040014B"/>
    <w:rsid w:val="00400802"/>
    <w:rsid w:val="004008E1"/>
    <w:rsid w:val="00400E97"/>
    <w:rsid w:val="00400EC8"/>
    <w:rsid w:val="0040122B"/>
    <w:rsid w:val="00401F01"/>
    <w:rsid w:val="004024C9"/>
    <w:rsid w:val="0040253E"/>
    <w:rsid w:val="00403EA8"/>
    <w:rsid w:val="00404185"/>
    <w:rsid w:val="00404871"/>
    <w:rsid w:val="004050E5"/>
    <w:rsid w:val="00405E60"/>
    <w:rsid w:val="00406452"/>
    <w:rsid w:val="00406578"/>
    <w:rsid w:val="00406CA5"/>
    <w:rsid w:val="00407483"/>
    <w:rsid w:val="00407586"/>
    <w:rsid w:val="0040793A"/>
    <w:rsid w:val="00407C7F"/>
    <w:rsid w:val="00407CE5"/>
    <w:rsid w:val="00407E53"/>
    <w:rsid w:val="00410E7B"/>
    <w:rsid w:val="0041108A"/>
    <w:rsid w:val="00411146"/>
    <w:rsid w:val="004113D4"/>
    <w:rsid w:val="00411F4F"/>
    <w:rsid w:val="00412A28"/>
    <w:rsid w:val="0041323A"/>
    <w:rsid w:val="004143FF"/>
    <w:rsid w:val="00414B3B"/>
    <w:rsid w:val="00414B8B"/>
    <w:rsid w:val="004156F1"/>
    <w:rsid w:val="00415783"/>
    <w:rsid w:val="00415C0B"/>
    <w:rsid w:val="004162B1"/>
    <w:rsid w:val="004168BC"/>
    <w:rsid w:val="00416AEF"/>
    <w:rsid w:val="00416B45"/>
    <w:rsid w:val="00416C96"/>
    <w:rsid w:val="00416CAB"/>
    <w:rsid w:val="00416D14"/>
    <w:rsid w:val="0041701A"/>
    <w:rsid w:val="00417364"/>
    <w:rsid w:val="00417B1D"/>
    <w:rsid w:val="00417B43"/>
    <w:rsid w:val="00417C3C"/>
    <w:rsid w:val="00417D9F"/>
    <w:rsid w:val="004205E1"/>
    <w:rsid w:val="004209B7"/>
    <w:rsid w:val="00420DC5"/>
    <w:rsid w:val="00421831"/>
    <w:rsid w:val="0042197D"/>
    <w:rsid w:val="00421D40"/>
    <w:rsid w:val="00421E4E"/>
    <w:rsid w:val="00421FD8"/>
    <w:rsid w:val="00422057"/>
    <w:rsid w:val="0042270E"/>
    <w:rsid w:val="00422D5D"/>
    <w:rsid w:val="00422D9E"/>
    <w:rsid w:val="00423735"/>
    <w:rsid w:val="00423EAD"/>
    <w:rsid w:val="00423F5D"/>
    <w:rsid w:val="00424365"/>
    <w:rsid w:val="00424483"/>
    <w:rsid w:val="004248E2"/>
    <w:rsid w:val="00424E8C"/>
    <w:rsid w:val="004250CB"/>
    <w:rsid w:val="0042642D"/>
    <w:rsid w:val="004268C3"/>
    <w:rsid w:val="00426A97"/>
    <w:rsid w:val="00426DCF"/>
    <w:rsid w:val="0042740D"/>
    <w:rsid w:val="004304F5"/>
    <w:rsid w:val="00430C98"/>
    <w:rsid w:val="00430D70"/>
    <w:rsid w:val="0043121A"/>
    <w:rsid w:val="004316DE"/>
    <w:rsid w:val="00431D59"/>
    <w:rsid w:val="00431FAF"/>
    <w:rsid w:val="00432A2D"/>
    <w:rsid w:val="0043425A"/>
    <w:rsid w:val="0043433A"/>
    <w:rsid w:val="0043446D"/>
    <w:rsid w:val="00434BB3"/>
    <w:rsid w:val="00434C02"/>
    <w:rsid w:val="00434EA9"/>
    <w:rsid w:val="0043514A"/>
    <w:rsid w:val="004358DB"/>
    <w:rsid w:val="0043591D"/>
    <w:rsid w:val="00435F65"/>
    <w:rsid w:val="0043623C"/>
    <w:rsid w:val="0043643D"/>
    <w:rsid w:val="0043644E"/>
    <w:rsid w:val="0043725B"/>
    <w:rsid w:val="00437834"/>
    <w:rsid w:val="004378B8"/>
    <w:rsid w:val="00437AC4"/>
    <w:rsid w:val="00437C2C"/>
    <w:rsid w:val="004405FA"/>
    <w:rsid w:val="0044077A"/>
    <w:rsid w:val="00440D92"/>
    <w:rsid w:val="004414EB"/>
    <w:rsid w:val="00441749"/>
    <w:rsid w:val="00441800"/>
    <w:rsid w:val="00441F64"/>
    <w:rsid w:val="00441FB8"/>
    <w:rsid w:val="004421E1"/>
    <w:rsid w:val="004425DF"/>
    <w:rsid w:val="00442E1A"/>
    <w:rsid w:val="00442E8C"/>
    <w:rsid w:val="00443AAA"/>
    <w:rsid w:val="004440C2"/>
    <w:rsid w:val="00444597"/>
    <w:rsid w:val="00444D7C"/>
    <w:rsid w:val="004451CD"/>
    <w:rsid w:val="00445369"/>
    <w:rsid w:val="00445633"/>
    <w:rsid w:val="00445C35"/>
    <w:rsid w:val="00445C36"/>
    <w:rsid w:val="0044609E"/>
    <w:rsid w:val="00446D08"/>
    <w:rsid w:val="00446F71"/>
    <w:rsid w:val="004470DE"/>
    <w:rsid w:val="0044712D"/>
    <w:rsid w:val="004501B9"/>
    <w:rsid w:val="00450500"/>
    <w:rsid w:val="00450604"/>
    <w:rsid w:val="00450A7C"/>
    <w:rsid w:val="004511DF"/>
    <w:rsid w:val="00451696"/>
    <w:rsid w:val="0045185A"/>
    <w:rsid w:val="004518A5"/>
    <w:rsid w:val="00451A95"/>
    <w:rsid w:val="00452195"/>
    <w:rsid w:val="00452B25"/>
    <w:rsid w:val="0045376E"/>
    <w:rsid w:val="00453D4C"/>
    <w:rsid w:val="004541AC"/>
    <w:rsid w:val="0045435C"/>
    <w:rsid w:val="004546F5"/>
    <w:rsid w:val="004547F9"/>
    <w:rsid w:val="00454932"/>
    <w:rsid w:val="00454A59"/>
    <w:rsid w:val="00454D3E"/>
    <w:rsid w:val="0045549B"/>
    <w:rsid w:val="00456028"/>
    <w:rsid w:val="004561F0"/>
    <w:rsid w:val="0045750B"/>
    <w:rsid w:val="004602F7"/>
    <w:rsid w:val="0046040C"/>
    <w:rsid w:val="004609E3"/>
    <w:rsid w:val="00460B8E"/>
    <w:rsid w:val="00460DB4"/>
    <w:rsid w:val="00461650"/>
    <w:rsid w:val="004617EE"/>
    <w:rsid w:val="00461D61"/>
    <w:rsid w:val="004620D0"/>
    <w:rsid w:val="00462440"/>
    <w:rsid w:val="004626AD"/>
    <w:rsid w:val="00462A23"/>
    <w:rsid w:val="00462AA0"/>
    <w:rsid w:val="00463248"/>
    <w:rsid w:val="00463496"/>
    <w:rsid w:val="004634A9"/>
    <w:rsid w:val="0046367F"/>
    <w:rsid w:val="00463730"/>
    <w:rsid w:val="00463DDF"/>
    <w:rsid w:val="004643D6"/>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36D"/>
    <w:rsid w:val="00470442"/>
    <w:rsid w:val="0047136E"/>
    <w:rsid w:val="00471A18"/>
    <w:rsid w:val="00471C19"/>
    <w:rsid w:val="004723D1"/>
    <w:rsid w:val="0047242D"/>
    <w:rsid w:val="00472672"/>
    <w:rsid w:val="00472782"/>
    <w:rsid w:val="0047285B"/>
    <w:rsid w:val="00472ACC"/>
    <w:rsid w:val="00472F5D"/>
    <w:rsid w:val="00473035"/>
    <w:rsid w:val="004731BC"/>
    <w:rsid w:val="00473EDA"/>
    <w:rsid w:val="00474A19"/>
    <w:rsid w:val="00474A34"/>
    <w:rsid w:val="00474C17"/>
    <w:rsid w:val="00474FEF"/>
    <w:rsid w:val="0047541A"/>
    <w:rsid w:val="0047548E"/>
    <w:rsid w:val="00475907"/>
    <w:rsid w:val="00475AE9"/>
    <w:rsid w:val="0047620B"/>
    <w:rsid w:val="004763E0"/>
    <w:rsid w:val="0047683C"/>
    <w:rsid w:val="0047729E"/>
    <w:rsid w:val="004778D8"/>
    <w:rsid w:val="00477E70"/>
    <w:rsid w:val="00480204"/>
    <w:rsid w:val="0048090D"/>
    <w:rsid w:val="00480B1E"/>
    <w:rsid w:val="00481132"/>
    <w:rsid w:val="0048194A"/>
    <w:rsid w:val="00481FE1"/>
    <w:rsid w:val="00482271"/>
    <w:rsid w:val="004824E1"/>
    <w:rsid w:val="00482989"/>
    <w:rsid w:val="00482FF3"/>
    <w:rsid w:val="00483987"/>
    <w:rsid w:val="00483A63"/>
    <w:rsid w:val="00483FA3"/>
    <w:rsid w:val="00483FCB"/>
    <w:rsid w:val="00484B9D"/>
    <w:rsid w:val="00484BC6"/>
    <w:rsid w:val="0048528B"/>
    <w:rsid w:val="0048540A"/>
    <w:rsid w:val="004855BD"/>
    <w:rsid w:val="004859B2"/>
    <w:rsid w:val="00485B74"/>
    <w:rsid w:val="00485D9F"/>
    <w:rsid w:val="00485E6A"/>
    <w:rsid w:val="0048713A"/>
    <w:rsid w:val="00487B64"/>
    <w:rsid w:val="00487C2A"/>
    <w:rsid w:val="00490742"/>
    <w:rsid w:val="004907BB"/>
    <w:rsid w:val="004914CA"/>
    <w:rsid w:val="00491C6B"/>
    <w:rsid w:val="00491C9F"/>
    <w:rsid w:val="00492198"/>
    <w:rsid w:val="004923E4"/>
    <w:rsid w:val="004932C0"/>
    <w:rsid w:val="004937E8"/>
    <w:rsid w:val="00493C90"/>
    <w:rsid w:val="00493F18"/>
    <w:rsid w:val="0049415E"/>
    <w:rsid w:val="004944EA"/>
    <w:rsid w:val="004946C8"/>
    <w:rsid w:val="00494749"/>
    <w:rsid w:val="00494C24"/>
    <w:rsid w:val="00495218"/>
    <w:rsid w:val="00495BB7"/>
    <w:rsid w:val="00495CF0"/>
    <w:rsid w:val="00495EDC"/>
    <w:rsid w:val="004962CF"/>
    <w:rsid w:val="00496BD2"/>
    <w:rsid w:val="004A03A0"/>
    <w:rsid w:val="004A0534"/>
    <w:rsid w:val="004A0680"/>
    <w:rsid w:val="004A0AD4"/>
    <w:rsid w:val="004A0F27"/>
    <w:rsid w:val="004A112F"/>
    <w:rsid w:val="004A1146"/>
    <w:rsid w:val="004A1157"/>
    <w:rsid w:val="004A1475"/>
    <w:rsid w:val="004A281B"/>
    <w:rsid w:val="004A311B"/>
    <w:rsid w:val="004A3369"/>
    <w:rsid w:val="004A39D9"/>
    <w:rsid w:val="004A40E3"/>
    <w:rsid w:val="004A473F"/>
    <w:rsid w:val="004A54CF"/>
    <w:rsid w:val="004A574B"/>
    <w:rsid w:val="004A59EE"/>
    <w:rsid w:val="004A5CB0"/>
    <w:rsid w:val="004A6F41"/>
    <w:rsid w:val="004A6F99"/>
    <w:rsid w:val="004A7D62"/>
    <w:rsid w:val="004B024E"/>
    <w:rsid w:val="004B057F"/>
    <w:rsid w:val="004B13C1"/>
    <w:rsid w:val="004B153F"/>
    <w:rsid w:val="004B189A"/>
    <w:rsid w:val="004B1F50"/>
    <w:rsid w:val="004B20AE"/>
    <w:rsid w:val="004B276B"/>
    <w:rsid w:val="004B27DC"/>
    <w:rsid w:val="004B2B5C"/>
    <w:rsid w:val="004B2D0B"/>
    <w:rsid w:val="004B32F0"/>
    <w:rsid w:val="004B331C"/>
    <w:rsid w:val="004B49B7"/>
    <w:rsid w:val="004B5CB3"/>
    <w:rsid w:val="004B612C"/>
    <w:rsid w:val="004B6303"/>
    <w:rsid w:val="004B678F"/>
    <w:rsid w:val="004B69B5"/>
    <w:rsid w:val="004B6C12"/>
    <w:rsid w:val="004B70C2"/>
    <w:rsid w:val="004B713B"/>
    <w:rsid w:val="004B7231"/>
    <w:rsid w:val="004B79B1"/>
    <w:rsid w:val="004B7EC7"/>
    <w:rsid w:val="004C059F"/>
    <w:rsid w:val="004C05DE"/>
    <w:rsid w:val="004C0675"/>
    <w:rsid w:val="004C0680"/>
    <w:rsid w:val="004C0749"/>
    <w:rsid w:val="004C0C60"/>
    <w:rsid w:val="004C1065"/>
    <w:rsid w:val="004C10E9"/>
    <w:rsid w:val="004C127C"/>
    <w:rsid w:val="004C187B"/>
    <w:rsid w:val="004C1A8A"/>
    <w:rsid w:val="004C1DCA"/>
    <w:rsid w:val="004C2261"/>
    <w:rsid w:val="004C2C55"/>
    <w:rsid w:val="004C2D0B"/>
    <w:rsid w:val="004C2DEA"/>
    <w:rsid w:val="004C2E7E"/>
    <w:rsid w:val="004C314C"/>
    <w:rsid w:val="004C33C6"/>
    <w:rsid w:val="004C3717"/>
    <w:rsid w:val="004C3A8B"/>
    <w:rsid w:val="004C3CE0"/>
    <w:rsid w:val="004C427B"/>
    <w:rsid w:val="004C454A"/>
    <w:rsid w:val="004C4C9A"/>
    <w:rsid w:val="004C4F40"/>
    <w:rsid w:val="004C52E0"/>
    <w:rsid w:val="004C5357"/>
    <w:rsid w:val="004C5E9D"/>
    <w:rsid w:val="004C68E8"/>
    <w:rsid w:val="004C6D93"/>
    <w:rsid w:val="004C6FF7"/>
    <w:rsid w:val="004C708B"/>
    <w:rsid w:val="004C7878"/>
    <w:rsid w:val="004C7F9B"/>
    <w:rsid w:val="004D01F6"/>
    <w:rsid w:val="004D025E"/>
    <w:rsid w:val="004D03E2"/>
    <w:rsid w:val="004D1035"/>
    <w:rsid w:val="004D16E4"/>
    <w:rsid w:val="004D1983"/>
    <w:rsid w:val="004D1DB9"/>
    <w:rsid w:val="004D2095"/>
    <w:rsid w:val="004D23A3"/>
    <w:rsid w:val="004D279D"/>
    <w:rsid w:val="004D2A5B"/>
    <w:rsid w:val="004D2BF7"/>
    <w:rsid w:val="004D2D60"/>
    <w:rsid w:val="004D2F82"/>
    <w:rsid w:val="004D3179"/>
    <w:rsid w:val="004D38A5"/>
    <w:rsid w:val="004D5004"/>
    <w:rsid w:val="004D5068"/>
    <w:rsid w:val="004D52B7"/>
    <w:rsid w:val="004D5983"/>
    <w:rsid w:val="004D5988"/>
    <w:rsid w:val="004D629C"/>
    <w:rsid w:val="004D7623"/>
    <w:rsid w:val="004E02AD"/>
    <w:rsid w:val="004E0BA3"/>
    <w:rsid w:val="004E1255"/>
    <w:rsid w:val="004E163A"/>
    <w:rsid w:val="004E1A4B"/>
    <w:rsid w:val="004E1C0F"/>
    <w:rsid w:val="004E1C6D"/>
    <w:rsid w:val="004E1FAC"/>
    <w:rsid w:val="004E202B"/>
    <w:rsid w:val="004E2311"/>
    <w:rsid w:val="004E25AC"/>
    <w:rsid w:val="004E3282"/>
    <w:rsid w:val="004E32F3"/>
    <w:rsid w:val="004E35AF"/>
    <w:rsid w:val="004E3D58"/>
    <w:rsid w:val="004E4537"/>
    <w:rsid w:val="004E474F"/>
    <w:rsid w:val="004E49D7"/>
    <w:rsid w:val="004E4A21"/>
    <w:rsid w:val="004E4AE0"/>
    <w:rsid w:val="004E4FF9"/>
    <w:rsid w:val="004E53D7"/>
    <w:rsid w:val="004E581E"/>
    <w:rsid w:val="004E5984"/>
    <w:rsid w:val="004E5B50"/>
    <w:rsid w:val="004E5B57"/>
    <w:rsid w:val="004E5D22"/>
    <w:rsid w:val="004E6352"/>
    <w:rsid w:val="004E637F"/>
    <w:rsid w:val="004E65EE"/>
    <w:rsid w:val="004E664E"/>
    <w:rsid w:val="004E6978"/>
    <w:rsid w:val="004E69BA"/>
    <w:rsid w:val="004E7014"/>
    <w:rsid w:val="004E75A8"/>
    <w:rsid w:val="004E76AD"/>
    <w:rsid w:val="004E7826"/>
    <w:rsid w:val="004E7A33"/>
    <w:rsid w:val="004E7C49"/>
    <w:rsid w:val="004F02C7"/>
    <w:rsid w:val="004F05A5"/>
    <w:rsid w:val="004F0EEC"/>
    <w:rsid w:val="004F130A"/>
    <w:rsid w:val="004F148D"/>
    <w:rsid w:val="004F1692"/>
    <w:rsid w:val="004F182F"/>
    <w:rsid w:val="004F187F"/>
    <w:rsid w:val="004F1895"/>
    <w:rsid w:val="004F1D35"/>
    <w:rsid w:val="004F218E"/>
    <w:rsid w:val="004F2706"/>
    <w:rsid w:val="004F28ED"/>
    <w:rsid w:val="004F2A0D"/>
    <w:rsid w:val="004F2A27"/>
    <w:rsid w:val="004F2A99"/>
    <w:rsid w:val="004F2C39"/>
    <w:rsid w:val="004F33B0"/>
    <w:rsid w:val="004F3580"/>
    <w:rsid w:val="004F3A51"/>
    <w:rsid w:val="004F3AFC"/>
    <w:rsid w:val="004F3B77"/>
    <w:rsid w:val="004F3D13"/>
    <w:rsid w:val="004F4269"/>
    <w:rsid w:val="004F4BE2"/>
    <w:rsid w:val="004F4DD9"/>
    <w:rsid w:val="004F4EBD"/>
    <w:rsid w:val="004F50F8"/>
    <w:rsid w:val="004F51CA"/>
    <w:rsid w:val="004F530D"/>
    <w:rsid w:val="004F69F6"/>
    <w:rsid w:val="004F7F0C"/>
    <w:rsid w:val="00500947"/>
    <w:rsid w:val="00500A1A"/>
    <w:rsid w:val="00500B8F"/>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4C"/>
    <w:rsid w:val="00506A39"/>
    <w:rsid w:val="00506C9C"/>
    <w:rsid w:val="005072DD"/>
    <w:rsid w:val="0050765B"/>
    <w:rsid w:val="00507842"/>
    <w:rsid w:val="00507914"/>
    <w:rsid w:val="00507AB7"/>
    <w:rsid w:val="00507CB2"/>
    <w:rsid w:val="00510412"/>
    <w:rsid w:val="005106F3"/>
    <w:rsid w:val="005114DF"/>
    <w:rsid w:val="00511DF7"/>
    <w:rsid w:val="00512366"/>
    <w:rsid w:val="0051274E"/>
    <w:rsid w:val="00512A3A"/>
    <w:rsid w:val="00512A7C"/>
    <w:rsid w:val="00512B39"/>
    <w:rsid w:val="00512BC3"/>
    <w:rsid w:val="00513420"/>
    <w:rsid w:val="00513D34"/>
    <w:rsid w:val="00513EE9"/>
    <w:rsid w:val="00514147"/>
    <w:rsid w:val="005142F8"/>
    <w:rsid w:val="00514555"/>
    <w:rsid w:val="00514F9D"/>
    <w:rsid w:val="00515394"/>
    <w:rsid w:val="005160A2"/>
    <w:rsid w:val="00516797"/>
    <w:rsid w:val="0051694E"/>
    <w:rsid w:val="00516979"/>
    <w:rsid w:val="005169FC"/>
    <w:rsid w:val="00516BD6"/>
    <w:rsid w:val="00517108"/>
    <w:rsid w:val="00517302"/>
    <w:rsid w:val="00517C88"/>
    <w:rsid w:val="00517CDE"/>
    <w:rsid w:val="00520701"/>
    <w:rsid w:val="00520A61"/>
    <w:rsid w:val="0052111B"/>
    <w:rsid w:val="00521598"/>
    <w:rsid w:val="0052183C"/>
    <w:rsid w:val="00521AC6"/>
    <w:rsid w:val="00521FA0"/>
    <w:rsid w:val="005221F4"/>
    <w:rsid w:val="0052260A"/>
    <w:rsid w:val="00522997"/>
    <w:rsid w:val="00522AD1"/>
    <w:rsid w:val="00522C87"/>
    <w:rsid w:val="00522F3F"/>
    <w:rsid w:val="005235C8"/>
    <w:rsid w:val="00523B47"/>
    <w:rsid w:val="00524DF9"/>
    <w:rsid w:val="005250C0"/>
    <w:rsid w:val="00525831"/>
    <w:rsid w:val="00525F93"/>
    <w:rsid w:val="00525FCE"/>
    <w:rsid w:val="005266A7"/>
    <w:rsid w:val="0052677E"/>
    <w:rsid w:val="005274AB"/>
    <w:rsid w:val="005279BA"/>
    <w:rsid w:val="00527B31"/>
    <w:rsid w:val="00527E48"/>
    <w:rsid w:val="00527E4D"/>
    <w:rsid w:val="005301E8"/>
    <w:rsid w:val="00530A60"/>
    <w:rsid w:val="00530A86"/>
    <w:rsid w:val="005317E6"/>
    <w:rsid w:val="0053197A"/>
    <w:rsid w:val="005319A3"/>
    <w:rsid w:val="00532410"/>
    <w:rsid w:val="00532524"/>
    <w:rsid w:val="005325D0"/>
    <w:rsid w:val="00532951"/>
    <w:rsid w:val="005339C9"/>
    <w:rsid w:val="00533DE5"/>
    <w:rsid w:val="00533EC7"/>
    <w:rsid w:val="00533ED1"/>
    <w:rsid w:val="0053408E"/>
    <w:rsid w:val="00535497"/>
    <w:rsid w:val="00535750"/>
    <w:rsid w:val="00535CC4"/>
    <w:rsid w:val="00536189"/>
    <w:rsid w:val="00536640"/>
    <w:rsid w:val="005369DE"/>
    <w:rsid w:val="00536BBB"/>
    <w:rsid w:val="00536C2B"/>
    <w:rsid w:val="00536E7F"/>
    <w:rsid w:val="00537145"/>
    <w:rsid w:val="0053772A"/>
    <w:rsid w:val="00537861"/>
    <w:rsid w:val="00537C91"/>
    <w:rsid w:val="00537D50"/>
    <w:rsid w:val="00537E2E"/>
    <w:rsid w:val="005406AA"/>
    <w:rsid w:val="00540C4F"/>
    <w:rsid w:val="005416AE"/>
    <w:rsid w:val="0054170B"/>
    <w:rsid w:val="00541AC6"/>
    <w:rsid w:val="00541B1B"/>
    <w:rsid w:val="00541C73"/>
    <w:rsid w:val="00541E6F"/>
    <w:rsid w:val="00542026"/>
    <w:rsid w:val="005421E0"/>
    <w:rsid w:val="00542307"/>
    <w:rsid w:val="00542534"/>
    <w:rsid w:val="005425EA"/>
    <w:rsid w:val="0054268D"/>
    <w:rsid w:val="00542B4B"/>
    <w:rsid w:val="00542C07"/>
    <w:rsid w:val="00542DCF"/>
    <w:rsid w:val="00542ED9"/>
    <w:rsid w:val="0054375D"/>
    <w:rsid w:val="00543A83"/>
    <w:rsid w:val="00543B41"/>
    <w:rsid w:val="00544099"/>
    <w:rsid w:val="0054456D"/>
    <w:rsid w:val="00544EF1"/>
    <w:rsid w:val="00544F78"/>
    <w:rsid w:val="00545077"/>
    <w:rsid w:val="00545728"/>
    <w:rsid w:val="005458C1"/>
    <w:rsid w:val="00545945"/>
    <w:rsid w:val="00545ABB"/>
    <w:rsid w:val="00545B95"/>
    <w:rsid w:val="00546230"/>
    <w:rsid w:val="005464E9"/>
    <w:rsid w:val="0054685E"/>
    <w:rsid w:val="00546B95"/>
    <w:rsid w:val="0054733C"/>
    <w:rsid w:val="0054791C"/>
    <w:rsid w:val="00547E3A"/>
    <w:rsid w:val="0055000C"/>
    <w:rsid w:val="005506A1"/>
    <w:rsid w:val="0055074C"/>
    <w:rsid w:val="005507B6"/>
    <w:rsid w:val="005508FB"/>
    <w:rsid w:val="00550B07"/>
    <w:rsid w:val="00550BAE"/>
    <w:rsid w:val="00550D8E"/>
    <w:rsid w:val="0055115E"/>
    <w:rsid w:val="005517B8"/>
    <w:rsid w:val="005517F0"/>
    <w:rsid w:val="00551860"/>
    <w:rsid w:val="00552012"/>
    <w:rsid w:val="0055273C"/>
    <w:rsid w:val="00552F78"/>
    <w:rsid w:val="00553C19"/>
    <w:rsid w:val="005545C3"/>
    <w:rsid w:val="005547C6"/>
    <w:rsid w:val="00554D82"/>
    <w:rsid w:val="00554F8F"/>
    <w:rsid w:val="005550B6"/>
    <w:rsid w:val="005555D0"/>
    <w:rsid w:val="005557EC"/>
    <w:rsid w:val="00555900"/>
    <w:rsid w:val="00555F2A"/>
    <w:rsid w:val="0055612B"/>
    <w:rsid w:val="005561BD"/>
    <w:rsid w:val="0055645D"/>
    <w:rsid w:val="00556D02"/>
    <w:rsid w:val="00556F17"/>
    <w:rsid w:val="00556F2B"/>
    <w:rsid w:val="005576E4"/>
    <w:rsid w:val="00557C92"/>
    <w:rsid w:val="00557DF6"/>
    <w:rsid w:val="00557FA2"/>
    <w:rsid w:val="00560154"/>
    <w:rsid w:val="00560175"/>
    <w:rsid w:val="005607F6"/>
    <w:rsid w:val="005609E2"/>
    <w:rsid w:val="00560D3E"/>
    <w:rsid w:val="00561253"/>
    <w:rsid w:val="0056147F"/>
    <w:rsid w:val="005617D9"/>
    <w:rsid w:val="005621F7"/>
    <w:rsid w:val="005624CB"/>
    <w:rsid w:val="00562D5D"/>
    <w:rsid w:val="00563164"/>
    <w:rsid w:val="005636AF"/>
    <w:rsid w:val="0056378E"/>
    <w:rsid w:val="005637A8"/>
    <w:rsid w:val="00563CE2"/>
    <w:rsid w:val="00563ED4"/>
    <w:rsid w:val="005640F8"/>
    <w:rsid w:val="00564BB4"/>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5A4"/>
    <w:rsid w:val="005719AC"/>
    <w:rsid w:val="005719B4"/>
    <w:rsid w:val="00571EDC"/>
    <w:rsid w:val="005722AF"/>
    <w:rsid w:val="00572387"/>
    <w:rsid w:val="005724DA"/>
    <w:rsid w:val="005728DE"/>
    <w:rsid w:val="00572F3B"/>
    <w:rsid w:val="005732C2"/>
    <w:rsid w:val="00573626"/>
    <w:rsid w:val="00573AC4"/>
    <w:rsid w:val="00573D92"/>
    <w:rsid w:val="00573EC0"/>
    <w:rsid w:val="00573FB1"/>
    <w:rsid w:val="00574A47"/>
    <w:rsid w:val="00574ABA"/>
    <w:rsid w:val="005751FA"/>
    <w:rsid w:val="00575677"/>
    <w:rsid w:val="0057578A"/>
    <w:rsid w:val="00575820"/>
    <w:rsid w:val="00575BFE"/>
    <w:rsid w:val="00575CDA"/>
    <w:rsid w:val="0057611C"/>
    <w:rsid w:val="0057679D"/>
    <w:rsid w:val="00576D6B"/>
    <w:rsid w:val="00576E59"/>
    <w:rsid w:val="005774E3"/>
    <w:rsid w:val="0057778E"/>
    <w:rsid w:val="00577C2F"/>
    <w:rsid w:val="00577C5D"/>
    <w:rsid w:val="00577C93"/>
    <w:rsid w:val="00577EE8"/>
    <w:rsid w:val="0058006A"/>
    <w:rsid w:val="00580096"/>
    <w:rsid w:val="00580408"/>
    <w:rsid w:val="00580486"/>
    <w:rsid w:val="00580530"/>
    <w:rsid w:val="00580730"/>
    <w:rsid w:val="00580770"/>
    <w:rsid w:val="005808AC"/>
    <w:rsid w:val="00581007"/>
    <w:rsid w:val="00581DB5"/>
    <w:rsid w:val="00582A8B"/>
    <w:rsid w:val="00582EA0"/>
    <w:rsid w:val="00583617"/>
    <w:rsid w:val="00583734"/>
    <w:rsid w:val="00583CA3"/>
    <w:rsid w:val="00584522"/>
    <w:rsid w:val="00584D8D"/>
    <w:rsid w:val="00585110"/>
    <w:rsid w:val="0058527E"/>
    <w:rsid w:val="00585406"/>
    <w:rsid w:val="00585565"/>
    <w:rsid w:val="005859CD"/>
    <w:rsid w:val="0058627A"/>
    <w:rsid w:val="005862BB"/>
    <w:rsid w:val="005862CE"/>
    <w:rsid w:val="005863F5"/>
    <w:rsid w:val="00586716"/>
    <w:rsid w:val="005869CB"/>
    <w:rsid w:val="00586A91"/>
    <w:rsid w:val="00586AC4"/>
    <w:rsid w:val="0058768C"/>
    <w:rsid w:val="005876A4"/>
    <w:rsid w:val="0059024E"/>
    <w:rsid w:val="00590EC3"/>
    <w:rsid w:val="00591868"/>
    <w:rsid w:val="00591D26"/>
    <w:rsid w:val="00591D7F"/>
    <w:rsid w:val="0059225E"/>
    <w:rsid w:val="00592E1B"/>
    <w:rsid w:val="00593402"/>
    <w:rsid w:val="005936CF"/>
    <w:rsid w:val="00593F2F"/>
    <w:rsid w:val="00594316"/>
    <w:rsid w:val="005943B6"/>
    <w:rsid w:val="0059479C"/>
    <w:rsid w:val="00594E7A"/>
    <w:rsid w:val="005957A7"/>
    <w:rsid w:val="005957B5"/>
    <w:rsid w:val="00595A23"/>
    <w:rsid w:val="00596105"/>
    <w:rsid w:val="00596316"/>
    <w:rsid w:val="005963B0"/>
    <w:rsid w:val="005966D3"/>
    <w:rsid w:val="00596AAD"/>
    <w:rsid w:val="00596F55"/>
    <w:rsid w:val="0059749B"/>
    <w:rsid w:val="0059774D"/>
    <w:rsid w:val="00597A09"/>
    <w:rsid w:val="00597C3A"/>
    <w:rsid w:val="00597DEC"/>
    <w:rsid w:val="005A0163"/>
    <w:rsid w:val="005A0367"/>
    <w:rsid w:val="005A073A"/>
    <w:rsid w:val="005A0B3C"/>
    <w:rsid w:val="005A1227"/>
    <w:rsid w:val="005A1C30"/>
    <w:rsid w:val="005A1CCE"/>
    <w:rsid w:val="005A254D"/>
    <w:rsid w:val="005A2AA6"/>
    <w:rsid w:val="005A2BE1"/>
    <w:rsid w:val="005A2FB6"/>
    <w:rsid w:val="005A3205"/>
    <w:rsid w:val="005A5282"/>
    <w:rsid w:val="005A5463"/>
    <w:rsid w:val="005A558C"/>
    <w:rsid w:val="005A5BAF"/>
    <w:rsid w:val="005A5BCA"/>
    <w:rsid w:val="005A5CD9"/>
    <w:rsid w:val="005A6BD4"/>
    <w:rsid w:val="005A6F8D"/>
    <w:rsid w:val="005A7391"/>
    <w:rsid w:val="005A7695"/>
    <w:rsid w:val="005A7714"/>
    <w:rsid w:val="005A780E"/>
    <w:rsid w:val="005A7882"/>
    <w:rsid w:val="005A7B3E"/>
    <w:rsid w:val="005A7CDC"/>
    <w:rsid w:val="005A7D71"/>
    <w:rsid w:val="005B0195"/>
    <w:rsid w:val="005B06E4"/>
    <w:rsid w:val="005B0D15"/>
    <w:rsid w:val="005B18BE"/>
    <w:rsid w:val="005B1F35"/>
    <w:rsid w:val="005B211D"/>
    <w:rsid w:val="005B2392"/>
    <w:rsid w:val="005B27BF"/>
    <w:rsid w:val="005B35B0"/>
    <w:rsid w:val="005B3695"/>
    <w:rsid w:val="005B39B9"/>
    <w:rsid w:val="005B4071"/>
    <w:rsid w:val="005B47FC"/>
    <w:rsid w:val="005B4C71"/>
    <w:rsid w:val="005B51E8"/>
    <w:rsid w:val="005B52CA"/>
    <w:rsid w:val="005B5B2E"/>
    <w:rsid w:val="005B5E53"/>
    <w:rsid w:val="005B632E"/>
    <w:rsid w:val="005B6EDE"/>
    <w:rsid w:val="005B7564"/>
    <w:rsid w:val="005C014E"/>
    <w:rsid w:val="005C03B2"/>
    <w:rsid w:val="005C105E"/>
    <w:rsid w:val="005C14E0"/>
    <w:rsid w:val="005C1B34"/>
    <w:rsid w:val="005C1E7E"/>
    <w:rsid w:val="005C1F44"/>
    <w:rsid w:val="005C2467"/>
    <w:rsid w:val="005C2912"/>
    <w:rsid w:val="005C2AFA"/>
    <w:rsid w:val="005C2B39"/>
    <w:rsid w:val="005C3481"/>
    <w:rsid w:val="005C426F"/>
    <w:rsid w:val="005C44F6"/>
    <w:rsid w:val="005C526E"/>
    <w:rsid w:val="005C5608"/>
    <w:rsid w:val="005C572C"/>
    <w:rsid w:val="005C58E3"/>
    <w:rsid w:val="005C69EB"/>
    <w:rsid w:val="005C6A43"/>
    <w:rsid w:val="005C7701"/>
    <w:rsid w:val="005C7C21"/>
    <w:rsid w:val="005C7CD7"/>
    <w:rsid w:val="005C7D89"/>
    <w:rsid w:val="005D0B7F"/>
    <w:rsid w:val="005D0C12"/>
    <w:rsid w:val="005D1077"/>
    <w:rsid w:val="005D1769"/>
    <w:rsid w:val="005D1A4B"/>
    <w:rsid w:val="005D211B"/>
    <w:rsid w:val="005D2B18"/>
    <w:rsid w:val="005D321F"/>
    <w:rsid w:val="005D352D"/>
    <w:rsid w:val="005D3A6F"/>
    <w:rsid w:val="005D3BEA"/>
    <w:rsid w:val="005D3C9B"/>
    <w:rsid w:val="005D4312"/>
    <w:rsid w:val="005D44C4"/>
    <w:rsid w:val="005D4690"/>
    <w:rsid w:val="005D4830"/>
    <w:rsid w:val="005D4892"/>
    <w:rsid w:val="005D4F97"/>
    <w:rsid w:val="005D5945"/>
    <w:rsid w:val="005D5AC0"/>
    <w:rsid w:val="005D5CAD"/>
    <w:rsid w:val="005D61A5"/>
    <w:rsid w:val="005D6B4F"/>
    <w:rsid w:val="005D6C9C"/>
    <w:rsid w:val="005D6EEC"/>
    <w:rsid w:val="005D7001"/>
    <w:rsid w:val="005D748F"/>
    <w:rsid w:val="005D77E2"/>
    <w:rsid w:val="005E060C"/>
    <w:rsid w:val="005E0DFE"/>
    <w:rsid w:val="005E11D3"/>
    <w:rsid w:val="005E11E3"/>
    <w:rsid w:val="005E1246"/>
    <w:rsid w:val="005E1454"/>
    <w:rsid w:val="005E218B"/>
    <w:rsid w:val="005E29B9"/>
    <w:rsid w:val="005E2F94"/>
    <w:rsid w:val="005E310B"/>
    <w:rsid w:val="005E36C4"/>
    <w:rsid w:val="005E3913"/>
    <w:rsid w:val="005E4534"/>
    <w:rsid w:val="005E4993"/>
    <w:rsid w:val="005E4C83"/>
    <w:rsid w:val="005E5190"/>
    <w:rsid w:val="005E527F"/>
    <w:rsid w:val="005E55FD"/>
    <w:rsid w:val="005E58ED"/>
    <w:rsid w:val="005E5FBE"/>
    <w:rsid w:val="005E6206"/>
    <w:rsid w:val="005E651C"/>
    <w:rsid w:val="005E6AEB"/>
    <w:rsid w:val="005E6AEC"/>
    <w:rsid w:val="005E6D31"/>
    <w:rsid w:val="005E77D3"/>
    <w:rsid w:val="005E7BED"/>
    <w:rsid w:val="005E7E35"/>
    <w:rsid w:val="005F00B4"/>
    <w:rsid w:val="005F0B16"/>
    <w:rsid w:val="005F0D8C"/>
    <w:rsid w:val="005F0E51"/>
    <w:rsid w:val="005F145D"/>
    <w:rsid w:val="005F1529"/>
    <w:rsid w:val="005F1DD5"/>
    <w:rsid w:val="005F2201"/>
    <w:rsid w:val="005F28F9"/>
    <w:rsid w:val="005F2A5D"/>
    <w:rsid w:val="005F2BFF"/>
    <w:rsid w:val="005F2C46"/>
    <w:rsid w:val="005F2E51"/>
    <w:rsid w:val="005F2E75"/>
    <w:rsid w:val="005F3015"/>
    <w:rsid w:val="005F3465"/>
    <w:rsid w:val="005F3867"/>
    <w:rsid w:val="005F393D"/>
    <w:rsid w:val="005F3C83"/>
    <w:rsid w:val="005F41A2"/>
    <w:rsid w:val="005F41B2"/>
    <w:rsid w:val="005F42EA"/>
    <w:rsid w:val="005F48B6"/>
    <w:rsid w:val="005F4A8D"/>
    <w:rsid w:val="005F517F"/>
    <w:rsid w:val="005F549F"/>
    <w:rsid w:val="005F5541"/>
    <w:rsid w:val="005F6003"/>
    <w:rsid w:val="005F6572"/>
    <w:rsid w:val="005F6745"/>
    <w:rsid w:val="005F67B4"/>
    <w:rsid w:val="005F69DB"/>
    <w:rsid w:val="005F6AD4"/>
    <w:rsid w:val="005F780A"/>
    <w:rsid w:val="005F7F03"/>
    <w:rsid w:val="006003B3"/>
    <w:rsid w:val="00600E38"/>
    <w:rsid w:val="00601376"/>
    <w:rsid w:val="006013CB"/>
    <w:rsid w:val="00601A3D"/>
    <w:rsid w:val="00601B85"/>
    <w:rsid w:val="00602947"/>
    <w:rsid w:val="00602EAA"/>
    <w:rsid w:val="00602F1A"/>
    <w:rsid w:val="00603636"/>
    <w:rsid w:val="00603A45"/>
    <w:rsid w:val="00604002"/>
    <w:rsid w:val="00604CFF"/>
    <w:rsid w:val="00604F06"/>
    <w:rsid w:val="0060540D"/>
    <w:rsid w:val="00605567"/>
    <w:rsid w:val="006058C4"/>
    <w:rsid w:val="00606BE6"/>
    <w:rsid w:val="00607880"/>
    <w:rsid w:val="006103EB"/>
    <w:rsid w:val="00610468"/>
    <w:rsid w:val="00610567"/>
    <w:rsid w:val="0061059C"/>
    <w:rsid w:val="0061064E"/>
    <w:rsid w:val="006108C3"/>
    <w:rsid w:val="00610CC2"/>
    <w:rsid w:val="006111E4"/>
    <w:rsid w:val="00611364"/>
    <w:rsid w:val="00611FE1"/>
    <w:rsid w:val="006121FA"/>
    <w:rsid w:val="0061266E"/>
    <w:rsid w:val="006126B3"/>
    <w:rsid w:val="00612959"/>
    <w:rsid w:val="00612C46"/>
    <w:rsid w:val="006130D4"/>
    <w:rsid w:val="0061335F"/>
    <w:rsid w:val="006134F6"/>
    <w:rsid w:val="0061410D"/>
    <w:rsid w:val="00614269"/>
    <w:rsid w:val="006144D6"/>
    <w:rsid w:val="00614FD3"/>
    <w:rsid w:val="00615AD2"/>
    <w:rsid w:val="00615C9C"/>
    <w:rsid w:val="00615FEA"/>
    <w:rsid w:val="0061687B"/>
    <w:rsid w:val="006176EA"/>
    <w:rsid w:val="00617721"/>
    <w:rsid w:val="006206C5"/>
    <w:rsid w:val="006214BF"/>
    <w:rsid w:val="00621613"/>
    <w:rsid w:val="00621653"/>
    <w:rsid w:val="00621F8E"/>
    <w:rsid w:val="00622AD0"/>
    <w:rsid w:val="006244A3"/>
    <w:rsid w:val="00624591"/>
    <w:rsid w:val="0062459D"/>
    <w:rsid w:val="006245C6"/>
    <w:rsid w:val="00624A78"/>
    <w:rsid w:val="006252B9"/>
    <w:rsid w:val="0062531E"/>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03C"/>
    <w:rsid w:val="00630AF6"/>
    <w:rsid w:val="00630B28"/>
    <w:rsid w:val="006310B1"/>
    <w:rsid w:val="00631301"/>
    <w:rsid w:val="006316F2"/>
    <w:rsid w:val="006318E6"/>
    <w:rsid w:val="0063265D"/>
    <w:rsid w:val="006327E6"/>
    <w:rsid w:val="006334F0"/>
    <w:rsid w:val="00633BA5"/>
    <w:rsid w:val="00633BAF"/>
    <w:rsid w:val="0063409C"/>
    <w:rsid w:val="0063442A"/>
    <w:rsid w:val="0063448F"/>
    <w:rsid w:val="00634920"/>
    <w:rsid w:val="00634C6E"/>
    <w:rsid w:val="006353F2"/>
    <w:rsid w:val="00635405"/>
    <w:rsid w:val="0063568A"/>
    <w:rsid w:val="00635744"/>
    <w:rsid w:val="006357C6"/>
    <w:rsid w:val="00635A28"/>
    <w:rsid w:val="00635F82"/>
    <w:rsid w:val="00636010"/>
    <w:rsid w:val="00636252"/>
    <w:rsid w:val="00636318"/>
    <w:rsid w:val="006364A0"/>
    <w:rsid w:val="006367A0"/>
    <w:rsid w:val="00636D1B"/>
    <w:rsid w:val="0063796B"/>
    <w:rsid w:val="006407FF"/>
    <w:rsid w:val="00640B3F"/>
    <w:rsid w:val="00640E19"/>
    <w:rsid w:val="006414DC"/>
    <w:rsid w:val="006423C0"/>
    <w:rsid w:val="00642788"/>
    <w:rsid w:val="006428D0"/>
    <w:rsid w:val="00643744"/>
    <w:rsid w:val="006438FE"/>
    <w:rsid w:val="00643EF7"/>
    <w:rsid w:val="006450B7"/>
    <w:rsid w:val="00645F6C"/>
    <w:rsid w:val="00646004"/>
    <w:rsid w:val="00646055"/>
    <w:rsid w:val="00647AD9"/>
    <w:rsid w:val="00647E1F"/>
    <w:rsid w:val="00647FE3"/>
    <w:rsid w:val="006508A6"/>
    <w:rsid w:val="00650D2A"/>
    <w:rsid w:val="00650F25"/>
    <w:rsid w:val="006512C4"/>
    <w:rsid w:val="0065154C"/>
    <w:rsid w:val="00652292"/>
    <w:rsid w:val="006527A1"/>
    <w:rsid w:val="00653294"/>
    <w:rsid w:val="006535C8"/>
    <w:rsid w:val="00653A0D"/>
    <w:rsid w:val="0065408E"/>
    <w:rsid w:val="0065459C"/>
    <w:rsid w:val="00654BAE"/>
    <w:rsid w:val="00654D16"/>
    <w:rsid w:val="00654F76"/>
    <w:rsid w:val="00654FDF"/>
    <w:rsid w:val="006550C1"/>
    <w:rsid w:val="0065558C"/>
    <w:rsid w:val="006556FE"/>
    <w:rsid w:val="00655705"/>
    <w:rsid w:val="00655758"/>
    <w:rsid w:val="006559DA"/>
    <w:rsid w:val="00655A13"/>
    <w:rsid w:val="00655B9D"/>
    <w:rsid w:val="00655F35"/>
    <w:rsid w:val="006562C9"/>
    <w:rsid w:val="00656B40"/>
    <w:rsid w:val="00656CBB"/>
    <w:rsid w:val="00656DA1"/>
    <w:rsid w:val="00656F05"/>
    <w:rsid w:val="006570AE"/>
    <w:rsid w:val="006576E3"/>
    <w:rsid w:val="0066087C"/>
    <w:rsid w:val="006608BD"/>
    <w:rsid w:val="006613D1"/>
    <w:rsid w:val="006614DA"/>
    <w:rsid w:val="006615C8"/>
    <w:rsid w:val="00661989"/>
    <w:rsid w:val="0066278E"/>
    <w:rsid w:val="00662D3D"/>
    <w:rsid w:val="00662F7E"/>
    <w:rsid w:val="006632E6"/>
    <w:rsid w:val="00663E5A"/>
    <w:rsid w:val="006640E0"/>
    <w:rsid w:val="0066422B"/>
    <w:rsid w:val="006642E3"/>
    <w:rsid w:val="0066468D"/>
    <w:rsid w:val="0066587B"/>
    <w:rsid w:val="00665AC8"/>
    <w:rsid w:val="00665D1B"/>
    <w:rsid w:val="00665E01"/>
    <w:rsid w:val="00665EA0"/>
    <w:rsid w:val="00665FAC"/>
    <w:rsid w:val="00666A76"/>
    <w:rsid w:val="006674A2"/>
    <w:rsid w:val="00667627"/>
    <w:rsid w:val="00667B10"/>
    <w:rsid w:val="00667D48"/>
    <w:rsid w:val="00667E02"/>
    <w:rsid w:val="00670138"/>
    <w:rsid w:val="0067016B"/>
    <w:rsid w:val="006701FB"/>
    <w:rsid w:val="006703D0"/>
    <w:rsid w:val="00670466"/>
    <w:rsid w:val="00670823"/>
    <w:rsid w:val="0067088F"/>
    <w:rsid w:val="00670B57"/>
    <w:rsid w:val="00670C06"/>
    <w:rsid w:val="0067174C"/>
    <w:rsid w:val="00671EF0"/>
    <w:rsid w:val="00672486"/>
    <w:rsid w:val="00672629"/>
    <w:rsid w:val="00672EC3"/>
    <w:rsid w:val="00673A05"/>
    <w:rsid w:val="00673CE8"/>
    <w:rsid w:val="00674C8F"/>
    <w:rsid w:val="00675432"/>
    <w:rsid w:val="0067597F"/>
    <w:rsid w:val="00675B3D"/>
    <w:rsid w:val="00675D07"/>
    <w:rsid w:val="00675E8C"/>
    <w:rsid w:val="0067706A"/>
    <w:rsid w:val="00677513"/>
    <w:rsid w:val="0067783C"/>
    <w:rsid w:val="00677D17"/>
    <w:rsid w:val="00680080"/>
    <w:rsid w:val="006800BB"/>
    <w:rsid w:val="00680685"/>
    <w:rsid w:val="006806D3"/>
    <w:rsid w:val="00681937"/>
    <w:rsid w:val="00681BB9"/>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807"/>
    <w:rsid w:val="00684B3A"/>
    <w:rsid w:val="00685432"/>
    <w:rsid w:val="006856A7"/>
    <w:rsid w:val="0068586C"/>
    <w:rsid w:val="0068646D"/>
    <w:rsid w:val="0068655E"/>
    <w:rsid w:val="006866E4"/>
    <w:rsid w:val="006868FC"/>
    <w:rsid w:val="00686D80"/>
    <w:rsid w:val="0069012A"/>
    <w:rsid w:val="006903B1"/>
    <w:rsid w:val="00690501"/>
    <w:rsid w:val="006908BF"/>
    <w:rsid w:val="00690B13"/>
    <w:rsid w:val="00691110"/>
    <w:rsid w:val="006914F8"/>
    <w:rsid w:val="00691541"/>
    <w:rsid w:val="0069154F"/>
    <w:rsid w:val="006915DE"/>
    <w:rsid w:val="00691CC4"/>
    <w:rsid w:val="00691D2F"/>
    <w:rsid w:val="006921E6"/>
    <w:rsid w:val="00692602"/>
    <w:rsid w:val="00692B95"/>
    <w:rsid w:val="0069368E"/>
    <w:rsid w:val="00693F6D"/>
    <w:rsid w:val="00694786"/>
    <w:rsid w:val="0069489D"/>
    <w:rsid w:val="00694ECB"/>
    <w:rsid w:val="006957EB"/>
    <w:rsid w:val="00695B79"/>
    <w:rsid w:val="00695D69"/>
    <w:rsid w:val="0069611D"/>
    <w:rsid w:val="00696B9B"/>
    <w:rsid w:val="00696D59"/>
    <w:rsid w:val="00697C0E"/>
    <w:rsid w:val="00697D4D"/>
    <w:rsid w:val="006A05E3"/>
    <w:rsid w:val="006A1375"/>
    <w:rsid w:val="006A1540"/>
    <w:rsid w:val="006A249E"/>
    <w:rsid w:val="006A2559"/>
    <w:rsid w:val="006A3810"/>
    <w:rsid w:val="006A45A2"/>
    <w:rsid w:val="006A4621"/>
    <w:rsid w:val="006A4914"/>
    <w:rsid w:val="006A54B4"/>
    <w:rsid w:val="006A5802"/>
    <w:rsid w:val="006A599D"/>
    <w:rsid w:val="006A610C"/>
    <w:rsid w:val="006A611E"/>
    <w:rsid w:val="006A62A7"/>
    <w:rsid w:val="006A6A9E"/>
    <w:rsid w:val="006A6D78"/>
    <w:rsid w:val="006A718C"/>
    <w:rsid w:val="006A79F2"/>
    <w:rsid w:val="006A7C21"/>
    <w:rsid w:val="006A7CF4"/>
    <w:rsid w:val="006B0293"/>
    <w:rsid w:val="006B0A04"/>
    <w:rsid w:val="006B181B"/>
    <w:rsid w:val="006B1B7F"/>
    <w:rsid w:val="006B1E13"/>
    <w:rsid w:val="006B27B7"/>
    <w:rsid w:val="006B2827"/>
    <w:rsid w:val="006B2BA8"/>
    <w:rsid w:val="006B368D"/>
    <w:rsid w:val="006B3C52"/>
    <w:rsid w:val="006B3F2D"/>
    <w:rsid w:val="006B4E1D"/>
    <w:rsid w:val="006B4F6A"/>
    <w:rsid w:val="006B52AF"/>
    <w:rsid w:val="006B5629"/>
    <w:rsid w:val="006B5925"/>
    <w:rsid w:val="006B5936"/>
    <w:rsid w:val="006B67FA"/>
    <w:rsid w:val="006B7273"/>
    <w:rsid w:val="006C0492"/>
    <w:rsid w:val="006C147B"/>
    <w:rsid w:val="006C196B"/>
    <w:rsid w:val="006C1A36"/>
    <w:rsid w:val="006C1B1C"/>
    <w:rsid w:val="006C1B8E"/>
    <w:rsid w:val="006C1F00"/>
    <w:rsid w:val="006C2923"/>
    <w:rsid w:val="006C2D0C"/>
    <w:rsid w:val="006C32E6"/>
    <w:rsid w:val="006C3698"/>
    <w:rsid w:val="006C3AA6"/>
    <w:rsid w:val="006C4102"/>
    <w:rsid w:val="006C4582"/>
    <w:rsid w:val="006C45A0"/>
    <w:rsid w:val="006C4C7C"/>
    <w:rsid w:val="006C4FAE"/>
    <w:rsid w:val="006C5B17"/>
    <w:rsid w:val="006C5BEA"/>
    <w:rsid w:val="006C5E66"/>
    <w:rsid w:val="006C6072"/>
    <w:rsid w:val="006C7027"/>
    <w:rsid w:val="006C70CC"/>
    <w:rsid w:val="006C756B"/>
    <w:rsid w:val="006D0847"/>
    <w:rsid w:val="006D11E0"/>
    <w:rsid w:val="006D136F"/>
    <w:rsid w:val="006D1842"/>
    <w:rsid w:val="006D1A0B"/>
    <w:rsid w:val="006D1D51"/>
    <w:rsid w:val="006D2049"/>
    <w:rsid w:val="006D24A5"/>
    <w:rsid w:val="006D2C73"/>
    <w:rsid w:val="006D3A59"/>
    <w:rsid w:val="006D3D23"/>
    <w:rsid w:val="006D402D"/>
    <w:rsid w:val="006D43CA"/>
    <w:rsid w:val="006D4B3D"/>
    <w:rsid w:val="006D555B"/>
    <w:rsid w:val="006D5911"/>
    <w:rsid w:val="006D60B1"/>
    <w:rsid w:val="006D6205"/>
    <w:rsid w:val="006D6763"/>
    <w:rsid w:val="006D6807"/>
    <w:rsid w:val="006D6B6D"/>
    <w:rsid w:val="006D6CD5"/>
    <w:rsid w:val="006D6EC5"/>
    <w:rsid w:val="006D71AE"/>
    <w:rsid w:val="006D796D"/>
    <w:rsid w:val="006D7B3E"/>
    <w:rsid w:val="006D7BED"/>
    <w:rsid w:val="006E037C"/>
    <w:rsid w:val="006E03CD"/>
    <w:rsid w:val="006E0441"/>
    <w:rsid w:val="006E04D8"/>
    <w:rsid w:val="006E1F90"/>
    <w:rsid w:val="006E255E"/>
    <w:rsid w:val="006E2898"/>
    <w:rsid w:val="006E2A3A"/>
    <w:rsid w:val="006E2A88"/>
    <w:rsid w:val="006E3197"/>
    <w:rsid w:val="006E3851"/>
    <w:rsid w:val="006E3B0E"/>
    <w:rsid w:val="006E3CBA"/>
    <w:rsid w:val="006E3DF5"/>
    <w:rsid w:val="006E3E42"/>
    <w:rsid w:val="006E4088"/>
    <w:rsid w:val="006E40C1"/>
    <w:rsid w:val="006E4128"/>
    <w:rsid w:val="006E4143"/>
    <w:rsid w:val="006E426A"/>
    <w:rsid w:val="006E4871"/>
    <w:rsid w:val="006E4A87"/>
    <w:rsid w:val="006E4C64"/>
    <w:rsid w:val="006E582F"/>
    <w:rsid w:val="006E5B14"/>
    <w:rsid w:val="006E6412"/>
    <w:rsid w:val="006E6708"/>
    <w:rsid w:val="006E6CD8"/>
    <w:rsid w:val="006E709F"/>
    <w:rsid w:val="006E732F"/>
    <w:rsid w:val="006E7929"/>
    <w:rsid w:val="006E7EA0"/>
    <w:rsid w:val="006F0051"/>
    <w:rsid w:val="006F00DD"/>
    <w:rsid w:val="006F026F"/>
    <w:rsid w:val="006F0E20"/>
    <w:rsid w:val="006F11F4"/>
    <w:rsid w:val="006F13A5"/>
    <w:rsid w:val="006F1446"/>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086"/>
    <w:rsid w:val="006F6372"/>
    <w:rsid w:val="006F6400"/>
    <w:rsid w:val="006F67CB"/>
    <w:rsid w:val="006F69A5"/>
    <w:rsid w:val="006F7150"/>
    <w:rsid w:val="006F785E"/>
    <w:rsid w:val="007001E8"/>
    <w:rsid w:val="00700206"/>
    <w:rsid w:val="007004A4"/>
    <w:rsid w:val="007006A8"/>
    <w:rsid w:val="007008FA"/>
    <w:rsid w:val="00700A21"/>
    <w:rsid w:val="00700B85"/>
    <w:rsid w:val="00700D7C"/>
    <w:rsid w:val="007013C0"/>
    <w:rsid w:val="0070195A"/>
    <w:rsid w:val="007019DF"/>
    <w:rsid w:val="00701E91"/>
    <w:rsid w:val="007020ED"/>
    <w:rsid w:val="0070216B"/>
    <w:rsid w:val="0070216C"/>
    <w:rsid w:val="007025A5"/>
    <w:rsid w:val="00703879"/>
    <w:rsid w:val="007050EF"/>
    <w:rsid w:val="007051F8"/>
    <w:rsid w:val="007059DF"/>
    <w:rsid w:val="00705E93"/>
    <w:rsid w:val="0070606B"/>
    <w:rsid w:val="00706223"/>
    <w:rsid w:val="00706B5E"/>
    <w:rsid w:val="007079DE"/>
    <w:rsid w:val="00707A93"/>
    <w:rsid w:val="00710022"/>
    <w:rsid w:val="00710242"/>
    <w:rsid w:val="00710283"/>
    <w:rsid w:val="0071098E"/>
    <w:rsid w:val="00710B60"/>
    <w:rsid w:val="00710BE2"/>
    <w:rsid w:val="00710FE1"/>
    <w:rsid w:val="0071132B"/>
    <w:rsid w:val="007113E7"/>
    <w:rsid w:val="0071172A"/>
    <w:rsid w:val="00711CD6"/>
    <w:rsid w:val="00711D15"/>
    <w:rsid w:val="00711FFD"/>
    <w:rsid w:val="0071240C"/>
    <w:rsid w:val="0071268B"/>
    <w:rsid w:val="0071368B"/>
    <w:rsid w:val="007137D1"/>
    <w:rsid w:val="00714355"/>
    <w:rsid w:val="00715559"/>
    <w:rsid w:val="00715E49"/>
    <w:rsid w:val="00715EDA"/>
    <w:rsid w:val="00715F88"/>
    <w:rsid w:val="00716178"/>
    <w:rsid w:val="00716293"/>
    <w:rsid w:val="00716624"/>
    <w:rsid w:val="0071668C"/>
    <w:rsid w:val="00716B83"/>
    <w:rsid w:val="00716F75"/>
    <w:rsid w:val="007175F4"/>
    <w:rsid w:val="007178D0"/>
    <w:rsid w:val="00717C81"/>
    <w:rsid w:val="00720284"/>
    <w:rsid w:val="00720382"/>
    <w:rsid w:val="0072043B"/>
    <w:rsid w:val="00720790"/>
    <w:rsid w:val="00720BB0"/>
    <w:rsid w:val="00720F89"/>
    <w:rsid w:val="00720FA6"/>
    <w:rsid w:val="0072141E"/>
    <w:rsid w:val="00721613"/>
    <w:rsid w:val="00721FA5"/>
    <w:rsid w:val="00722F13"/>
    <w:rsid w:val="00722F3B"/>
    <w:rsid w:val="007230A0"/>
    <w:rsid w:val="007233AF"/>
    <w:rsid w:val="0072349E"/>
    <w:rsid w:val="007236DC"/>
    <w:rsid w:val="00723C31"/>
    <w:rsid w:val="00723EA4"/>
    <w:rsid w:val="00724288"/>
    <w:rsid w:val="0072475F"/>
    <w:rsid w:val="00724A92"/>
    <w:rsid w:val="00724D5D"/>
    <w:rsid w:val="0072518E"/>
    <w:rsid w:val="007258B9"/>
    <w:rsid w:val="007259BD"/>
    <w:rsid w:val="0072606D"/>
    <w:rsid w:val="00726406"/>
    <w:rsid w:val="007269DD"/>
    <w:rsid w:val="00727939"/>
    <w:rsid w:val="00727ACB"/>
    <w:rsid w:val="00730997"/>
    <w:rsid w:val="00730ABC"/>
    <w:rsid w:val="00730B4A"/>
    <w:rsid w:val="0073139B"/>
    <w:rsid w:val="007315E7"/>
    <w:rsid w:val="00731BCF"/>
    <w:rsid w:val="00731C11"/>
    <w:rsid w:val="00732217"/>
    <w:rsid w:val="00732312"/>
    <w:rsid w:val="00732600"/>
    <w:rsid w:val="00732712"/>
    <w:rsid w:val="00732DE3"/>
    <w:rsid w:val="00732F43"/>
    <w:rsid w:val="00733258"/>
    <w:rsid w:val="0073393D"/>
    <w:rsid w:val="00733970"/>
    <w:rsid w:val="00733A97"/>
    <w:rsid w:val="00734221"/>
    <w:rsid w:val="0073479D"/>
    <w:rsid w:val="00734DFD"/>
    <w:rsid w:val="0073501F"/>
    <w:rsid w:val="0073518C"/>
    <w:rsid w:val="00735640"/>
    <w:rsid w:val="00735F04"/>
    <w:rsid w:val="007361F4"/>
    <w:rsid w:val="00736733"/>
    <w:rsid w:val="0073673A"/>
    <w:rsid w:val="0073685B"/>
    <w:rsid w:val="00736900"/>
    <w:rsid w:val="00736B97"/>
    <w:rsid w:val="00736DBB"/>
    <w:rsid w:val="00740309"/>
    <w:rsid w:val="00740665"/>
    <w:rsid w:val="00740F26"/>
    <w:rsid w:val="00741296"/>
    <w:rsid w:val="007413B3"/>
    <w:rsid w:val="00741EE3"/>
    <w:rsid w:val="00742682"/>
    <w:rsid w:val="00742AEE"/>
    <w:rsid w:val="00742B41"/>
    <w:rsid w:val="00743544"/>
    <w:rsid w:val="007440E9"/>
    <w:rsid w:val="00744E37"/>
    <w:rsid w:val="00745FFB"/>
    <w:rsid w:val="007464D5"/>
    <w:rsid w:val="00746B6A"/>
    <w:rsid w:val="00746FD3"/>
    <w:rsid w:val="007471CE"/>
    <w:rsid w:val="0074731A"/>
    <w:rsid w:val="007473E3"/>
    <w:rsid w:val="00747952"/>
    <w:rsid w:val="00747ABB"/>
    <w:rsid w:val="00747FC1"/>
    <w:rsid w:val="0075064F"/>
    <w:rsid w:val="0075070A"/>
    <w:rsid w:val="007510AE"/>
    <w:rsid w:val="007513A1"/>
    <w:rsid w:val="00751615"/>
    <w:rsid w:val="00751975"/>
    <w:rsid w:val="00751D79"/>
    <w:rsid w:val="007521FF"/>
    <w:rsid w:val="007523E4"/>
    <w:rsid w:val="00752D03"/>
    <w:rsid w:val="00752DE4"/>
    <w:rsid w:val="0075309D"/>
    <w:rsid w:val="00753293"/>
    <w:rsid w:val="007532AA"/>
    <w:rsid w:val="00753CC9"/>
    <w:rsid w:val="00754034"/>
    <w:rsid w:val="0075427C"/>
    <w:rsid w:val="00754C5D"/>
    <w:rsid w:val="00755473"/>
    <w:rsid w:val="007556C7"/>
    <w:rsid w:val="007570EC"/>
    <w:rsid w:val="00757417"/>
    <w:rsid w:val="00757B4A"/>
    <w:rsid w:val="00757E82"/>
    <w:rsid w:val="0076005F"/>
    <w:rsid w:val="007603C5"/>
    <w:rsid w:val="00760587"/>
    <w:rsid w:val="00760745"/>
    <w:rsid w:val="0076097B"/>
    <w:rsid w:val="00760A49"/>
    <w:rsid w:val="00760D00"/>
    <w:rsid w:val="00760D3A"/>
    <w:rsid w:val="00761042"/>
    <w:rsid w:val="0076125D"/>
    <w:rsid w:val="00761BD3"/>
    <w:rsid w:val="00761CDB"/>
    <w:rsid w:val="00762199"/>
    <w:rsid w:val="007622B3"/>
    <w:rsid w:val="00762659"/>
    <w:rsid w:val="0076274D"/>
    <w:rsid w:val="007628C1"/>
    <w:rsid w:val="0076309E"/>
    <w:rsid w:val="00763367"/>
    <w:rsid w:val="007633FF"/>
    <w:rsid w:val="00763414"/>
    <w:rsid w:val="00763642"/>
    <w:rsid w:val="0076364D"/>
    <w:rsid w:val="00763AA9"/>
    <w:rsid w:val="0076419B"/>
    <w:rsid w:val="0076454B"/>
    <w:rsid w:val="00764918"/>
    <w:rsid w:val="007649D2"/>
    <w:rsid w:val="00764F53"/>
    <w:rsid w:val="007654AE"/>
    <w:rsid w:val="00765713"/>
    <w:rsid w:val="0076581D"/>
    <w:rsid w:val="007668FE"/>
    <w:rsid w:val="00766E98"/>
    <w:rsid w:val="007674EF"/>
    <w:rsid w:val="007675DE"/>
    <w:rsid w:val="00767892"/>
    <w:rsid w:val="00770173"/>
    <w:rsid w:val="0077065D"/>
    <w:rsid w:val="00770788"/>
    <w:rsid w:val="0077088A"/>
    <w:rsid w:val="00770B83"/>
    <w:rsid w:val="00770CA0"/>
    <w:rsid w:val="00770DC8"/>
    <w:rsid w:val="00771A7B"/>
    <w:rsid w:val="00772100"/>
    <w:rsid w:val="007721B5"/>
    <w:rsid w:val="00772633"/>
    <w:rsid w:val="007730E3"/>
    <w:rsid w:val="0077331E"/>
    <w:rsid w:val="007739AC"/>
    <w:rsid w:val="007744DE"/>
    <w:rsid w:val="007745ED"/>
    <w:rsid w:val="00774618"/>
    <w:rsid w:val="00774AC5"/>
    <w:rsid w:val="00774B54"/>
    <w:rsid w:val="00774B5E"/>
    <w:rsid w:val="00774B94"/>
    <w:rsid w:val="00774DE4"/>
    <w:rsid w:val="0077509F"/>
    <w:rsid w:val="00775366"/>
    <w:rsid w:val="0077552E"/>
    <w:rsid w:val="00775EE3"/>
    <w:rsid w:val="007760CF"/>
    <w:rsid w:val="0077645F"/>
    <w:rsid w:val="00776B11"/>
    <w:rsid w:val="00777F50"/>
    <w:rsid w:val="00780054"/>
    <w:rsid w:val="00780619"/>
    <w:rsid w:val="00780DCC"/>
    <w:rsid w:val="007817B5"/>
    <w:rsid w:val="00781B50"/>
    <w:rsid w:val="00781D0B"/>
    <w:rsid w:val="00781FB8"/>
    <w:rsid w:val="00782B38"/>
    <w:rsid w:val="00782B8A"/>
    <w:rsid w:val="0078365D"/>
    <w:rsid w:val="007838CE"/>
    <w:rsid w:val="00783D91"/>
    <w:rsid w:val="007843D1"/>
    <w:rsid w:val="007846E7"/>
    <w:rsid w:val="00784852"/>
    <w:rsid w:val="007848E4"/>
    <w:rsid w:val="00784D5B"/>
    <w:rsid w:val="00785427"/>
    <w:rsid w:val="00785DCC"/>
    <w:rsid w:val="00786512"/>
    <w:rsid w:val="00786926"/>
    <w:rsid w:val="00786946"/>
    <w:rsid w:val="00786B61"/>
    <w:rsid w:val="00787406"/>
    <w:rsid w:val="007877D6"/>
    <w:rsid w:val="007878A9"/>
    <w:rsid w:val="00787CD1"/>
    <w:rsid w:val="00787D88"/>
    <w:rsid w:val="00787DD2"/>
    <w:rsid w:val="007902F4"/>
    <w:rsid w:val="00790848"/>
    <w:rsid w:val="0079099A"/>
    <w:rsid w:val="00790AE5"/>
    <w:rsid w:val="00790E66"/>
    <w:rsid w:val="00791151"/>
    <w:rsid w:val="007911A4"/>
    <w:rsid w:val="00791C9A"/>
    <w:rsid w:val="00792938"/>
    <w:rsid w:val="007929CC"/>
    <w:rsid w:val="00792BF6"/>
    <w:rsid w:val="00792E9A"/>
    <w:rsid w:val="00793099"/>
    <w:rsid w:val="00793101"/>
    <w:rsid w:val="007934EC"/>
    <w:rsid w:val="0079355E"/>
    <w:rsid w:val="00793791"/>
    <w:rsid w:val="007938D0"/>
    <w:rsid w:val="00794489"/>
    <w:rsid w:val="00794A9F"/>
    <w:rsid w:val="00794B00"/>
    <w:rsid w:val="00794E5C"/>
    <w:rsid w:val="00794EF4"/>
    <w:rsid w:val="00794FA3"/>
    <w:rsid w:val="007952E3"/>
    <w:rsid w:val="007956DE"/>
    <w:rsid w:val="00796317"/>
    <w:rsid w:val="00796397"/>
    <w:rsid w:val="00796666"/>
    <w:rsid w:val="00796767"/>
    <w:rsid w:val="00796807"/>
    <w:rsid w:val="00796CD0"/>
    <w:rsid w:val="0079709B"/>
    <w:rsid w:val="007979CE"/>
    <w:rsid w:val="00797CB0"/>
    <w:rsid w:val="007A04C3"/>
    <w:rsid w:val="007A0B1C"/>
    <w:rsid w:val="007A0CCB"/>
    <w:rsid w:val="007A10F1"/>
    <w:rsid w:val="007A11E7"/>
    <w:rsid w:val="007A13F6"/>
    <w:rsid w:val="007A1511"/>
    <w:rsid w:val="007A18E5"/>
    <w:rsid w:val="007A1A15"/>
    <w:rsid w:val="007A1BD8"/>
    <w:rsid w:val="007A1C26"/>
    <w:rsid w:val="007A2ABF"/>
    <w:rsid w:val="007A2B0F"/>
    <w:rsid w:val="007A2BFF"/>
    <w:rsid w:val="007A3144"/>
    <w:rsid w:val="007A3553"/>
    <w:rsid w:val="007A444B"/>
    <w:rsid w:val="007A5377"/>
    <w:rsid w:val="007A53A9"/>
    <w:rsid w:val="007A5469"/>
    <w:rsid w:val="007A5511"/>
    <w:rsid w:val="007A5624"/>
    <w:rsid w:val="007A5766"/>
    <w:rsid w:val="007A5A6B"/>
    <w:rsid w:val="007A5C67"/>
    <w:rsid w:val="007A62E1"/>
    <w:rsid w:val="007A740F"/>
    <w:rsid w:val="007A746B"/>
    <w:rsid w:val="007A7CEA"/>
    <w:rsid w:val="007A7F2F"/>
    <w:rsid w:val="007B060D"/>
    <w:rsid w:val="007B0BE7"/>
    <w:rsid w:val="007B0FEE"/>
    <w:rsid w:val="007B1503"/>
    <w:rsid w:val="007B1761"/>
    <w:rsid w:val="007B19B2"/>
    <w:rsid w:val="007B19F4"/>
    <w:rsid w:val="007B1D5A"/>
    <w:rsid w:val="007B1ED4"/>
    <w:rsid w:val="007B2413"/>
    <w:rsid w:val="007B2EA6"/>
    <w:rsid w:val="007B3703"/>
    <w:rsid w:val="007B3D2E"/>
    <w:rsid w:val="007B4257"/>
    <w:rsid w:val="007B4B7E"/>
    <w:rsid w:val="007B50F6"/>
    <w:rsid w:val="007B555D"/>
    <w:rsid w:val="007B557E"/>
    <w:rsid w:val="007B5B38"/>
    <w:rsid w:val="007B5C8C"/>
    <w:rsid w:val="007B60D5"/>
    <w:rsid w:val="007B6147"/>
    <w:rsid w:val="007B67F8"/>
    <w:rsid w:val="007B6F82"/>
    <w:rsid w:val="007B72D6"/>
    <w:rsid w:val="007B7928"/>
    <w:rsid w:val="007B7988"/>
    <w:rsid w:val="007B7CA2"/>
    <w:rsid w:val="007B7D91"/>
    <w:rsid w:val="007B7F74"/>
    <w:rsid w:val="007B7FF2"/>
    <w:rsid w:val="007C0246"/>
    <w:rsid w:val="007C05B6"/>
    <w:rsid w:val="007C0977"/>
    <w:rsid w:val="007C0B7B"/>
    <w:rsid w:val="007C1019"/>
    <w:rsid w:val="007C1E74"/>
    <w:rsid w:val="007C2302"/>
    <w:rsid w:val="007C2A2F"/>
    <w:rsid w:val="007C3023"/>
    <w:rsid w:val="007C34DF"/>
    <w:rsid w:val="007C42E3"/>
    <w:rsid w:val="007C45A5"/>
    <w:rsid w:val="007C4777"/>
    <w:rsid w:val="007C5CB6"/>
    <w:rsid w:val="007C6114"/>
    <w:rsid w:val="007C635E"/>
    <w:rsid w:val="007C6524"/>
    <w:rsid w:val="007C6533"/>
    <w:rsid w:val="007C6B04"/>
    <w:rsid w:val="007C6E13"/>
    <w:rsid w:val="007C6E71"/>
    <w:rsid w:val="007C6ED6"/>
    <w:rsid w:val="007C79F8"/>
    <w:rsid w:val="007D0014"/>
    <w:rsid w:val="007D0AB3"/>
    <w:rsid w:val="007D0F52"/>
    <w:rsid w:val="007D1183"/>
    <w:rsid w:val="007D17AD"/>
    <w:rsid w:val="007D1E51"/>
    <w:rsid w:val="007D2DC7"/>
    <w:rsid w:val="007D3075"/>
    <w:rsid w:val="007D32A8"/>
    <w:rsid w:val="007D33F8"/>
    <w:rsid w:val="007D3618"/>
    <w:rsid w:val="007D36C1"/>
    <w:rsid w:val="007D3A5D"/>
    <w:rsid w:val="007D4C66"/>
    <w:rsid w:val="007D4FC6"/>
    <w:rsid w:val="007D56ED"/>
    <w:rsid w:val="007D571C"/>
    <w:rsid w:val="007D58EB"/>
    <w:rsid w:val="007D5911"/>
    <w:rsid w:val="007D6BFA"/>
    <w:rsid w:val="007D6DB4"/>
    <w:rsid w:val="007D6DB9"/>
    <w:rsid w:val="007D6E9B"/>
    <w:rsid w:val="007D6F7C"/>
    <w:rsid w:val="007D728B"/>
    <w:rsid w:val="007D72F8"/>
    <w:rsid w:val="007D7590"/>
    <w:rsid w:val="007D7877"/>
    <w:rsid w:val="007D792E"/>
    <w:rsid w:val="007D7CFF"/>
    <w:rsid w:val="007D7DF9"/>
    <w:rsid w:val="007E0122"/>
    <w:rsid w:val="007E0E91"/>
    <w:rsid w:val="007E1251"/>
    <w:rsid w:val="007E13C7"/>
    <w:rsid w:val="007E1A8E"/>
    <w:rsid w:val="007E2098"/>
    <w:rsid w:val="007E3375"/>
    <w:rsid w:val="007E36D1"/>
    <w:rsid w:val="007E3A98"/>
    <w:rsid w:val="007E3AD7"/>
    <w:rsid w:val="007E3DD7"/>
    <w:rsid w:val="007E40A9"/>
    <w:rsid w:val="007E4136"/>
    <w:rsid w:val="007E4173"/>
    <w:rsid w:val="007E42AE"/>
    <w:rsid w:val="007E4607"/>
    <w:rsid w:val="007E48EF"/>
    <w:rsid w:val="007E49DB"/>
    <w:rsid w:val="007E5892"/>
    <w:rsid w:val="007E59A4"/>
    <w:rsid w:val="007E5AA0"/>
    <w:rsid w:val="007E5FDA"/>
    <w:rsid w:val="007E60FB"/>
    <w:rsid w:val="007E6657"/>
    <w:rsid w:val="007E6E85"/>
    <w:rsid w:val="007E7295"/>
    <w:rsid w:val="007E7AC9"/>
    <w:rsid w:val="007F05D0"/>
    <w:rsid w:val="007F0AD0"/>
    <w:rsid w:val="007F1D81"/>
    <w:rsid w:val="007F1F1D"/>
    <w:rsid w:val="007F21F0"/>
    <w:rsid w:val="007F27D0"/>
    <w:rsid w:val="007F2ADD"/>
    <w:rsid w:val="007F3010"/>
    <w:rsid w:val="007F30A7"/>
    <w:rsid w:val="007F35C8"/>
    <w:rsid w:val="007F379F"/>
    <w:rsid w:val="007F3C35"/>
    <w:rsid w:val="007F3C36"/>
    <w:rsid w:val="007F3E21"/>
    <w:rsid w:val="007F446C"/>
    <w:rsid w:val="007F44F7"/>
    <w:rsid w:val="007F4AAC"/>
    <w:rsid w:val="007F4FB7"/>
    <w:rsid w:val="007F5125"/>
    <w:rsid w:val="007F52D1"/>
    <w:rsid w:val="007F5357"/>
    <w:rsid w:val="007F5483"/>
    <w:rsid w:val="007F57A5"/>
    <w:rsid w:val="007F58BD"/>
    <w:rsid w:val="007F60D4"/>
    <w:rsid w:val="007F6407"/>
    <w:rsid w:val="007F653B"/>
    <w:rsid w:val="007F705A"/>
    <w:rsid w:val="007F79F7"/>
    <w:rsid w:val="0080030E"/>
    <w:rsid w:val="00800A8F"/>
    <w:rsid w:val="00800DB8"/>
    <w:rsid w:val="00801536"/>
    <w:rsid w:val="008019E4"/>
    <w:rsid w:val="008028DF"/>
    <w:rsid w:val="0080373F"/>
    <w:rsid w:val="00803A0E"/>
    <w:rsid w:val="00803DB3"/>
    <w:rsid w:val="008042E0"/>
    <w:rsid w:val="00804455"/>
    <w:rsid w:val="00804A61"/>
    <w:rsid w:val="0080519E"/>
    <w:rsid w:val="00805E21"/>
    <w:rsid w:val="008061CA"/>
    <w:rsid w:val="008064FD"/>
    <w:rsid w:val="00806AED"/>
    <w:rsid w:val="008071BF"/>
    <w:rsid w:val="00807AE4"/>
    <w:rsid w:val="00807DD3"/>
    <w:rsid w:val="00810515"/>
    <w:rsid w:val="00810591"/>
    <w:rsid w:val="00810A26"/>
    <w:rsid w:val="00810A80"/>
    <w:rsid w:val="00810C60"/>
    <w:rsid w:val="00810FD9"/>
    <w:rsid w:val="008110FE"/>
    <w:rsid w:val="00811350"/>
    <w:rsid w:val="00811738"/>
    <w:rsid w:val="00811F60"/>
    <w:rsid w:val="00812001"/>
    <w:rsid w:val="00812254"/>
    <w:rsid w:val="00812951"/>
    <w:rsid w:val="00812F94"/>
    <w:rsid w:val="0081321A"/>
    <w:rsid w:val="008132F7"/>
    <w:rsid w:val="0081391E"/>
    <w:rsid w:val="008141ED"/>
    <w:rsid w:val="008146D0"/>
    <w:rsid w:val="00814B96"/>
    <w:rsid w:val="00814FB9"/>
    <w:rsid w:val="00815277"/>
    <w:rsid w:val="008158DB"/>
    <w:rsid w:val="00815C1C"/>
    <w:rsid w:val="00816389"/>
    <w:rsid w:val="008163F5"/>
    <w:rsid w:val="008165F1"/>
    <w:rsid w:val="00816BDB"/>
    <w:rsid w:val="00816E15"/>
    <w:rsid w:val="00817762"/>
    <w:rsid w:val="0082052C"/>
    <w:rsid w:val="008208A6"/>
    <w:rsid w:val="00820B1A"/>
    <w:rsid w:val="008213F4"/>
    <w:rsid w:val="008218C0"/>
    <w:rsid w:val="00821D9E"/>
    <w:rsid w:val="00821E53"/>
    <w:rsid w:val="008224ED"/>
    <w:rsid w:val="0082267F"/>
    <w:rsid w:val="00822C4C"/>
    <w:rsid w:val="008238B5"/>
    <w:rsid w:val="00823E32"/>
    <w:rsid w:val="0082421A"/>
    <w:rsid w:val="00824685"/>
    <w:rsid w:val="00824C1E"/>
    <w:rsid w:val="00824DB6"/>
    <w:rsid w:val="008253E8"/>
    <w:rsid w:val="00825878"/>
    <w:rsid w:val="008264A0"/>
    <w:rsid w:val="008265A0"/>
    <w:rsid w:val="00826C9B"/>
    <w:rsid w:val="00826EA0"/>
    <w:rsid w:val="00826EE0"/>
    <w:rsid w:val="00826EFD"/>
    <w:rsid w:val="0082707E"/>
    <w:rsid w:val="00827594"/>
    <w:rsid w:val="008277AC"/>
    <w:rsid w:val="00827E60"/>
    <w:rsid w:val="00827FD9"/>
    <w:rsid w:val="0083040D"/>
    <w:rsid w:val="008308EC"/>
    <w:rsid w:val="008309D4"/>
    <w:rsid w:val="00830AC7"/>
    <w:rsid w:val="00830CFB"/>
    <w:rsid w:val="00830D9E"/>
    <w:rsid w:val="0083141B"/>
    <w:rsid w:val="00831D6F"/>
    <w:rsid w:val="00832210"/>
    <w:rsid w:val="008322BD"/>
    <w:rsid w:val="00832303"/>
    <w:rsid w:val="00832D93"/>
    <w:rsid w:val="00833BC2"/>
    <w:rsid w:val="00833C8F"/>
    <w:rsid w:val="00833DD5"/>
    <w:rsid w:val="00833E43"/>
    <w:rsid w:val="00834270"/>
    <w:rsid w:val="008343BF"/>
    <w:rsid w:val="00834B68"/>
    <w:rsid w:val="0083586F"/>
    <w:rsid w:val="008359A7"/>
    <w:rsid w:val="00835BA1"/>
    <w:rsid w:val="00836534"/>
    <w:rsid w:val="008369B5"/>
    <w:rsid w:val="00836A41"/>
    <w:rsid w:val="00837417"/>
    <w:rsid w:val="00837683"/>
    <w:rsid w:val="008377D1"/>
    <w:rsid w:val="00837BDA"/>
    <w:rsid w:val="008405EC"/>
    <w:rsid w:val="00840B96"/>
    <w:rsid w:val="00841551"/>
    <w:rsid w:val="00841D0A"/>
    <w:rsid w:val="00841FC9"/>
    <w:rsid w:val="0084204E"/>
    <w:rsid w:val="008423A0"/>
    <w:rsid w:val="008428EC"/>
    <w:rsid w:val="00843159"/>
    <w:rsid w:val="008432CB"/>
    <w:rsid w:val="00843451"/>
    <w:rsid w:val="00843732"/>
    <w:rsid w:val="00843895"/>
    <w:rsid w:val="00844238"/>
    <w:rsid w:val="008443F5"/>
    <w:rsid w:val="00844C43"/>
    <w:rsid w:val="00845077"/>
    <w:rsid w:val="00846281"/>
    <w:rsid w:val="008466F0"/>
    <w:rsid w:val="00846FE0"/>
    <w:rsid w:val="00847554"/>
    <w:rsid w:val="00847AB0"/>
    <w:rsid w:val="0085142B"/>
    <w:rsid w:val="008518C9"/>
    <w:rsid w:val="00851ED6"/>
    <w:rsid w:val="0085295F"/>
    <w:rsid w:val="00852A8B"/>
    <w:rsid w:val="00852BE3"/>
    <w:rsid w:val="00852C5A"/>
    <w:rsid w:val="00852F5B"/>
    <w:rsid w:val="0085364F"/>
    <w:rsid w:val="00853D78"/>
    <w:rsid w:val="0085423A"/>
    <w:rsid w:val="0085452F"/>
    <w:rsid w:val="0085469F"/>
    <w:rsid w:val="00855272"/>
    <w:rsid w:val="0085563B"/>
    <w:rsid w:val="00855695"/>
    <w:rsid w:val="00855974"/>
    <w:rsid w:val="0085629B"/>
    <w:rsid w:val="00856A2C"/>
    <w:rsid w:val="008571BA"/>
    <w:rsid w:val="008571D4"/>
    <w:rsid w:val="008603D3"/>
    <w:rsid w:val="008606FD"/>
    <w:rsid w:val="00860D2E"/>
    <w:rsid w:val="00860E58"/>
    <w:rsid w:val="008613D3"/>
    <w:rsid w:val="008613EF"/>
    <w:rsid w:val="00861607"/>
    <w:rsid w:val="008618FC"/>
    <w:rsid w:val="00861A2E"/>
    <w:rsid w:val="00861B9A"/>
    <w:rsid w:val="0086209F"/>
    <w:rsid w:val="00862196"/>
    <w:rsid w:val="0086219E"/>
    <w:rsid w:val="00862E50"/>
    <w:rsid w:val="00863067"/>
    <w:rsid w:val="00863449"/>
    <w:rsid w:val="0086371F"/>
    <w:rsid w:val="008638A7"/>
    <w:rsid w:val="00863B22"/>
    <w:rsid w:val="0086407F"/>
    <w:rsid w:val="00864468"/>
    <w:rsid w:val="008644B7"/>
    <w:rsid w:val="008645AF"/>
    <w:rsid w:val="008647F9"/>
    <w:rsid w:val="008650F8"/>
    <w:rsid w:val="00865184"/>
    <w:rsid w:val="00865454"/>
    <w:rsid w:val="00865C94"/>
    <w:rsid w:val="008663F2"/>
    <w:rsid w:val="00866416"/>
    <w:rsid w:val="00866F7C"/>
    <w:rsid w:val="00867E4B"/>
    <w:rsid w:val="00867E75"/>
    <w:rsid w:val="00870206"/>
    <w:rsid w:val="00870394"/>
    <w:rsid w:val="00870D61"/>
    <w:rsid w:val="00871931"/>
    <w:rsid w:val="00871D31"/>
    <w:rsid w:val="008723DD"/>
    <w:rsid w:val="00872665"/>
    <w:rsid w:val="00872742"/>
    <w:rsid w:val="00872D48"/>
    <w:rsid w:val="00872DA4"/>
    <w:rsid w:val="00872F38"/>
    <w:rsid w:val="0087319F"/>
    <w:rsid w:val="008736C5"/>
    <w:rsid w:val="00873750"/>
    <w:rsid w:val="00873F09"/>
    <w:rsid w:val="0087437D"/>
    <w:rsid w:val="008747AE"/>
    <w:rsid w:val="008750B6"/>
    <w:rsid w:val="00875203"/>
    <w:rsid w:val="00875F6E"/>
    <w:rsid w:val="00876132"/>
    <w:rsid w:val="00876C64"/>
    <w:rsid w:val="00877275"/>
    <w:rsid w:val="008776C0"/>
    <w:rsid w:val="00877F62"/>
    <w:rsid w:val="00880115"/>
    <w:rsid w:val="008805A1"/>
    <w:rsid w:val="00880900"/>
    <w:rsid w:val="00880B7D"/>
    <w:rsid w:val="00880C7C"/>
    <w:rsid w:val="00880F8D"/>
    <w:rsid w:val="00881096"/>
    <w:rsid w:val="00881A26"/>
    <w:rsid w:val="00881B56"/>
    <w:rsid w:val="00881CA0"/>
    <w:rsid w:val="00881F0F"/>
    <w:rsid w:val="0088356A"/>
    <w:rsid w:val="008836FB"/>
    <w:rsid w:val="00883DBB"/>
    <w:rsid w:val="00884F69"/>
    <w:rsid w:val="00886C14"/>
    <w:rsid w:val="00886F08"/>
    <w:rsid w:val="008870DF"/>
    <w:rsid w:val="00887335"/>
    <w:rsid w:val="008879E9"/>
    <w:rsid w:val="00887AA1"/>
    <w:rsid w:val="00887C90"/>
    <w:rsid w:val="00887D18"/>
    <w:rsid w:val="00890195"/>
    <w:rsid w:val="00890845"/>
    <w:rsid w:val="00890C9A"/>
    <w:rsid w:val="00890CC6"/>
    <w:rsid w:val="00890E3C"/>
    <w:rsid w:val="008919DB"/>
    <w:rsid w:val="00891A9E"/>
    <w:rsid w:val="00891B71"/>
    <w:rsid w:val="00892120"/>
    <w:rsid w:val="008927A0"/>
    <w:rsid w:val="00892B01"/>
    <w:rsid w:val="00892C64"/>
    <w:rsid w:val="008934A9"/>
    <w:rsid w:val="0089379D"/>
    <w:rsid w:val="008942C3"/>
    <w:rsid w:val="0089430E"/>
    <w:rsid w:val="0089460E"/>
    <w:rsid w:val="008948C7"/>
    <w:rsid w:val="00894D47"/>
    <w:rsid w:val="00896458"/>
    <w:rsid w:val="008966D4"/>
    <w:rsid w:val="00896798"/>
    <w:rsid w:val="00896A49"/>
    <w:rsid w:val="00896DFE"/>
    <w:rsid w:val="0089737D"/>
    <w:rsid w:val="008976A4"/>
    <w:rsid w:val="00897773"/>
    <w:rsid w:val="00897DFF"/>
    <w:rsid w:val="008A048B"/>
    <w:rsid w:val="008A0568"/>
    <w:rsid w:val="008A073F"/>
    <w:rsid w:val="008A08B9"/>
    <w:rsid w:val="008A0C8F"/>
    <w:rsid w:val="008A1015"/>
    <w:rsid w:val="008A11E1"/>
    <w:rsid w:val="008A1B63"/>
    <w:rsid w:val="008A2447"/>
    <w:rsid w:val="008A29C5"/>
    <w:rsid w:val="008A2D04"/>
    <w:rsid w:val="008A321F"/>
    <w:rsid w:val="008A3235"/>
    <w:rsid w:val="008A347C"/>
    <w:rsid w:val="008A3645"/>
    <w:rsid w:val="008A40B2"/>
    <w:rsid w:val="008A4316"/>
    <w:rsid w:val="008A43D8"/>
    <w:rsid w:val="008A453D"/>
    <w:rsid w:val="008A49F4"/>
    <w:rsid w:val="008A5C8C"/>
    <w:rsid w:val="008A5E27"/>
    <w:rsid w:val="008A6548"/>
    <w:rsid w:val="008A6833"/>
    <w:rsid w:val="008A690C"/>
    <w:rsid w:val="008A6C89"/>
    <w:rsid w:val="008A7308"/>
    <w:rsid w:val="008A78B4"/>
    <w:rsid w:val="008A7B62"/>
    <w:rsid w:val="008B0CFE"/>
    <w:rsid w:val="008B0E4B"/>
    <w:rsid w:val="008B0F0C"/>
    <w:rsid w:val="008B1408"/>
    <w:rsid w:val="008B2137"/>
    <w:rsid w:val="008B246D"/>
    <w:rsid w:val="008B2847"/>
    <w:rsid w:val="008B2C36"/>
    <w:rsid w:val="008B2DB9"/>
    <w:rsid w:val="008B300B"/>
    <w:rsid w:val="008B3177"/>
    <w:rsid w:val="008B3690"/>
    <w:rsid w:val="008B3C2C"/>
    <w:rsid w:val="008B3CF0"/>
    <w:rsid w:val="008B44C5"/>
    <w:rsid w:val="008B44D3"/>
    <w:rsid w:val="008B509D"/>
    <w:rsid w:val="008B5186"/>
    <w:rsid w:val="008B51DB"/>
    <w:rsid w:val="008B52C3"/>
    <w:rsid w:val="008B55F8"/>
    <w:rsid w:val="008B586B"/>
    <w:rsid w:val="008B5E12"/>
    <w:rsid w:val="008B63C5"/>
    <w:rsid w:val="008B6670"/>
    <w:rsid w:val="008B681D"/>
    <w:rsid w:val="008B693A"/>
    <w:rsid w:val="008B742D"/>
    <w:rsid w:val="008B76AE"/>
    <w:rsid w:val="008B7874"/>
    <w:rsid w:val="008B7F96"/>
    <w:rsid w:val="008C00DB"/>
    <w:rsid w:val="008C0DC2"/>
    <w:rsid w:val="008C1365"/>
    <w:rsid w:val="008C19AB"/>
    <w:rsid w:val="008C2301"/>
    <w:rsid w:val="008C2511"/>
    <w:rsid w:val="008C27C6"/>
    <w:rsid w:val="008C2EDC"/>
    <w:rsid w:val="008C335A"/>
    <w:rsid w:val="008C33EC"/>
    <w:rsid w:val="008C3ABA"/>
    <w:rsid w:val="008C3F68"/>
    <w:rsid w:val="008C3F77"/>
    <w:rsid w:val="008C427F"/>
    <w:rsid w:val="008C48A1"/>
    <w:rsid w:val="008C4B03"/>
    <w:rsid w:val="008C4BD6"/>
    <w:rsid w:val="008C527C"/>
    <w:rsid w:val="008C52B6"/>
    <w:rsid w:val="008C5370"/>
    <w:rsid w:val="008C562F"/>
    <w:rsid w:val="008C5646"/>
    <w:rsid w:val="008C5DA0"/>
    <w:rsid w:val="008C5DBA"/>
    <w:rsid w:val="008C6272"/>
    <w:rsid w:val="008C65EB"/>
    <w:rsid w:val="008C677D"/>
    <w:rsid w:val="008C6C80"/>
    <w:rsid w:val="008C6D76"/>
    <w:rsid w:val="008C6F0C"/>
    <w:rsid w:val="008C70A1"/>
    <w:rsid w:val="008C70F7"/>
    <w:rsid w:val="008C72AA"/>
    <w:rsid w:val="008C7547"/>
    <w:rsid w:val="008C7658"/>
    <w:rsid w:val="008D0E81"/>
    <w:rsid w:val="008D1428"/>
    <w:rsid w:val="008D1705"/>
    <w:rsid w:val="008D1CF3"/>
    <w:rsid w:val="008D1EBA"/>
    <w:rsid w:val="008D21DC"/>
    <w:rsid w:val="008D2267"/>
    <w:rsid w:val="008D2FB7"/>
    <w:rsid w:val="008D338C"/>
    <w:rsid w:val="008D390F"/>
    <w:rsid w:val="008D3D6B"/>
    <w:rsid w:val="008D42B6"/>
    <w:rsid w:val="008D486A"/>
    <w:rsid w:val="008D52DE"/>
    <w:rsid w:val="008D552A"/>
    <w:rsid w:val="008D6A1D"/>
    <w:rsid w:val="008D6E8C"/>
    <w:rsid w:val="008D78A2"/>
    <w:rsid w:val="008D7B0C"/>
    <w:rsid w:val="008D7FF2"/>
    <w:rsid w:val="008E019F"/>
    <w:rsid w:val="008E0C2D"/>
    <w:rsid w:val="008E0CC2"/>
    <w:rsid w:val="008E0D6F"/>
    <w:rsid w:val="008E10AA"/>
    <w:rsid w:val="008E12EE"/>
    <w:rsid w:val="008E1554"/>
    <w:rsid w:val="008E1A29"/>
    <w:rsid w:val="008E1B6D"/>
    <w:rsid w:val="008E251A"/>
    <w:rsid w:val="008E27C2"/>
    <w:rsid w:val="008E3106"/>
    <w:rsid w:val="008E31DD"/>
    <w:rsid w:val="008E3378"/>
    <w:rsid w:val="008E3490"/>
    <w:rsid w:val="008E355F"/>
    <w:rsid w:val="008E3597"/>
    <w:rsid w:val="008E4055"/>
    <w:rsid w:val="008E415B"/>
    <w:rsid w:val="008E4727"/>
    <w:rsid w:val="008E4891"/>
    <w:rsid w:val="008E4F97"/>
    <w:rsid w:val="008E5310"/>
    <w:rsid w:val="008E5800"/>
    <w:rsid w:val="008E5C1F"/>
    <w:rsid w:val="008E6D2F"/>
    <w:rsid w:val="008E6FB2"/>
    <w:rsid w:val="008E7428"/>
    <w:rsid w:val="008E7842"/>
    <w:rsid w:val="008E7D61"/>
    <w:rsid w:val="008F0894"/>
    <w:rsid w:val="008F08EA"/>
    <w:rsid w:val="008F0C64"/>
    <w:rsid w:val="008F0EBC"/>
    <w:rsid w:val="008F1069"/>
    <w:rsid w:val="008F165E"/>
    <w:rsid w:val="008F1768"/>
    <w:rsid w:val="008F194D"/>
    <w:rsid w:val="008F19A0"/>
    <w:rsid w:val="008F19B4"/>
    <w:rsid w:val="008F1BB8"/>
    <w:rsid w:val="008F2096"/>
    <w:rsid w:val="008F20E5"/>
    <w:rsid w:val="008F2362"/>
    <w:rsid w:val="008F2451"/>
    <w:rsid w:val="008F2F73"/>
    <w:rsid w:val="008F325A"/>
    <w:rsid w:val="008F3357"/>
    <w:rsid w:val="008F3FF3"/>
    <w:rsid w:val="008F42CE"/>
    <w:rsid w:val="008F4431"/>
    <w:rsid w:val="008F45C4"/>
    <w:rsid w:val="008F4712"/>
    <w:rsid w:val="008F486A"/>
    <w:rsid w:val="008F5291"/>
    <w:rsid w:val="008F5693"/>
    <w:rsid w:val="008F5E11"/>
    <w:rsid w:val="008F5F49"/>
    <w:rsid w:val="008F6495"/>
    <w:rsid w:val="008F665F"/>
    <w:rsid w:val="008F687D"/>
    <w:rsid w:val="008F68B9"/>
    <w:rsid w:val="008F6FAB"/>
    <w:rsid w:val="008F7176"/>
    <w:rsid w:val="008F7A07"/>
    <w:rsid w:val="008F7B3D"/>
    <w:rsid w:val="008F7B8A"/>
    <w:rsid w:val="008F7EC6"/>
    <w:rsid w:val="008F7F77"/>
    <w:rsid w:val="00900031"/>
    <w:rsid w:val="00900685"/>
    <w:rsid w:val="00900AD6"/>
    <w:rsid w:val="009011B2"/>
    <w:rsid w:val="00901328"/>
    <w:rsid w:val="009018A2"/>
    <w:rsid w:val="009018A9"/>
    <w:rsid w:val="00901C95"/>
    <w:rsid w:val="00901CCD"/>
    <w:rsid w:val="00902441"/>
    <w:rsid w:val="00902512"/>
    <w:rsid w:val="00902C1B"/>
    <w:rsid w:val="00902CA5"/>
    <w:rsid w:val="00902E76"/>
    <w:rsid w:val="0090306E"/>
    <w:rsid w:val="00903798"/>
    <w:rsid w:val="0090403D"/>
    <w:rsid w:val="00904182"/>
    <w:rsid w:val="009046BA"/>
    <w:rsid w:val="00904D59"/>
    <w:rsid w:val="00905FEF"/>
    <w:rsid w:val="00906AF7"/>
    <w:rsid w:val="00906EA6"/>
    <w:rsid w:val="00906EF4"/>
    <w:rsid w:val="00906F14"/>
    <w:rsid w:val="009078F9"/>
    <w:rsid w:val="00907B1B"/>
    <w:rsid w:val="00907C61"/>
    <w:rsid w:val="00907D58"/>
    <w:rsid w:val="00910320"/>
    <w:rsid w:val="0091089B"/>
    <w:rsid w:val="0091093E"/>
    <w:rsid w:val="00910BED"/>
    <w:rsid w:val="00910E9A"/>
    <w:rsid w:val="00910F27"/>
    <w:rsid w:val="0091140F"/>
    <w:rsid w:val="009119BD"/>
    <w:rsid w:val="00911D16"/>
    <w:rsid w:val="00912142"/>
    <w:rsid w:val="00912D5B"/>
    <w:rsid w:val="00912DA1"/>
    <w:rsid w:val="009132ED"/>
    <w:rsid w:val="00913747"/>
    <w:rsid w:val="0091388A"/>
    <w:rsid w:val="00913A83"/>
    <w:rsid w:val="00913CF3"/>
    <w:rsid w:val="00913DCF"/>
    <w:rsid w:val="00913E1F"/>
    <w:rsid w:val="009141F1"/>
    <w:rsid w:val="009142F2"/>
    <w:rsid w:val="00914BB1"/>
    <w:rsid w:val="00914E41"/>
    <w:rsid w:val="00914F84"/>
    <w:rsid w:val="0091550C"/>
    <w:rsid w:val="00915AE4"/>
    <w:rsid w:val="00915C10"/>
    <w:rsid w:val="00916406"/>
    <w:rsid w:val="00916D52"/>
    <w:rsid w:val="00917009"/>
    <w:rsid w:val="00917315"/>
    <w:rsid w:val="0091769C"/>
    <w:rsid w:val="00920360"/>
    <w:rsid w:val="009205D3"/>
    <w:rsid w:val="009206D3"/>
    <w:rsid w:val="009206E6"/>
    <w:rsid w:val="009211C1"/>
    <w:rsid w:val="00921B4A"/>
    <w:rsid w:val="0092262A"/>
    <w:rsid w:val="00922A16"/>
    <w:rsid w:val="00922B21"/>
    <w:rsid w:val="00923C81"/>
    <w:rsid w:val="00924597"/>
    <w:rsid w:val="00924623"/>
    <w:rsid w:val="00925521"/>
    <w:rsid w:val="00925FB8"/>
    <w:rsid w:val="00926656"/>
    <w:rsid w:val="00927B29"/>
    <w:rsid w:val="00927CDF"/>
    <w:rsid w:val="00927D2E"/>
    <w:rsid w:val="00930051"/>
    <w:rsid w:val="00930339"/>
    <w:rsid w:val="00930493"/>
    <w:rsid w:val="00930CC5"/>
    <w:rsid w:val="0093110D"/>
    <w:rsid w:val="0093143C"/>
    <w:rsid w:val="0093185E"/>
    <w:rsid w:val="00931B33"/>
    <w:rsid w:val="00931BBC"/>
    <w:rsid w:val="00932F77"/>
    <w:rsid w:val="00933126"/>
    <w:rsid w:val="00933663"/>
    <w:rsid w:val="00933E3C"/>
    <w:rsid w:val="00934386"/>
    <w:rsid w:val="009347F5"/>
    <w:rsid w:val="00935288"/>
    <w:rsid w:val="0093570E"/>
    <w:rsid w:val="009357ED"/>
    <w:rsid w:val="00935EC6"/>
    <w:rsid w:val="0093607F"/>
    <w:rsid w:val="00936765"/>
    <w:rsid w:val="009367DF"/>
    <w:rsid w:val="0093722B"/>
    <w:rsid w:val="009372C1"/>
    <w:rsid w:val="00937AA9"/>
    <w:rsid w:val="00937AB1"/>
    <w:rsid w:val="00937E58"/>
    <w:rsid w:val="0094003B"/>
    <w:rsid w:val="00940112"/>
    <w:rsid w:val="00940309"/>
    <w:rsid w:val="0094042F"/>
    <w:rsid w:val="00940679"/>
    <w:rsid w:val="0094068D"/>
    <w:rsid w:val="00940D03"/>
    <w:rsid w:val="009412D4"/>
    <w:rsid w:val="00941466"/>
    <w:rsid w:val="00941808"/>
    <w:rsid w:val="009419B9"/>
    <w:rsid w:val="00941CAD"/>
    <w:rsid w:val="0094278C"/>
    <w:rsid w:val="0094378F"/>
    <w:rsid w:val="0094380A"/>
    <w:rsid w:val="00943D64"/>
    <w:rsid w:val="00943EB8"/>
    <w:rsid w:val="009443D8"/>
    <w:rsid w:val="0094440F"/>
    <w:rsid w:val="0094449B"/>
    <w:rsid w:val="009454ED"/>
    <w:rsid w:val="00945AE0"/>
    <w:rsid w:val="00945BD6"/>
    <w:rsid w:val="009465FF"/>
    <w:rsid w:val="00946B2C"/>
    <w:rsid w:val="00946BE7"/>
    <w:rsid w:val="00946FCE"/>
    <w:rsid w:val="0094720D"/>
    <w:rsid w:val="009476EC"/>
    <w:rsid w:val="0094781E"/>
    <w:rsid w:val="00947920"/>
    <w:rsid w:val="00950888"/>
    <w:rsid w:val="00950A01"/>
    <w:rsid w:val="00950D20"/>
    <w:rsid w:val="0095193F"/>
    <w:rsid w:val="0095235F"/>
    <w:rsid w:val="00952583"/>
    <w:rsid w:val="0095291D"/>
    <w:rsid w:val="0095367E"/>
    <w:rsid w:val="009536A0"/>
    <w:rsid w:val="00953A52"/>
    <w:rsid w:val="00954A3F"/>
    <w:rsid w:val="00955102"/>
    <w:rsid w:val="009556AB"/>
    <w:rsid w:val="00956168"/>
    <w:rsid w:val="0095626D"/>
    <w:rsid w:val="00956A94"/>
    <w:rsid w:val="00956F0F"/>
    <w:rsid w:val="00957325"/>
    <w:rsid w:val="009579C9"/>
    <w:rsid w:val="00957D37"/>
    <w:rsid w:val="00961016"/>
    <w:rsid w:val="00961B52"/>
    <w:rsid w:val="00961C44"/>
    <w:rsid w:val="00961D9F"/>
    <w:rsid w:val="009620A8"/>
    <w:rsid w:val="00962270"/>
    <w:rsid w:val="00962597"/>
    <w:rsid w:val="009626D4"/>
    <w:rsid w:val="009626F1"/>
    <w:rsid w:val="00962835"/>
    <w:rsid w:val="0096284E"/>
    <w:rsid w:val="00962B9E"/>
    <w:rsid w:val="00962C26"/>
    <w:rsid w:val="00963219"/>
    <w:rsid w:val="0096398E"/>
    <w:rsid w:val="00964128"/>
    <w:rsid w:val="00964373"/>
    <w:rsid w:val="00965861"/>
    <w:rsid w:val="009659E0"/>
    <w:rsid w:val="00965BED"/>
    <w:rsid w:val="0096633F"/>
    <w:rsid w:val="0096665D"/>
    <w:rsid w:val="00966EC9"/>
    <w:rsid w:val="00966FBB"/>
    <w:rsid w:val="009673B1"/>
    <w:rsid w:val="00967407"/>
    <w:rsid w:val="0096759F"/>
    <w:rsid w:val="00967A16"/>
    <w:rsid w:val="009701BE"/>
    <w:rsid w:val="00970C22"/>
    <w:rsid w:val="009722CC"/>
    <w:rsid w:val="00972CBE"/>
    <w:rsid w:val="00973513"/>
    <w:rsid w:val="00973806"/>
    <w:rsid w:val="00974011"/>
    <w:rsid w:val="009747C3"/>
    <w:rsid w:val="009748EE"/>
    <w:rsid w:val="00974908"/>
    <w:rsid w:val="009749F9"/>
    <w:rsid w:val="009750B4"/>
    <w:rsid w:val="009752C3"/>
    <w:rsid w:val="00976020"/>
    <w:rsid w:val="0097619D"/>
    <w:rsid w:val="0097635E"/>
    <w:rsid w:val="009765C7"/>
    <w:rsid w:val="009769EA"/>
    <w:rsid w:val="009769EE"/>
    <w:rsid w:val="00976A1D"/>
    <w:rsid w:val="00976AC0"/>
    <w:rsid w:val="00976D95"/>
    <w:rsid w:val="009775E4"/>
    <w:rsid w:val="0097768C"/>
    <w:rsid w:val="00980402"/>
    <w:rsid w:val="009812A6"/>
    <w:rsid w:val="0098164C"/>
    <w:rsid w:val="00983058"/>
    <w:rsid w:val="00983136"/>
    <w:rsid w:val="00983702"/>
    <w:rsid w:val="00983FD7"/>
    <w:rsid w:val="009846B2"/>
    <w:rsid w:val="009848EF"/>
    <w:rsid w:val="00984906"/>
    <w:rsid w:val="00985350"/>
    <w:rsid w:val="00985599"/>
    <w:rsid w:val="00985735"/>
    <w:rsid w:val="00985DCB"/>
    <w:rsid w:val="0098604D"/>
    <w:rsid w:val="009862A4"/>
    <w:rsid w:val="00986447"/>
    <w:rsid w:val="009865DB"/>
    <w:rsid w:val="00986A20"/>
    <w:rsid w:val="00986B2E"/>
    <w:rsid w:val="00986BA0"/>
    <w:rsid w:val="00986C9B"/>
    <w:rsid w:val="009875D4"/>
    <w:rsid w:val="00987AC8"/>
    <w:rsid w:val="0099037A"/>
    <w:rsid w:val="00991237"/>
    <w:rsid w:val="009914A5"/>
    <w:rsid w:val="009914EE"/>
    <w:rsid w:val="009915A7"/>
    <w:rsid w:val="00991FAC"/>
    <w:rsid w:val="00991FF7"/>
    <w:rsid w:val="009921AB"/>
    <w:rsid w:val="009923C8"/>
    <w:rsid w:val="009932BF"/>
    <w:rsid w:val="00993697"/>
    <w:rsid w:val="00993A63"/>
    <w:rsid w:val="00993D41"/>
    <w:rsid w:val="00993F4E"/>
    <w:rsid w:val="00994037"/>
    <w:rsid w:val="009940F2"/>
    <w:rsid w:val="0099420C"/>
    <w:rsid w:val="00995238"/>
    <w:rsid w:val="009957A0"/>
    <w:rsid w:val="00995842"/>
    <w:rsid w:val="00995C44"/>
    <w:rsid w:val="0099661D"/>
    <w:rsid w:val="00996732"/>
    <w:rsid w:val="0099685F"/>
    <w:rsid w:val="00996A67"/>
    <w:rsid w:val="00996BD8"/>
    <w:rsid w:val="00996E56"/>
    <w:rsid w:val="009971C5"/>
    <w:rsid w:val="009976A0"/>
    <w:rsid w:val="00997759"/>
    <w:rsid w:val="00997B2E"/>
    <w:rsid w:val="00997B80"/>
    <w:rsid w:val="00997E0A"/>
    <w:rsid w:val="00997F87"/>
    <w:rsid w:val="009A007F"/>
    <w:rsid w:val="009A0097"/>
    <w:rsid w:val="009A0774"/>
    <w:rsid w:val="009A0D83"/>
    <w:rsid w:val="009A17B1"/>
    <w:rsid w:val="009A1B61"/>
    <w:rsid w:val="009A1E4F"/>
    <w:rsid w:val="009A2296"/>
    <w:rsid w:val="009A278E"/>
    <w:rsid w:val="009A2E27"/>
    <w:rsid w:val="009A38BA"/>
    <w:rsid w:val="009A39C3"/>
    <w:rsid w:val="009A39F5"/>
    <w:rsid w:val="009A44D6"/>
    <w:rsid w:val="009A46F1"/>
    <w:rsid w:val="009A496C"/>
    <w:rsid w:val="009A4DAB"/>
    <w:rsid w:val="009A52D5"/>
    <w:rsid w:val="009A5386"/>
    <w:rsid w:val="009A54B5"/>
    <w:rsid w:val="009A62B1"/>
    <w:rsid w:val="009A6486"/>
    <w:rsid w:val="009A66E8"/>
    <w:rsid w:val="009A6A4F"/>
    <w:rsid w:val="009A6DE0"/>
    <w:rsid w:val="009A7103"/>
    <w:rsid w:val="009A7C1D"/>
    <w:rsid w:val="009B0091"/>
    <w:rsid w:val="009B0103"/>
    <w:rsid w:val="009B132A"/>
    <w:rsid w:val="009B1ABB"/>
    <w:rsid w:val="009B1BD0"/>
    <w:rsid w:val="009B1F71"/>
    <w:rsid w:val="009B204D"/>
    <w:rsid w:val="009B2256"/>
    <w:rsid w:val="009B2458"/>
    <w:rsid w:val="009B2545"/>
    <w:rsid w:val="009B281A"/>
    <w:rsid w:val="009B2825"/>
    <w:rsid w:val="009B2E78"/>
    <w:rsid w:val="009B317B"/>
    <w:rsid w:val="009B3D63"/>
    <w:rsid w:val="009B3F9E"/>
    <w:rsid w:val="009B4342"/>
    <w:rsid w:val="009B497E"/>
    <w:rsid w:val="009B4B95"/>
    <w:rsid w:val="009B5631"/>
    <w:rsid w:val="009B5A66"/>
    <w:rsid w:val="009B5B8D"/>
    <w:rsid w:val="009B5F4E"/>
    <w:rsid w:val="009B6C2A"/>
    <w:rsid w:val="009B6E52"/>
    <w:rsid w:val="009B7002"/>
    <w:rsid w:val="009B7666"/>
    <w:rsid w:val="009B76BF"/>
    <w:rsid w:val="009B7773"/>
    <w:rsid w:val="009C02CB"/>
    <w:rsid w:val="009C04F0"/>
    <w:rsid w:val="009C0E59"/>
    <w:rsid w:val="009C1597"/>
    <w:rsid w:val="009C16D0"/>
    <w:rsid w:val="009C202E"/>
    <w:rsid w:val="009C216B"/>
    <w:rsid w:val="009C25A5"/>
    <w:rsid w:val="009C2603"/>
    <w:rsid w:val="009C309E"/>
    <w:rsid w:val="009C3109"/>
    <w:rsid w:val="009C31DB"/>
    <w:rsid w:val="009C33F2"/>
    <w:rsid w:val="009C384C"/>
    <w:rsid w:val="009C3BB0"/>
    <w:rsid w:val="009C49AB"/>
    <w:rsid w:val="009C4D65"/>
    <w:rsid w:val="009C4EFF"/>
    <w:rsid w:val="009C4FBE"/>
    <w:rsid w:val="009C560E"/>
    <w:rsid w:val="009C5937"/>
    <w:rsid w:val="009C5F53"/>
    <w:rsid w:val="009C6371"/>
    <w:rsid w:val="009C6BC5"/>
    <w:rsid w:val="009C6FE4"/>
    <w:rsid w:val="009C7092"/>
    <w:rsid w:val="009C7124"/>
    <w:rsid w:val="009C73C1"/>
    <w:rsid w:val="009C7621"/>
    <w:rsid w:val="009C7A60"/>
    <w:rsid w:val="009C7DCE"/>
    <w:rsid w:val="009D002D"/>
    <w:rsid w:val="009D003F"/>
    <w:rsid w:val="009D01C7"/>
    <w:rsid w:val="009D024A"/>
    <w:rsid w:val="009D045F"/>
    <w:rsid w:val="009D047A"/>
    <w:rsid w:val="009D08C5"/>
    <w:rsid w:val="009D1378"/>
    <w:rsid w:val="009D1644"/>
    <w:rsid w:val="009D1AAB"/>
    <w:rsid w:val="009D1B02"/>
    <w:rsid w:val="009D1CC0"/>
    <w:rsid w:val="009D2406"/>
    <w:rsid w:val="009D2A13"/>
    <w:rsid w:val="009D3BED"/>
    <w:rsid w:val="009D3C5C"/>
    <w:rsid w:val="009D3FCF"/>
    <w:rsid w:val="009D40D0"/>
    <w:rsid w:val="009D454F"/>
    <w:rsid w:val="009D49E7"/>
    <w:rsid w:val="009D4A0A"/>
    <w:rsid w:val="009D4BAA"/>
    <w:rsid w:val="009D4C0D"/>
    <w:rsid w:val="009D55BA"/>
    <w:rsid w:val="009D5656"/>
    <w:rsid w:val="009D579D"/>
    <w:rsid w:val="009D583B"/>
    <w:rsid w:val="009D602A"/>
    <w:rsid w:val="009D61EC"/>
    <w:rsid w:val="009D6354"/>
    <w:rsid w:val="009D6D7F"/>
    <w:rsid w:val="009D6E72"/>
    <w:rsid w:val="009D75BD"/>
    <w:rsid w:val="009D75F2"/>
    <w:rsid w:val="009E0683"/>
    <w:rsid w:val="009E0B4C"/>
    <w:rsid w:val="009E2049"/>
    <w:rsid w:val="009E20F7"/>
    <w:rsid w:val="009E22F0"/>
    <w:rsid w:val="009E25C0"/>
    <w:rsid w:val="009E286F"/>
    <w:rsid w:val="009E292A"/>
    <w:rsid w:val="009E2A40"/>
    <w:rsid w:val="009E3075"/>
    <w:rsid w:val="009E3124"/>
    <w:rsid w:val="009E3A60"/>
    <w:rsid w:val="009E40F6"/>
    <w:rsid w:val="009E44C7"/>
    <w:rsid w:val="009E531B"/>
    <w:rsid w:val="009E5331"/>
    <w:rsid w:val="009E5498"/>
    <w:rsid w:val="009E55BF"/>
    <w:rsid w:val="009E5690"/>
    <w:rsid w:val="009E58FC"/>
    <w:rsid w:val="009E5AA2"/>
    <w:rsid w:val="009E5D05"/>
    <w:rsid w:val="009E65AC"/>
    <w:rsid w:val="009E69E4"/>
    <w:rsid w:val="009E6BB4"/>
    <w:rsid w:val="009E6E73"/>
    <w:rsid w:val="009E7189"/>
    <w:rsid w:val="009E7638"/>
    <w:rsid w:val="009E7C06"/>
    <w:rsid w:val="009F007E"/>
    <w:rsid w:val="009F0330"/>
    <w:rsid w:val="009F0556"/>
    <w:rsid w:val="009F0D9A"/>
    <w:rsid w:val="009F0FC9"/>
    <w:rsid w:val="009F117B"/>
    <w:rsid w:val="009F1418"/>
    <w:rsid w:val="009F165D"/>
    <w:rsid w:val="009F19D4"/>
    <w:rsid w:val="009F255F"/>
    <w:rsid w:val="009F2EBB"/>
    <w:rsid w:val="009F30A5"/>
    <w:rsid w:val="009F32B6"/>
    <w:rsid w:val="009F396E"/>
    <w:rsid w:val="009F49A0"/>
    <w:rsid w:val="009F4DB4"/>
    <w:rsid w:val="009F50F7"/>
    <w:rsid w:val="009F5172"/>
    <w:rsid w:val="009F52A3"/>
    <w:rsid w:val="009F591D"/>
    <w:rsid w:val="009F6B0E"/>
    <w:rsid w:val="009F6F8F"/>
    <w:rsid w:val="009F735D"/>
    <w:rsid w:val="009F7633"/>
    <w:rsid w:val="009F7913"/>
    <w:rsid w:val="009F7F59"/>
    <w:rsid w:val="00A000CF"/>
    <w:rsid w:val="00A00223"/>
    <w:rsid w:val="00A005C6"/>
    <w:rsid w:val="00A01056"/>
    <w:rsid w:val="00A012BF"/>
    <w:rsid w:val="00A0202E"/>
    <w:rsid w:val="00A021E9"/>
    <w:rsid w:val="00A02284"/>
    <w:rsid w:val="00A02D7E"/>
    <w:rsid w:val="00A0353A"/>
    <w:rsid w:val="00A0397F"/>
    <w:rsid w:val="00A04129"/>
    <w:rsid w:val="00A04D54"/>
    <w:rsid w:val="00A04D7A"/>
    <w:rsid w:val="00A04E6F"/>
    <w:rsid w:val="00A04EB0"/>
    <w:rsid w:val="00A05B2F"/>
    <w:rsid w:val="00A05D75"/>
    <w:rsid w:val="00A063A3"/>
    <w:rsid w:val="00A06414"/>
    <w:rsid w:val="00A0647B"/>
    <w:rsid w:val="00A06C12"/>
    <w:rsid w:val="00A075E2"/>
    <w:rsid w:val="00A07E88"/>
    <w:rsid w:val="00A10768"/>
    <w:rsid w:val="00A10917"/>
    <w:rsid w:val="00A10AE8"/>
    <w:rsid w:val="00A11152"/>
    <w:rsid w:val="00A117CD"/>
    <w:rsid w:val="00A11989"/>
    <w:rsid w:val="00A11AC3"/>
    <w:rsid w:val="00A11F50"/>
    <w:rsid w:val="00A1216C"/>
    <w:rsid w:val="00A13052"/>
    <w:rsid w:val="00A13074"/>
    <w:rsid w:val="00A13370"/>
    <w:rsid w:val="00A1363C"/>
    <w:rsid w:val="00A136D2"/>
    <w:rsid w:val="00A13877"/>
    <w:rsid w:val="00A13CA9"/>
    <w:rsid w:val="00A140C5"/>
    <w:rsid w:val="00A1411D"/>
    <w:rsid w:val="00A1442F"/>
    <w:rsid w:val="00A1449E"/>
    <w:rsid w:val="00A144AA"/>
    <w:rsid w:val="00A148E2"/>
    <w:rsid w:val="00A14A21"/>
    <w:rsid w:val="00A14ECB"/>
    <w:rsid w:val="00A150A5"/>
    <w:rsid w:val="00A154FF"/>
    <w:rsid w:val="00A15947"/>
    <w:rsid w:val="00A15D97"/>
    <w:rsid w:val="00A15F1E"/>
    <w:rsid w:val="00A16708"/>
    <w:rsid w:val="00A179EA"/>
    <w:rsid w:val="00A17EE4"/>
    <w:rsid w:val="00A17FCB"/>
    <w:rsid w:val="00A202B7"/>
    <w:rsid w:val="00A205F2"/>
    <w:rsid w:val="00A20977"/>
    <w:rsid w:val="00A212C8"/>
    <w:rsid w:val="00A21473"/>
    <w:rsid w:val="00A216D2"/>
    <w:rsid w:val="00A2177A"/>
    <w:rsid w:val="00A21936"/>
    <w:rsid w:val="00A21F3D"/>
    <w:rsid w:val="00A224CB"/>
    <w:rsid w:val="00A22671"/>
    <w:rsid w:val="00A2301E"/>
    <w:rsid w:val="00A236C5"/>
    <w:rsid w:val="00A237A4"/>
    <w:rsid w:val="00A24593"/>
    <w:rsid w:val="00A2461D"/>
    <w:rsid w:val="00A2462A"/>
    <w:rsid w:val="00A24E89"/>
    <w:rsid w:val="00A253B8"/>
    <w:rsid w:val="00A2541F"/>
    <w:rsid w:val="00A2567D"/>
    <w:rsid w:val="00A25A45"/>
    <w:rsid w:val="00A25B7F"/>
    <w:rsid w:val="00A25C2F"/>
    <w:rsid w:val="00A25C3F"/>
    <w:rsid w:val="00A25CCB"/>
    <w:rsid w:val="00A25D29"/>
    <w:rsid w:val="00A269B0"/>
    <w:rsid w:val="00A26B6F"/>
    <w:rsid w:val="00A26CCB"/>
    <w:rsid w:val="00A270D1"/>
    <w:rsid w:val="00A2732E"/>
    <w:rsid w:val="00A2774F"/>
    <w:rsid w:val="00A27AA4"/>
    <w:rsid w:val="00A27F9F"/>
    <w:rsid w:val="00A30495"/>
    <w:rsid w:val="00A309C5"/>
    <w:rsid w:val="00A30D22"/>
    <w:rsid w:val="00A30D77"/>
    <w:rsid w:val="00A30E47"/>
    <w:rsid w:val="00A3179D"/>
    <w:rsid w:val="00A318BA"/>
    <w:rsid w:val="00A31A68"/>
    <w:rsid w:val="00A31DF6"/>
    <w:rsid w:val="00A3203F"/>
    <w:rsid w:val="00A323D2"/>
    <w:rsid w:val="00A32845"/>
    <w:rsid w:val="00A32B2E"/>
    <w:rsid w:val="00A32B55"/>
    <w:rsid w:val="00A32C1B"/>
    <w:rsid w:val="00A32F80"/>
    <w:rsid w:val="00A342F0"/>
    <w:rsid w:val="00A34574"/>
    <w:rsid w:val="00A348A4"/>
    <w:rsid w:val="00A34C1D"/>
    <w:rsid w:val="00A34CB6"/>
    <w:rsid w:val="00A35521"/>
    <w:rsid w:val="00A3557F"/>
    <w:rsid w:val="00A358A2"/>
    <w:rsid w:val="00A35E1B"/>
    <w:rsid w:val="00A35FCE"/>
    <w:rsid w:val="00A36155"/>
    <w:rsid w:val="00A362D8"/>
    <w:rsid w:val="00A371A9"/>
    <w:rsid w:val="00A378C4"/>
    <w:rsid w:val="00A37D18"/>
    <w:rsid w:val="00A4002F"/>
    <w:rsid w:val="00A40266"/>
    <w:rsid w:val="00A4043B"/>
    <w:rsid w:val="00A40D42"/>
    <w:rsid w:val="00A40DE0"/>
    <w:rsid w:val="00A4138D"/>
    <w:rsid w:val="00A414E5"/>
    <w:rsid w:val="00A41BF5"/>
    <w:rsid w:val="00A42184"/>
    <w:rsid w:val="00A421B4"/>
    <w:rsid w:val="00A425B0"/>
    <w:rsid w:val="00A42604"/>
    <w:rsid w:val="00A433DF"/>
    <w:rsid w:val="00A433F8"/>
    <w:rsid w:val="00A43925"/>
    <w:rsid w:val="00A439A0"/>
    <w:rsid w:val="00A43C8D"/>
    <w:rsid w:val="00A43D73"/>
    <w:rsid w:val="00A446B8"/>
    <w:rsid w:val="00A449ED"/>
    <w:rsid w:val="00A44EC7"/>
    <w:rsid w:val="00A44FE2"/>
    <w:rsid w:val="00A45274"/>
    <w:rsid w:val="00A45364"/>
    <w:rsid w:val="00A458D0"/>
    <w:rsid w:val="00A46349"/>
    <w:rsid w:val="00A46CAD"/>
    <w:rsid w:val="00A46CC4"/>
    <w:rsid w:val="00A46E10"/>
    <w:rsid w:val="00A46E61"/>
    <w:rsid w:val="00A46EE2"/>
    <w:rsid w:val="00A473A5"/>
    <w:rsid w:val="00A47698"/>
    <w:rsid w:val="00A478F2"/>
    <w:rsid w:val="00A47F2D"/>
    <w:rsid w:val="00A50654"/>
    <w:rsid w:val="00A5093F"/>
    <w:rsid w:val="00A50B36"/>
    <w:rsid w:val="00A51056"/>
    <w:rsid w:val="00A5121E"/>
    <w:rsid w:val="00A5153E"/>
    <w:rsid w:val="00A52139"/>
    <w:rsid w:val="00A5218F"/>
    <w:rsid w:val="00A522C5"/>
    <w:rsid w:val="00A527FA"/>
    <w:rsid w:val="00A53FF4"/>
    <w:rsid w:val="00A54002"/>
    <w:rsid w:val="00A54609"/>
    <w:rsid w:val="00A549D3"/>
    <w:rsid w:val="00A54E96"/>
    <w:rsid w:val="00A5545D"/>
    <w:rsid w:val="00A554CD"/>
    <w:rsid w:val="00A5588B"/>
    <w:rsid w:val="00A55D2B"/>
    <w:rsid w:val="00A56435"/>
    <w:rsid w:val="00A5698E"/>
    <w:rsid w:val="00A56AC2"/>
    <w:rsid w:val="00A56C45"/>
    <w:rsid w:val="00A56D2E"/>
    <w:rsid w:val="00A56FD1"/>
    <w:rsid w:val="00A572FB"/>
    <w:rsid w:val="00A57EF4"/>
    <w:rsid w:val="00A60112"/>
    <w:rsid w:val="00A60553"/>
    <w:rsid w:val="00A60714"/>
    <w:rsid w:val="00A60AD8"/>
    <w:rsid w:val="00A60DD5"/>
    <w:rsid w:val="00A60EA7"/>
    <w:rsid w:val="00A6146F"/>
    <w:rsid w:val="00A61C0B"/>
    <w:rsid w:val="00A61DC1"/>
    <w:rsid w:val="00A61E5C"/>
    <w:rsid w:val="00A6291E"/>
    <w:rsid w:val="00A62EF6"/>
    <w:rsid w:val="00A62FAB"/>
    <w:rsid w:val="00A631F4"/>
    <w:rsid w:val="00A635E9"/>
    <w:rsid w:val="00A63D67"/>
    <w:rsid w:val="00A63EC1"/>
    <w:rsid w:val="00A63F8F"/>
    <w:rsid w:val="00A647D1"/>
    <w:rsid w:val="00A64F0F"/>
    <w:rsid w:val="00A65503"/>
    <w:rsid w:val="00A656D5"/>
    <w:rsid w:val="00A658BD"/>
    <w:rsid w:val="00A659B3"/>
    <w:rsid w:val="00A66240"/>
    <w:rsid w:val="00A668D4"/>
    <w:rsid w:val="00A66917"/>
    <w:rsid w:val="00A66A8C"/>
    <w:rsid w:val="00A66C2B"/>
    <w:rsid w:val="00A66E44"/>
    <w:rsid w:val="00A67270"/>
    <w:rsid w:val="00A673EF"/>
    <w:rsid w:val="00A67522"/>
    <w:rsid w:val="00A67939"/>
    <w:rsid w:val="00A679C9"/>
    <w:rsid w:val="00A67E4A"/>
    <w:rsid w:val="00A67E7A"/>
    <w:rsid w:val="00A7123D"/>
    <w:rsid w:val="00A7131E"/>
    <w:rsid w:val="00A71616"/>
    <w:rsid w:val="00A71AB5"/>
    <w:rsid w:val="00A71BED"/>
    <w:rsid w:val="00A720EC"/>
    <w:rsid w:val="00A7232F"/>
    <w:rsid w:val="00A72F9E"/>
    <w:rsid w:val="00A73036"/>
    <w:rsid w:val="00A73636"/>
    <w:rsid w:val="00A73871"/>
    <w:rsid w:val="00A73F4B"/>
    <w:rsid w:val="00A7443B"/>
    <w:rsid w:val="00A74BFE"/>
    <w:rsid w:val="00A74C75"/>
    <w:rsid w:val="00A752EB"/>
    <w:rsid w:val="00A75A7E"/>
    <w:rsid w:val="00A75BC2"/>
    <w:rsid w:val="00A7671B"/>
    <w:rsid w:val="00A768C3"/>
    <w:rsid w:val="00A76B9C"/>
    <w:rsid w:val="00A76BDC"/>
    <w:rsid w:val="00A7774D"/>
    <w:rsid w:val="00A77964"/>
    <w:rsid w:val="00A779AE"/>
    <w:rsid w:val="00A80149"/>
    <w:rsid w:val="00A80541"/>
    <w:rsid w:val="00A80F48"/>
    <w:rsid w:val="00A815DB"/>
    <w:rsid w:val="00A81814"/>
    <w:rsid w:val="00A81A96"/>
    <w:rsid w:val="00A81BC1"/>
    <w:rsid w:val="00A81CCE"/>
    <w:rsid w:val="00A81D15"/>
    <w:rsid w:val="00A824A5"/>
    <w:rsid w:val="00A82B79"/>
    <w:rsid w:val="00A82C78"/>
    <w:rsid w:val="00A833BD"/>
    <w:rsid w:val="00A83A6A"/>
    <w:rsid w:val="00A83F18"/>
    <w:rsid w:val="00A84792"/>
    <w:rsid w:val="00A849AB"/>
    <w:rsid w:val="00A84B2F"/>
    <w:rsid w:val="00A84E3D"/>
    <w:rsid w:val="00A84F2A"/>
    <w:rsid w:val="00A850C7"/>
    <w:rsid w:val="00A850E9"/>
    <w:rsid w:val="00A86044"/>
    <w:rsid w:val="00A8654C"/>
    <w:rsid w:val="00A866C1"/>
    <w:rsid w:val="00A866D6"/>
    <w:rsid w:val="00A86CFD"/>
    <w:rsid w:val="00A87025"/>
    <w:rsid w:val="00A871B2"/>
    <w:rsid w:val="00A872FA"/>
    <w:rsid w:val="00A873A1"/>
    <w:rsid w:val="00A87995"/>
    <w:rsid w:val="00A9092B"/>
    <w:rsid w:val="00A90DD7"/>
    <w:rsid w:val="00A91A62"/>
    <w:rsid w:val="00A92094"/>
    <w:rsid w:val="00A921F0"/>
    <w:rsid w:val="00A92A12"/>
    <w:rsid w:val="00A92A68"/>
    <w:rsid w:val="00A92F28"/>
    <w:rsid w:val="00A931BA"/>
    <w:rsid w:val="00A936D3"/>
    <w:rsid w:val="00A93A95"/>
    <w:rsid w:val="00A94FFC"/>
    <w:rsid w:val="00A952B9"/>
    <w:rsid w:val="00A95305"/>
    <w:rsid w:val="00A96008"/>
    <w:rsid w:val="00A960BE"/>
    <w:rsid w:val="00A960DD"/>
    <w:rsid w:val="00A96761"/>
    <w:rsid w:val="00A96CE0"/>
    <w:rsid w:val="00AA04D5"/>
    <w:rsid w:val="00AA093C"/>
    <w:rsid w:val="00AA0C36"/>
    <w:rsid w:val="00AA0CCC"/>
    <w:rsid w:val="00AA0D65"/>
    <w:rsid w:val="00AA0FFB"/>
    <w:rsid w:val="00AA1265"/>
    <w:rsid w:val="00AA1594"/>
    <w:rsid w:val="00AA1D5F"/>
    <w:rsid w:val="00AA1E2A"/>
    <w:rsid w:val="00AA1E3C"/>
    <w:rsid w:val="00AA20DC"/>
    <w:rsid w:val="00AA21D4"/>
    <w:rsid w:val="00AA2FAF"/>
    <w:rsid w:val="00AA3C17"/>
    <w:rsid w:val="00AA3C6F"/>
    <w:rsid w:val="00AA3E97"/>
    <w:rsid w:val="00AA3FF0"/>
    <w:rsid w:val="00AA4271"/>
    <w:rsid w:val="00AA4608"/>
    <w:rsid w:val="00AA4E57"/>
    <w:rsid w:val="00AA4F0B"/>
    <w:rsid w:val="00AA5180"/>
    <w:rsid w:val="00AA5363"/>
    <w:rsid w:val="00AA64D8"/>
    <w:rsid w:val="00AA6691"/>
    <w:rsid w:val="00AA73AA"/>
    <w:rsid w:val="00AA74B5"/>
    <w:rsid w:val="00AA7683"/>
    <w:rsid w:val="00AA7C63"/>
    <w:rsid w:val="00AA7DFC"/>
    <w:rsid w:val="00AA7FDE"/>
    <w:rsid w:val="00AB097D"/>
    <w:rsid w:val="00AB0AA1"/>
    <w:rsid w:val="00AB0CD6"/>
    <w:rsid w:val="00AB22B5"/>
    <w:rsid w:val="00AB32DD"/>
    <w:rsid w:val="00AB368B"/>
    <w:rsid w:val="00AB3980"/>
    <w:rsid w:val="00AB410B"/>
    <w:rsid w:val="00AB43FC"/>
    <w:rsid w:val="00AB4836"/>
    <w:rsid w:val="00AB4F9E"/>
    <w:rsid w:val="00AB540F"/>
    <w:rsid w:val="00AB587A"/>
    <w:rsid w:val="00AB589B"/>
    <w:rsid w:val="00AB5BEA"/>
    <w:rsid w:val="00AB5EEC"/>
    <w:rsid w:val="00AB74F3"/>
    <w:rsid w:val="00AB7DE6"/>
    <w:rsid w:val="00AC05A7"/>
    <w:rsid w:val="00AC08D6"/>
    <w:rsid w:val="00AC0AA2"/>
    <w:rsid w:val="00AC0AAE"/>
    <w:rsid w:val="00AC120C"/>
    <w:rsid w:val="00AC1CD1"/>
    <w:rsid w:val="00AC31BC"/>
    <w:rsid w:val="00AC3729"/>
    <w:rsid w:val="00AC41F3"/>
    <w:rsid w:val="00AC455F"/>
    <w:rsid w:val="00AC4719"/>
    <w:rsid w:val="00AC5549"/>
    <w:rsid w:val="00AC5709"/>
    <w:rsid w:val="00AC5A28"/>
    <w:rsid w:val="00AC5C70"/>
    <w:rsid w:val="00AC5EC2"/>
    <w:rsid w:val="00AC6946"/>
    <w:rsid w:val="00AC6A31"/>
    <w:rsid w:val="00AC6A9E"/>
    <w:rsid w:val="00AC6B72"/>
    <w:rsid w:val="00AC7072"/>
    <w:rsid w:val="00AC722A"/>
    <w:rsid w:val="00AC778E"/>
    <w:rsid w:val="00AC7B71"/>
    <w:rsid w:val="00AD001C"/>
    <w:rsid w:val="00AD04CD"/>
    <w:rsid w:val="00AD0638"/>
    <w:rsid w:val="00AD0FD4"/>
    <w:rsid w:val="00AD1050"/>
    <w:rsid w:val="00AD10CA"/>
    <w:rsid w:val="00AD116D"/>
    <w:rsid w:val="00AD14DF"/>
    <w:rsid w:val="00AD1CF8"/>
    <w:rsid w:val="00AD2A12"/>
    <w:rsid w:val="00AD2F82"/>
    <w:rsid w:val="00AD3103"/>
    <w:rsid w:val="00AD34E2"/>
    <w:rsid w:val="00AD35BA"/>
    <w:rsid w:val="00AD3DC6"/>
    <w:rsid w:val="00AD462B"/>
    <w:rsid w:val="00AD46DD"/>
    <w:rsid w:val="00AD483F"/>
    <w:rsid w:val="00AD4FEE"/>
    <w:rsid w:val="00AD5270"/>
    <w:rsid w:val="00AD58C1"/>
    <w:rsid w:val="00AD61A9"/>
    <w:rsid w:val="00AD658B"/>
    <w:rsid w:val="00AD68B0"/>
    <w:rsid w:val="00AD6A9D"/>
    <w:rsid w:val="00AD6DDE"/>
    <w:rsid w:val="00AD6FEB"/>
    <w:rsid w:val="00AD76AA"/>
    <w:rsid w:val="00AD7858"/>
    <w:rsid w:val="00AD7CC2"/>
    <w:rsid w:val="00AD7D31"/>
    <w:rsid w:val="00AE0314"/>
    <w:rsid w:val="00AE07DA"/>
    <w:rsid w:val="00AE0987"/>
    <w:rsid w:val="00AE0AB5"/>
    <w:rsid w:val="00AE1046"/>
    <w:rsid w:val="00AE1112"/>
    <w:rsid w:val="00AE19DB"/>
    <w:rsid w:val="00AE1F97"/>
    <w:rsid w:val="00AE2836"/>
    <w:rsid w:val="00AE2BCC"/>
    <w:rsid w:val="00AE2DFE"/>
    <w:rsid w:val="00AE31A1"/>
    <w:rsid w:val="00AE3AF7"/>
    <w:rsid w:val="00AE3EAF"/>
    <w:rsid w:val="00AE40F9"/>
    <w:rsid w:val="00AE4462"/>
    <w:rsid w:val="00AE47E0"/>
    <w:rsid w:val="00AE4D64"/>
    <w:rsid w:val="00AE4E8C"/>
    <w:rsid w:val="00AE54C3"/>
    <w:rsid w:val="00AE562C"/>
    <w:rsid w:val="00AE5634"/>
    <w:rsid w:val="00AE5A78"/>
    <w:rsid w:val="00AE61B3"/>
    <w:rsid w:val="00AE6343"/>
    <w:rsid w:val="00AE6624"/>
    <w:rsid w:val="00AE6D3F"/>
    <w:rsid w:val="00AE6F3E"/>
    <w:rsid w:val="00AE7EF6"/>
    <w:rsid w:val="00AF073E"/>
    <w:rsid w:val="00AF08A8"/>
    <w:rsid w:val="00AF0F17"/>
    <w:rsid w:val="00AF10B9"/>
    <w:rsid w:val="00AF11BB"/>
    <w:rsid w:val="00AF13E7"/>
    <w:rsid w:val="00AF1542"/>
    <w:rsid w:val="00AF157E"/>
    <w:rsid w:val="00AF1BD1"/>
    <w:rsid w:val="00AF1E0D"/>
    <w:rsid w:val="00AF1F00"/>
    <w:rsid w:val="00AF22F0"/>
    <w:rsid w:val="00AF27BF"/>
    <w:rsid w:val="00AF28D4"/>
    <w:rsid w:val="00AF2A75"/>
    <w:rsid w:val="00AF3683"/>
    <w:rsid w:val="00AF39A2"/>
    <w:rsid w:val="00AF3C5A"/>
    <w:rsid w:val="00AF444B"/>
    <w:rsid w:val="00AF4698"/>
    <w:rsid w:val="00AF4A0D"/>
    <w:rsid w:val="00AF57B9"/>
    <w:rsid w:val="00AF5A45"/>
    <w:rsid w:val="00AF5B14"/>
    <w:rsid w:val="00AF5D29"/>
    <w:rsid w:val="00AF5DF8"/>
    <w:rsid w:val="00AF6C42"/>
    <w:rsid w:val="00AF6CDB"/>
    <w:rsid w:val="00AF6EF0"/>
    <w:rsid w:val="00AF7267"/>
    <w:rsid w:val="00AF75DA"/>
    <w:rsid w:val="00AF7DF9"/>
    <w:rsid w:val="00AF7F5B"/>
    <w:rsid w:val="00AF7FC1"/>
    <w:rsid w:val="00B00282"/>
    <w:rsid w:val="00B00D69"/>
    <w:rsid w:val="00B00F4B"/>
    <w:rsid w:val="00B00FAD"/>
    <w:rsid w:val="00B010AB"/>
    <w:rsid w:val="00B010C6"/>
    <w:rsid w:val="00B01231"/>
    <w:rsid w:val="00B012A5"/>
    <w:rsid w:val="00B016A5"/>
    <w:rsid w:val="00B017A0"/>
    <w:rsid w:val="00B01B57"/>
    <w:rsid w:val="00B01DDA"/>
    <w:rsid w:val="00B025CB"/>
    <w:rsid w:val="00B02BB7"/>
    <w:rsid w:val="00B0309B"/>
    <w:rsid w:val="00B03864"/>
    <w:rsid w:val="00B03872"/>
    <w:rsid w:val="00B03B05"/>
    <w:rsid w:val="00B03E6E"/>
    <w:rsid w:val="00B04187"/>
    <w:rsid w:val="00B042CF"/>
    <w:rsid w:val="00B04FE3"/>
    <w:rsid w:val="00B051EE"/>
    <w:rsid w:val="00B056BD"/>
    <w:rsid w:val="00B061EE"/>
    <w:rsid w:val="00B06361"/>
    <w:rsid w:val="00B069F5"/>
    <w:rsid w:val="00B06DD4"/>
    <w:rsid w:val="00B07009"/>
    <w:rsid w:val="00B070B3"/>
    <w:rsid w:val="00B0745E"/>
    <w:rsid w:val="00B07A9F"/>
    <w:rsid w:val="00B1016B"/>
    <w:rsid w:val="00B103B0"/>
    <w:rsid w:val="00B107F9"/>
    <w:rsid w:val="00B10DED"/>
    <w:rsid w:val="00B1120A"/>
    <w:rsid w:val="00B11491"/>
    <w:rsid w:val="00B114AB"/>
    <w:rsid w:val="00B12754"/>
    <w:rsid w:val="00B12FB7"/>
    <w:rsid w:val="00B132D8"/>
    <w:rsid w:val="00B13319"/>
    <w:rsid w:val="00B13428"/>
    <w:rsid w:val="00B13794"/>
    <w:rsid w:val="00B1381F"/>
    <w:rsid w:val="00B1415B"/>
    <w:rsid w:val="00B1426C"/>
    <w:rsid w:val="00B146A2"/>
    <w:rsid w:val="00B14C06"/>
    <w:rsid w:val="00B151FA"/>
    <w:rsid w:val="00B1585E"/>
    <w:rsid w:val="00B159C5"/>
    <w:rsid w:val="00B16467"/>
    <w:rsid w:val="00B165E7"/>
    <w:rsid w:val="00B166DC"/>
    <w:rsid w:val="00B16745"/>
    <w:rsid w:val="00B16FDB"/>
    <w:rsid w:val="00B17451"/>
    <w:rsid w:val="00B1755C"/>
    <w:rsid w:val="00B17560"/>
    <w:rsid w:val="00B176E0"/>
    <w:rsid w:val="00B17A26"/>
    <w:rsid w:val="00B17CD2"/>
    <w:rsid w:val="00B17EB5"/>
    <w:rsid w:val="00B202A7"/>
    <w:rsid w:val="00B202FE"/>
    <w:rsid w:val="00B21C15"/>
    <w:rsid w:val="00B22258"/>
    <w:rsid w:val="00B226B1"/>
    <w:rsid w:val="00B22C10"/>
    <w:rsid w:val="00B22ED9"/>
    <w:rsid w:val="00B2314D"/>
    <w:rsid w:val="00B2390D"/>
    <w:rsid w:val="00B23C44"/>
    <w:rsid w:val="00B23D4D"/>
    <w:rsid w:val="00B24857"/>
    <w:rsid w:val="00B24FE3"/>
    <w:rsid w:val="00B2519B"/>
    <w:rsid w:val="00B258EA"/>
    <w:rsid w:val="00B259AC"/>
    <w:rsid w:val="00B25BFC"/>
    <w:rsid w:val="00B25D57"/>
    <w:rsid w:val="00B25F1E"/>
    <w:rsid w:val="00B2608F"/>
    <w:rsid w:val="00B262D7"/>
    <w:rsid w:val="00B26321"/>
    <w:rsid w:val="00B26FE1"/>
    <w:rsid w:val="00B270EB"/>
    <w:rsid w:val="00B275BF"/>
    <w:rsid w:val="00B276ED"/>
    <w:rsid w:val="00B27E19"/>
    <w:rsid w:val="00B30279"/>
    <w:rsid w:val="00B305ED"/>
    <w:rsid w:val="00B3073E"/>
    <w:rsid w:val="00B30A0B"/>
    <w:rsid w:val="00B3104E"/>
    <w:rsid w:val="00B31194"/>
    <w:rsid w:val="00B32309"/>
    <w:rsid w:val="00B3238D"/>
    <w:rsid w:val="00B32B91"/>
    <w:rsid w:val="00B32D42"/>
    <w:rsid w:val="00B33402"/>
    <w:rsid w:val="00B337CC"/>
    <w:rsid w:val="00B33BBF"/>
    <w:rsid w:val="00B33F96"/>
    <w:rsid w:val="00B3426E"/>
    <w:rsid w:val="00B34418"/>
    <w:rsid w:val="00B34527"/>
    <w:rsid w:val="00B346BF"/>
    <w:rsid w:val="00B3472A"/>
    <w:rsid w:val="00B34BE3"/>
    <w:rsid w:val="00B34CCD"/>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0459"/>
    <w:rsid w:val="00B41340"/>
    <w:rsid w:val="00B41428"/>
    <w:rsid w:val="00B4178D"/>
    <w:rsid w:val="00B41954"/>
    <w:rsid w:val="00B4216D"/>
    <w:rsid w:val="00B425CB"/>
    <w:rsid w:val="00B4292D"/>
    <w:rsid w:val="00B42B67"/>
    <w:rsid w:val="00B4300E"/>
    <w:rsid w:val="00B430DC"/>
    <w:rsid w:val="00B4379F"/>
    <w:rsid w:val="00B437C1"/>
    <w:rsid w:val="00B43C59"/>
    <w:rsid w:val="00B44261"/>
    <w:rsid w:val="00B44EAC"/>
    <w:rsid w:val="00B45104"/>
    <w:rsid w:val="00B453C6"/>
    <w:rsid w:val="00B45F7D"/>
    <w:rsid w:val="00B46560"/>
    <w:rsid w:val="00B4674C"/>
    <w:rsid w:val="00B4697F"/>
    <w:rsid w:val="00B46D51"/>
    <w:rsid w:val="00B46D63"/>
    <w:rsid w:val="00B46E3C"/>
    <w:rsid w:val="00B47175"/>
    <w:rsid w:val="00B474EB"/>
    <w:rsid w:val="00B500D1"/>
    <w:rsid w:val="00B500E0"/>
    <w:rsid w:val="00B50446"/>
    <w:rsid w:val="00B508E4"/>
    <w:rsid w:val="00B50FF5"/>
    <w:rsid w:val="00B51087"/>
    <w:rsid w:val="00B5175C"/>
    <w:rsid w:val="00B52330"/>
    <w:rsid w:val="00B52A0D"/>
    <w:rsid w:val="00B52D83"/>
    <w:rsid w:val="00B530B1"/>
    <w:rsid w:val="00B534C9"/>
    <w:rsid w:val="00B5368E"/>
    <w:rsid w:val="00B53B44"/>
    <w:rsid w:val="00B53FFE"/>
    <w:rsid w:val="00B54BF6"/>
    <w:rsid w:val="00B54BF8"/>
    <w:rsid w:val="00B54E97"/>
    <w:rsid w:val="00B54EC9"/>
    <w:rsid w:val="00B5520D"/>
    <w:rsid w:val="00B5527F"/>
    <w:rsid w:val="00B5542E"/>
    <w:rsid w:val="00B5558B"/>
    <w:rsid w:val="00B55D7F"/>
    <w:rsid w:val="00B561CC"/>
    <w:rsid w:val="00B56275"/>
    <w:rsid w:val="00B56609"/>
    <w:rsid w:val="00B5778D"/>
    <w:rsid w:val="00B578FC"/>
    <w:rsid w:val="00B6000A"/>
    <w:rsid w:val="00B6041E"/>
    <w:rsid w:val="00B60A4C"/>
    <w:rsid w:val="00B60AAB"/>
    <w:rsid w:val="00B60EE4"/>
    <w:rsid w:val="00B61094"/>
    <w:rsid w:val="00B613A8"/>
    <w:rsid w:val="00B6194D"/>
    <w:rsid w:val="00B627ED"/>
    <w:rsid w:val="00B62FB1"/>
    <w:rsid w:val="00B631BD"/>
    <w:rsid w:val="00B640CF"/>
    <w:rsid w:val="00B65044"/>
    <w:rsid w:val="00B6526B"/>
    <w:rsid w:val="00B65886"/>
    <w:rsid w:val="00B65BAD"/>
    <w:rsid w:val="00B65C96"/>
    <w:rsid w:val="00B65E1A"/>
    <w:rsid w:val="00B65F09"/>
    <w:rsid w:val="00B66302"/>
    <w:rsid w:val="00B66913"/>
    <w:rsid w:val="00B67011"/>
    <w:rsid w:val="00B6762A"/>
    <w:rsid w:val="00B679A2"/>
    <w:rsid w:val="00B67BAA"/>
    <w:rsid w:val="00B67F02"/>
    <w:rsid w:val="00B700C6"/>
    <w:rsid w:val="00B70A07"/>
    <w:rsid w:val="00B70B95"/>
    <w:rsid w:val="00B70D02"/>
    <w:rsid w:val="00B70E26"/>
    <w:rsid w:val="00B718A2"/>
    <w:rsid w:val="00B71C39"/>
    <w:rsid w:val="00B71D7F"/>
    <w:rsid w:val="00B71E35"/>
    <w:rsid w:val="00B72038"/>
    <w:rsid w:val="00B721A0"/>
    <w:rsid w:val="00B72342"/>
    <w:rsid w:val="00B7257B"/>
    <w:rsid w:val="00B728C9"/>
    <w:rsid w:val="00B7294D"/>
    <w:rsid w:val="00B7321E"/>
    <w:rsid w:val="00B7369E"/>
    <w:rsid w:val="00B73CA0"/>
    <w:rsid w:val="00B73DD9"/>
    <w:rsid w:val="00B73F00"/>
    <w:rsid w:val="00B741E1"/>
    <w:rsid w:val="00B746E7"/>
    <w:rsid w:val="00B7564F"/>
    <w:rsid w:val="00B75A2E"/>
    <w:rsid w:val="00B75C7D"/>
    <w:rsid w:val="00B75C8D"/>
    <w:rsid w:val="00B761C7"/>
    <w:rsid w:val="00B762CD"/>
    <w:rsid w:val="00B7673C"/>
    <w:rsid w:val="00B76816"/>
    <w:rsid w:val="00B769D7"/>
    <w:rsid w:val="00B76D99"/>
    <w:rsid w:val="00B777E3"/>
    <w:rsid w:val="00B77831"/>
    <w:rsid w:val="00B8034F"/>
    <w:rsid w:val="00B80692"/>
    <w:rsid w:val="00B8099B"/>
    <w:rsid w:val="00B80C83"/>
    <w:rsid w:val="00B81487"/>
    <w:rsid w:val="00B81608"/>
    <w:rsid w:val="00B81EED"/>
    <w:rsid w:val="00B8284D"/>
    <w:rsid w:val="00B82EE3"/>
    <w:rsid w:val="00B830D2"/>
    <w:rsid w:val="00B831B8"/>
    <w:rsid w:val="00B83C8D"/>
    <w:rsid w:val="00B83F3E"/>
    <w:rsid w:val="00B83FE7"/>
    <w:rsid w:val="00B84016"/>
    <w:rsid w:val="00B8496F"/>
    <w:rsid w:val="00B84B50"/>
    <w:rsid w:val="00B84CB3"/>
    <w:rsid w:val="00B84DC5"/>
    <w:rsid w:val="00B84E69"/>
    <w:rsid w:val="00B84F64"/>
    <w:rsid w:val="00B854D4"/>
    <w:rsid w:val="00B855C1"/>
    <w:rsid w:val="00B859C2"/>
    <w:rsid w:val="00B85B75"/>
    <w:rsid w:val="00B85EA1"/>
    <w:rsid w:val="00B8656D"/>
    <w:rsid w:val="00B86FD7"/>
    <w:rsid w:val="00B87822"/>
    <w:rsid w:val="00B9018A"/>
    <w:rsid w:val="00B906A9"/>
    <w:rsid w:val="00B90D09"/>
    <w:rsid w:val="00B90D44"/>
    <w:rsid w:val="00B90D56"/>
    <w:rsid w:val="00B912F7"/>
    <w:rsid w:val="00B916DB"/>
    <w:rsid w:val="00B921E8"/>
    <w:rsid w:val="00B922FC"/>
    <w:rsid w:val="00B9234F"/>
    <w:rsid w:val="00B92686"/>
    <w:rsid w:val="00B927D3"/>
    <w:rsid w:val="00B935E3"/>
    <w:rsid w:val="00B939D8"/>
    <w:rsid w:val="00B93F17"/>
    <w:rsid w:val="00B9408A"/>
    <w:rsid w:val="00B94FEE"/>
    <w:rsid w:val="00B954D2"/>
    <w:rsid w:val="00B95DDE"/>
    <w:rsid w:val="00B95E99"/>
    <w:rsid w:val="00B95EB3"/>
    <w:rsid w:val="00B95F50"/>
    <w:rsid w:val="00B961A1"/>
    <w:rsid w:val="00B96A42"/>
    <w:rsid w:val="00B976BF"/>
    <w:rsid w:val="00B97B96"/>
    <w:rsid w:val="00BA04CE"/>
    <w:rsid w:val="00BA0B71"/>
    <w:rsid w:val="00BA0E69"/>
    <w:rsid w:val="00BA10A2"/>
    <w:rsid w:val="00BA1A7E"/>
    <w:rsid w:val="00BA1B87"/>
    <w:rsid w:val="00BA21C0"/>
    <w:rsid w:val="00BA2674"/>
    <w:rsid w:val="00BA26CB"/>
    <w:rsid w:val="00BA2909"/>
    <w:rsid w:val="00BA3021"/>
    <w:rsid w:val="00BA3B32"/>
    <w:rsid w:val="00BA3EF2"/>
    <w:rsid w:val="00BA454A"/>
    <w:rsid w:val="00BA4BD0"/>
    <w:rsid w:val="00BA54AD"/>
    <w:rsid w:val="00BA56C5"/>
    <w:rsid w:val="00BA64B7"/>
    <w:rsid w:val="00BA68CB"/>
    <w:rsid w:val="00BA6A7D"/>
    <w:rsid w:val="00BA6C4C"/>
    <w:rsid w:val="00BA6EE8"/>
    <w:rsid w:val="00BA75EA"/>
    <w:rsid w:val="00BA7749"/>
    <w:rsid w:val="00BA7B0C"/>
    <w:rsid w:val="00BA7E41"/>
    <w:rsid w:val="00BB02A6"/>
    <w:rsid w:val="00BB0855"/>
    <w:rsid w:val="00BB09EF"/>
    <w:rsid w:val="00BB0CF9"/>
    <w:rsid w:val="00BB0E20"/>
    <w:rsid w:val="00BB1018"/>
    <w:rsid w:val="00BB17E3"/>
    <w:rsid w:val="00BB1A44"/>
    <w:rsid w:val="00BB2138"/>
    <w:rsid w:val="00BB266C"/>
    <w:rsid w:val="00BB2934"/>
    <w:rsid w:val="00BB332D"/>
    <w:rsid w:val="00BB3960"/>
    <w:rsid w:val="00BB3972"/>
    <w:rsid w:val="00BB3DC9"/>
    <w:rsid w:val="00BB3EAD"/>
    <w:rsid w:val="00BB420C"/>
    <w:rsid w:val="00BB4496"/>
    <w:rsid w:val="00BB485D"/>
    <w:rsid w:val="00BB4C36"/>
    <w:rsid w:val="00BB4CCC"/>
    <w:rsid w:val="00BB4F3A"/>
    <w:rsid w:val="00BB582F"/>
    <w:rsid w:val="00BB58E6"/>
    <w:rsid w:val="00BB5A70"/>
    <w:rsid w:val="00BB5C5F"/>
    <w:rsid w:val="00BB5CB3"/>
    <w:rsid w:val="00BB6180"/>
    <w:rsid w:val="00BB6559"/>
    <w:rsid w:val="00BB7124"/>
    <w:rsid w:val="00BB7E04"/>
    <w:rsid w:val="00BC0576"/>
    <w:rsid w:val="00BC0927"/>
    <w:rsid w:val="00BC0999"/>
    <w:rsid w:val="00BC0CE1"/>
    <w:rsid w:val="00BC0E84"/>
    <w:rsid w:val="00BC10A6"/>
    <w:rsid w:val="00BC1518"/>
    <w:rsid w:val="00BC1B09"/>
    <w:rsid w:val="00BC1BC4"/>
    <w:rsid w:val="00BC1DF3"/>
    <w:rsid w:val="00BC22A5"/>
    <w:rsid w:val="00BC22BB"/>
    <w:rsid w:val="00BC268C"/>
    <w:rsid w:val="00BC28E4"/>
    <w:rsid w:val="00BC299E"/>
    <w:rsid w:val="00BC2E8F"/>
    <w:rsid w:val="00BC3346"/>
    <w:rsid w:val="00BC38EB"/>
    <w:rsid w:val="00BC392E"/>
    <w:rsid w:val="00BC3B6E"/>
    <w:rsid w:val="00BC3B97"/>
    <w:rsid w:val="00BC3E92"/>
    <w:rsid w:val="00BC4045"/>
    <w:rsid w:val="00BC413D"/>
    <w:rsid w:val="00BC43EA"/>
    <w:rsid w:val="00BC462A"/>
    <w:rsid w:val="00BC51F5"/>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3B54"/>
    <w:rsid w:val="00BD47A9"/>
    <w:rsid w:val="00BD481D"/>
    <w:rsid w:val="00BD4A6D"/>
    <w:rsid w:val="00BD4D04"/>
    <w:rsid w:val="00BD610D"/>
    <w:rsid w:val="00BD6386"/>
    <w:rsid w:val="00BD63DB"/>
    <w:rsid w:val="00BD69DD"/>
    <w:rsid w:val="00BD6BA6"/>
    <w:rsid w:val="00BD71C5"/>
    <w:rsid w:val="00BD749B"/>
    <w:rsid w:val="00BD75BA"/>
    <w:rsid w:val="00BD76AF"/>
    <w:rsid w:val="00BD78D5"/>
    <w:rsid w:val="00BD78DB"/>
    <w:rsid w:val="00BE0011"/>
    <w:rsid w:val="00BE08DB"/>
    <w:rsid w:val="00BE0B86"/>
    <w:rsid w:val="00BE0C5B"/>
    <w:rsid w:val="00BE0E8B"/>
    <w:rsid w:val="00BE1341"/>
    <w:rsid w:val="00BE15A0"/>
    <w:rsid w:val="00BE17D8"/>
    <w:rsid w:val="00BE1BED"/>
    <w:rsid w:val="00BE1C05"/>
    <w:rsid w:val="00BE1D97"/>
    <w:rsid w:val="00BE2040"/>
    <w:rsid w:val="00BE287C"/>
    <w:rsid w:val="00BE2A75"/>
    <w:rsid w:val="00BE3006"/>
    <w:rsid w:val="00BE3B9A"/>
    <w:rsid w:val="00BE45FB"/>
    <w:rsid w:val="00BE47D4"/>
    <w:rsid w:val="00BE52CA"/>
    <w:rsid w:val="00BE5724"/>
    <w:rsid w:val="00BE5A11"/>
    <w:rsid w:val="00BE5EC7"/>
    <w:rsid w:val="00BE627B"/>
    <w:rsid w:val="00BE6415"/>
    <w:rsid w:val="00BE6812"/>
    <w:rsid w:val="00BE6F2A"/>
    <w:rsid w:val="00BE7480"/>
    <w:rsid w:val="00BE76CD"/>
    <w:rsid w:val="00BE7813"/>
    <w:rsid w:val="00BF001A"/>
    <w:rsid w:val="00BF0055"/>
    <w:rsid w:val="00BF059B"/>
    <w:rsid w:val="00BF072F"/>
    <w:rsid w:val="00BF0753"/>
    <w:rsid w:val="00BF14A8"/>
    <w:rsid w:val="00BF19B0"/>
    <w:rsid w:val="00BF1C20"/>
    <w:rsid w:val="00BF1DCB"/>
    <w:rsid w:val="00BF20D2"/>
    <w:rsid w:val="00BF2481"/>
    <w:rsid w:val="00BF28E3"/>
    <w:rsid w:val="00BF2B9D"/>
    <w:rsid w:val="00BF2CD7"/>
    <w:rsid w:val="00BF2EBF"/>
    <w:rsid w:val="00BF2FA9"/>
    <w:rsid w:val="00BF33FC"/>
    <w:rsid w:val="00BF3468"/>
    <w:rsid w:val="00BF4054"/>
    <w:rsid w:val="00BF444F"/>
    <w:rsid w:val="00BF488F"/>
    <w:rsid w:val="00BF50E7"/>
    <w:rsid w:val="00BF552D"/>
    <w:rsid w:val="00BF57A2"/>
    <w:rsid w:val="00BF5A64"/>
    <w:rsid w:val="00BF5BEB"/>
    <w:rsid w:val="00BF5D87"/>
    <w:rsid w:val="00BF60B8"/>
    <w:rsid w:val="00BF6425"/>
    <w:rsid w:val="00BF65EA"/>
    <w:rsid w:val="00BF782D"/>
    <w:rsid w:val="00BF79BA"/>
    <w:rsid w:val="00BF7FFD"/>
    <w:rsid w:val="00C000D8"/>
    <w:rsid w:val="00C0034F"/>
    <w:rsid w:val="00C00641"/>
    <w:rsid w:val="00C016E2"/>
    <w:rsid w:val="00C028F5"/>
    <w:rsid w:val="00C02B98"/>
    <w:rsid w:val="00C03537"/>
    <w:rsid w:val="00C03653"/>
    <w:rsid w:val="00C03EEC"/>
    <w:rsid w:val="00C04138"/>
    <w:rsid w:val="00C0474A"/>
    <w:rsid w:val="00C049C7"/>
    <w:rsid w:val="00C05129"/>
    <w:rsid w:val="00C0571E"/>
    <w:rsid w:val="00C05B27"/>
    <w:rsid w:val="00C05C0C"/>
    <w:rsid w:val="00C06885"/>
    <w:rsid w:val="00C068F0"/>
    <w:rsid w:val="00C06C96"/>
    <w:rsid w:val="00C06F6B"/>
    <w:rsid w:val="00C06F8D"/>
    <w:rsid w:val="00C071FA"/>
    <w:rsid w:val="00C07365"/>
    <w:rsid w:val="00C0748E"/>
    <w:rsid w:val="00C10228"/>
    <w:rsid w:val="00C1035A"/>
    <w:rsid w:val="00C104A1"/>
    <w:rsid w:val="00C10AC7"/>
    <w:rsid w:val="00C1121D"/>
    <w:rsid w:val="00C113A9"/>
    <w:rsid w:val="00C11595"/>
    <w:rsid w:val="00C11A4E"/>
    <w:rsid w:val="00C11F6F"/>
    <w:rsid w:val="00C121D0"/>
    <w:rsid w:val="00C1231E"/>
    <w:rsid w:val="00C12504"/>
    <w:rsid w:val="00C12627"/>
    <w:rsid w:val="00C12D36"/>
    <w:rsid w:val="00C13244"/>
    <w:rsid w:val="00C137DB"/>
    <w:rsid w:val="00C13B05"/>
    <w:rsid w:val="00C13C1C"/>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17FCB"/>
    <w:rsid w:val="00C2015E"/>
    <w:rsid w:val="00C201F8"/>
    <w:rsid w:val="00C202B5"/>
    <w:rsid w:val="00C20723"/>
    <w:rsid w:val="00C20E73"/>
    <w:rsid w:val="00C2118E"/>
    <w:rsid w:val="00C2125C"/>
    <w:rsid w:val="00C21497"/>
    <w:rsid w:val="00C21C48"/>
    <w:rsid w:val="00C2214F"/>
    <w:rsid w:val="00C22357"/>
    <w:rsid w:val="00C23014"/>
    <w:rsid w:val="00C230EA"/>
    <w:rsid w:val="00C23420"/>
    <w:rsid w:val="00C23700"/>
    <w:rsid w:val="00C23B4B"/>
    <w:rsid w:val="00C24669"/>
    <w:rsid w:val="00C249F1"/>
    <w:rsid w:val="00C24AB5"/>
    <w:rsid w:val="00C24F2A"/>
    <w:rsid w:val="00C251B0"/>
    <w:rsid w:val="00C2550C"/>
    <w:rsid w:val="00C25687"/>
    <w:rsid w:val="00C258C3"/>
    <w:rsid w:val="00C25C9C"/>
    <w:rsid w:val="00C25EA2"/>
    <w:rsid w:val="00C2638C"/>
    <w:rsid w:val="00C26D7B"/>
    <w:rsid w:val="00C26DE0"/>
    <w:rsid w:val="00C26E4F"/>
    <w:rsid w:val="00C26FEC"/>
    <w:rsid w:val="00C275AD"/>
    <w:rsid w:val="00C305E4"/>
    <w:rsid w:val="00C30736"/>
    <w:rsid w:val="00C31199"/>
    <w:rsid w:val="00C3125F"/>
    <w:rsid w:val="00C3181C"/>
    <w:rsid w:val="00C323FA"/>
    <w:rsid w:val="00C3271E"/>
    <w:rsid w:val="00C32983"/>
    <w:rsid w:val="00C32A88"/>
    <w:rsid w:val="00C3372E"/>
    <w:rsid w:val="00C33854"/>
    <w:rsid w:val="00C33DA0"/>
    <w:rsid w:val="00C33FF9"/>
    <w:rsid w:val="00C34402"/>
    <w:rsid w:val="00C349A4"/>
    <w:rsid w:val="00C34DB6"/>
    <w:rsid w:val="00C35363"/>
    <w:rsid w:val="00C35893"/>
    <w:rsid w:val="00C359EA"/>
    <w:rsid w:val="00C35A6B"/>
    <w:rsid w:val="00C35C4A"/>
    <w:rsid w:val="00C36162"/>
    <w:rsid w:val="00C3693F"/>
    <w:rsid w:val="00C36ABD"/>
    <w:rsid w:val="00C36DD6"/>
    <w:rsid w:val="00C36EC7"/>
    <w:rsid w:val="00C3700C"/>
    <w:rsid w:val="00C3711E"/>
    <w:rsid w:val="00C37B9D"/>
    <w:rsid w:val="00C37DBC"/>
    <w:rsid w:val="00C40137"/>
    <w:rsid w:val="00C40DBD"/>
    <w:rsid w:val="00C40FDB"/>
    <w:rsid w:val="00C41374"/>
    <w:rsid w:val="00C41394"/>
    <w:rsid w:val="00C4145C"/>
    <w:rsid w:val="00C4155B"/>
    <w:rsid w:val="00C41756"/>
    <w:rsid w:val="00C41B22"/>
    <w:rsid w:val="00C423A2"/>
    <w:rsid w:val="00C4276B"/>
    <w:rsid w:val="00C427FD"/>
    <w:rsid w:val="00C42AD0"/>
    <w:rsid w:val="00C43880"/>
    <w:rsid w:val="00C43898"/>
    <w:rsid w:val="00C43A47"/>
    <w:rsid w:val="00C43F27"/>
    <w:rsid w:val="00C44BD1"/>
    <w:rsid w:val="00C44E76"/>
    <w:rsid w:val="00C452A1"/>
    <w:rsid w:val="00C45603"/>
    <w:rsid w:val="00C4568F"/>
    <w:rsid w:val="00C4611B"/>
    <w:rsid w:val="00C46628"/>
    <w:rsid w:val="00C46735"/>
    <w:rsid w:val="00C46B5F"/>
    <w:rsid w:val="00C46B87"/>
    <w:rsid w:val="00C47161"/>
    <w:rsid w:val="00C471A5"/>
    <w:rsid w:val="00C471ED"/>
    <w:rsid w:val="00C4738F"/>
    <w:rsid w:val="00C47661"/>
    <w:rsid w:val="00C47CEB"/>
    <w:rsid w:val="00C47EFB"/>
    <w:rsid w:val="00C47F74"/>
    <w:rsid w:val="00C50434"/>
    <w:rsid w:val="00C50570"/>
    <w:rsid w:val="00C51A3B"/>
    <w:rsid w:val="00C51AF2"/>
    <w:rsid w:val="00C51CC3"/>
    <w:rsid w:val="00C521BB"/>
    <w:rsid w:val="00C52253"/>
    <w:rsid w:val="00C5263A"/>
    <w:rsid w:val="00C5272C"/>
    <w:rsid w:val="00C52A74"/>
    <w:rsid w:val="00C52AE0"/>
    <w:rsid w:val="00C52BE8"/>
    <w:rsid w:val="00C52E05"/>
    <w:rsid w:val="00C5303F"/>
    <w:rsid w:val="00C531AE"/>
    <w:rsid w:val="00C53A4D"/>
    <w:rsid w:val="00C53FF2"/>
    <w:rsid w:val="00C5416E"/>
    <w:rsid w:val="00C542A6"/>
    <w:rsid w:val="00C54378"/>
    <w:rsid w:val="00C549A4"/>
    <w:rsid w:val="00C549DF"/>
    <w:rsid w:val="00C54A51"/>
    <w:rsid w:val="00C54E60"/>
    <w:rsid w:val="00C54EF1"/>
    <w:rsid w:val="00C55149"/>
    <w:rsid w:val="00C55489"/>
    <w:rsid w:val="00C55C86"/>
    <w:rsid w:val="00C55DD1"/>
    <w:rsid w:val="00C56765"/>
    <w:rsid w:val="00C56F80"/>
    <w:rsid w:val="00C57F5C"/>
    <w:rsid w:val="00C606BD"/>
    <w:rsid w:val="00C6074A"/>
    <w:rsid w:val="00C607FD"/>
    <w:rsid w:val="00C61177"/>
    <w:rsid w:val="00C611BD"/>
    <w:rsid w:val="00C612E7"/>
    <w:rsid w:val="00C61B52"/>
    <w:rsid w:val="00C61E56"/>
    <w:rsid w:val="00C6215A"/>
    <w:rsid w:val="00C6248B"/>
    <w:rsid w:val="00C62DD5"/>
    <w:rsid w:val="00C62F54"/>
    <w:rsid w:val="00C631CB"/>
    <w:rsid w:val="00C63640"/>
    <w:rsid w:val="00C6391A"/>
    <w:rsid w:val="00C63E07"/>
    <w:rsid w:val="00C64027"/>
    <w:rsid w:val="00C644BD"/>
    <w:rsid w:val="00C646F9"/>
    <w:rsid w:val="00C64BBA"/>
    <w:rsid w:val="00C651FC"/>
    <w:rsid w:val="00C673C6"/>
    <w:rsid w:val="00C6742B"/>
    <w:rsid w:val="00C67B01"/>
    <w:rsid w:val="00C700F6"/>
    <w:rsid w:val="00C7041F"/>
    <w:rsid w:val="00C705F0"/>
    <w:rsid w:val="00C7078E"/>
    <w:rsid w:val="00C70CA7"/>
    <w:rsid w:val="00C710BB"/>
    <w:rsid w:val="00C718B9"/>
    <w:rsid w:val="00C71EF3"/>
    <w:rsid w:val="00C71F0E"/>
    <w:rsid w:val="00C7261E"/>
    <w:rsid w:val="00C7279B"/>
    <w:rsid w:val="00C728AD"/>
    <w:rsid w:val="00C72B0C"/>
    <w:rsid w:val="00C72DE3"/>
    <w:rsid w:val="00C73569"/>
    <w:rsid w:val="00C735BC"/>
    <w:rsid w:val="00C738D2"/>
    <w:rsid w:val="00C73AE7"/>
    <w:rsid w:val="00C73CBE"/>
    <w:rsid w:val="00C73CCC"/>
    <w:rsid w:val="00C74210"/>
    <w:rsid w:val="00C752D6"/>
    <w:rsid w:val="00C75729"/>
    <w:rsid w:val="00C75820"/>
    <w:rsid w:val="00C75A99"/>
    <w:rsid w:val="00C761D5"/>
    <w:rsid w:val="00C764DF"/>
    <w:rsid w:val="00C76B11"/>
    <w:rsid w:val="00C76E1D"/>
    <w:rsid w:val="00C77441"/>
    <w:rsid w:val="00C775B6"/>
    <w:rsid w:val="00C77943"/>
    <w:rsid w:val="00C779CD"/>
    <w:rsid w:val="00C77D5E"/>
    <w:rsid w:val="00C77DA4"/>
    <w:rsid w:val="00C77E42"/>
    <w:rsid w:val="00C77ECD"/>
    <w:rsid w:val="00C80384"/>
    <w:rsid w:val="00C8099D"/>
    <w:rsid w:val="00C81821"/>
    <w:rsid w:val="00C81F06"/>
    <w:rsid w:val="00C81FEB"/>
    <w:rsid w:val="00C82D3D"/>
    <w:rsid w:val="00C82E29"/>
    <w:rsid w:val="00C83593"/>
    <w:rsid w:val="00C835B3"/>
    <w:rsid w:val="00C8361A"/>
    <w:rsid w:val="00C83801"/>
    <w:rsid w:val="00C83A92"/>
    <w:rsid w:val="00C83BD2"/>
    <w:rsid w:val="00C83F56"/>
    <w:rsid w:val="00C84A5E"/>
    <w:rsid w:val="00C84A72"/>
    <w:rsid w:val="00C84B1E"/>
    <w:rsid w:val="00C84B24"/>
    <w:rsid w:val="00C84C8F"/>
    <w:rsid w:val="00C84C97"/>
    <w:rsid w:val="00C850AD"/>
    <w:rsid w:val="00C85B54"/>
    <w:rsid w:val="00C85BA1"/>
    <w:rsid w:val="00C86346"/>
    <w:rsid w:val="00C863EE"/>
    <w:rsid w:val="00C864A3"/>
    <w:rsid w:val="00C86AE1"/>
    <w:rsid w:val="00C86C79"/>
    <w:rsid w:val="00C87E4B"/>
    <w:rsid w:val="00C9074A"/>
    <w:rsid w:val="00C907E2"/>
    <w:rsid w:val="00C90C09"/>
    <w:rsid w:val="00C91173"/>
    <w:rsid w:val="00C91474"/>
    <w:rsid w:val="00C914BA"/>
    <w:rsid w:val="00C91A2F"/>
    <w:rsid w:val="00C9274C"/>
    <w:rsid w:val="00C92778"/>
    <w:rsid w:val="00C92E84"/>
    <w:rsid w:val="00C930C8"/>
    <w:rsid w:val="00C93843"/>
    <w:rsid w:val="00C93BB4"/>
    <w:rsid w:val="00C93F2A"/>
    <w:rsid w:val="00C94E4B"/>
    <w:rsid w:val="00C95281"/>
    <w:rsid w:val="00C952CD"/>
    <w:rsid w:val="00C95A24"/>
    <w:rsid w:val="00C95A47"/>
    <w:rsid w:val="00C95D7A"/>
    <w:rsid w:val="00C96308"/>
    <w:rsid w:val="00C967CD"/>
    <w:rsid w:val="00C96A9C"/>
    <w:rsid w:val="00C96E7A"/>
    <w:rsid w:val="00C96E7D"/>
    <w:rsid w:val="00C96FBB"/>
    <w:rsid w:val="00C9725B"/>
    <w:rsid w:val="00C9767B"/>
    <w:rsid w:val="00C97A85"/>
    <w:rsid w:val="00CA0215"/>
    <w:rsid w:val="00CA0789"/>
    <w:rsid w:val="00CA0EF5"/>
    <w:rsid w:val="00CA10C3"/>
    <w:rsid w:val="00CA1824"/>
    <w:rsid w:val="00CA183A"/>
    <w:rsid w:val="00CA1DCA"/>
    <w:rsid w:val="00CA23BA"/>
    <w:rsid w:val="00CA2560"/>
    <w:rsid w:val="00CA2676"/>
    <w:rsid w:val="00CA2834"/>
    <w:rsid w:val="00CA360E"/>
    <w:rsid w:val="00CA4A23"/>
    <w:rsid w:val="00CA5097"/>
    <w:rsid w:val="00CA609F"/>
    <w:rsid w:val="00CA625C"/>
    <w:rsid w:val="00CA64DD"/>
    <w:rsid w:val="00CA699F"/>
    <w:rsid w:val="00CA7252"/>
    <w:rsid w:val="00CA725C"/>
    <w:rsid w:val="00CA739E"/>
    <w:rsid w:val="00CA74ED"/>
    <w:rsid w:val="00CA7738"/>
    <w:rsid w:val="00CA7BF0"/>
    <w:rsid w:val="00CA7DC8"/>
    <w:rsid w:val="00CB0596"/>
    <w:rsid w:val="00CB0802"/>
    <w:rsid w:val="00CB0C55"/>
    <w:rsid w:val="00CB0CFC"/>
    <w:rsid w:val="00CB0D57"/>
    <w:rsid w:val="00CB0FAD"/>
    <w:rsid w:val="00CB1142"/>
    <w:rsid w:val="00CB1D82"/>
    <w:rsid w:val="00CB2046"/>
    <w:rsid w:val="00CB216A"/>
    <w:rsid w:val="00CB2694"/>
    <w:rsid w:val="00CB2AB7"/>
    <w:rsid w:val="00CB2D4C"/>
    <w:rsid w:val="00CB2F67"/>
    <w:rsid w:val="00CB3CBB"/>
    <w:rsid w:val="00CB44EB"/>
    <w:rsid w:val="00CB44F5"/>
    <w:rsid w:val="00CB4B5D"/>
    <w:rsid w:val="00CB5293"/>
    <w:rsid w:val="00CB531D"/>
    <w:rsid w:val="00CB5A7D"/>
    <w:rsid w:val="00CB5D96"/>
    <w:rsid w:val="00CB5EFA"/>
    <w:rsid w:val="00CB63A1"/>
    <w:rsid w:val="00CB6439"/>
    <w:rsid w:val="00CB72BC"/>
    <w:rsid w:val="00CB73AF"/>
    <w:rsid w:val="00CB7E4F"/>
    <w:rsid w:val="00CC03B4"/>
    <w:rsid w:val="00CC12B2"/>
    <w:rsid w:val="00CC20EA"/>
    <w:rsid w:val="00CC21B1"/>
    <w:rsid w:val="00CC228B"/>
    <w:rsid w:val="00CC2B78"/>
    <w:rsid w:val="00CC2FF6"/>
    <w:rsid w:val="00CC32E1"/>
    <w:rsid w:val="00CC3E0A"/>
    <w:rsid w:val="00CC4700"/>
    <w:rsid w:val="00CC4873"/>
    <w:rsid w:val="00CC57C2"/>
    <w:rsid w:val="00CC5B62"/>
    <w:rsid w:val="00CC5F3D"/>
    <w:rsid w:val="00CC61C2"/>
    <w:rsid w:val="00CC6898"/>
    <w:rsid w:val="00CC7127"/>
    <w:rsid w:val="00CC7265"/>
    <w:rsid w:val="00CC7757"/>
    <w:rsid w:val="00CC7DF7"/>
    <w:rsid w:val="00CD021C"/>
    <w:rsid w:val="00CD1004"/>
    <w:rsid w:val="00CD12A4"/>
    <w:rsid w:val="00CD1321"/>
    <w:rsid w:val="00CD1BC5"/>
    <w:rsid w:val="00CD1E88"/>
    <w:rsid w:val="00CD1F16"/>
    <w:rsid w:val="00CD2133"/>
    <w:rsid w:val="00CD28FD"/>
    <w:rsid w:val="00CD2C29"/>
    <w:rsid w:val="00CD324D"/>
    <w:rsid w:val="00CD35A6"/>
    <w:rsid w:val="00CD390E"/>
    <w:rsid w:val="00CD3D57"/>
    <w:rsid w:val="00CD3E70"/>
    <w:rsid w:val="00CD4398"/>
    <w:rsid w:val="00CD4485"/>
    <w:rsid w:val="00CD46EB"/>
    <w:rsid w:val="00CD4922"/>
    <w:rsid w:val="00CD49A0"/>
    <w:rsid w:val="00CD4BDB"/>
    <w:rsid w:val="00CD5741"/>
    <w:rsid w:val="00CD5930"/>
    <w:rsid w:val="00CD5EF8"/>
    <w:rsid w:val="00CD6079"/>
    <w:rsid w:val="00CD6546"/>
    <w:rsid w:val="00CD6809"/>
    <w:rsid w:val="00CE0378"/>
    <w:rsid w:val="00CE044A"/>
    <w:rsid w:val="00CE04B7"/>
    <w:rsid w:val="00CE0AA3"/>
    <w:rsid w:val="00CE0D02"/>
    <w:rsid w:val="00CE0E01"/>
    <w:rsid w:val="00CE0FEB"/>
    <w:rsid w:val="00CE1318"/>
    <w:rsid w:val="00CE13CB"/>
    <w:rsid w:val="00CE1846"/>
    <w:rsid w:val="00CE1EC6"/>
    <w:rsid w:val="00CE2089"/>
    <w:rsid w:val="00CE2108"/>
    <w:rsid w:val="00CE23BC"/>
    <w:rsid w:val="00CE2AA6"/>
    <w:rsid w:val="00CE3319"/>
    <w:rsid w:val="00CE3D14"/>
    <w:rsid w:val="00CE3ECB"/>
    <w:rsid w:val="00CE4548"/>
    <w:rsid w:val="00CE5321"/>
    <w:rsid w:val="00CE5961"/>
    <w:rsid w:val="00CE5A97"/>
    <w:rsid w:val="00CE5DD0"/>
    <w:rsid w:val="00CE6A21"/>
    <w:rsid w:val="00CE72C2"/>
    <w:rsid w:val="00CE773F"/>
    <w:rsid w:val="00CE7CBB"/>
    <w:rsid w:val="00CE7E24"/>
    <w:rsid w:val="00CF023C"/>
    <w:rsid w:val="00CF0948"/>
    <w:rsid w:val="00CF1735"/>
    <w:rsid w:val="00CF1835"/>
    <w:rsid w:val="00CF1960"/>
    <w:rsid w:val="00CF1BA0"/>
    <w:rsid w:val="00CF249F"/>
    <w:rsid w:val="00CF27ED"/>
    <w:rsid w:val="00CF2D73"/>
    <w:rsid w:val="00CF403B"/>
    <w:rsid w:val="00CF4212"/>
    <w:rsid w:val="00CF448F"/>
    <w:rsid w:val="00CF5643"/>
    <w:rsid w:val="00CF5CD8"/>
    <w:rsid w:val="00CF6976"/>
    <w:rsid w:val="00CF6A22"/>
    <w:rsid w:val="00CF6C17"/>
    <w:rsid w:val="00CF715D"/>
    <w:rsid w:val="00CF77D6"/>
    <w:rsid w:val="00D0009C"/>
    <w:rsid w:val="00D0125C"/>
    <w:rsid w:val="00D012BE"/>
    <w:rsid w:val="00D0135C"/>
    <w:rsid w:val="00D01550"/>
    <w:rsid w:val="00D015DD"/>
    <w:rsid w:val="00D015EE"/>
    <w:rsid w:val="00D0163B"/>
    <w:rsid w:val="00D017AF"/>
    <w:rsid w:val="00D02040"/>
    <w:rsid w:val="00D02810"/>
    <w:rsid w:val="00D029C8"/>
    <w:rsid w:val="00D02DBA"/>
    <w:rsid w:val="00D038E1"/>
    <w:rsid w:val="00D04B5B"/>
    <w:rsid w:val="00D04F7A"/>
    <w:rsid w:val="00D0524D"/>
    <w:rsid w:val="00D05987"/>
    <w:rsid w:val="00D05B82"/>
    <w:rsid w:val="00D061C3"/>
    <w:rsid w:val="00D06210"/>
    <w:rsid w:val="00D076AB"/>
    <w:rsid w:val="00D07975"/>
    <w:rsid w:val="00D07A0A"/>
    <w:rsid w:val="00D07AE8"/>
    <w:rsid w:val="00D07CA8"/>
    <w:rsid w:val="00D1062B"/>
    <w:rsid w:val="00D10E95"/>
    <w:rsid w:val="00D11515"/>
    <w:rsid w:val="00D11558"/>
    <w:rsid w:val="00D117FA"/>
    <w:rsid w:val="00D11DE9"/>
    <w:rsid w:val="00D12048"/>
    <w:rsid w:val="00D122DD"/>
    <w:rsid w:val="00D134AB"/>
    <w:rsid w:val="00D13505"/>
    <w:rsid w:val="00D13510"/>
    <w:rsid w:val="00D139E9"/>
    <w:rsid w:val="00D13AC9"/>
    <w:rsid w:val="00D13D54"/>
    <w:rsid w:val="00D1425C"/>
    <w:rsid w:val="00D1435B"/>
    <w:rsid w:val="00D14770"/>
    <w:rsid w:val="00D1495F"/>
    <w:rsid w:val="00D14F01"/>
    <w:rsid w:val="00D150C9"/>
    <w:rsid w:val="00D1546F"/>
    <w:rsid w:val="00D15CE2"/>
    <w:rsid w:val="00D15D73"/>
    <w:rsid w:val="00D15DE2"/>
    <w:rsid w:val="00D166B8"/>
    <w:rsid w:val="00D168B4"/>
    <w:rsid w:val="00D16A48"/>
    <w:rsid w:val="00D17E20"/>
    <w:rsid w:val="00D206D2"/>
    <w:rsid w:val="00D206E6"/>
    <w:rsid w:val="00D20805"/>
    <w:rsid w:val="00D20E16"/>
    <w:rsid w:val="00D20E6C"/>
    <w:rsid w:val="00D218B7"/>
    <w:rsid w:val="00D21B7A"/>
    <w:rsid w:val="00D21BED"/>
    <w:rsid w:val="00D21CAE"/>
    <w:rsid w:val="00D22D00"/>
    <w:rsid w:val="00D23AFA"/>
    <w:rsid w:val="00D23EAF"/>
    <w:rsid w:val="00D24721"/>
    <w:rsid w:val="00D249D4"/>
    <w:rsid w:val="00D2605B"/>
    <w:rsid w:val="00D260B0"/>
    <w:rsid w:val="00D26140"/>
    <w:rsid w:val="00D26454"/>
    <w:rsid w:val="00D26798"/>
    <w:rsid w:val="00D26E75"/>
    <w:rsid w:val="00D272D7"/>
    <w:rsid w:val="00D27A12"/>
    <w:rsid w:val="00D30808"/>
    <w:rsid w:val="00D30A83"/>
    <w:rsid w:val="00D31027"/>
    <w:rsid w:val="00D31041"/>
    <w:rsid w:val="00D317C5"/>
    <w:rsid w:val="00D31F69"/>
    <w:rsid w:val="00D32447"/>
    <w:rsid w:val="00D32A2B"/>
    <w:rsid w:val="00D32BA8"/>
    <w:rsid w:val="00D33629"/>
    <w:rsid w:val="00D33B1D"/>
    <w:rsid w:val="00D34360"/>
    <w:rsid w:val="00D34525"/>
    <w:rsid w:val="00D34646"/>
    <w:rsid w:val="00D34B1B"/>
    <w:rsid w:val="00D34F7D"/>
    <w:rsid w:val="00D358FF"/>
    <w:rsid w:val="00D35AF5"/>
    <w:rsid w:val="00D35ED7"/>
    <w:rsid w:val="00D3687B"/>
    <w:rsid w:val="00D36BF9"/>
    <w:rsid w:val="00D36C38"/>
    <w:rsid w:val="00D36C54"/>
    <w:rsid w:val="00D372EC"/>
    <w:rsid w:val="00D37354"/>
    <w:rsid w:val="00D3741A"/>
    <w:rsid w:val="00D378EC"/>
    <w:rsid w:val="00D37FAF"/>
    <w:rsid w:val="00D4010B"/>
    <w:rsid w:val="00D40C0F"/>
    <w:rsid w:val="00D40D28"/>
    <w:rsid w:val="00D40DB8"/>
    <w:rsid w:val="00D40DE4"/>
    <w:rsid w:val="00D40FDE"/>
    <w:rsid w:val="00D413D4"/>
    <w:rsid w:val="00D41474"/>
    <w:rsid w:val="00D4159A"/>
    <w:rsid w:val="00D41851"/>
    <w:rsid w:val="00D4225C"/>
    <w:rsid w:val="00D4275C"/>
    <w:rsid w:val="00D42863"/>
    <w:rsid w:val="00D428F3"/>
    <w:rsid w:val="00D43009"/>
    <w:rsid w:val="00D4374B"/>
    <w:rsid w:val="00D43A2D"/>
    <w:rsid w:val="00D43E71"/>
    <w:rsid w:val="00D43F15"/>
    <w:rsid w:val="00D44143"/>
    <w:rsid w:val="00D44496"/>
    <w:rsid w:val="00D448AC"/>
    <w:rsid w:val="00D448C1"/>
    <w:rsid w:val="00D44C64"/>
    <w:rsid w:val="00D44FCB"/>
    <w:rsid w:val="00D452F5"/>
    <w:rsid w:val="00D453E4"/>
    <w:rsid w:val="00D4577E"/>
    <w:rsid w:val="00D45D10"/>
    <w:rsid w:val="00D45ECA"/>
    <w:rsid w:val="00D46138"/>
    <w:rsid w:val="00D463B6"/>
    <w:rsid w:val="00D46AAB"/>
    <w:rsid w:val="00D46F40"/>
    <w:rsid w:val="00D47204"/>
    <w:rsid w:val="00D4726C"/>
    <w:rsid w:val="00D47D3B"/>
    <w:rsid w:val="00D50308"/>
    <w:rsid w:val="00D50312"/>
    <w:rsid w:val="00D506D1"/>
    <w:rsid w:val="00D50B14"/>
    <w:rsid w:val="00D51FB5"/>
    <w:rsid w:val="00D51FFC"/>
    <w:rsid w:val="00D521CC"/>
    <w:rsid w:val="00D52A9A"/>
    <w:rsid w:val="00D53147"/>
    <w:rsid w:val="00D53206"/>
    <w:rsid w:val="00D532F8"/>
    <w:rsid w:val="00D5330C"/>
    <w:rsid w:val="00D53A9C"/>
    <w:rsid w:val="00D53AEB"/>
    <w:rsid w:val="00D53ED0"/>
    <w:rsid w:val="00D543BE"/>
    <w:rsid w:val="00D54950"/>
    <w:rsid w:val="00D54B9D"/>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4AA"/>
    <w:rsid w:val="00D60B0B"/>
    <w:rsid w:val="00D61363"/>
    <w:rsid w:val="00D619CA"/>
    <w:rsid w:val="00D61B91"/>
    <w:rsid w:val="00D61FC3"/>
    <w:rsid w:val="00D62381"/>
    <w:rsid w:val="00D62F53"/>
    <w:rsid w:val="00D6301E"/>
    <w:rsid w:val="00D632DC"/>
    <w:rsid w:val="00D64002"/>
    <w:rsid w:val="00D640E4"/>
    <w:rsid w:val="00D641BF"/>
    <w:rsid w:val="00D6461A"/>
    <w:rsid w:val="00D647BD"/>
    <w:rsid w:val="00D64EA4"/>
    <w:rsid w:val="00D6533D"/>
    <w:rsid w:val="00D658B1"/>
    <w:rsid w:val="00D66191"/>
    <w:rsid w:val="00D66749"/>
    <w:rsid w:val="00D669A1"/>
    <w:rsid w:val="00D6730B"/>
    <w:rsid w:val="00D67374"/>
    <w:rsid w:val="00D67742"/>
    <w:rsid w:val="00D67899"/>
    <w:rsid w:val="00D6796A"/>
    <w:rsid w:val="00D67B0B"/>
    <w:rsid w:val="00D67E26"/>
    <w:rsid w:val="00D67E74"/>
    <w:rsid w:val="00D67EDF"/>
    <w:rsid w:val="00D7070E"/>
    <w:rsid w:val="00D707BB"/>
    <w:rsid w:val="00D70983"/>
    <w:rsid w:val="00D70CCD"/>
    <w:rsid w:val="00D70D36"/>
    <w:rsid w:val="00D71044"/>
    <w:rsid w:val="00D72307"/>
    <w:rsid w:val="00D724BA"/>
    <w:rsid w:val="00D7275B"/>
    <w:rsid w:val="00D72B7B"/>
    <w:rsid w:val="00D73587"/>
    <w:rsid w:val="00D73BAA"/>
    <w:rsid w:val="00D7437C"/>
    <w:rsid w:val="00D74A26"/>
    <w:rsid w:val="00D74A57"/>
    <w:rsid w:val="00D76D1C"/>
    <w:rsid w:val="00D76F17"/>
    <w:rsid w:val="00D77316"/>
    <w:rsid w:val="00D802CD"/>
    <w:rsid w:val="00D80588"/>
    <w:rsid w:val="00D805BB"/>
    <w:rsid w:val="00D80E37"/>
    <w:rsid w:val="00D812C9"/>
    <w:rsid w:val="00D81414"/>
    <w:rsid w:val="00D81453"/>
    <w:rsid w:val="00D81B08"/>
    <w:rsid w:val="00D82167"/>
    <w:rsid w:val="00D82250"/>
    <w:rsid w:val="00D82B11"/>
    <w:rsid w:val="00D83157"/>
    <w:rsid w:val="00D8365E"/>
    <w:rsid w:val="00D83683"/>
    <w:rsid w:val="00D83922"/>
    <w:rsid w:val="00D83B5D"/>
    <w:rsid w:val="00D83EFF"/>
    <w:rsid w:val="00D84A65"/>
    <w:rsid w:val="00D85239"/>
    <w:rsid w:val="00D85AFA"/>
    <w:rsid w:val="00D86114"/>
    <w:rsid w:val="00D8638E"/>
    <w:rsid w:val="00D86BBB"/>
    <w:rsid w:val="00D86C17"/>
    <w:rsid w:val="00D87209"/>
    <w:rsid w:val="00D87C34"/>
    <w:rsid w:val="00D87C68"/>
    <w:rsid w:val="00D9043B"/>
    <w:rsid w:val="00D90C42"/>
    <w:rsid w:val="00D915B2"/>
    <w:rsid w:val="00D91D2B"/>
    <w:rsid w:val="00D91EC7"/>
    <w:rsid w:val="00D91FE3"/>
    <w:rsid w:val="00D92227"/>
    <w:rsid w:val="00D922DA"/>
    <w:rsid w:val="00D93421"/>
    <w:rsid w:val="00D9354C"/>
    <w:rsid w:val="00D938C9"/>
    <w:rsid w:val="00D94866"/>
    <w:rsid w:val="00D94B33"/>
    <w:rsid w:val="00D94B58"/>
    <w:rsid w:val="00D94BAE"/>
    <w:rsid w:val="00D9534E"/>
    <w:rsid w:val="00D956BE"/>
    <w:rsid w:val="00D95A66"/>
    <w:rsid w:val="00D965E2"/>
    <w:rsid w:val="00D96623"/>
    <w:rsid w:val="00D96CD3"/>
    <w:rsid w:val="00D97673"/>
    <w:rsid w:val="00D9779D"/>
    <w:rsid w:val="00D97D20"/>
    <w:rsid w:val="00D97FDF"/>
    <w:rsid w:val="00DA00B5"/>
    <w:rsid w:val="00DA03C1"/>
    <w:rsid w:val="00DA055C"/>
    <w:rsid w:val="00DA1303"/>
    <w:rsid w:val="00DA16DD"/>
    <w:rsid w:val="00DA18C3"/>
    <w:rsid w:val="00DA1B85"/>
    <w:rsid w:val="00DA1C4D"/>
    <w:rsid w:val="00DA2E81"/>
    <w:rsid w:val="00DA2E89"/>
    <w:rsid w:val="00DA35FE"/>
    <w:rsid w:val="00DA3833"/>
    <w:rsid w:val="00DA43AA"/>
    <w:rsid w:val="00DA46DF"/>
    <w:rsid w:val="00DA4B18"/>
    <w:rsid w:val="00DA4B58"/>
    <w:rsid w:val="00DA4F23"/>
    <w:rsid w:val="00DA57B2"/>
    <w:rsid w:val="00DA5D4E"/>
    <w:rsid w:val="00DA5FF1"/>
    <w:rsid w:val="00DA62B8"/>
    <w:rsid w:val="00DA6A2A"/>
    <w:rsid w:val="00DA7B16"/>
    <w:rsid w:val="00DA7C53"/>
    <w:rsid w:val="00DB02AB"/>
    <w:rsid w:val="00DB0995"/>
    <w:rsid w:val="00DB0FB3"/>
    <w:rsid w:val="00DB1638"/>
    <w:rsid w:val="00DB16F3"/>
    <w:rsid w:val="00DB18FA"/>
    <w:rsid w:val="00DB1EC9"/>
    <w:rsid w:val="00DB29F9"/>
    <w:rsid w:val="00DB2CD1"/>
    <w:rsid w:val="00DB2D4F"/>
    <w:rsid w:val="00DB2E99"/>
    <w:rsid w:val="00DB38FA"/>
    <w:rsid w:val="00DB3A3E"/>
    <w:rsid w:val="00DB4147"/>
    <w:rsid w:val="00DB466D"/>
    <w:rsid w:val="00DB4A64"/>
    <w:rsid w:val="00DB4A97"/>
    <w:rsid w:val="00DB4DE6"/>
    <w:rsid w:val="00DB4EB3"/>
    <w:rsid w:val="00DB520F"/>
    <w:rsid w:val="00DB53E9"/>
    <w:rsid w:val="00DB5ABB"/>
    <w:rsid w:val="00DB5D51"/>
    <w:rsid w:val="00DB5FB9"/>
    <w:rsid w:val="00DB604A"/>
    <w:rsid w:val="00DB6114"/>
    <w:rsid w:val="00DB739C"/>
    <w:rsid w:val="00DB752E"/>
    <w:rsid w:val="00DB7749"/>
    <w:rsid w:val="00DB7D22"/>
    <w:rsid w:val="00DB7F61"/>
    <w:rsid w:val="00DC023A"/>
    <w:rsid w:val="00DC02F7"/>
    <w:rsid w:val="00DC0576"/>
    <w:rsid w:val="00DC05C1"/>
    <w:rsid w:val="00DC098D"/>
    <w:rsid w:val="00DC0AF7"/>
    <w:rsid w:val="00DC0C85"/>
    <w:rsid w:val="00DC1280"/>
    <w:rsid w:val="00DC12EC"/>
    <w:rsid w:val="00DC16A7"/>
    <w:rsid w:val="00DC1807"/>
    <w:rsid w:val="00DC1BE4"/>
    <w:rsid w:val="00DC2173"/>
    <w:rsid w:val="00DC2FC9"/>
    <w:rsid w:val="00DC3387"/>
    <w:rsid w:val="00DC3A48"/>
    <w:rsid w:val="00DC3BA0"/>
    <w:rsid w:val="00DC44CE"/>
    <w:rsid w:val="00DC473A"/>
    <w:rsid w:val="00DC487D"/>
    <w:rsid w:val="00DC4A9C"/>
    <w:rsid w:val="00DC543B"/>
    <w:rsid w:val="00DC65FA"/>
    <w:rsid w:val="00DC6A43"/>
    <w:rsid w:val="00DC6E35"/>
    <w:rsid w:val="00DC73D0"/>
    <w:rsid w:val="00DC772A"/>
    <w:rsid w:val="00DC7D9D"/>
    <w:rsid w:val="00DC7EE1"/>
    <w:rsid w:val="00DD04D5"/>
    <w:rsid w:val="00DD06EA"/>
    <w:rsid w:val="00DD072E"/>
    <w:rsid w:val="00DD0E80"/>
    <w:rsid w:val="00DD0FD7"/>
    <w:rsid w:val="00DD1454"/>
    <w:rsid w:val="00DD1C24"/>
    <w:rsid w:val="00DD2826"/>
    <w:rsid w:val="00DD34EC"/>
    <w:rsid w:val="00DD358F"/>
    <w:rsid w:val="00DD3648"/>
    <w:rsid w:val="00DD44E6"/>
    <w:rsid w:val="00DD472A"/>
    <w:rsid w:val="00DD4831"/>
    <w:rsid w:val="00DD4959"/>
    <w:rsid w:val="00DD4D2F"/>
    <w:rsid w:val="00DD4DDE"/>
    <w:rsid w:val="00DD5425"/>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5A8"/>
    <w:rsid w:val="00DE1C81"/>
    <w:rsid w:val="00DE2332"/>
    <w:rsid w:val="00DE355F"/>
    <w:rsid w:val="00DE368A"/>
    <w:rsid w:val="00DE378F"/>
    <w:rsid w:val="00DE399D"/>
    <w:rsid w:val="00DE3A5F"/>
    <w:rsid w:val="00DE3AC1"/>
    <w:rsid w:val="00DE41FF"/>
    <w:rsid w:val="00DE43DE"/>
    <w:rsid w:val="00DE49A4"/>
    <w:rsid w:val="00DE4C50"/>
    <w:rsid w:val="00DE503F"/>
    <w:rsid w:val="00DE5466"/>
    <w:rsid w:val="00DE54A7"/>
    <w:rsid w:val="00DE5525"/>
    <w:rsid w:val="00DE57C9"/>
    <w:rsid w:val="00DE5A11"/>
    <w:rsid w:val="00DE5A13"/>
    <w:rsid w:val="00DE5DDD"/>
    <w:rsid w:val="00DE63E6"/>
    <w:rsid w:val="00DE66BE"/>
    <w:rsid w:val="00DE6F6E"/>
    <w:rsid w:val="00DE7029"/>
    <w:rsid w:val="00DE705E"/>
    <w:rsid w:val="00DE761A"/>
    <w:rsid w:val="00DE77A3"/>
    <w:rsid w:val="00DE7948"/>
    <w:rsid w:val="00DE7D2D"/>
    <w:rsid w:val="00DE7FD0"/>
    <w:rsid w:val="00DF029E"/>
    <w:rsid w:val="00DF0992"/>
    <w:rsid w:val="00DF0D86"/>
    <w:rsid w:val="00DF0DED"/>
    <w:rsid w:val="00DF11B5"/>
    <w:rsid w:val="00DF1A0B"/>
    <w:rsid w:val="00DF1BCC"/>
    <w:rsid w:val="00DF1C8A"/>
    <w:rsid w:val="00DF2D3A"/>
    <w:rsid w:val="00DF3132"/>
    <w:rsid w:val="00DF31A3"/>
    <w:rsid w:val="00DF3BD7"/>
    <w:rsid w:val="00DF437F"/>
    <w:rsid w:val="00DF4B29"/>
    <w:rsid w:val="00DF5069"/>
    <w:rsid w:val="00DF62D8"/>
    <w:rsid w:val="00DF65E2"/>
    <w:rsid w:val="00DF6CA2"/>
    <w:rsid w:val="00DF7191"/>
    <w:rsid w:val="00DF7349"/>
    <w:rsid w:val="00DF7AB2"/>
    <w:rsid w:val="00DF7D45"/>
    <w:rsid w:val="00E007E5"/>
    <w:rsid w:val="00E012EE"/>
    <w:rsid w:val="00E01538"/>
    <w:rsid w:val="00E01585"/>
    <w:rsid w:val="00E026D3"/>
    <w:rsid w:val="00E02896"/>
    <w:rsid w:val="00E029BA"/>
    <w:rsid w:val="00E02B05"/>
    <w:rsid w:val="00E032EE"/>
    <w:rsid w:val="00E03B83"/>
    <w:rsid w:val="00E03FC0"/>
    <w:rsid w:val="00E046DA"/>
    <w:rsid w:val="00E0478C"/>
    <w:rsid w:val="00E04C37"/>
    <w:rsid w:val="00E04E0F"/>
    <w:rsid w:val="00E052EA"/>
    <w:rsid w:val="00E05714"/>
    <w:rsid w:val="00E057E1"/>
    <w:rsid w:val="00E058CD"/>
    <w:rsid w:val="00E0596F"/>
    <w:rsid w:val="00E05BFA"/>
    <w:rsid w:val="00E062CD"/>
    <w:rsid w:val="00E0643C"/>
    <w:rsid w:val="00E06A7B"/>
    <w:rsid w:val="00E06B49"/>
    <w:rsid w:val="00E072D6"/>
    <w:rsid w:val="00E0754E"/>
    <w:rsid w:val="00E076A5"/>
    <w:rsid w:val="00E078E8"/>
    <w:rsid w:val="00E100CA"/>
    <w:rsid w:val="00E102E8"/>
    <w:rsid w:val="00E104AA"/>
    <w:rsid w:val="00E105CA"/>
    <w:rsid w:val="00E10CAB"/>
    <w:rsid w:val="00E10CF5"/>
    <w:rsid w:val="00E11206"/>
    <w:rsid w:val="00E11293"/>
    <w:rsid w:val="00E114E5"/>
    <w:rsid w:val="00E1390F"/>
    <w:rsid w:val="00E13996"/>
    <w:rsid w:val="00E140FF"/>
    <w:rsid w:val="00E1433A"/>
    <w:rsid w:val="00E14664"/>
    <w:rsid w:val="00E14838"/>
    <w:rsid w:val="00E15424"/>
    <w:rsid w:val="00E158FE"/>
    <w:rsid w:val="00E161E9"/>
    <w:rsid w:val="00E17661"/>
    <w:rsid w:val="00E17698"/>
    <w:rsid w:val="00E17902"/>
    <w:rsid w:val="00E201F6"/>
    <w:rsid w:val="00E204F7"/>
    <w:rsid w:val="00E207E3"/>
    <w:rsid w:val="00E219E7"/>
    <w:rsid w:val="00E21CD5"/>
    <w:rsid w:val="00E21DF2"/>
    <w:rsid w:val="00E21FDB"/>
    <w:rsid w:val="00E223D9"/>
    <w:rsid w:val="00E228D9"/>
    <w:rsid w:val="00E22CF9"/>
    <w:rsid w:val="00E22E8D"/>
    <w:rsid w:val="00E23395"/>
    <w:rsid w:val="00E2371A"/>
    <w:rsid w:val="00E23987"/>
    <w:rsid w:val="00E239A6"/>
    <w:rsid w:val="00E23B51"/>
    <w:rsid w:val="00E24802"/>
    <w:rsid w:val="00E24C3C"/>
    <w:rsid w:val="00E25202"/>
    <w:rsid w:val="00E25203"/>
    <w:rsid w:val="00E25A2F"/>
    <w:rsid w:val="00E25BFE"/>
    <w:rsid w:val="00E26631"/>
    <w:rsid w:val="00E268B8"/>
    <w:rsid w:val="00E26A12"/>
    <w:rsid w:val="00E2721B"/>
    <w:rsid w:val="00E2728A"/>
    <w:rsid w:val="00E274F2"/>
    <w:rsid w:val="00E277B2"/>
    <w:rsid w:val="00E30251"/>
    <w:rsid w:val="00E3086E"/>
    <w:rsid w:val="00E30BF7"/>
    <w:rsid w:val="00E30C04"/>
    <w:rsid w:val="00E31932"/>
    <w:rsid w:val="00E31EF1"/>
    <w:rsid w:val="00E33011"/>
    <w:rsid w:val="00E33408"/>
    <w:rsid w:val="00E336E5"/>
    <w:rsid w:val="00E3375A"/>
    <w:rsid w:val="00E33DCE"/>
    <w:rsid w:val="00E3403A"/>
    <w:rsid w:val="00E340FA"/>
    <w:rsid w:val="00E34EB4"/>
    <w:rsid w:val="00E3519C"/>
    <w:rsid w:val="00E35858"/>
    <w:rsid w:val="00E35C01"/>
    <w:rsid w:val="00E35EE1"/>
    <w:rsid w:val="00E362F0"/>
    <w:rsid w:val="00E36405"/>
    <w:rsid w:val="00E374D5"/>
    <w:rsid w:val="00E37564"/>
    <w:rsid w:val="00E40105"/>
    <w:rsid w:val="00E4066A"/>
    <w:rsid w:val="00E40683"/>
    <w:rsid w:val="00E409E6"/>
    <w:rsid w:val="00E41282"/>
    <w:rsid w:val="00E41328"/>
    <w:rsid w:val="00E4144D"/>
    <w:rsid w:val="00E41CF0"/>
    <w:rsid w:val="00E422BD"/>
    <w:rsid w:val="00E424A0"/>
    <w:rsid w:val="00E42584"/>
    <w:rsid w:val="00E4283E"/>
    <w:rsid w:val="00E4316D"/>
    <w:rsid w:val="00E4354E"/>
    <w:rsid w:val="00E43E88"/>
    <w:rsid w:val="00E43EDD"/>
    <w:rsid w:val="00E446E5"/>
    <w:rsid w:val="00E44ABF"/>
    <w:rsid w:val="00E44C34"/>
    <w:rsid w:val="00E454AD"/>
    <w:rsid w:val="00E459A4"/>
    <w:rsid w:val="00E459E9"/>
    <w:rsid w:val="00E45EC4"/>
    <w:rsid w:val="00E45FB8"/>
    <w:rsid w:val="00E46698"/>
    <w:rsid w:val="00E47226"/>
    <w:rsid w:val="00E47727"/>
    <w:rsid w:val="00E47C5F"/>
    <w:rsid w:val="00E507CB"/>
    <w:rsid w:val="00E5081C"/>
    <w:rsid w:val="00E50878"/>
    <w:rsid w:val="00E508BF"/>
    <w:rsid w:val="00E5091B"/>
    <w:rsid w:val="00E50A63"/>
    <w:rsid w:val="00E50B19"/>
    <w:rsid w:val="00E50E59"/>
    <w:rsid w:val="00E512C9"/>
    <w:rsid w:val="00E51FA5"/>
    <w:rsid w:val="00E520BA"/>
    <w:rsid w:val="00E52333"/>
    <w:rsid w:val="00E52484"/>
    <w:rsid w:val="00E528EA"/>
    <w:rsid w:val="00E529B1"/>
    <w:rsid w:val="00E52CC5"/>
    <w:rsid w:val="00E535A8"/>
    <w:rsid w:val="00E535C2"/>
    <w:rsid w:val="00E53671"/>
    <w:rsid w:val="00E53BA8"/>
    <w:rsid w:val="00E547D5"/>
    <w:rsid w:val="00E55298"/>
    <w:rsid w:val="00E5620C"/>
    <w:rsid w:val="00E56319"/>
    <w:rsid w:val="00E57859"/>
    <w:rsid w:val="00E57B7E"/>
    <w:rsid w:val="00E57E1A"/>
    <w:rsid w:val="00E57F98"/>
    <w:rsid w:val="00E6060B"/>
    <w:rsid w:val="00E61142"/>
    <w:rsid w:val="00E61587"/>
    <w:rsid w:val="00E61BB0"/>
    <w:rsid w:val="00E61EC8"/>
    <w:rsid w:val="00E61F5E"/>
    <w:rsid w:val="00E61F80"/>
    <w:rsid w:val="00E624A0"/>
    <w:rsid w:val="00E633F1"/>
    <w:rsid w:val="00E636F5"/>
    <w:rsid w:val="00E636FD"/>
    <w:rsid w:val="00E6378B"/>
    <w:rsid w:val="00E6451F"/>
    <w:rsid w:val="00E64617"/>
    <w:rsid w:val="00E64B02"/>
    <w:rsid w:val="00E64FAF"/>
    <w:rsid w:val="00E6542B"/>
    <w:rsid w:val="00E6548E"/>
    <w:rsid w:val="00E65D92"/>
    <w:rsid w:val="00E66374"/>
    <w:rsid w:val="00E663CF"/>
    <w:rsid w:val="00E66418"/>
    <w:rsid w:val="00E669D9"/>
    <w:rsid w:val="00E66D16"/>
    <w:rsid w:val="00E674F1"/>
    <w:rsid w:val="00E6763F"/>
    <w:rsid w:val="00E70037"/>
    <w:rsid w:val="00E70976"/>
    <w:rsid w:val="00E70A84"/>
    <w:rsid w:val="00E71356"/>
    <w:rsid w:val="00E7161D"/>
    <w:rsid w:val="00E7190F"/>
    <w:rsid w:val="00E71A65"/>
    <w:rsid w:val="00E72897"/>
    <w:rsid w:val="00E72BEB"/>
    <w:rsid w:val="00E72E41"/>
    <w:rsid w:val="00E73712"/>
    <w:rsid w:val="00E73AA5"/>
    <w:rsid w:val="00E73EAE"/>
    <w:rsid w:val="00E74254"/>
    <w:rsid w:val="00E7562E"/>
    <w:rsid w:val="00E75926"/>
    <w:rsid w:val="00E7629E"/>
    <w:rsid w:val="00E763A2"/>
    <w:rsid w:val="00E768D4"/>
    <w:rsid w:val="00E7696C"/>
    <w:rsid w:val="00E76DD1"/>
    <w:rsid w:val="00E7708D"/>
    <w:rsid w:val="00E77C60"/>
    <w:rsid w:val="00E77E05"/>
    <w:rsid w:val="00E80450"/>
    <w:rsid w:val="00E804FD"/>
    <w:rsid w:val="00E80540"/>
    <w:rsid w:val="00E80563"/>
    <w:rsid w:val="00E805B8"/>
    <w:rsid w:val="00E80793"/>
    <w:rsid w:val="00E80AE7"/>
    <w:rsid w:val="00E80B36"/>
    <w:rsid w:val="00E80EE9"/>
    <w:rsid w:val="00E81025"/>
    <w:rsid w:val="00E8108A"/>
    <w:rsid w:val="00E810C1"/>
    <w:rsid w:val="00E81283"/>
    <w:rsid w:val="00E8130A"/>
    <w:rsid w:val="00E81591"/>
    <w:rsid w:val="00E81915"/>
    <w:rsid w:val="00E81A0C"/>
    <w:rsid w:val="00E81AE8"/>
    <w:rsid w:val="00E81B3F"/>
    <w:rsid w:val="00E8265E"/>
    <w:rsid w:val="00E82E8A"/>
    <w:rsid w:val="00E832F8"/>
    <w:rsid w:val="00E83357"/>
    <w:rsid w:val="00E83405"/>
    <w:rsid w:val="00E83482"/>
    <w:rsid w:val="00E838D1"/>
    <w:rsid w:val="00E83FD3"/>
    <w:rsid w:val="00E84300"/>
    <w:rsid w:val="00E847EA"/>
    <w:rsid w:val="00E84D86"/>
    <w:rsid w:val="00E851A8"/>
    <w:rsid w:val="00E85646"/>
    <w:rsid w:val="00E856BF"/>
    <w:rsid w:val="00E8576F"/>
    <w:rsid w:val="00E86927"/>
    <w:rsid w:val="00E86AC3"/>
    <w:rsid w:val="00E86C44"/>
    <w:rsid w:val="00E87076"/>
    <w:rsid w:val="00E87129"/>
    <w:rsid w:val="00E874A6"/>
    <w:rsid w:val="00E9026D"/>
    <w:rsid w:val="00E90644"/>
    <w:rsid w:val="00E906D0"/>
    <w:rsid w:val="00E916FE"/>
    <w:rsid w:val="00E91EF9"/>
    <w:rsid w:val="00E921BF"/>
    <w:rsid w:val="00E92C50"/>
    <w:rsid w:val="00E93529"/>
    <w:rsid w:val="00E938D5"/>
    <w:rsid w:val="00E93DC1"/>
    <w:rsid w:val="00E9424F"/>
    <w:rsid w:val="00E942E5"/>
    <w:rsid w:val="00E94587"/>
    <w:rsid w:val="00E947C4"/>
    <w:rsid w:val="00E948E7"/>
    <w:rsid w:val="00E94F60"/>
    <w:rsid w:val="00E95023"/>
    <w:rsid w:val="00E950A9"/>
    <w:rsid w:val="00E96458"/>
    <w:rsid w:val="00E964E6"/>
    <w:rsid w:val="00E96802"/>
    <w:rsid w:val="00E96B61"/>
    <w:rsid w:val="00E96F6A"/>
    <w:rsid w:val="00E97CD2"/>
    <w:rsid w:val="00E97E3B"/>
    <w:rsid w:val="00EA02AB"/>
    <w:rsid w:val="00EA08F4"/>
    <w:rsid w:val="00EA0A3F"/>
    <w:rsid w:val="00EA0ADC"/>
    <w:rsid w:val="00EA0E5D"/>
    <w:rsid w:val="00EA10F1"/>
    <w:rsid w:val="00EA1596"/>
    <w:rsid w:val="00EA1C4F"/>
    <w:rsid w:val="00EA1C73"/>
    <w:rsid w:val="00EA1C8D"/>
    <w:rsid w:val="00EA24A7"/>
    <w:rsid w:val="00EA2794"/>
    <w:rsid w:val="00EA2E48"/>
    <w:rsid w:val="00EA2FE8"/>
    <w:rsid w:val="00EA3D57"/>
    <w:rsid w:val="00EA412C"/>
    <w:rsid w:val="00EA4281"/>
    <w:rsid w:val="00EA451B"/>
    <w:rsid w:val="00EA46E3"/>
    <w:rsid w:val="00EA4C0A"/>
    <w:rsid w:val="00EA4D2E"/>
    <w:rsid w:val="00EA4E95"/>
    <w:rsid w:val="00EA526D"/>
    <w:rsid w:val="00EA5469"/>
    <w:rsid w:val="00EA5CE5"/>
    <w:rsid w:val="00EA6198"/>
    <w:rsid w:val="00EA6699"/>
    <w:rsid w:val="00EA709E"/>
    <w:rsid w:val="00EA70C5"/>
    <w:rsid w:val="00EB03A7"/>
    <w:rsid w:val="00EB064F"/>
    <w:rsid w:val="00EB06A7"/>
    <w:rsid w:val="00EB089A"/>
    <w:rsid w:val="00EB0E86"/>
    <w:rsid w:val="00EB1D5E"/>
    <w:rsid w:val="00EB1DEF"/>
    <w:rsid w:val="00EB27A9"/>
    <w:rsid w:val="00EB286F"/>
    <w:rsid w:val="00EB37A2"/>
    <w:rsid w:val="00EB3B68"/>
    <w:rsid w:val="00EB3C3B"/>
    <w:rsid w:val="00EB4054"/>
    <w:rsid w:val="00EB453D"/>
    <w:rsid w:val="00EB55B9"/>
    <w:rsid w:val="00EB58B0"/>
    <w:rsid w:val="00EB59B9"/>
    <w:rsid w:val="00EB5C9E"/>
    <w:rsid w:val="00EB6949"/>
    <w:rsid w:val="00EB6DF5"/>
    <w:rsid w:val="00EB748E"/>
    <w:rsid w:val="00EB7752"/>
    <w:rsid w:val="00EB7827"/>
    <w:rsid w:val="00EC0117"/>
    <w:rsid w:val="00EC012C"/>
    <w:rsid w:val="00EC02E9"/>
    <w:rsid w:val="00EC097A"/>
    <w:rsid w:val="00EC0A30"/>
    <w:rsid w:val="00EC191D"/>
    <w:rsid w:val="00EC2A37"/>
    <w:rsid w:val="00EC3256"/>
    <w:rsid w:val="00EC3410"/>
    <w:rsid w:val="00EC39DA"/>
    <w:rsid w:val="00EC3BCE"/>
    <w:rsid w:val="00EC3E02"/>
    <w:rsid w:val="00EC3E9C"/>
    <w:rsid w:val="00EC3FD3"/>
    <w:rsid w:val="00EC4263"/>
    <w:rsid w:val="00EC489D"/>
    <w:rsid w:val="00EC4F28"/>
    <w:rsid w:val="00EC5485"/>
    <w:rsid w:val="00EC58A8"/>
    <w:rsid w:val="00EC5AF4"/>
    <w:rsid w:val="00EC5B04"/>
    <w:rsid w:val="00EC68D2"/>
    <w:rsid w:val="00EC7030"/>
    <w:rsid w:val="00EC7207"/>
    <w:rsid w:val="00EC73FF"/>
    <w:rsid w:val="00EC7C35"/>
    <w:rsid w:val="00ED0560"/>
    <w:rsid w:val="00ED0AE2"/>
    <w:rsid w:val="00ED0C5F"/>
    <w:rsid w:val="00ED122C"/>
    <w:rsid w:val="00ED1526"/>
    <w:rsid w:val="00ED1C29"/>
    <w:rsid w:val="00ED1F7B"/>
    <w:rsid w:val="00ED20F3"/>
    <w:rsid w:val="00ED27E8"/>
    <w:rsid w:val="00ED2B95"/>
    <w:rsid w:val="00ED2C72"/>
    <w:rsid w:val="00ED306B"/>
    <w:rsid w:val="00ED3719"/>
    <w:rsid w:val="00ED3A0A"/>
    <w:rsid w:val="00ED3D65"/>
    <w:rsid w:val="00ED3EE1"/>
    <w:rsid w:val="00ED3F20"/>
    <w:rsid w:val="00ED42ED"/>
    <w:rsid w:val="00ED45AD"/>
    <w:rsid w:val="00ED4D52"/>
    <w:rsid w:val="00ED501C"/>
    <w:rsid w:val="00ED592C"/>
    <w:rsid w:val="00ED5DF5"/>
    <w:rsid w:val="00ED5F9B"/>
    <w:rsid w:val="00ED606E"/>
    <w:rsid w:val="00ED620B"/>
    <w:rsid w:val="00ED628E"/>
    <w:rsid w:val="00ED65AF"/>
    <w:rsid w:val="00ED6723"/>
    <w:rsid w:val="00ED6F38"/>
    <w:rsid w:val="00ED7570"/>
    <w:rsid w:val="00ED7742"/>
    <w:rsid w:val="00ED7CA0"/>
    <w:rsid w:val="00EE0500"/>
    <w:rsid w:val="00EE0DA2"/>
    <w:rsid w:val="00EE11C9"/>
    <w:rsid w:val="00EE1A64"/>
    <w:rsid w:val="00EE1D4B"/>
    <w:rsid w:val="00EE2B38"/>
    <w:rsid w:val="00EE2FAA"/>
    <w:rsid w:val="00EE3137"/>
    <w:rsid w:val="00EE34C5"/>
    <w:rsid w:val="00EE3FDC"/>
    <w:rsid w:val="00EE4051"/>
    <w:rsid w:val="00EE4651"/>
    <w:rsid w:val="00EE4807"/>
    <w:rsid w:val="00EE48EB"/>
    <w:rsid w:val="00EE498F"/>
    <w:rsid w:val="00EE4AD3"/>
    <w:rsid w:val="00EE4D77"/>
    <w:rsid w:val="00EE4FBD"/>
    <w:rsid w:val="00EE581B"/>
    <w:rsid w:val="00EE58B3"/>
    <w:rsid w:val="00EE6586"/>
    <w:rsid w:val="00EE6ECD"/>
    <w:rsid w:val="00EE6F28"/>
    <w:rsid w:val="00EE72A7"/>
    <w:rsid w:val="00EE77A8"/>
    <w:rsid w:val="00EE77F5"/>
    <w:rsid w:val="00EE7871"/>
    <w:rsid w:val="00EE7B7B"/>
    <w:rsid w:val="00EF006A"/>
    <w:rsid w:val="00EF049D"/>
    <w:rsid w:val="00EF057B"/>
    <w:rsid w:val="00EF0ECA"/>
    <w:rsid w:val="00EF127A"/>
    <w:rsid w:val="00EF134C"/>
    <w:rsid w:val="00EF1FC5"/>
    <w:rsid w:val="00EF21D9"/>
    <w:rsid w:val="00EF2ABF"/>
    <w:rsid w:val="00EF347E"/>
    <w:rsid w:val="00EF372A"/>
    <w:rsid w:val="00EF3EAD"/>
    <w:rsid w:val="00EF3F8F"/>
    <w:rsid w:val="00EF4031"/>
    <w:rsid w:val="00EF4134"/>
    <w:rsid w:val="00EF4296"/>
    <w:rsid w:val="00EF479D"/>
    <w:rsid w:val="00EF489B"/>
    <w:rsid w:val="00EF55D0"/>
    <w:rsid w:val="00EF581D"/>
    <w:rsid w:val="00EF5BAA"/>
    <w:rsid w:val="00EF6275"/>
    <w:rsid w:val="00EF630B"/>
    <w:rsid w:val="00EF63BB"/>
    <w:rsid w:val="00EF6525"/>
    <w:rsid w:val="00EF65F4"/>
    <w:rsid w:val="00EF6C84"/>
    <w:rsid w:val="00EF6E9C"/>
    <w:rsid w:val="00EF73C5"/>
    <w:rsid w:val="00EF7FD6"/>
    <w:rsid w:val="00F00E11"/>
    <w:rsid w:val="00F01094"/>
    <w:rsid w:val="00F010FA"/>
    <w:rsid w:val="00F01114"/>
    <w:rsid w:val="00F018D7"/>
    <w:rsid w:val="00F01A00"/>
    <w:rsid w:val="00F01D04"/>
    <w:rsid w:val="00F02909"/>
    <w:rsid w:val="00F02921"/>
    <w:rsid w:val="00F03202"/>
    <w:rsid w:val="00F03500"/>
    <w:rsid w:val="00F036EC"/>
    <w:rsid w:val="00F0482E"/>
    <w:rsid w:val="00F05BAE"/>
    <w:rsid w:val="00F063FA"/>
    <w:rsid w:val="00F06414"/>
    <w:rsid w:val="00F06823"/>
    <w:rsid w:val="00F06F0F"/>
    <w:rsid w:val="00F07706"/>
    <w:rsid w:val="00F07D59"/>
    <w:rsid w:val="00F1055C"/>
    <w:rsid w:val="00F10F99"/>
    <w:rsid w:val="00F1170E"/>
    <w:rsid w:val="00F119EB"/>
    <w:rsid w:val="00F12A0D"/>
    <w:rsid w:val="00F12CA2"/>
    <w:rsid w:val="00F13834"/>
    <w:rsid w:val="00F1395B"/>
    <w:rsid w:val="00F13A22"/>
    <w:rsid w:val="00F13F7C"/>
    <w:rsid w:val="00F142A3"/>
    <w:rsid w:val="00F142C6"/>
    <w:rsid w:val="00F14329"/>
    <w:rsid w:val="00F14431"/>
    <w:rsid w:val="00F147B8"/>
    <w:rsid w:val="00F14D21"/>
    <w:rsid w:val="00F15599"/>
    <w:rsid w:val="00F158A9"/>
    <w:rsid w:val="00F159ED"/>
    <w:rsid w:val="00F15F93"/>
    <w:rsid w:val="00F17B51"/>
    <w:rsid w:val="00F200D4"/>
    <w:rsid w:val="00F203FD"/>
    <w:rsid w:val="00F20987"/>
    <w:rsid w:val="00F20A6C"/>
    <w:rsid w:val="00F21008"/>
    <w:rsid w:val="00F213DD"/>
    <w:rsid w:val="00F214E2"/>
    <w:rsid w:val="00F21533"/>
    <w:rsid w:val="00F21E1A"/>
    <w:rsid w:val="00F220D8"/>
    <w:rsid w:val="00F22586"/>
    <w:rsid w:val="00F226DE"/>
    <w:rsid w:val="00F2289E"/>
    <w:rsid w:val="00F228D1"/>
    <w:rsid w:val="00F232F8"/>
    <w:rsid w:val="00F2371A"/>
    <w:rsid w:val="00F23D49"/>
    <w:rsid w:val="00F2431B"/>
    <w:rsid w:val="00F245A3"/>
    <w:rsid w:val="00F2546D"/>
    <w:rsid w:val="00F25E01"/>
    <w:rsid w:val="00F26E4E"/>
    <w:rsid w:val="00F26F3A"/>
    <w:rsid w:val="00F27371"/>
    <w:rsid w:val="00F27C94"/>
    <w:rsid w:val="00F30150"/>
    <w:rsid w:val="00F30338"/>
    <w:rsid w:val="00F307CA"/>
    <w:rsid w:val="00F307DF"/>
    <w:rsid w:val="00F30CAF"/>
    <w:rsid w:val="00F31535"/>
    <w:rsid w:val="00F31A10"/>
    <w:rsid w:val="00F3239C"/>
    <w:rsid w:val="00F32B0F"/>
    <w:rsid w:val="00F32BD8"/>
    <w:rsid w:val="00F32D2C"/>
    <w:rsid w:val="00F32F78"/>
    <w:rsid w:val="00F3335A"/>
    <w:rsid w:val="00F3423A"/>
    <w:rsid w:val="00F344FE"/>
    <w:rsid w:val="00F3465B"/>
    <w:rsid w:val="00F348B4"/>
    <w:rsid w:val="00F34A5B"/>
    <w:rsid w:val="00F358EA"/>
    <w:rsid w:val="00F3622B"/>
    <w:rsid w:val="00F3650D"/>
    <w:rsid w:val="00F3694F"/>
    <w:rsid w:val="00F36A98"/>
    <w:rsid w:val="00F36DC7"/>
    <w:rsid w:val="00F36F3A"/>
    <w:rsid w:val="00F3701B"/>
    <w:rsid w:val="00F37ADB"/>
    <w:rsid w:val="00F4004A"/>
    <w:rsid w:val="00F400D2"/>
    <w:rsid w:val="00F40803"/>
    <w:rsid w:val="00F40D17"/>
    <w:rsid w:val="00F40F3F"/>
    <w:rsid w:val="00F410E9"/>
    <w:rsid w:val="00F419A0"/>
    <w:rsid w:val="00F41A0B"/>
    <w:rsid w:val="00F41E54"/>
    <w:rsid w:val="00F41F6F"/>
    <w:rsid w:val="00F426B7"/>
    <w:rsid w:val="00F427AA"/>
    <w:rsid w:val="00F4281F"/>
    <w:rsid w:val="00F42A2B"/>
    <w:rsid w:val="00F42A4A"/>
    <w:rsid w:val="00F42AA7"/>
    <w:rsid w:val="00F42FF3"/>
    <w:rsid w:val="00F4341B"/>
    <w:rsid w:val="00F43604"/>
    <w:rsid w:val="00F43801"/>
    <w:rsid w:val="00F43A80"/>
    <w:rsid w:val="00F43D21"/>
    <w:rsid w:val="00F43D8F"/>
    <w:rsid w:val="00F43F54"/>
    <w:rsid w:val="00F440D2"/>
    <w:rsid w:val="00F44D28"/>
    <w:rsid w:val="00F45E57"/>
    <w:rsid w:val="00F46D83"/>
    <w:rsid w:val="00F46E8B"/>
    <w:rsid w:val="00F479E6"/>
    <w:rsid w:val="00F47D2F"/>
    <w:rsid w:val="00F47EFA"/>
    <w:rsid w:val="00F505B2"/>
    <w:rsid w:val="00F50B71"/>
    <w:rsid w:val="00F50B85"/>
    <w:rsid w:val="00F5137D"/>
    <w:rsid w:val="00F517DB"/>
    <w:rsid w:val="00F520AA"/>
    <w:rsid w:val="00F5216D"/>
    <w:rsid w:val="00F52A12"/>
    <w:rsid w:val="00F534FB"/>
    <w:rsid w:val="00F53A7E"/>
    <w:rsid w:val="00F53ADE"/>
    <w:rsid w:val="00F53F7B"/>
    <w:rsid w:val="00F544E7"/>
    <w:rsid w:val="00F54609"/>
    <w:rsid w:val="00F547D6"/>
    <w:rsid w:val="00F5481E"/>
    <w:rsid w:val="00F54BCE"/>
    <w:rsid w:val="00F5541C"/>
    <w:rsid w:val="00F559BE"/>
    <w:rsid w:val="00F55A7F"/>
    <w:rsid w:val="00F55F9C"/>
    <w:rsid w:val="00F55F9F"/>
    <w:rsid w:val="00F56066"/>
    <w:rsid w:val="00F56AB3"/>
    <w:rsid w:val="00F57D8F"/>
    <w:rsid w:val="00F6019C"/>
    <w:rsid w:val="00F601F6"/>
    <w:rsid w:val="00F60874"/>
    <w:rsid w:val="00F60ABB"/>
    <w:rsid w:val="00F60D84"/>
    <w:rsid w:val="00F60EE9"/>
    <w:rsid w:val="00F6159C"/>
    <w:rsid w:val="00F61887"/>
    <w:rsid w:val="00F618F2"/>
    <w:rsid w:val="00F6199B"/>
    <w:rsid w:val="00F61C58"/>
    <w:rsid w:val="00F61E4E"/>
    <w:rsid w:val="00F62A77"/>
    <w:rsid w:val="00F6357B"/>
    <w:rsid w:val="00F637AA"/>
    <w:rsid w:val="00F64768"/>
    <w:rsid w:val="00F6498E"/>
    <w:rsid w:val="00F64C89"/>
    <w:rsid w:val="00F64D2C"/>
    <w:rsid w:val="00F655BF"/>
    <w:rsid w:val="00F655E0"/>
    <w:rsid w:val="00F65930"/>
    <w:rsid w:val="00F65B6C"/>
    <w:rsid w:val="00F6745D"/>
    <w:rsid w:val="00F676A2"/>
    <w:rsid w:val="00F67746"/>
    <w:rsid w:val="00F67806"/>
    <w:rsid w:val="00F6792E"/>
    <w:rsid w:val="00F701F9"/>
    <w:rsid w:val="00F70B21"/>
    <w:rsid w:val="00F71156"/>
    <w:rsid w:val="00F715D4"/>
    <w:rsid w:val="00F71782"/>
    <w:rsid w:val="00F71930"/>
    <w:rsid w:val="00F71A77"/>
    <w:rsid w:val="00F71A7B"/>
    <w:rsid w:val="00F71A93"/>
    <w:rsid w:val="00F72778"/>
    <w:rsid w:val="00F729BB"/>
    <w:rsid w:val="00F72F07"/>
    <w:rsid w:val="00F72FAE"/>
    <w:rsid w:val="00F73F43"/>
    <w:rsid w:val="00F740B8"/>
    <w:rsid w:val="00F747F1"/>
    <w:rsid w:val="00F74C3A"/>
    <w:rsid w:val="00F75A9F"/>
    <w:rsid w:val="00F7634B"/>
    <w:rsid w:val="00F76DDD"/>
    <w:rsid w:val="00F771D6"/>
    <w:rsid w:val="00F774B0"/>
    <w:rsid w:val="00F77B53"/>
    <w:rsid w:val="00F77D11"/>
    <w:rsid w:val="00F77E8B"/>
    <w:rsid w:val="00F77ED2"/>
    <w:rsid w:val="00F80450"/>
    <w:rsid w:val="00F80AA3"/>
    <w:rsid w:val="00F81848"/>
    <w:rsid w:val="00F818DC"/>
    <w:rsid w:val="00F81B41"/>
    <w:rsid w:val="00F81DC2"/>
    <w:rsid w:val="00F81E71"/>
    <w:rsid w:val="00F8203F"/>
    <w:rsid w:val="00F82340"/>
    <w:rsid w:val="00F8283D"/>
    <w:rsid w:val="00F83297"/>
    <w:rsid w:val="00F83ABA"/>
    <w:rsid w:val="00F83ABC"/>
    <w:rsid w:val="00F83CE5"/>
    <w:rsid w:val="00F840EB"/>
    <w:rsid w:val="00F848E0"/>
    <w:rsid w:val="00F8574B"/>
    <w:rsid w:val="00F86017"/>
    <w:rsid w:val="00F86A55"/>
    <w:rsid w:val="00F86FCD"/>
    <w:rsid w:val="00F87275"/>
    <w:rsid w:val="00F873AA"/>
    <w:rsid w:val="00F903D4"/>
    <w:rsid w:val="00F9072E"/>
    <w:rsid w:val="00F90966"/>
    <w:rsid w:val="00F90D32"/>
    <w:rsid w:val="00F913A5"/>
    <w:rsid w:val="00F913E0"/>
    <w:rsid w:val="00F91BA7"/>
    <w:rsid w:val="00F923C8"/>
    <w:rsid w:val="00F924CC"/>
    <w:rsid w:val="00F92AFA"/>
    <w:rsid w:val="00F93571"/>
    <w:rsid w:val="00F93A70"/>
    <w:rsid w:val="00F93A86"/>
    <w:rsid w:val="00F93C88"/>
    <w:rsid w:val="00F93DBB"/>
    <w:rsid w:val="00F94A4E"/>
    <w:rsid w:val="00F94CBD"/>
    <w:rsid w:val="00F94FC6"/>
    <w:rsid w:val="00F95178"/>
    <w:rsid w:val="00F9569E"/>
    <w:rsid w:val="00F957DF"/>
    <w:rsid w:val="00F95A2D"/>
    <w:rsid w:val="00F968C2"/>
    <w:rsid w:val="00F96C9D"/>
    <w:rsid w:val="00F96CA9"/>
    <w:rsid w:val="00F96D0A"/>
    <w:rsid w:val="00F96D9E"/>
    <w:rsid w:val="00F96E1C"/>
    <w:rsid w:val="00F96E43"/>
    <w:rsid w:val="00F97642"/>
    <w:rsid w:val="00F97717"/>
    <w:rsid w:val="00F97A71"/>
    <w:rsid w:val="00F97F35"/>
    <w:rsid w:val="00FA062C"/>
    <w:rsid w:val="00FA06E6"/>
    <w:rsid w:val="00FA0B20"/>
    <w:rsid w:val="00FA124F"/>
    <w:rsid w:val="00FA125F"/>
    <w:rsid w:val="00FA146A"/>
    <w:rsid w:val="00FA1A46"/>
    <w:rsid w:val="00FA1DF2"/>
    <w:rsid w:val="00FA2EC2"/>
    <w:rsid w:val="00FA3D8B"/>
    <w:rsid w:val="00FA3DF6"/>
    <w:rsid w:val="00FA48FB"/>
    <w:rsid w:val="00FA4BC8"/>
    <w:rsid w:val="00FA5148"/>
    <w:rsid w:val="00FA5394"/>
    <w:rsid w:val="00FA5430"/>
    <w:rsid w:val="00FA55FC"/>
    <w:rsid w:val="00FA5CEA"/>
    <w:rsid w:val="00FA5F80"/>
    <w:rsid w:val="00FA6278"/>
    <w:rsid w:val="00FA6535"/>
    <w:rsid w:val="00FA7079"/>
    <w:rsid w:val="00FA7FA3"/>
    <w:rsid w:val="00FB0122"/>
    <w:rsid w:val="00FB067A"/>
    <w:rsid w:val="00FB0D46"/>
    <w:rsid w:val="00FB0DB2"/>
    <w:rsid w:val="00FB1451"/>
    <w:rsid w:val="00FB158F"/>
    <w:rsid w:val="00FB1BA0"/>
    <w:rsid w:val="00FB2085"/>
    <w:rsid w:val="00FB2379"/>
    <w:rsid w:val="00FB27A6"/>
    <w:rsid w:val="00FB297E"/>
    <w:rsid w:val="00FB32AA"/>
    <w:rsid w:val="00FB5035"/>
    <w:rsid w:val="00FB58DD"/>
    <w:rsid w:val="00FB5C82"/>
    <w:rsid w:val="00FB6622"/>
    <w:rsid w:val="00FB7128"/>
    <w:rsid w:val="00FB76AB"/>
    <w:rsid w:val="00FB7D57"/>
    <w:rsid w:val="00FC01BD"/>
    <w:rsid w:val="00FC02D9"/>
    <w:rsid w:val="00FC0458"/>
    <w:rsid w:val="00FC05B4"/>
    <w:rsid w:val="00FC0FE9"/>
    <w:rsid w:val="00FC17EC"/>
    <w:rsid w:val="00FC195B"/>
    <w:rsid w:val="00FC1DE4"/>
    <w:rsid w:val="00FC1E89"/>
    <w:rsid w:val="00FC1F80"/>
    <w:rsid w:val="00FC208D"/>
    <w:rsid w:val="00FC237B"/>
    <w:rsid w:val="00FC2C90"/>
    <w:rsid w:val="00FC3127"/>
    <w:rsid w:val="00FC340A"/>
    <w:rsid w:val="00FC3A9B"/>
    <w:rsid w:val="00FC461E"/>
    <w:rsid w:val="00FC4795"/>
    <w:rsid w:val="00FC4A23"/>
    <w:rsid w:val="00FC50DA"/>
    <w:rsid w:val="00FC569F"/>
    <w:rsid w:val="00FC59B8"/>
    <w:rsid w:val="00FC5C92"/>
    <w:rsid w:val="00FC6139"/>
    <w:rsid w:val="00FC61B4"/>
    <w:rsid w:val="00FC6AE8"/>
    <w:rsid w:val="00FD0A94"/>
    <w:rsid w:val="00FD1198"/>
    <w:rsid w:val="00FD1890"/>
    <w:rsid w:val="00FD1A8C"/>
    <w:rsid w:val="00FD1F50"/>
    <w:rsid w:val="00FD2F20"/>
    <w:rsid w:val="00FD33FF"/>
    <w:rsid w:val="00FD36BC"/>
    <w:rsid w:val="00FD3A8F"/>
    <w:rsid w:val="00FD4879"/>
    <w:rsid w:val="00FD49A8"/>
    <w:rsid w:val="00FD49F6"/>
    <w:rsid w:val="00FD4F78"/>
    <w:rsid w:val="00FD52DD"/>
    <w:rsid w:val="00FD54A9"/>
    <w:rsid w:val="00FD5B01"/>
    <w:rsid w:val="00FD5DDE"/>
    <w:rsid w:val="00FD6155"/>
    <w:rsid w:val="00FD616E"/>
    <w:rsid w:val="00FD6216"/>
    <w:rsid w:val="00FD68BA"/>
    <w:rsid w:val="00FD69B2"/>
    <w:rsid w:val="00FD6D63"/>
    <w:rsid w:val="00FD6FE0"/>
    <w:rsid w:val="00FD7475"/>
    <w:rsid w:val="00FD7AE9"/>
    <w:rsid w:val="00FD7B96"/>
    <w:rsid w:val="00FD7D1F"/>
    <w:rsid w:val="00FD7FC7"/>
    <w:rsid w:val="00FE01C4"/>
    <w:rsid w:val="00FE08E6"/>
    <w:rsid w:val="00FE0BAF"/>
    <w:rsid w:val="00FE0C26"/>
    <w:rsid w:val="00FE130B"/>
    <w:rsid w:val="00FE19F5"/>
    <w:rsid w:val="00FE1B6D"/>
    <w:rsid w:val="00FE1C92"/>
    <w:rsid w:val="00FE1E94"/>
    <w:rsid w:val="00FE281F"/>
    <w:rsid w:val="00FE2FA4"/>
    <w:rsid w:val="00FE37BE"/>
    <w:rsid w:val="00FE3991"/>
    <w:rsid w:val="00FE3B51"/>
    <w:rsid w:val="00FE3B5D"/>
    <w:rsid w:val="00FE4820"/>
    <w:rsid w:val="00FE4886"/>
    <w:rsid w:val="00FE4AAB"/>
    <w:rsid w:val="00FE4C74"/>
    <w:rsid w:val="00FE5075"/>
    <w:rsid w:val="00FE5A09"/>
    <w:rsid w:val="00FE6575"/>
    <w:rsid w:val="00FE69D4"/>
    <w:rsid w:val="00FE746E"/>
    <w:rsid w:val="00FF0236"/>
    <w:rsid w:val="00FF09F6"/>
    <w:rsid w:val="00FF18D7"/>
    <w:rsid w:val="00FF1998"/>
    <w:rsid w:val="00FF1D7C"/>
    <w:rsid w:val="00FF25E1"/>
    <w:rsid w:val="00FF3551"/>
    <w:rsid w:val="00FF3D3D"/>
    <w:rsid w:val="00FF4253"/>
    <w:rsid w:val="00FF5596"/>
    <w:rsid w:val="00FF5A7E"/>
    <w:rsid w:val="00FF5C63"/>
    <w:rsid w:val="00FF5F15"/>
    <w:rsid w:val="00FF77C4"/>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fillcolor="white">
      <v:fill color="white"/>
    </o:shapedefaults>
    <o:shapelayout v:ext="edit">
      <o:idmap v:ext="edit" data="1"/>
    </o:shapelayout>
  </w:shapeDefaults>
  <w:decimalSymbol w:val="."/>
  <w:listSeparator w:val=","/>
  <w14:docId w14:val="5392A46F"/>
  <w15:docId w15:val="{45DD8F5A-54D4-4A03-896B-6A9E512D3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sz w:val="24"/>
        <w:szCs w:val="24"/>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0638"/>
    <w:pPr>
      <w:spacing w:after="60"/>
      <w:jc w:val="both"/>
    </w:pPr>
    <w:rPr>
      <w:lang w:val="en-GB"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6">
    <w:name w:val="heading 6"/>
    <w:basedOn w:val="Normal"/>
    <w:next w:val="Normal"/>
    <w:link w:val="Heading6Char"/>
    <w:uiPriority w:val="9"/>
    <w:semiHidden/>
    <w:unhideWhenUsed/>
    <w:qFormat/>
    <w:rsid w:val="00F5137D"/>
    <w:pPr>
      <w:keepNext/>
      <w:keepLines/>
      <w:spacing w:before="200" w:after="0"/>
      <w:ind w:left="3600"/>
      <w:jc w:val="left"/>
      <w:outlineLvl w:val="5"/>
    </w:pPr>
    <w:rPr>
      <w:rFonts w:asciiTheme="majorHAnsi" w:eastAsiaTheme="majorEastAsia" w:hAnsiTheme="majorHAnsi" w:cstheme="majorBidi"/>
      <w:i/>
      <w:iCs/>
      <w:color w:val="1F4D78" w:themeColor="accent1" w:themeShade="7F"/>
      <w:sz w:val="20"/>
      <w:lang w:eastAsia="ja-JP"/>
    </w:rPr>
  </w:style>
  <w:style w:type="paragraph" w:styleId="Heading7">
    <w:name w:val="heading 7"/>
    <w:basedOn w:val="Normal"/>
    <w:next w:val="Normal"/>
    <w:link w:val="Heading7Char"/>
    <w:uiPriority w:val="9"/>
    <w:unhideWhenUsed/>
    <w:qFormat/>
    <w:rsid w:val="00F5137D"/>
    <w:pPr>
      <w:keepNext/>
      <w:keepLines/>
      <w:spacing w:before="200" w:after="0"/>
      <w:ind w:left="4320"/>
      <w:jc w:val="left"/>
      <w:outlineLvl w:val="6"/>
    </w:pPr>
    <w:rPr>
      <w:rFonts w:asciiTheme="majorHAnsi" w:eastAsiaTheme="majorEastAsia" w:hAnsiTheme="majorHAnsi" w:cstheme="majorBidi"/>
      <w:i/>
      <w:iCs/>
      <w:color w:val="404040" w:themeColor="text1" w:themeTint="BF"/>
      <w:sz w:val="20"/>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rPr>
  </w:style>
  <w:style w:type="paragraph" w:styleId="Heading9">
    <w:name w:val="heading 9"/>
    <w:basedOn w:val="Normal"/>
    <w:next w:val="Normal"/>
    <w:link w:val="Heading9Char"/>
    <w:uiPriority w:val="9"/>
    <w:semiHidden/>
    <w:unhideWhenUsed/>
    <w:qFormat/>
    <w:rsid w:val="00F5137D"/>
    <w:pPr>
      <w:keepNext/>
      <w:keepLines/>
      <w:spacing w:before="200" w:after="0"/>
      <w:ind w:left="5760"/>
      <w:jc w:val="left"/>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szCs w:val="20"/>
      <w:lang w:val="en-GB"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Calibri 9,Geneva 9,Font: Geneva 9,Boston 10,f,otnote Text,Footnote,ft,Footnote Text Char2,Footnote Text Char1 Char,Footnote Text Char Char Char1,Footnote Text Char1 Char Char Char1,Footnote Text Char1 Char1 Char,fn,single space"/>
    <w:basedOn w:val="Normal"/>
    <w:link w:val="FootnoteTextChar1"/>
    <w:qFormat/>
    <w:rsid w:val="00E04C37"/>
    <w:pPr>
      <w:widowControl w:val="0"/>
    </w:pPr>
    <w:rPr>
      <w:sz w:val="18"/>
      <w:szCs w:val="20"/>
    </w:rPr>
  </w:style>
  <w:style w:type="character" w:customStyle="1" w:styleId="FootnoteTextChar1">
    <w:name w:val="Footnote Text Char1"/>
    <w:aliases w:val="Calibri 9 Char,Geneva 9 Char,Font: Geneva 9 Char,Boston 10 Char,f Char,otnote Text Char,Footnote Char,ft Char,Footnote Text Char2 Char,Footnote Text Char1 Char Char,Footnote Text Char Char Char1 Char,fn Char,single space Char"/>
    <w:link w:val="FootnoteText"/>
    <w:uiPriority w:val="99"/>
    <w:locked/>
    <w:rsid w:val="00E04C37"/>
    <w:rPr>
      <w:sz w:val="18"/>
      <w:lang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qFormat/>
    <w:rsid w:val="00DB520F"/>
    <w:pPr>
      <w:spacing w:after="0"/>
      <w:ind w:left="720"/>
      <w:jc w:val="left"/>
    </w:pPr>
    <w:rPr>
      <w:rFonts w:ascii="Times New Roman" w:hAnsi="Times New Roman"/>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GB"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GB"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styleId="DocumentMap">
    <w:name w:val="Document Map"/>
    <w:basedOn w:val="Normal"/>
    <w:link w:val="DocumentMapChar"/>
    <w:semiHidden/>
    <w:unhideWhenUsed/>
    <w:rsid w:val="009F0D9A"/>
    <w:pPr>
      <w:spacing w:after="0"/>
    </w:pPr>
    <w:rPr>
      <w:rFonts w:ascii="Lucida Grande" w:hAnsi="Lucida Grande" w:cs="Lucida Grande"/>
    </w:rPr>
  </w:style>
  <w:style w:type="character" w:customStyle="1" w:styleId="DocumentMapChar">
    <w:name w:val="Document Map Char"/>
    <w:basedOn w:val="DefaultParagraphFont"/>
    <w:link w:val="DocumentMap"/>
    <w:semiHidden/>
    <w:rsid w:val="009F0D9A"/>
    <w:rPr>
      <w:rFonts w:ascii="Lucida Grande" w:hAnsi="Lucida Grande" w:cs="Lucida Grande"/>
      <w:sz w:val="24"/>
      <w:szCs w:val="24"/>
      <w:lang w:eastAsia="en-US"/>
    </w:rPr>
  </w:style>
  <w:style w:type="paragraph" w:customStyle="1" w:styleId="gs">
    <w:name w:val="gs"/>
    <w:basedOn w:val="Normal"/>
    <w:rsid w:val="00E104AA"/>
    <w:rPr>
      <w:rFonts w:asciiTheme="majorHAnsi" w:hAnsiTheme="majorHAnsi" w:cs="Segoe UI"/>
      <w:b/>
      <w:color w:val="000000"/>
      <w:sz w:val="22"/>
      <w:szCs w:val="22"/>
    </w:rPr>
  </w:style>
  <w:style w:type="paragraph" w:customStyle="1" w:styleId="Calibriheadings">
    <w:name w:val="Calibri (headings)"/>
    <w:basedOn w:val="gs"/>
    <w:rsid w:val="00E104AA"/>
  </w:style>
  <w:style w:type="paragraph" w:styleId="ListNumber">
    <w:name w:val="List Number"/>
    <w:basedOn w:val="Normal"/>
    <w:rsid w:val="003E6FE2"/>
    <w:pPr>
      <w:numPr>
        <w:numId w:val="10"/>
      </w:numPr>
      <w:contextualSpacing/>
    </w:pPr>
  </w:style>
  <w:style w:type="paragraph" w:customStyle="1" w:styleId="GEFQuestion">
    <w:name w:val="GEF Question"/>
    <w:basedOn w:val="Normal"/>
    <w:next w:val="Normal"/>
    <w:qFormat/>
    <w:rsid w:val="00A021E9"/>
    <w:pPr>
      <w:spacing w:after="0"/>
      <w:ind w:left="-720"/>
      <w:jc w:val="left"/>
    </w:pPr>
    <w:rPr>
      <w:rFonts w:ascii="Times New Roman" w:eastAsia="Times New Roman" w:hAnsi="Times New Roman"/>
      <w:sz w:val="22"/>
    </w:rPr>
  </w:style>
  <w:style w:type="character" w:styleId="HTMLCite">
    <w:name w:val="HTML Cite"/>
    <w:basedOn w:val="DefaultParagraphFont"/>
    <w:uiPriority w:val="99"/>
    <w:semiHidden/>
    <w:unhideWhenUsed/>
    <w:rsid w:val="0046367F"/>
    <w:rPr>
      <w:i/>
      <w:iCs/>
    </w:rPr>
  </w:style>
  <w:style w:type="paragraph" w:customStyle="1" w:styleId="SingleTxtG">
    <w:name w:val="_ Single Txt_G"/>
    <w:basedOn w:val="Normal"/>
    <w:rsid w:val="004E25AC"/>
    <w:pPr>
      <w:suppressAutoHyphens/>
      <w:spacing w:after="120" w:line="240" w:lineRule="atLeast"/>
      <w:ind w:left="1134" w:right="1134"/>
    </w:pPr>
    <w:rPr>
      <w:rFonts w:ascii="Times New Roman" w:eastAsia="Times New Roman" w:hAnsi="Times New Roman"/>
      <w:sz w:val="20"/>
      <w:szCs w:val="20"/>
    </w:rPr>
  </w:style>
  <w:style w:type="paragraph" w:customStyle="1" w:styleId="footnotedescription">
    <w:name w:val="footnote description"/>
    <w:next w:val="Normal"/>
    <w:link w:val="footnotedescriptionChar"/>
    <w:hidden/>
    <w:rsid w:val="004E25AC"/>
    <w:pPr>
      <w:spacing w:after="2" w:line="268" w:lineRule="auto"/>
    </w:pPr>
    <w:rPr>
      <w:rFonts w:ascii="Times New Roman" w:eastAsia="Times New Roman" w:hAnsi="Times New Roman"/>
      <w:color w:val="000000"/>
      <w:sz w:val="16"/>
      <w:szCs w:val="22"/>
      <w:lang w:eastAsia="en-US"/>
    </w:rPr>
  </w:style>
  <w:style w:type="character" w:customStyle="1" w:styleId="footnotedescriptionChar">
    <w:name w:val="footnote description Char"/>
    <w:link w:val="footnotedescription"/>
    <w:rsid w:val="004E25AC"/>
    <w:rPr>
      <w:rFonts w:ascii="Times New Roman" w:eastAsia="Times New Roman" w:hAnsi="Times New Roman"/>
      <w:color w:val="000000"/>
      <w:sz w:val="16"/>
      <w:szCs w:val="22"/>
      <w:lang w:eastAsia="en-US"/>
    </w:rPr>
  </w:style>
  <w:style w:type="character" w:customStyle="1" w:styleId="footnotemark">
    <w:name w:val="footnote mark"/>
    <w:hidden/>
    <w:rsid w:val="004E25AC"/>
    <w:rPr>
      <w:rFonts w:ascii="Times New Roman" w:eastAsia="Times New Roman" w:hAnsi="Times New Roman" w:cs="Times New Roman"/>
      <w:color w:val="000000"/>
      <w:sz w:val="16"/>
      <w:vertAlign w:val="superscript"/>
    </w:rPr>
  </w:style>
  <w:style w:type="table" w:customStyle="1" w:styleId="TableGrid0">
    <w:name w:val="TableGrid"/>
    <w:rsid w:val="004E25AC"/>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Pa1">
    <w:name w:val="Pa1"/>
    <w:basedOn w:val="Normal"/>
    <w:next w:val="Normal"/>
    <w:uiPriority w:val="99"/>
    <w:rsid w:val="00AF0F17"/>
    <w:pPr>
      <w:autoSpaceDE w:val="0"/>
      <w:autoSpaceDN w:val="0"/>
      <w:adjustRightInd w:val="0"/>
      <w:spacing w:after="0" w:line="221" w:lineRule="atLeast"/>
      <w:jc w:val="left"/>
    </w:pPr>
    <w:rPr>
      <w:rFonts w:ascii="Minion Pro" w:eastAsia="Calibri" w:hAnsi="Minion Pro"/>
    </w:rPr>
  </w:style>
  <w:style w:type="paragraph" w:styleId="HTMLPreformatted">
    <w:name w:val="HTML Preformatted"/>
    <w:basedOn w:val="Normal"/>
    <w:link w:val="HTMLPreformattedChar"/>
    <w:uiPriority w:val="99"/>
    <w:unhideWhenUsed/>
    <w:rsid w:val="00AF0F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w:eastAsia="Calibri" w:hAnsi="Courier" w:cs="Courier"/>
      <w:sz w:val="20"/>
      <w:szCs w:val="20"/>
    </w:rPr>
  </w:style>
  <w:style w:type="character" w:customStyle="1" w:styleId="HTMLPreformattedChar">
    <w:name w:val="HTML Preformatted Char"/>
    <w:basedOn w:val="DefaultParagraphFont"/>
    <w:link w:val="HTMLPreformatted"/>
    <w:uiPriority w:val="99"/>
    <w:rsid w:val="00AF0F17"/>
    <w:rPr>
      <w:rFonts w:ascii="Courier" w:eastAsia="Calibri" w:hAnsi="Courier" w:cs="Courier"/>
      <w:sz w:val="20"/>
      <w:szCs w:val="20"/>
      <w:lang w:val="en-GB" w:eastAsia="en-US"/>
    </w:rPr>
  </w:style>
  <w:style w:type="paragraph" w:styleId="Revision">
    <w:name w:val="Revision"/>
    <w:hidden/>
    <w:uiPriority w:val="99"/>
    <w:semiHidden/>
    <w:rsid w:val="00CE4548"/>
    <w:rPr>
      <w:lang w:eastAsia="en-US"/>
    </w:rPr>
  </w:style>
  <w:style w:type="character" w:customStyle="1" w:styleId="wsite-text">
    <w:name w:val="wsite-text"/>
    <w:rsid w:val="00D012BE"/>
  </w:style>
  <w:style w:type="paragraph" w:customStyle="1" w:styleId="msonormal0">
    <w:name w:val="msonormal"/>
    <w:basedOn w:val="Normal"/>
    <w:rsid w:val="00184A49"/>
    <w:pPr>
      <w:spacing w:before="100" w:beforeAutospacing="1" w:after="100" w:afterAutospacing="1"/>
      <w:jc w:val="left"/>
    </w:pPr>
    <w:rPr>
      <w:rFonts w:ascii="Times New Roman" w:eastAsia="Times New Roman" w:hAnsi="Times New Roman"/>
      <w:lang w:val="en-US"/>
    </w:rPr>
  </w:style>
  <w:style w:type="paragraph" w:customStyle="1" w:styleId="font5">
    <w:name w:val="font5"/>
    <w:basedOn w:val="Normal"/>
    <w:rsid w:val="00184A49"/>
    <w:pPr>
      <w:spacing w:before="100" w:beforeAutospacing="1" w:after="100" w:afterAutospacing="1"/>
      <w:jc w:val="left"/>
    </w:pPr>
    <w:rPr>
      <w:rFonts w:ascii="Tahoma" w:eastAsia="Times New Roman" w:hAnsi="Tahoma" w:cs="Tahoma"/>
      <w:color w:val="000000"/>
      <w:sz w:val="18"/>
      <w:szCs w:val="18"/>
      <w:lang w:val="en-US"/>
    </w:rPr>
  </w:style>
  <w:style w:type="paragraph" w:customStyle="1" w:styleId="font6">
    <w:name w:val="font6"/>
    <w:basedOn w:val="Normal"/>
    <w:rsid w:val="00184A49"/>
    <w:pPr>
      <w:spacing w:before="100" w:beforeAutospacing="1" w:after="100" w:afterAutospacing="1"/>
      <w:jc w:val="left"/>
    </w:pPr>
    <w:rPr>
      <w:rFonts w:ascii="Tahoma" w:eastAsia="Times New Roman" w:hAnsi="Tahoma" w:cs="Tahoma"/>
      <w:b/>
      <w:bCs/>
      <w:color w:val="000000"/>
      <w:sz w:val="18"/>
      <w:szCs w:val="18"/>
      <w:lang w:val="en-US"/>
    </w:rPr>
  </w:style>
  <w:style w:type="paragraph" w:customStyle="1" w:styleId="xl65">
    <w:name w:val="xl65"/>
    <w:basedOn w:val="Normal"/>
    <w:rsid w:val="00184A49"/>
    <w:pPr>
      <w:spacing w:before="100" w:beforeAutospacing="1" w:after="100" w:afterAutospacing="1"/>
      <w:jc w:val="left"/>
    </w:pPr>
    <w:rPr>
      <w:rFonts w:ascii="Times New Roman" w:eastAsia="Times New Roman" w:hAnsi="Times New Roman"/>
      <w:b/>
      <w:bCs/>
      <w:lang w:val="en-US"/>
    </w:rPr>
  </w:style>
  <w:style w:type="paragraph" w:customStyle="1" w:styleId="xl66">
    <w:name w:val="xl66"/>
    <w:basedOn w:val="Normal"/>
    <w:rsid w:val="00184A49"/>
    <w:pPr>
      <w:spacing w:before="100" w:beforeAutospacing="1" w:after="100" w:afterAutospacing="1"/>
      <w:jc w:val="center"/>
      <w:textAlignment w:val="center"/>
    </w:pPr>
    <w:rPr>
      <w:rFonts w:ascii="Times New Roman" w:eastAsia="Times New Roman" w:hAnsi="Times New Roman"/>
      <w:lang w:val="en-US"/>
    </w:rPr>
  </w:style>
  <w:style w:type="paragraph" w:customStyle="1" w:styleId="xl67">
    <w:name w:val="xl67"/>
    <w:basedOn w:val="Normal"/>
    <w:rsid w:val="00184A49"/>
    <w:pPr>
      <w:spacing w:before="100" w:beforeAutospacing="1" w:after="100" w:afterAutospacing="1"/>
      <w:jc w:val="center"/>
      <w:textAlignment w:val="center"/>
    </w:pPr>
    <w:rPr>
      <w:rFonts w:ascii="Times New Roman" w:eastAsia="Times New Roman" w:hAnsi="Times New Roman"/>
      <w:lang w:val="en-US"/>
    </w:rPr>
  </w:style>
  <w:style w:type="paragraph" w:customStyle="1" w:styleId="xl68">
    <w:name w:val="xl68"/>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lang w:val="en-US"/>
    </w:rPr>
  </w:style>
  <w:style w:type="paragraph" w:customStyle="1" w:styleId="xl69">
    <w:name w:val="xl69"/>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lang w:val="en-US"/>
    </w:rPr>
  </w:style>
  <w:style w:type="paragraph" w:customStyle="1" w:styleId="xl70">
    <w:name w:val="xl70"/>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lang w:val="en-US"/>
    </w:rPr>
  </w:style>
  <w:style w:type="paragraph" w:customStyle="1" w:styleId="xl71">
    <w:name w:val="xl71"/>
    <w:basedOn w:val="Normal"/>
    <w:rsid w:val="00184A4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lang w:val="en-US"/>
    </w:rPr>
  </w:style>
  <w:style w:type="paragraph" w:customStyle="1" w:styleId="xl72">
    <w:name w:val="xl72"/>
    <w:basedOn w:val="Normal"/>
    <w:rsid w:val="00184A49"/>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Times New Roman" w:eastAsia="Times New Roman" w:hAnsi="Times New Roman"/>
      <w:lang w:val="en-US"/>
    </w:rPr>
  </w:style>
  <w:style w:type="paragraph" w:customStyle="1" w:styleId="xl73">
    <w:name w:val="xl73"/>
    <w:basedOn w:val="Normal"/>
    <w:rsid w:val="00184A49"/>
    <w:pPr>
      <w:shd w:val="clear" w:color="000000" w:fill="BDD7EE"/>
      <w:spacing w:before="100" w:beforeAutospacing="1" w:after="100" w:afterAutospacing="1"/>
      <w:jc w:val="center"/>
      <w:textAlignment w:val="center"/>
    </w:pPr>
    <w:rPr>
      <w:rFonts w:ascii="Times New Roman" w:eastAsia="Times New Roman" w:hAnsi="Times New Roman"/>
      <w:lang w:val="en-US"/>
    </w:rPr>
  </w:style>
  <w:style w:type="paragraph" w:customStyle="1" w:styleId="xl74">
    <w:name w:val="xl74"/>
    <w:basedOn w:val="Normal"/>
    <w:rsid w:val="00184A49"/>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lang w:val="en-US"/>
    </w:rPr>
  </w:style>
  <w:style w:type="paragraph" w:customStyle="1" w:styleId="GEFFieldtoFillout">
    <w:name w:val="GEF Field to Fill out"/>
    <w:basedOn w:val="Normal"/>
    <w:link w:val="GEFFieldtoFilloutChar"/>
    <w:qFormat/>
    <w:rsid w:val="00E274F2"/>
    <w:pPr>
      <w:spacing w:after="0"/>
      <w:ind w:left="-720"/>
      <w:jc w:val="left"/>
    </w:pPr>
    <w:rPr>
      <w:rFonts w:ascii="Times New Roman" w:eastAsia="Times New Roman" w:hAnsi="Times New Roman"/>
      <w:color w:val="000000"/>
      <w:sz w:val="22"/>
      <w:szCs w:val="22"/>
      <w:lang w:val="en-US"/>
    </w:rPr>
  </w:style>
  <w:style w:type="character" w:customStyle="1" w:styleId="GEFFieldtoFilloutChar">
    <w:name w:val="GEF Field to Fill out Char"/>
    <w:link w:val="GEFFieldtoFillout"/>
    <w:rsid w:val="00E274F2"/>
    <w:rPr>
      <w:rFonts w:ascii="Times New Roman" w:eastAsia="Times New Roman" w:hAnsi="Times New Roman"/>
      <w:color w:val="000000"/>
      <w:sz w:val="22"/>
      <w:szCs w:val="22"/>
      <w:lang w:eastAsia="en-US"/>
    </w:rPr>
  </w:style>
  <w:style w:type="character" w:styleId="UnresolvedMention">
    <w:name w:val="Unresolved Mention"/>
    <w:basedOn w:val="DefaultParagraphFont"/>
    <w:uiPriority w:val="99"/>
    <w:semiHidden/>
    <w:unhideWhenUsed/>
    <w:rsid w:val="004B678F"/>
    <w:rPr>
      <w:color w:val="605E5C"/>
      <w:shd w:val="clear" w:color="auto" w:fill="E1DFDD"/>
    </w:rPr>
  </w:style>
  <w:style w:type="paragraph" w:customStyle="1" w:styleId="star">
    <w:name w:val="star"/>
    <w:basedOn w:val="Normal"/>
    <w:rsid w:val="003343C5"/>
    <w:pPr>
      <w:spacing w:before="100" w:beforeAutospacing="1" w:after="100" w:afterAutospacing="1"/>
      <w:jc w:val="left"/>
    </w:pPr>
    <w:rPr>
      <w:rFonts w:ascii="Times New Roman" w:eastAsia="Times New Roman" w:hAnsi="Times New Roman"/>
      <w:lang w:val="en-US"/>
    </w:rPr>
  </w:style>
  <w:style w:type="character" w:customStyle="1" w:styleId="Heading6Char">
    <w:name w:val="Heading 6 Char"/>
    <w:basedOn w:val="DefaultParagraphFont"/>
    <w:link w:val="Heading6"/>
    <w:uiPriority w:val="9"/>
    <w:semiHidden/>
    <w:rsid w:val="00F5137D"/>
    <w:rPr>
      <w:rFonts w:asciiTheme="majorHAnsi" w:eastAsiaTheme="majorEastAsia" w:hAnsiTheme="majorHAnsi" w:cstheme="majorBidi"/>
      <w:i/>
      <w:iCs/>
      <w:color w:val="1F4D78" w:themeColor="accent1" w:themeShade="7F"/>
      <w:sz w:val="20"/>
      <w:lang w:val="en-GB"/>
    </w:rPr>
  </w:style>
  <w:style w:type="character" w:customStyle="1" w:styleId="Heading7Char">
    <w:name w:val="Heading 7 Char"/>
    <w:basedOn w:val="DefaultParagraphFont"/>
    <w:link w:val="Heading7"/>
    <w:uiPriority w:val="9"/>
    <w:rsid w:val="00F5137D"/>
    <w:rPr>
      <w:rFonts w:asciiTheme="majorHAnsi" w:eastAsiaTheme="majorEastAsia" w:hAnsiTheme="majorHAnsi" w:cstheme="majorBidi"/>
      <w:i/>
      <w:iCs/>
      <w:color w:val="404040" w:themeColor="text1" w:themeTint="BF"/>
      <w:sz w:val="20"/>
      <w:lang w:val="en-GB"/>
    </w:rPr>
  </w:style>
  <w:style w:type="character" w:customStyle="1" w:styleId="Heading9Char">
    <w:name w:val="Heading 9 Char"/>
    <w:basedOn w:val="DefaultParagraphFont"/>
    <w:link w:val="Heading9"/>
    <w:uiPriority w:val="9"/>
    <w:semiHidden/>
    <w:rsid w:val="00F5137D"/>
    <w:rPr>
      <w:rFonts w:asciiTheme="majorHAnsi" w:eastAsiaTheme="majorEastAsia" w:hAnsiTheme="majorHAnsi" w:cstheme="majorBidi"/>
      <w:i/>
      <w:iCs/>
      <w:color w:val="404040" w:themeColor="text1" w:themeTint="BF"/>
      <w:sz w:val="20"/>
      <w:szCs w:val="20"/>
      <w:lang w:val="en-GB"/>
    </w:rPr>
  </w:style>
  <w:style w:type="paragraph" w:customStyle="1" w:styleId="MainParanoChapter">
    <w:name w:val="Main Para no Chapter #"/>
    <w:basedOn w:val="Normal"/>
    <w:link w:val="MainParanoChapterChar"/>
    <w:autoRedefine/>
    <w:uiPriority w:val="99"/>
    <w:qFormat/>
    <w:rsid w:val="00F5137D"/>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F5137D"/>
    <w:rPr>
      <w:rFonts w:ascii="Times New Roman" w:hAnsi="Times New Roman"/>
      <w:color w:val="000000"/>
      <w:sz w:val="21"/>
      <w:szCs w:val="21"/>
      <w:lang w:val="x-none"/>
    </w:rPr>
  </w:style>
  <w:style w:type="paragraph" w:styleId="TableofFigures">
    <w:name w:val="table of figures"/>
    <w:basedOn w:val="Normal"/>
    <w:next w:val="Normal"/>
    <w:uiPriority w:val="99"/>
    <w:unhideWhenUsed/>
    <w:rsid w:val="00F5137D"/>
    <w:pPr>
      <w:spacing w:after="0"/>
    </w:pPr>
    <w:rPr>
      <w:sz w:val="20"/>
    </w:rPr>
  </w:style>
  <w:style w:type="character" w:customStyle="1" w:styleId="CaptionChar">
    <w:name w:val="Caption Char"/>
    <w:basedOn w:val="DefaultParagraphFont"/>
    <w:link w:val="Caption"/>
    <w:rsid w:val="00F5137D"/>
    <w:rPr>
      <w:rFonts w:ascii="Times New Roman" w:hAnsi="Times New Roman"/>
      <w:b/>
      <w:bCs/>
      <w:sz w:val="28"/>
      <w:lang w:val="en-GB" w:eastAsia="en-US"/>
    </w:rPr>
  </w:style>
  <w:style w:type="paragraph" w:customStyle="1" w:styleId="a">
    <w:name w:val="脚注"/>
    <w:basedOn w:val="FootnoteText"/>
    <w:link w:val="Char0"/>
    <w:autoRedefine/>
    <w:qFormat/>
    <w:rsid w:val="00F5137D"/>
    <w:pPr>
      <w:adjustRightInd w:val="0"/>
      <w:snapToGrid w:val="0"/>
      <w:spacing w:after="40"/>
      <w:ind w:left="144" w:hangingChars="80" w:hanging="144"/>
      <w:jc w:val="left"/>
    </w:pPr>
    <w:rPr>
      <w:rFonts w:asciiTheme="minorHAnsi" w:eastAsiaTheme="minorEastAsia" w:hAnsiTheme="minorHAnsi" w:cstheme="minorHAnsi"/>
      <w:kern w:val="2"/>
      <w:szCs w:val="18"/>
      <w:lang w:eastAsia="zh-CN"/>
    </w:rPr>
  </w:style>
  <w:style w:type="character" w:customStyle="1" w:styleId="Char0">
    <w:name w:val="脚注 Char"/>
    <w:basedOn w:val="FootnoteTextChar"/>
    <w:link w:val="a"/>
    <w:rsid w:val="00F5137D"/>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F5137D"/>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BE4D5" w:themeFill="accent2" w:themeFillTint="33"/>
      </w:tcPr>
    </w:tblStylePr>
  </w:style>
  <w:style w:type="character" w:customStyle="1" w:styleId="tgc">
    <w:name w:val="_tgc"/>
    <w:rsid w:val="00F5137D"/>
  </w:style>
  <w:style w:type="paragraph" w:customStyle="1" w:styleId="A0">
    <w:name w:val="A"/>
    <w:basedOn w:val="Normal"/>
    <w:rsid w:val="00F5137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F5137D"/>
    <w:rPr>
      <w:color w:val="808080"/>
      <w:shd w:val="clear" w:color="auto" w:fill="E6E6E6"/>
    </w:rPr>
  </w:style>
  <w:style w:type="paragraph" w:customStyle="1" w:styleId="a1">
    <w:name w:val="表注"/>
    <w:basedOn w:val="a"/>
    <w:link w:val="Char1"/>
    <w:autoRedefine/>
    <w:qFormat/>
    <w:rsid w:val="00F5137D"/>
    <w:pPr>
      <w:ind w:left="0" w:firstLineChars="0" w:firstLine="0"/>
    </w:pPr>
    <w:rPr>
      <w:rFonts w:ascii="Calibri" w:eastAsia="Calibri" w:hAnsi="Calibri"/>
      <w:szCs w:val="22"/>
    </w:rPr>
  </w:style>
  <w:style w:type="character" w:customStyle="1" w:styleId="Char1">
    <w:name w:val="表注 Char"/>
    <w:basedOn w:val="DefaultParagraphFont"/>
    <w:link w:val="a1"/>
    <w:rsid w:val="00F5137D"/>
    <w:rPr>
      <w:rFonts w:eastAsia="Calibri" w:cstheme="minorHAnsi"/>
      <w:kern w:val="2"/>
      <w:sz w:val="18"/>
      <w:szCs w:val="22"/>
      <w:lang w:val="en-GB" w:eastAsia="zh-CN"/>
    </w:rPr>
  </w:style>
  <w:style w:type="character" w:customStyle="1" w:styleId="opdicttext2">
    <w:name w:val="op_dict_text2"/>
    <w:basedOn w:val="DefaultParagraphFont"/>
    <w:rsid w:val="00F5137D"/>
  </w:style>
  <w:style w:type="character" w:customStyle="1" w:styleId="opdicttext1">
    <w:name w:val="op_dict_text1"/>
    <w:basedOn w:val="DefaultParagraphFont"/>
    <w:rsid w:val="00F5137D"/>
  </w:style>
  <w:style w:type="character" w:customStyle="1" w:styleId="xbe">
    <w:name w:val="_xbe"/>
    <w:basedOn w:val="DefaultParagraphFont"/>
    <w:rsid w:val="00F5137D"/>
  </w:style>
  <w:style w:type="character" w:customStyle="1" w:styleId="sciname">
    <w:name w:val="sciname"/>
    <w:basedOn w:val="DefaultParagraphFont"/>
    <w:rsid w:val="00F5137D"/>
  </w:style>
  <w:style w:type="character" w:customStyle="1" w:styleId="binomial">
    <w:name w:val="binomial"/>
    <w:basedOn w:val="DefaultParagraphFont"/>
    <w:rsid w:val="00F5137D"/>
  </w:style>
  <w:style w:type="paragraph" w:customStyle="1" w:styleId="BodyText1">
    <w:name w:val="BodyText 1"/>
    <w:basedOn w:val="Normal"/>
    <w:uiPriority w:val="99"/>
    <w:rsid w:val="00F5137D"/>
    <w:pPr>
      <w:tabs>
        <w:tab w:val="left" w:pos="720"/>
      </w:tabs>
      <w:spacing w:after="0"/>
    </w:pPr>
    <w:rPr>
      <w:rFonts w:ascii="Times New Roman" w:eastAsia="Times New Roman" w:hAnsi="Times New Roman Bold"/>
      <w:sz w:val="22"/>
      <w:szCs w:val="22"/>
    </w:rPr>
  </w:style>
  <w:style w:type="paragraph" w:customStyle="1" w:styleId="SESPbodynumbered">
    <w:name w:val="SESP body numbered"/>
    <w:basedOn w:val="Normal"/>
    <w:qFormat/>
    <w:rsid w:val="00F5137D"/>
    <w:pPr>
      <w:numPr>
        <w:numId w:val="37"/>
      </w:numPr>
      <w:tabs>
        <w:tab w:val="left" w:pos="360"/>
      </w:tabs>
      <w:spacing w:before="120" w:after="120" w:line="264" w:lineRule="auto"/>
      <w:jc w:val="left"/>
    </w:pPr>
    <w:rPr>
      <w:rFonts w:eastAsia="MS Mincho"/>
      <w:sz w:val="20"/>
      <w:szCs w:val="20"/>
      <w:lang w:eastAsia="ja-JP"/>
    </w:rPr>
  </w:style>
  <w:style w:type="paragraph" w:customStyle="1" w:styleId="FRR-regulation">
    <w:name w:val="FRR-regulation"/>
    <w:basedOn w:val="Heading1"/>
    <w:rsid w:val="00F5137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lang w:val="en-US"/>
    </w:rPr>
  </w:style>
  <w:style w:type="paragraph" w:customStyle="1" w:styleId="Char10">
    <w:name w:val="Char1"/>
    <w:basedOn w:val="Heading2"/>
    <w:uiPriority w:val="99"/>
    <w:rsid w:val="00F5137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F5137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F5137D"/>
    <w:pPr>
      <w:numPr>
        <w:numId w:val="38"/>
      </w:numPr>
      <w:spacing w:after="0"/>
    </w:pPr>
    <w:rPr>
      <w:rFonts w:ascii="Times New Roman" w:hAnsi="Times New Roman"/>
      <w:noProof/>
      <w:szCs w:val="22"/>
    </w:rPr>
  </w:style>
  <w:style w:type="character" w:customStyle="1" w:styleId="NumberedParasChar">
    <w:name w:val="Numbered Paras Char"/>
    <w:link w:val="NumberedParas"/>
    <w:uiPriority w:val="99"/>
    <w:locked/>
    <w:rsid w:val="00F5137D"/>
    <w:rPr>
      <w:rFonts w:ascii="Times New Roman" w:hAnsi="Times New Roman"/>
      <w:noProof/>
      <w:szCs w:val="22"/>
      <w:lang w:val="en-GB" w:eastAsia="en-US"/>
    </w:rPr>
  </w:style>
  <w:style w:type="paragraph" w:customStyle="1" w:styleId="ColorfulList-Accent11">
    <w:name w:val="Colorful List - Accent 11"/>
    <w:basedOn w:val="Normal"/>
    <w:uiPriority w:val="34"/>
    <w:qFormat/>
    <w:rsid w:val="00F5137D"/>
    <w:pPr>
      <w:spacing w:after="0"/>
      <w:ind w:left="720"/>
      <w:contextualSpacing/>
    </w:pPr>
    <w:rPr>
      <w:rFonts w:ascii="Times New Roman" w:eastAsia="MS Mincho" w:hAnsi="Times New Roman"/>
    </w:rPr>
  </w:style>
  <w:style w:type="paragraph" w:customStyle="1" w:styleId="plainHeading1">
    <w:name w:val="plain Heading 1"/>
    <w:basedOn w:val="Normal"/>
    <w:qFormat/>
    <w:rsid w:val="00F5137D"/>
    <w:pPr>
      <w:spacing w:after="200" w:line="360" w:lineRule="auto"/>
      <w:jc w:val="left"/>
    </w:pPr>
    <w:rPr>
      <w:rFonts w:asciiTheme="majorHAnsi" w:eastAsia="Calibri" w:hAnsiTheme="majorHAnsi"/>
      <w:sz w:val="32"/>
      <w:szCs w:val="22"/>
      <w:lang w:val="en-AU"/>
    </w:rPr>
  </w:style>
  <w:style w:type="paragraph" w:customStyle="1" w:styleId="BodyGaramond11">
    <w:name w:val="Body Garamond (11)"/>
    <w:qFormat/>
    <w:rsid w:val="00F5137D"/>
    <w:pPr>
      <w:tabs>
        <w:tab w:val="left" w:pos="1440"/>
      </w:tabs>
      <w:spacing w:after="160" w:line="280" w:lineRule="exact"/>
    </w:pPr>
    <w:rPr>
      <w:rFonts w:ascii="Garamond" w:eastAsiaTheme="minorEastAsia" w:hAnsi="Garamond" w:cstheme="minorBidi"/>
      <w:color w:val="000000" w:themeColor="text1"/>
      <w:sz w:val="22"/>
      <w:lang w:eastAsia="en-US"/>
    </w:rPr>
  </w:style>
  <w:style w:type="table" w:customStyle="1" w:styleId="TableGrid2">
    <w:name w:val="Table Grid2"/>
    <w:basedOn w:val="TableNormal"/>
    <w:next w:val="TableGrid"/>
    <w:uiPriority w:val="59"/>
    <w:rsid w:val="00F5137D"/>
    <w:rPr>
      <w:rFonts w:eastAsia="Times New Roman" w:cs="Cordia New"/>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F5137D"/>
  </w:style>
  <w:style w:type="character" w:customStyle="1" w:styleId="A18">
    <w:name w:val="A18"/>
    <w:uiPriority w:val="99"/>
    <w:rsid w:val="00F5137D"/>
    <w:rPr>
      <w:rFonts w:cs="Myriad Pro"/>
      <w:color w:val="211D1E"/>
      <w:sz w:val="19"/>
      <w:szCs w:val="19"/>
    </w:rPr>
  </w:style>
  <w:style w:type="paragraph" w:customStyle="1" w:styleId="xl75">
    <w:name w:val="xl75"/>
    <w:basedOn w:val="Normal"/>
    <w:rsid w:val="00F5137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F5137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F5137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F5137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F5137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F5137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F5137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F5137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F5137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F5137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F5137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F5137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F5137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F5137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F5137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F5137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F5137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F5137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F5137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F5137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F5137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F5137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F5137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F5137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F5137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F5137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F5137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F5137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F5137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F5137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F5137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F5137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F5137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F5137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F5137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F5137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F5137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F5137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F5137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F5137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F5137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F5137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F5137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F5137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F5137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F5137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F5137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2E74B5" w:themeColor="accent1" w:themeShade="BF"/>
      <w:szCs w:val="28"/>
      <w:lang w:eastAsia="x-none"/>
    </w:rPr>
  </w:style>
  <w:style w:type="character" w:customStyle="1" w:styleId="Style1Char">
    <w:name w:val="Style1 Char"/>
    <w:basedOn w:val="Heading1Char"/>
    <w:link w:val="Style1"/>
    <w:rsid w:val="00F5137D"/>
    <w:rPr>
      <w:rFonts w:ascii="Times New Roman Bold" w:eastAsiaTheme="majorEastAsia" w:hAnsi="Times New Roman Bold"/>
      <w:b/>
      <w:bCs/>
      <w:caps/>
      <w:smallCaps w:val="0"/>
      <w:color w:val="2E74B5" w:themeColor="accent1" w:themeShade="BF"/>
      <w:spacing w:val="-2"/>
      <w:sz w:val="28"/>
      <w:szCs w:val="28"/>
      <w:lang w:val="en-GB" w:eastAsia="x-none"/>
    </w:rPr>
  </w:style>
  <w:style w:type="character" w:customStyle="1" w:styleId="st">
    <w:name w:val="st"/>
    <w:basedOn w:val="DefaultParagraphFont"/>
    <w:rsid w:val="00F5137D"/>
  </w:style>
  <w:style w:type="numbering" w:customStyle="1" w:styleId="List47">
    <w:name w:val="List 47"/>
    <w:rsid w:val="00F5137D"/>
    <w:pPr>
      <w:numPr>
        <w:numId w:val="39"/>
      </w:numPr>
    </w:pPr>
  </w:style>
  <w:style w:type="numbering" w:customStyle="1" w:styleId="NoList1">
    <w:name w:val="No List1"/>
    <w:next w:val="NoList"/>
    <w:uiPriority w:val="99"/>
    <w:semiHidden/>
    <w:unhideWhenUsed/>
    <w:rsid w:val="002F45BB"/>
  </w:style>
  <w:style w:type="paragraph" w:customStyle="1" w:styleId="caption1">
    <w:name w:val="caption 1"/>
    <w:basedOn w:val="Normal"/>
    <w:qFormat/>
    <w:rsid w:val="002F45BB"/>
    <w:pPr>
      <w:spacing w:after="120"/>
      <w:ind w:left="274"/>
    </w:pPr>
    <w:rPr>
      <w:rFonts w:ascii="Garamond" w:eastAsia="ヒラギノ角ゴ Pro W3" w:hAnsi="Garamond"/>
      <w:color w:val="000000"/>
      <w:sz w:val="22"/>
      <w:lang w:val="en-US" w:eastAsia="ja-JP"/>
    </w:rPr>
  </w:style>
  <w:style w:type="paragraph" w:customStyle="1" w:styleId="listbulletsSESP">
    <w:name w:val="list bullets SESP"/>
    <w:basedOn w:val="ListBullet"/>
    <w:autoRedefine/>
    <w:qFormat/>
    <w:rsid w:val="002F45BB"/>
    <w:pPr>
      <w:numPr>
        <w:numId w:val="40"/>
      </w:numPr>
      <w:tabs>
        <w:tab w:val="clear" w:pos="360"/>
        <w:tab w:val="num" w:pos="72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2F45BB"/>
    <w:pPr>
      <w:suppressAutoHyphens/>
      <w:spacing w:after="0" w:line="288" w:lineRule="auto"/>
      <w:jc w:val="left"/>
    </w:pPr>
    <w:rPr>
      <w:rFonts w:eastAsia="Times"/>
      <w:b/>
      <w:sz w:val="26"/>
      <w:szCs w:val="20"/>
      <w:lang w:val="en-US" w:eastAsia="ja-JP"/>
    </w:rPr>
  </w:style>
  <w:style w:type="paragraph" w:customStyle="1" w:styleId="outlineSEQSs">
    <w:name w:val="outline SEQSs"/>
    <w:autoRedefine/>
    <w:qFormat/>
    <w:rsid w:val="002F45BB"/>
    <w:pPr>
      <w:numPr>
        <w:numId w:val="41"/>
      </w:numPr>
      <w:tabs>
        <w:tab w:val="num" w:pos="360"/>
        <w:tab w:val="left" w:pos="2880"/>
      </w:tabs>
      <w:spacing w:before="60" w:after="60" w:line="360" w:lineRule="auto"/>
      <w:ind w:firstLine="0"/>
    </w:pPr>
    <w:rPr>
      <w:rFonts w:eastAsia="MS Mincho"/>
      <w:b/>
    </w:rPr>
  </w:style>
  <w:style w:type="paragraph" w:customStyle="1" w:styleId="SEQSbodynumbered">
    <w:name w:val="SEQS body numbered"/>
    <w:basedOn w:val="Normal"/>
    <w:autoRedefine/>
    <w:qFormat/>
    <w:rsid w:val="002F45BB"/>
    <w:pPr>
      <w:tabs>
        <w:tab w:val="left" w:pos="360"/>
      </w:tabs>
      <w:spacing w:before="120" w:after="120" w:line="300" w:lineRule="auto"/>
      <w:jc w:val="left"/>
    </w:pPr>
    <w:rPr>
      <w:rFonts w:eastAsia="MS Mincho"/>
      <w:bCs/>
      <w:sz w:val="20"/>
      <w:lang w:val="en-US" w:eastAsia="ja-JP"/>
    </w:rPr>
  </w:style>
  <w:style w:type="table" w:customStyle="1" w:styleId="MediumList2-Accent41">
    <w:name w:val="Medium List 2 - Accent 41"/>
    <w:basedOn w:val="TableNormal"/>
    <w:next w:val="MediumList2-Accent4"/>
    <w:uiPriority w:val="66"/>
    <w:rsid w:val="002F45BB"/>
    <w:rPr>
      <w:rFonts w:eastAsia="MS Gothic" w:cs="Angsana New"/>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listlettered">
    <w:name w:val="list lettered"/>
    <w:basedOn w:val="listbulletsSESP"/>
    <w:qFormat/>
    <w:rsid w:val="002F45BB"/>
    <w:pPr>
      <w:numPr>
        <w:numId w:val="42"/>
      </w:numPr>
      <w:tabs>
        <w:tab w:val="clear" w:pos="1080"/>
      </w:tabs>
      <w:spacing w:before="60" w:after="60" w:line="300" w:lineRule="auto"/>
      <w:ind w:left="360"/>
    </w:pPr>
    <w:rPr>
      <w:szCs w:val="20"/>
    </w:rPr>
  </w:style>
  <w:style w:type="paragraph" w:customStyle="1" w:styleId="SESPbody">
    <w:name w:val="SESP body"/>
    <w:basedOn w:val="SEQSbodynumbered"/>
    <w:qFormat/>
    <w:rsid w:val="002F45BB"/>
    <w:pPr>
      <w:spacing w:line="264" w:lineRule="auto"/>
    </w:pPr>
    <w:rPr>
      <w:bCs w:val="0"/>
      <w:szCs w:val="20"/>
    </w:rPr>
  </w:style>
  <w:style w:type="paragraph" w:styleId="ListBullet">
    <w:name w:val="List Bullet"/>
    <w:basedOn w:val="Normal"/>
    <w:uiPriority w:val="99"/>
    <w:semiHidden/>
    <w:unhideWhenUsed/>
    <w:rsid w:val="002F45BB"/>
    <w:pPr>
      <w:numPr>
        <w:numId w:val="43"/>
      </w:numPr>
      <w:tabs>
        <w:tab w:val="clear" w:pos="360"/>
        <w:tab w:val="num" w:pos="720"/>
      </w:tabs>
      <w:spacing w:after="0"/>
      <w:ind w:left="720"/>
      <w:contextualSpacing/>
      <w:jc w:val="left"/>
    </w:pPr>
    <w:rPr>
      <w:rFonts w:eastAsia="MS Mincho" w:cs="Cordia New"/>
      <w:sz w:val="20"/>
      <w:lang w:val="en-US" w:eastAsia="ja-JP"/>
    </w:rPr>
  </w:style>
  <w:style w:type="paragraph" w:styleId="TOC4">
    <w:name w:val="toc 4"/>
    <w:basedOn w:val="Normal"/>
    <w:next w:val="Normal"/>
    <w:autoRedefine/>
    <w:uiPriority w:val="39"/>
    <w:unhideWhenUsed/>
    <w:rsid w:val="002F45BB"/>
    <w:pPr>
      <w:spacing w:after="0"/>
      <w:ind w:left="600"/>
      <w:jc w:val="left"/>
    </w:pPr>
    <w:rPr>
      <w:rFonts w:eastAsia="MS Mincho" w:cs="Cordia New"/>
      <w:sz w:val="20"/>
      <w:lang w:val="en-US" w:eastAsia="ja-JP"/>
    </w:rPr>
  </w:style>
  <w:style w:type="paragraph" w:styleId="TOC5">
    <w:name w:val="toc 5"/>
    <w:basedOn w:val="Normal"/>
    <w:next w:val="Normal"/>
    <w:autoRedefine/>
    <w:uiPriority w:val="39"/>
    <w:unhideWhenUsed/>
    <w:rsid w:val="002F45BB"/>
    <w:pPr>
      <w:spacing w:after="0"/>
      <w:ind w:left="800"/>
      <w:jc w:val="left"/>
    </w:pPr>
    <w:rPr>
      <w:rFonts w:eastAsia="MS Mincho" w:cs="Cordia New"/>
      <w:sz w:val="20"/>
      <w:lang w:val="en-US" w:eastAsia="ja-JP"/>
    </w:rPr>
  </w:style>
  <w:style w:type="paragraph" w:styleId="TOC6">
    <w:name w:val="toc 6"/>
    <w:basedOn w:val="Normal"/>
    <w:next w:val="Normal"/>
    <w:autoRedefine/>
    <w:uiPriority w:val="39"/>
    <w:unhideWhenUsed/>
    <w:rsid w:val="002F45BB"/>
    <w:pPr>
      <w:spacing w:after="0"/>
      <w:ind w:left="1000"/>
      <w:jc w:val="left"/>
    </w:pPr>
    <w:rPr>
      <w:rFonts w:eastAsia="MS Mincho" w:cs="Cordia New"/>
      <w:sz w:val="20"/>
      <w:lang w:val="en-US" w:eastAsia="ja-JP"/>
    </w:rPr>
  </w:style>
  <w:style w:type="paragraph" w:styleId="TOC7">
    <w:name w:val="toc 7"/>
    <w:basedOn w:val="Normal"/>
    <w:next w:val="Normal"/>
    <w:autoRedefine/>
    <w:uiPriority w:val="39"/>
    <w:unhideWhenUsed/>
    <w:rsid w:val="002F45BB"/>
    <w:pPr>
      <w:spacing w:after="0"/>
      <w:ind w:left="1200"/>
      <w:jc w:val="left"/>
    </w:pPr>
    <w:rPr>
      <w:rFonts w:eastAsia="MS Mincho" w:cs="Cordia New"/>
      <w:sz w:val="20"/>
      <w:lang w:val="en-US" w:eastAsia="ja-JP"/>
    </w:rPr>
  </w:style>
  <w:style w:type="paragraph" w:styleId="TOC8">
    <w:name w:val="toc 8"/>
    <w:basedOn w:val="Normal"/>
    <w:next w:val="Normal"/>
    <w:autoRedefine/>
    <w:uiPriority w:val="39"/>
    <w:unhideWhenUsed/>
    <w:rsid w:val="002F45BB"/>
    <w:pPr>
      <w:spacing w:after="0"/>
      <w:ind w:left="1400"/>
      <w:jc w:val="left"/>
    </w:pPr>
    <w:rPr>
      <w:rFonts w:eastAsia="MS Mincho" w:cs="Cordia New"/>
      <w:sz w:val="20"/>
      <w:lang w:val="en-US" w:eastAsia="ja-JP"/>
    </w:rPr>
  </w:style>
  <w:style w:type="paragraph" w:styleId="TOC9">
    <w:name w:val="toc 9"/>
    <w:basedOn w:val="Normal"/>
    <w:next w:val="Normal"/>
    <w:autoRedefine/>
    <w:uiPriority w:val="39"/>
    <w:unhideWhenUsed/>
    <w:rsid w:val="002F45BB"/>
    <w:pPr>
      <w:spacing w:after="0"/>
      <w:ind w:left="1600"/>
      <w:jc w:val="left"/>
    </w:pPr>
    <w:rPr>
      <w:rFonts w:eastAsia="MS Mincho" w:cs="Cordia New"/>
      <w:sz w:val="20"/>
      <w:lang w:val="en-US" w:eastAsia="ja-JP"/>
    </w:rPr>
  </w:style>
  <w:style w:type="table" w:customStyle="1" w:styleId="TableGrid1">
    <w:name w:val="Table Grid1"/>
    <w:basedOn w:val="TableNormal"/>
    <w:next w:val="TableGrid"/>
    <w:uiPriority w:val="59"/>
    <w:rsid w:val="002F45BB"/>
    <w:rPr>
      <w:rFonts w:ascii="Cambria" w:eastAsia="MS Mincho" w:hAnsi="Cambria" w:cs="Cordia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s1">
    <w:name w:val="list bullets 1"/>
    <w:basedOn w:val="Normal"/>
    <w:autoRedefine/>
    <w:qFormat/>
    <w:rsid w:val="002F45BB"/>
    <w:pPr>
      <w:numPr>
        <w:numId w:val="44"/>
      </w:numPr>
      <w:spacing w:before="60" w:line="300" w:lineRule="auto"/>
      <w:jc w:val="left"/>
    </w:pPr>
    <w:rPr>
      <w:rFonts w:eastAsia="ヒラギノ角ゴ Pro W3"/>
      <w:color w:val="000000"/>
      <w:sz w:val="20"/>
      <w:szCs w:val="20"/>
      <w:lang w:val="en-US" w:eastAsia="ja-JP"/>
    </w:rPr>
  </w:style>
  <w:style w:type="paragraph" w:customStyle="1" w:styleId="TableParagraph">
    <w:name w:val="Table Paragraph"/>
    <w:basedOn w:val="Normal"/>
    <w:uiPriority w:val="1"/>
    <w:qFormat/>
    <w:rsid w:val="002F45BB"/>
    <w:pPr>
      <w:widowControl w:val="0"/>
      <w:spacing w:after="0"/>
      <w:jc w:val="left"/>
    </w:pPr>
    <w:rPr>
      <w:rFonts w:ascii="Cambria" w:eastAsia="Cambria" w:hAnsi="Cambria" w:cs="Cordia New"/>
      <w:sz w:val="22"/>
      <w:szCs w:val="22"/>
      <w:lang w:val="en-US"/>
    </w:rPr>
  </w:style>
  <w:style w:type="table" w:styleId="MediumList2-Accent4">
    <w:name w:val="Medium List 2 Accent 4"/>
    <w:basedOn w:val="TableNormal"/>
    <w:uiPriority w:val="66"/>
    <w:semiHidden/>
    <w:unhideWhenUsed/>
    <w:rsid w:val="002F45BB"/>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11">
    <w:name w:val="Table Grid11"/>
    <w:basedOn w:val="TableNormal"/>
    <w:next w:val="TableGrid"/>
    <w:uiPriority w:val="59"/>
    <w:rsid w:val="00736900"/>
    <w:rPr>
      <w:rFonts w:ascii="Cambria" w:eastAsia="MS Mincho" w:hAnsi="Cambria" w:cs="Cordia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6295804">
      <w:bodyDiv w:val="1"/>
      <w:marLeft w:val="0"/>
      <w:marRight w:val="0"/>
      <w:marTop w:val="0"/>
      <w:marBottom w:val="0"/>
      <w:divBdr>
        <w:top w:val="none" w:sz="0" w:space="0" w:color="auto"/>
        <w:left w:val="none" w:sz="0" w:space="0" w:color="auto"/>
        <w:bottom w:val="none" w:sz="0" w:space="0" w:color="auto"/>
        <w:right w:val="none" w:sz="0" w:space="0" w:color="auto"/>
      </w:divBdr>
    </w:div>
    <w:div w:id="2355842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8582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370625">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2203700">
      <w:bodyDiv w:val="1"/>
      <w:marLeft w:val="0"/>
      <w:marRight w:val="0"/>
      <w:marTop w:val="0"/>
      <w:marBottom w:val="0"/>
      <w:divBdr>
        <w:top w:val="none" w:sz="0" w:space="0" w:color="auto"/>
        <w:left w:val="none" w:sz="0" w:space="0" w:color="auto"/>
        <w:bottom w:val="none" w:sz="0" w:space="0" w:color="auto"/>
        <w:right w:val="none" w:sz="0" w:space="0" w:color="auto"/>
      </w:divBdr>
    </w:div>
    <w:div w:id="29571874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598005">
      <w:bodyDiv w:val="1"/>
      <w:marLeft w:val="0"/>
      <w:marRight w:val="0"/>
      <w:marTop w:val="0"/>
      <w:marBottom w:val="0"/>
      <w:divBdr>
        <w:top w:val="none" w:sz="0" w:space="0" w:color="auto"/>
        <w:left w:val="none" w:sz="0" w:space="0" w:color="auto"/>
        <w:bottom w:val="none" w:sz="0" w:space="0" w:color="auto"/>
        <w:right w:val="none" w:sz="0" w:space="0" w:color="auto"/>
      </w:divBdr>
    </w:div>
    <w:div w:id="37030120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3256998">
      <w:bodyDiv w:val="1"/>
      <w:marLeft w:val="0"/>
      <w:marRight w:val="0"/>
      <w:marTop w:val="0"/>
      <w:marBottom w:val="0"/>
      <w:divBdr>
        <w:top w:val="none" w:sz="0" w:space="0" w:color="auto"/>
        <w:left w:val="none" w:sz="0" w:space="0" w:color="auto"/>
        <w:bottom w:val="none" w:sz="0" w:space="0" w:color="auto"/>
        <w:right w:val="none" w:sz="0" w:space="0" w:color="auto"/>
      </w:divBdr>
    </w:div>
    <w:div w:id="46458572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2842931">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6139317">
      <w:bodyDiv w:val="1"/>
      <w:marLeft w:val="0"/>
      <w:marRight w:val="0"/>
      <w:marTop w:val="0"/>
      <w:marBottom w:val="0"/>
      <w:divBdr>
        <w:top w:val="none" w:sz="0" w:space="0" w:color="auto"/>
        <w:left w:val="none" w:sz="0" w:space="0" w:color="auto"/>
        <w:bottom w:val="none" w:sz="0" w:space="0" w:color="auto"/>
        <w:right w:val="none" w:sz="0" w:space="0" w:color="auto"/>
      </w:divBdr>
    </w:div>
    <w:div w:id="513737297">
      <w:bodyDiv w:val="1"/>
      <w:marLeft w:val="0"/>
      <w:marRight w:val="0"/>
      <w:marTop w:val="0"/>
      <w:marBottom w:val="0"/>
      <w:divBdr>
        <w:top w:val="none" w:sz="0" w:space="0" w:color="auto"/>
        <w:left w:val="none" w:sz="0" w:space="0" w:color="auto"/>
        <w:bottom w:val="none" w:sz="0" w:space="0" w:color="auto"/>
        <w:right w:val="none" w:sz="0" w:space="0" w:color="auto"/>
      </w:divBdr>
    </w:div>
    <w:div w:id="514150674">
      <w:bodyDiv w:val="1"/>
      <w:marLeft w:val="0"/>
      <w:marRight w:val="0"/>
      <w:marTop w:val="0"/>
      <w:marBottom w:val="0"/>
      <w:divBdr>
        <w:top w:val="none" w:sz="0" w:space="0" w:color="auto"/>
        <w:left w:val="none" w:sz="0" w:space="0" w:color="auto"/>
        <w:bottom w:val="none" w:sz="0" w:space="0" w:color="auto"/>
        <w:right w:val="none" w:sz="0" w:space="0" w:color="auto"/>
      </w:divBdr>
    </w:div>
    <w:div w:id="540243355">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00333842">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151587">
      <w:bodyDiv w:val="1"/>
      <w:marLeft w:val="0"/>
      <w:marRight w:val="0"/>
      <w:marTop w:val="0"/>
      <w:marBottom w:val="0"/>
      <w:divBdr>
        <w:top w:val="none" w:sz="0" w:space="0" w:color="auto"/>
        <w:left w:val="none" w:sz="0" w:space="0" w:color="auto"/>
        <w:bottom w:val="none" w:sz="0" w:space="0" w:color="auto"/>
        <w:right w:val="none" w:sz="0" w:space="0" w:color="auto"/>
      </w:divBdr>
    </w:div>
    <w:div w:id="684676552">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01638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7012207">
      <w:bodyDiv w:val="1"/>
      <w:marLeft w:val="0"/>
      <w:marRight w:val="0"/>
      <w:marTop w:val="0"/>
      <w:marBottom w:val="0"/>
      <w:divBdr>
        <w:top w:val="none" w:sz="0" w:space="0" w:color="auto"/>
        <w:left w:val="none" w:sz="0" w:space="0" w:color="auto"/>
        <w:bottom w:val="none" w:sz="0" w:space="0" w:color="auto"/>
        <w:right w:val="none" w:sz="0" w:space="0" w:color="auto"/>
      </w:divBdr>
      <w:divsChild>
        <w:div w:id="1559363672">
          <w:marLeft w:val="0"/>
          <w:marRight w:val="0"/>
          <w:marTop w:val="0"/>
          <w:marBottom w:val="0"/>
          <w:divBdr>
            <w:top w:val="none" w:sz="0" w:space="0" w:color="auto"/>
            <w:left w:val="none" w:sz="0" w:space="0" w:color="auto"/>
            <w:bottom w:val="none" w:sz="0" w:space="0" w:color="auto"/>
            <w:right w:val="none" w:sz="0" w:space="0" w:color="auto"/>
          </w:divBdr>
          <w:divsChild>
            <w:div w:id="477652444">
              <w:marLeft w:val="0"/>
              <w:marRight w:val="0"/>
              <w:marTop w:val="0"/>
              <w:marBottom w:val="0"/>
              <w:divBdr>
                <w:top w:val="none" w:sz="0" w:space="0" w:color="auto"/>
                <w:left w:val="none" w:sz="0" w:space="0" w:color="auto"/>
                <w:bottom w:val="none" w:sz="0" w:space="0" w:color="auto"/>
                <w:right w:val="none" w:sz="0" w:space="0" w:color="auto"/>
              </w:divBdr>
              <w:divsChild>
                <w:div w:id="1209294415">
                  <w:marLeft w:val="0"/>
                  <w:marRight w:val="0"/>
                  <w:marTop w:val="0"/>
                  <w:marBottom w:val="0"/>
                  <w:divBdr>
                    <w:top w:val="none" w:sz="0" w:space="0" w:color="auto"/>
                    <w:left w:val="none" w:sz="0" w:space="0" w:color="auto"/>
                    <w:bottom w:val="none" w:sz="0" w:space="0" w:color="auto"/>
                    <w:right w:val="none" w:sz="0" w:space="0" w:color="auto"/>
                  </w:divBdr>
                  <w:divsChild>
                    <w:div w:id="9920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4201725">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314860">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5048899">
      <w:bodyDiv w:val="1"/>
      <w:marLeft w:val="0"/>
      <w:marRight w:val="0"/>
      <w:marTop w:val="0"/>
      <w:marBottom w:val="0"/>
      <w:divBdr>
        <w:top w:val="none" w:sz="0" w:space="0" w:color="auto"/>
        <w:left w:val="none" w:sz="0" w:space="0" w:color="auto"/>
        <w:bottom w:val="none" w:sz="0" w:space="0" w:color="auto"/>
        <w:right w:val="none" w:sz="0" w:space="0" w:color="auto"/>
      </w:divBdr>
      <w:divsChild>
        <w:div w:id="175655925">
          <w:marLeft w:val="0"/>
          <w:marRight w:val="0"/>
          <w:marTop w:val="0"/>
          <w:marBottom w:val="0"/>
          <w:divBdr>
            <w:top w:val="none" w:sz="0" w:space="0" w:color="auto"/>
            <w:left w:val="none" w:sz="0" w:space="0" w:color="auto"/>
            <w:bottom w:val="none" w:sz="0" w:space="0" w:color="auto"/>
            <w:right w:val="none" w:sz="0" w:space="0" w:color="auto"/>
          </w:divBdr>
        </w:div>
        <w:div w:id="366292783">
          <w:marLeft w:val="0"/>
          <w:marRight w:val="0"/>
          <w:marTop w:val="0"/>
          <w:marBottom w:val="0"/>
          <w:divBdr>
            <w:top w:val="none" w:sz="0" w:space="0" w:color="auto"/>
            <w:left w:val="none" w:sz="0" w:space="0" w:color="auto"/>
            <w:bottom w:val="none" w:sz="0" w:space="0" w:color="auto"/>
            <w:right w:val="none" w:sz="0" w:space="0" w:color="auto"/>
          </w:divBdr>
        </w:div>
        <w:div w:id="714935291">
          <w:marLeft w:val="0"/>
          <w:marRight w:val="0"/>
          <w:marTop w:val="0"/>
          <w:marBottom w:val="0"/>
          <w:divBdr>
            <w:top w:val="none" w:sz="0" w:space="0" w:color="auto"/>
            <w:left w:val="none" w:sz="0" w:space="0" w:color="auto"/>
            <w:bottom w:val="none" w:sz="0" w:space="0" w:color="auto"/>
            <w:right w:val="none" w:sz="0" w:space="0" w:color="auto"/>
          </w:divBdr>
        </w:div>
        <w:div w:id="856234858">
          <w:marLeft w:val="0"/>
          <w:marRight w:val="0"/>
          <w:marTop w:val="0"/>
          <w:marBottom w:val="0"/>
          <w:divBdr>
            <w:top w:val="none" w:sz="0" w:space="0" w:color="auto"/>
            <w:left w:val="none" w:sz="0" w:space="0" w:color="auto"/>
            <w:bottom w:val="none" w:sz="0" w:space="0" w:color="auto"/>
            <w:right w:val="none" w:sz="0" w:space="0" w:color="auto"/>
          </w:divBdr>
        </w:div>
      </w:divsChild>
    </w:div>
    <w:div w:id="87669819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8001256">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6282381">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14297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5949106">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1963238">
      <w:bodyDiv w:val="1"/>
      <w:marLeft w:val="0"/>
      <w:marRight w:val="0"/>
      <w:marTop w:val="0"/>
      <w:marBottom w:val="0"/>
      <w:divBdr>
        <w:top w:val="none" w:sz="0" w:space="0" w:color="auto"/>
        <w:left w:val="none" w:sz="0" w:space="0" w:color="auto"/>
        <w:bottom w:val="none" w:sz="0" w:space="0" w:color="auto"/>
        <w:right w:val="none" w:sz="0" w:space="0" w:color="auto"/>
      </w:divBdr>
      <w:divsChild>
        <w:div w:id="1076826602">
          <w:marLeft w:val="0"/>
          <w:marRight w:val="0"/>
          <w:marTop w:val="0"/>
          <w:marBottom w:val="0"/>
          <w:divBdr>
            <w:top w:val="none" w:sz="0" w:space="0" w:color="auto"/>
            <w:left w:val="none" w:sz="0" w:space="0" w:color="auto"/>
            <w:bottom w:val="none" w:sz="0" w:space="0" w:color="auto"/>
            <w:right w:val="none" w:sz="0" w:space="0" w:color="auto"/>
          </w:divBdr>
          <w:divsChild>
            <w:div w:id="1205171336">
              <w:marLeft w:val="0"/>
              <w:marRight w:val="0"/>
              <w:marTop w:val="0"/>
              <w:marBottom w:val="0"/>
              <w:divBdr>
                <w:top w:val="none" w:sz="0" w:space="0" w:color="auto"/>
                <w:left w:val="none" w:sz="0" w:space="0" w:color="auto"/>
                <w:bottom w:val="none" w:sz="0" w:space="0" w:color="auto"/>
                <w:right w:val="none" w:sz="0" w:space="0" w:color="auto"/>
              </w:divBdr>
              <w:divsChild>
                <w:div w:id="178507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5872689">
      <w:bodyDiv w:val="1"/>
      <w:marLeft w:val="0"/>
      <w:marRight w:val="0"/>
      <w:marTop w:val="0"/>
      <w:marBottom w:val="0"/>
      <w:divBdr>
        <w:top w:val="none" w:sz="0" w:space="0" w:color="auto"/>
        <w:left w:val="none" w:sz="0" w:space="0" w:color="auto"/>
        <w:bottom w:val="none" w:sz="0" w:space="0" w:color="auto"/>
        <w:right w:val="none" w:sz="0" w:space="0" w:color="auto"/>
      </w:divBdr>
    </w:div>
    <w:div w:id="1242181596">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331899">
      <w:bodyDiv w:val="1"/>
      <w:marLeft w:val="0"/>
      <w:marRight w:val="0"/>
      <w:marTop w:val="0"/>
      <w:marBottom w:val="0"/>
      <w:divBdr>
        <w:top w:val="none" w:sz="0" w:space="0" w:color="auto"/>
        <w:left w:val="none" w:sz="0" w:space="0" w:color="auto"/>
        <w:bottom w:val="none" w:sz="0" w:space="0" w:color="auto"/>
        <w:right w:val="none" w:sz="0" w:space="0" w:color="auto"/>
      </w:divBdr>
    </w:div>
    <w:div w:id="1286427255">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748158">
      <w:bodyDiv w:val="1"/>
      <w:marLeft w:val="0"/>
      <w:marRight w:val="0"/>
      <w:marTop w:val="0"/>
      <w:marBottom w:val="0"/>
      <w:divBdr>
        <w:top w:val="none" w:sz="0" w:space="0" w:color="auto"/>
        <w:left w:val="none" w:sz="0" w:space="0" w:color="auto"/>
        <w:bottom w:val="none" w:sz="0" w:space="0" w:color="auto"/>
        <w:right w:val="none" w:sz="0" w:space="0" w:color="auto"/>
      </w:divBdr>
    </w:div>
    <w:div w:id="1381902904">
      <w:bodyDiv w:val="1"/>
      <w:marLeft w:val="0"/>
      <w:marRight w:val="0"/>
      <w:marTop w:val="0"/>
      <w:marBottom w:val="0"/>
      <w:divBdr>
        <w:top w:val="none" w:sz="0" w:space="0" w:color="auto"/>
        <w:left w:val="none" w:sz="0" w:space="0" w:color="auto"/>
        <w:bottom w:val="none" w:sz="0" w:space="0" w:color="auto"/>
        <w:right w:val="none" w:sz="0" w:space="0" w:color="auto"/>
      </w:divBdr>
      <w:divsChild>
        <w:div w:id="68887683">
          <w:marLeft w:val="0"/>
          <w:marRight w:val="0"/>
          <w:marTop w:val="0"/>
          <w:marBottom w:val="0"/>
          <w:divBdr>
            <w:top w:val="none" w:sz="0" w:space="0" w:color="auto"/>
            <w:left w:val="none" w:sz="0" w:space="0" w:color="auto"/>
            <w:bottom w:val="none" w:sz="0" w:space="0" w:color="auto"/>
            <w:right w:val="none" w:sz="0" w:space="0" w:color="auto"/>
          </w:divBdr>
          <w:divsChild>
            <w:div w:id="707339430">
              <w:marLeft w:val="0"/>
              <w:marRight w:val="0"/>
              <w:marTop w:val="0"/>
              <w:marBottom w:val="0"/>
              <w:divBdr>
                <w:top w:val="none" w:sz="0" w:space="0" w:color="auto"/>
                <w:left w:val="none" w:sz="0" w:space="0" w:color="auto"/>
                <w:bottom w:val="none" w:sz="0" w:space="0" w:color="auto"/>
                <w:right w:val="none" w:sz="0" w:space="0" w:color="auto"/>
              </w:divBdr>
              <w:divsChild>
                <w:div w:id="175657677">
                  <w:marLeft w:val="0"/>
                  <w:marRight w:val="0"/>
                  <w:marTop w:val="0"/>
                  <w:marBottom w:val="0"/>
                  <w:divBdr>
                    <w:top w:val="none" w:sz="0" w:space="0" w:color="auto"/>
                    <w:left w:val="none" w:sz="0" w:space="0" w:color="auto"/>
                    <w:bottom w:val="none" w:sz="0" w:space="0" w:color="auto"/>
                    <w:right w:val="none" w:sz="0" w:space="0" w:color="auto"/>
                  </w:divBdr>
                  <w:divsChild>
                    <w:div w:id="9835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516030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9840415">
      <w:bodyDiv w:val="1"/>
      <w:marLeft w:val="0"/>
      <w:marRight w:val="0"/>
      <w:marTop w:val="0"/>
      <w:marBottom w:val="0"/>
      <w:divBdr>
        <w:top w:val="none" w:sz="0" w:space="0" w:color="auto"/>
        <w:left w:val="none" w:sz="0" w:space="0" w:color="auto"/>
        <w:bottom w:val="none" w:sz="0" w:space="0" w:color="auto"/>
        <w:right w:val="none" w:sz="0" w:space="0" w:color="auto"/>
      </w:divBdr>
      <w:divsChild>
        <w:div w:id="216937895">
          <w:marLeft w:val="0"/>
          <w:marRight w:val="0"/>
          <w:marTop w:val="0"/>
          <w:marBottom w:val="0"/>
          <w:divBdr>
            <w:top w:val="none" w:sz="0" w:space="0" w:color="auto"/>
            <w:left w:val="none" w:sz="0" w:space="0" w:color="auto"/>
            <w:bottom w:val="none" w:sz="0" w:space="0" w:color="auto"/>
            <w:right w:val="none" w:sz="0" w:space="0" w:color="auto"/>
          </w:divBdr>
          <w:divsChild>
            <w:div w:id="321129023">
              <w:marLeft w:val="0"/>
              <w:marRight w:val="0"/>
              <w:marTop w:val="0"/>
              <w:marBottom w:val="0"/>
              <w:divBdr>
                <w:top w:val="none" w:sz="0" w:space="0" w:color="auto"/>
                <w:left w:val="none" w:sz="0" w:space="0" w:color="auto"/>
                <w:bottom w:val="none" w:sz="0" w:space="0" w:color="auto"/>
                <w:right w:val="none" w:sz="0" w:space="0" w:color="auto"/>
              </w:divBdr>
              <w:divsChild>
                <w:div w:id="181351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74633">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2897">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129977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471356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6704343">
      <w:bodyDiv w:val="1"/>
      <w:marLeft w:val="0"/>
      <w:marRight w:val="0"/>
      <w:marTop w:val="0"/>
      <w:marBottom w:val="0"/>
      <w:divBdr>
        <w:top w:val="none" w:sz="0" w:space="0" w:color="auto"/>
        <w:left w:val="none" w:sz="0" w:space="0" w:color="auto"/>
        <w:bottom w:val="none" w:sz="0" w:space="0" w:color="auto"/>
        <w:right w:val="none" w:sz="0" w:space="0" w:color="auto"/>
      </w:divBdr>
    </w:div>
    <w:div w:id="1810318508">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4566395">
      <w:bodyDiv w:val="1"/>
      <w:marLeft w:val="0"/>
      <w:marRight w:val="0"/>
      <w:marTop w:val="0"/>
      <w:marBottom w:val="0"/>
      <w:divBdr>
        <w:top w:val="none" w:sz="0" w:space="0" w:color="auto"/>
        <w:left w:val="none" w:sz="0" w:space="0" w:color="auto"/>
        <w:bottom w:val="none" w:sz="0" w:space="0" w:color="auto"/>
        <w:right w:val="none" w:sz="0" w:space="0" w:color="auto"/>
      </w:divBdr>
      <w:divsChild>
        <w:div w:id="2044939032">
          <w:marLeft w:val="0"/>
          <w:marRight w:val="0"/>
          <w:marTop w:val="0"/>
          <w:marBottom w:val="0"/>
          <w:divBdr>
            <w:top w:val="none" w:sz="0" w:space="0" w:color="auto"/>
            <w:left w:val="none" w:sz="0" w:space="0" w:color="auto"/>
            <w:bottom w:val="none" w:sz="0" w:space="0" w:color="auto"/>
            <w:right w:val="none" w:sz="0" w:space="0" w:color="auto"/>
          </w:divBdr>
          <w:divsChild>
            <w:div w:id="212272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838403">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1043028">
      <w:bodyDiv w:val="1"/>
      <w:marLeft w:val="0"/>
      <w:marRight w:val="0"/>
      <w:marTop w:val="0"/>
      <w:marBottom w:val="0"/>
      <w:divBdr>
        <w:top w:val="none" w:sz="0" w:space="0" w:color="auto"/>
        <w:left w:val="none" w:sz="0" w:space="0" w:color="auto"/>
        <w:bottom w:val="none" w:sz="0" w:space="0" w:color="auto"/>
        <w:right w:val="none" w:sz="0" w:space="0" w:color="auto"/>
      </w:divBdr>
    </w:div>
    <w:div w:id="1843007270">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0414893">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3999981">
      <w:bodyDiv w:val="1"/>
      <w:marLeft w:val="0"/>
      <w:marRight w:val="0"/>
      <w:marTop w:val="0"/>
      <w:marBottom w:val="0"/>
      <w:divBdr>
        <w:top w:val="none" w:sz="0" w:space="0" w:color="auto"/>
        <w:left w:val="none" w:sz="0" w:space="0" w:color="auto"/>
        <w:bottom w:val="none" w:sz="0" w:space="0" w:color="auto"/>
        <w:right w:val="none" w:sz="0" w:space="0" w:color="auto"/>
      </w:divBdr>
    </w:div>
    <w:div w:id="1923905069">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04354855">
      <w:bodyDiv w:val="1"/>
      <w:marLeft w:val="0"/>
      <w:marRight w:val="0"/>
      <w:marTop w:val="0"/>
      <w:marBottom w:val="0"/>
      <w:divBdr>
        <w:top w:val="none" w:sz="0" w:space="0" w:color="auto"/>
        <w:left w:val="none" w:sz="0" w:space="0" w:color="auto"/>
        <w:bottom w:val="none" w:sz="0" w:space="0" w:color="auto"/>
        <w:right w:val="none" w:sz="0" w:space="0" w:color="auto"/>
      </w:divBdr>
    </w:div>
    <w:div w:id="2008166608">
      <w:bodyDiv w:val="1"/>
      <w:marLeft w:val="0"/>
      <w:marRight w:val="0"/>
      <w:marTop w:val="0"/>
      <w:marBottom w:val="0"/>
      <w:divBdr>
        <w:top w:val="none" w:sz="0" w:space="0" w:color="auto"/>
        <w:left w:val="none" w:sz="0" w:space="0" w:color="auto"/>
        <w:bottom w:val="none" w:sz="0" w:space="0" w:color="auto"/>
        <w:right w:val="none" w:sz="0" w:space="0" w:color="auto"/>
      </w:divBdr>
    </w:div>
    <w:div w:id="2008821085">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1589132">
      <w:bodyDiv w:val="1"/>
      <w:marLeft w:val="0"/>
      <w:marRight w:val="0"/>
      <w:marTop w:val="0"/>
      <w:marBottom w:val="0"/>
      <w:divBdr>
        <w:top w:val="none" w:sz="0" w:space="0" w:color="auto"/>
        <w:left w:val="none" w:sz="0" w:space="0" w:color="auto"/>
        <w:bottom w:val="none" w:sz="0" w:space="0" w:color="auto"/>
        <w:right w:val="none" w:sz="0" w:space="0" w:color="auto"/>
      </w:divBdr>
    </w:div>
    <w:div w:id="2048872833">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947415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056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3.xml"/><Relationship Id="rId39" Type="http://schemas.openxmlformats.org/officeDocument/2006/relationships/footer" Target="footer5.xml"/><Relationship Id="rId21" Type="http://schemas.openxmlformats.org/officeDocument/2006/relationships/image" Target="media/image10.png"/><Relationship Id="rId34" Type="http://schemas.openxmlformats.org/officeDocument/2006/relationships/image" Target="media/image19.jpeg"/><Relationship Id="rId42" Type="http://schemas.openxmlformats.org/officeDocument/2006/relationships/hyperlink" Target="http://www.undp.org/content/undp/en/home/operations/accountability/evaluation/evaluation_policyofundp.html" TargetMode="External"/><Relationship Id="rId47" Type="http://schemas.openxmlformats.org/officeDocument/2006/relationships/image" Target="media/image23.jpeg"/><Relationship Id="rId50" Type="http://schemas.openxmlformats.org/officeDocument/2006/relationships/hyperlink" Target="http://www.un.org/sc/committees/1267/aq_sanctions_list.shtml" TargetMode="External"/><Relationship Id="rId55"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2.xml"/><Relationship Id="rId33" Type="http://schemas.openxmlformats.org/officeDocument/2006/relationships/image" Target="media/image18.jpeg"/><Relationship Id="rId38" Type="http://schemas.openxmlformats.org/officeDocument/2006/relationships/header" Target="header1.xml"/><Relationship Id="rId46" Type="http://schemas.openxmlformats.org/officeDocument/2006/relationships/hyperlink" Target="http://web.undp.org/evaluation/guidance.shtml"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4.xml"/><Relationship Id="rId41" Type="http://schemas.openxmlformats.org/officeDocument/2006/relationships/hyperlink" Target="http://www.undp.org/content/undp/en/home/operations/accountability/programme_and_operationspoliciesandprocedures.html"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jp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footer" Target="footer6.xml"/><Relationship Id="rId45" Type="http://schemas.openxmlformats.org/officeDocument/2006/relationships/hyperlink" Target="http://web.undp.org/evaluation/guidance.shtml" TargetMode="External"/><Relationship Id="rId53"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image" Target="media/image14.emf"/><Relationship Id="rId36" Type="http://schemas.openxmlformats.org/officeDocument/2006/relationships/image" Target="media/image21.jpeg"/><Relationship Id="rId49" Type="http://schemas.openxmlformats.org/officeDocument/2006/relationships/footer" Target="footer7.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16.jpeg"/><Relationship Id="rId44" Type="http://schemas.openxmlformats.org/officeDocument/2006/relationships/hyperlink" Target="http://www.undp.org/content/undp/en/home/operations/accountability/programme_and_operationspoliciesandprocedures.html" TargetMode="External"/><Relationship Id="rId52" Type="http://schemas.openxmlformats.org/officeDocument/2006/relationships/hyperlink" Target="https://intranet.undp.org/unit/bpps/DI/SES_Toolk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1.png"/><Relationship Id="rId27" Type="http://schemas.openxmlformats.org/officeDocument/2006/relationships/image" Target="media/image13.emf"/><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hyperlink" Target="http://www.thegef.org/gef/Evaluation%20Policy%202010" TargetMode="External"/><Relationship Id="rId48"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www.undp.org/content/undp/en/home/librarypage/operations1/undp-social-and-environmental-screening-procedure.html" TargetMode="Externa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Guam"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s://en.wikipedia.org/wiki/Kiribati" TargetMode="External"/><Relationship Id="rId7" Type="http://schemas.openxmlformats.org/officeDocument/2006/relationships/hyperlink" Target="https://en.wikipedia.org/wiki/Northern_Mariana_Islands" TargetMode="External"/><Relationship Id="rId12" Type="http://schemas.openxmlformats.org/officeDocument/2006/relationships/hyperlink" Target="https://www.thegef.org/gef/gef_agencies" TargetMode="External"/><Relationship Id="rId2" Type="http://schemas.openxmlformats.org/officeDocument/2006/relationships/hyperlink" Target="https://en.wikipedia.org/wiki/Palau" TargetMode="External"/><Relationship Id="rId1" Type="http://schemas.openxmlformats.org/officeDocument/2006/relationships/hyperlink" Target="https://en.wikipedia.org/wiki/Federated_States_of_Micronesia" TargetMode="External"/><Relationship Id="rId6" Type="http://schemas.openxmlformats.org/officeDocument/2006/relationships/hyperlink" Target="https://en.wikipedia.org/wiki/Territories_of_the_United_States" TargetMode="External"/><Relationship Id="rId11" Type="http://schemas.openxmlformats.org/officeDocument/2006/relationships/hyperlink" Target="https://www.thegef.org/gef/policies_guidelines" TargetMode="External"/><Relationship Id="rId5" Type="http://schemas.openxmlformats.org/officeDocument/2006/relationships/hyperlink" Target="https://en.wikipedia.org/wiki/Nauru" TargetMode="External"/><Relationship Id="rId10" Type="http://schemas.openxmlformats.org/officeDocument/2006/relationships/hyperlink" Target="http://www.cfsm.fm/ifile/19th%20Congress/LAWS/PUBLIC_LAW_19-118.pdf" TargetMode="External"/><Relationship Id="rId4" Type="http://schemas.openxmlformats.org/officeDocument/2006/relationships/hyperlink" Target="https://en.wikipedia.org/wiki/Marshall_Islands" TargetMode="External"/><Relationship Id="rId9" Type="http://schemas.openxmlformats.org/officeDocument/2006/relationships/hyperlink" Target="https://en.wikipedia.org/wiki/Wake_Island"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B0417 - Micronesia - Cty Pgmm</OfficeCountry>
    <DocumentStatus xmlns="d9cf0e28-81d2-4dc7-8b10-820d80ed680d">Final</DocumentStatus>
    <DocCoverageEndDate xmlns="d9cf0e28-81d2-4dc7-8b10-820d80ed680d">2025-02-15T00:00:00+00:00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00119501</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UNDP-FJI</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2023-05-15T00:00:00+00:00</DocCoverageStartDate>
    <FileClassificationMode xmlns="d9cf0e28-81d2-4dc7-8b10-820d80ed680d">Public</FileClassificationMode>
    <OutputNumber xmlns="d9cf0e28-81d2-4dc7-8b10-820d80ed680d">00115959</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2.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1A16EF-6640-4B38-A053-7490633B6C29}"/>
</file>

<file path=customXml/itemProps4.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5.xml><?xml version="1.0" encoding="utf-8"?>
<ds:datastoreItem xmlns:ds="http://schemas.openxmlformats.org/officeDocument/2006/customXml" ds:itemID="{C9CD8719-9922-44FD-A145-FECCEE1A8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155</Pages>
  <Words>67662</Words>
  <Characters>401220</Characters>
  <Application>Microsoft Office Word</Application>
  <DocSecurity>0</DocSecurity>
  <Lines>3343</Lines>
  <Paragraphs>935</Paragraphs>
  <ScaleCrop>false</ScaleCrop>
  <HeadingPairs>
    <vt:vector size="2" baseType="variant">
      <vt:variant>
        <vt:lpstr>Title</vt:lpstr>
      </vt:variant>
      <vt:variant>
        <vt:i4>1</vt:i4>
      </vt:variant>
    </vt:vector>
  </HeadingPairs>
  <TitlesOfParts>
    <vt:vector size="1" baseType="lpstr">
      <vt:lpstr>Annotated Project Document Template</vt:lpstr>
    </vt:vector>
  </TitlesOfParts>
  <Company>Microsoft</Company>
  <LinksUpToDate>false</LinksUpToDate>
  <CharactersWithSpaces>467947</CharactersWithSpaces>
  <SharedDoc>false</SharedDoc>
  <HLinks>
    <vt:vector size="330" baseType="variant">
      <vt:variant>
        <vt:i4>6684742</vt:i4>
      </vt:variant>
      <vt:variant>
        <vt:i4>243</vt:i4>
      </vt:variant>
      <vt:variant>
        <vt:i4>0</vt:i4>
      </vt:variant>
      <vt:variant>
        <vt:i4>5</vt:i4>
      </vt:variant>
      <vt:variant>
        <vt:lpwstr>http://www.undp.org</vt:lpwstr>
      </vt:variant>
      <vt:variant>
        <vt:lpwstr/>
      </vt:variant>
      <vt:variant>
        <vt:i4>18</vt:i4>
      </vt:variant>
      <vt:variant>
        <vt:i4>240</vt:i4>
      </vt:variant>
      <vt:variant>
        <vt:i4>0</vt:i4>
      </vt:variant>
      <vt:variant>
        <vt:i4>5</vt:i4>
      </vt:variant>
      <vt:variant>
        <vt:lpwstr>http://www.un.org/sc/committees/1267/aq_sanctions_list.shtml</vt:lpwstr>
      </vt:variant>
      <vt:variant>
        <vt:lpwstr/>
      </vt:variant>
      <vt:variant>
        <vt:i4>18</vt:i4>
      </vt:variant>
      <vt:variant>
        <vt:i4>237</vt:i4>
      </vt:variant>
      <vt:variant>
        <vt:i4>0</vt:i4>
      </vt:variant>
      <vt:variant>
        <vt:i4>5</vt:i4>
      </vt:variant>
      <vt:variant>
        <vt:lpwstr>http://www.un.org/sc/committees/1267/aq_sanctions_list.shtml</vt:lpwstr>
      </vt:variant>
      <vt:variant>
        <vt:lpwstr/>
      </vt:variant>
      <vt:variant>
        <vt:i4>18</vt:i4>
      </vt:variant>
      <vt:variant>
        <vt:i4>234</vt:i4>
      </vt:variant>
      <vt:variant>
        <vt:i4>0</vt:i4>
      </vt:variant>
      <vt:variant>
        <vt:i4>5</vt:i4>
      </vt:variant>
      <vt:variant>
        <vt:lpwstr>http://www.un.org/sc/committees/1267/aq_sanctions_list.shtml</vt:lpwstr>
      </vt:variant>
      <vt:variant>
        <vt:lpwstr/>
      </vt:variant>
      <vt:variant>
        <vt:i4>18</vt:i4>
      </vt:variant>
      <vt:variant>
        <vt:i4>231</vt:i4>
      </vt:variant>
      <vt:variant>
        <vt:i4>0</vt:i4>
      </vt:variant>
      <vt:variant>
        <vt:i4>5</vt:i4>
      </vt:variant>
      <vt:variant>
        <vt:lpwstr>http://www.un.org/sc/committees/1267/aq_sanctions_list.shtml</vt:lpwstr>
      </vt:variant>
      <vt:variant>
        <vt:lpwstr/>
      </vt:variant>
      <vt:variant>
        <vt:i4>3801175</vt:i4>
      </vt:variant>
      <vt:variant>
        <vt:i4>228</vt:i4>
      </vt:variant>
      <vt:variant>
        <vt:i4>0</vt:i4>
      </vt:variant>
      <vt:variant>
        <vt:i4>5</vt:i4>
      </vt:variant>
      <vt:variant>
        <vt:lpwstr>https://intranet.undp.org/global/documents/ppm/Supplemental.pdf</vt:lpwstr>
      </vt:variant>
      <vt:variant>
        <vt:lpwstr/>
      </vt:variant>
      <vt:variant>
        <vt:i4>3801175</vt:i4>
      </vt:variant>
      <vt:variant>
        <vt:i4>225</vt:i4>
      </vt:variant>
      <vt:variant>
        <vt:i4>0</vt:i4>
      </vt:variant>
      <vt:variant>
        <vt:i4>5</vt:i4>
      </vt:variant>
      <vt:variant>
        <vt:lpwstr>https://intranet.undp.org/global/documents/ppm/Supplemental.pdf</vt:lpwstr>
      </vt:variant>
      <vt:variant>
        <vt:lpwstr/>
      </vt:variant>
      <vt:variant>
        <vt:i4>5505088</vt:i4>
      </vt:variant>
      <vt:variant>
        <vt:i4>222</vt:i4>
      </vt:variant>
      <vt:variant>
        <vt:i4>0</vt:i4>
      </vt:variant>
      <vt:variant>
        <vt:i4>5</vt:i4>
      </vt:variant>
      <vt:variant>
        <vt:lpwstr>http://intra.undp.org/bdp/archive-programming-manual/docs/reference-centre/chapter6/sbaa.pdf</vt:lpwstr>
      </vt:variant>
      <vt:variant>
        <vt:lpwstr/>
      </vt:variant>
      <vt:variant>
        <vt:i4>5505088</vt:i4>
      </vt:variant>
      <vt:variant>
        <vt:i4>219</vt:i4>
      </vt:variant>
      <vt:variant>
        <vt:i4>0</vt:i4>
      </vt:variant>
      <vt:variant>
        <vt:i4>5</vt:i4>
      </vt:variant>
      <vt:variant>
        <vt:lpwstr>http://intra.undp.org/bdp/archive-programming-manual/docs/reference-centre/chapter6/sbaa.pdf</vt:lpwstr>
      </vt:variant>
      <vt:variant>
        <vt:lpwstr/>
      </vt:variant>
      <vt:variant>
        <vt:i4>6422625</vt:i4>
      </vt:variant>
      <vt:variant>
        <vt:i4>213</vt:i4>
      </vt:variant>
      <vt:variant>
        <vt:i4>0</vt:i4>
      </vt:variant>
      <vt:variant>
        <vt:i4>5</vt:i4>
      </vt:variant>
      <vt:variant>
        <vt:lpwstr>http://web.undp.org/evaluation/guidance.shtml</vt:lpwstr>
      </vt:variant>
      <vt:variant>
        <vt:lpwstr>gef</vt:lpwstr>
      </vt:variant>
      <vt:variant>
        <vt:i4>6422625</vt:i4>
      </vt:variant>
      <vt:variant>
        <vt:i4>210</vt:i4>
      </vt:variant>
      <vt:variant>
        <vt:i4>0</vt:i4>
      </vt:variant>
      <vt:variant>
        <vt:i4>5</vt:i4>
      </vt:variant>
      <vt:variant>
        <vt:lpwstr>http://web.undp.org/evaluation/guidance.shtml</vt:lpwstr>
      </vt:variant>
      <vt:variant>
        <vt:lpwstr>gef</vt:lpwstr>
      </vt:variant>
      <vt:variant>
        <vt:i4>1441839</vt:i4>
      </vt:variant>
      <vt:variant>
        <vt:i4>207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204</vt:i4>
      </vt:variant>
      <vt:variant>
        <vt:i4>0</vt:i4>
      </vt:variant>
      <vt:variant>
        <vt:i4>5</vt:i4>
      </vt:variant>
      <vt:variant>
        <vt:lpwstr>http://www.thegef.org/gef/Evaluation Policy 2010</vt:lpwstr>
      </vt:variant>
      <vt:variant>
        <vt:lpwstr/>
      </vt:variant>
      <vt:variant>
        <vt:i4>7995479</vt:i4>
      </vt:variant>
      <vt:variant>
        <vt:i4>201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198</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195</vt:i4>
      </vt:variant>
      <vt:variant>
        <vt:i4>0</vt:i4>
      </vt:variant>
      <vt:variant>
        <vt:i4>5</vt:i4>
      </vt:variant>
      <vt:variant>
        <vt:lpwstr>http://www.undp.org/content/undp/en/home/ourwork/development-impact/south-south-cooperation.html</vt:lpwstr>
      </vt:variant>
      <vt:variant>
        <vt:lpwstr/>
      </vt:variant>
      <vt:variant>
        <vt:i4>7012455</vt:i4>
      </vt:variant>
      <vt:variant>
        <vt:i4>192</vt:i4>
      </vt:variant>
      <vt:variant>
        <vt:i4>0</vt:i4>
      </vt:variant>
      <vt:variant>
        <vt:i4>5</vt:i4>
      </vt:variant>
      <vt:variant>
        <vt:lpwstr>https://intranet.undp.org/unit/bpps/sdev/gef/SitePages/Gender.aspx</vt:lpwstr>
      </vt:variant>
      <vt:variant>
        <vt:lpwstr/>
      </vt:variant>
      <vt:variant>
        <vt:i4>6488073</vt:i4>
      </vt:variant>
      <vt:variant>
        <vt:i4>189</vt:i4>
      </vt:variant>
      <vt:variant>
        <vt:i4>0</vt:i4>
      </vt:variant>
      <vt:variant>
        <vt:i4>5</vt:i4>
      </vt:variant>
      <vt:variant>
        <vt:lpwstr>https://info.undp.org/sites/bpps/SES_Toolkit/SitePages/Stakeholder Engagement and Response Mechanisms.aspx</vt:lpwstr>
      </vt:variant>
      <vt:variant>
        <vt:lpwstr/>
      </vt:variant>
      <vt:variant>
        <vt:i4>4391008</vt:i4>
      </vt:variant>
      <vt:variant>
        <vt:i4>186</vt:i4>
      </vt:variant>
      <vt:variant>
        <vt:i4>0</vt:i4>
      </vt:variant>
      <vt:variant>
        <vt:i4>5</vt:i4>
      </vt:variant>
      <vt:variant>
        <vt:lpwstr>https://www.thegef.org/gef/KM</vt:lpwstr>
      </vt:variant>
      <vt:variant>
        <vt:lpwstr/>
      </vt:variant>
      <vt:variant>
        <vt:i4>2293795</vt:i4>
      </vt:variant>
      <vt:variant>
        <vt:i4>180</vt:i4>
      </vt:variant>
      <vt:variant>
        <vt:i4>0</vt:i4>
      </vt:variant>
      <vt:variant>
        <vt:i4>5</vt:i4>
      </vt:variant>
      <vt:variant>
        <vt:lpwstr>http://www.planttracker.org.uk</vt:lpwstr>
      </vt:variant>
      <vt:variant>
        <vt:lpwstr/>
      </vt:variant>
      <vt:variant>
        <vt:i4>4456459</vt:i4>
      </vt:variant>
      <vt:variant>
        <vt:i4>174</vt:i4>
      </vt:variant>
      <vt:variant>
        <vt:i4>0</vt:i4>
      </vt:variant>
      <vt:variant>
        <vt:i4>5</vt:i4>
      </vt:variant>
      <vt:variant>
        <vt:lpwstr>http://forumsec.org/</vt:lpwstr>
      </vt:variant>
      <vt:variant>
        <vt:lpwstr/>
      </vt:variant>
      <vt:variant>
        <vt:i4>1179680</vt:i4>
      </vt:variant>
      <vt:variant>
        <vt:i4>171</vt:i4>
      </vt:variant>
      <vt:variant>
        <vt:i4>0</vt:i4>
      </vt:variant>
      <vt:variant>
        <vt:i4>5</vt:i4>
      </vt:variant>
      <vt:variant>
        <vt:lpwstr>http://www.sprep.org/Environmental-Governance-Monitoring/overview</vt:lpwstr>
      </vt:variant>
      <vt:variant>
        <vt:lpwstr/>
      </vt:variant>
      <vt:variant>
        <vt:i4>5570575</vt:i4>
      </vt:variant>
      <vt:variant>
        <vt:i4>168</vt:i4>
      </vt:variant>
      <vt:variant>
        <vt:i4>0</vt:i4>
      </vt:variant>
      <vt:variant>
        <vt:i4>5</vt:i4>
      </vt:variant>
      <vt:variant>
        <vt:lpwstr>http://www.sprep.org/Biodiversity-and-Ecosystems-Management/bem-overview</vt:lpwstr>
      </vt:variant>
      <vt:variant>
        <vt:lpwstr/>
      </vt:variant>
      <vt:variant>
        <vt:i4>2555996</vt:i4>
      </vt:variant>
      <vt:variant>
        <vt:i4>165</vt:i4>
      </vt:variant>
      <vt:variant>
        <vt:i4>0</vt:i4>
      </vt:variant>
      <vt:variant>
        <vt:i4>5</vt:i4>
      </vt:variant>
      <vt:variant>
        <vt:lpwstr>http://edd.spc.int/</vt:lpwstr>
      </vt:variant>
      <vt:variant>
        <vt:lpwstr/>
      </vt:variant>
      <vt:variant>
        <vt:i4>1835125</vt:i4>
      </vt:variant>
      <vt:variant>
        <vt:i4>72</vt:i4>
      </vt:variant>
      <vt:variant>
        <vt:i4>0</vt:i4>
      </vt:variant>
      <vt:variant>
        <vt:i4>5</vt:i4>
      </vt:variant>
      <vt:variant>
        <vt:lpwstr>https://www.thegef.org/gef/policies_guidelines/project_cancellation</vt:lpwstr>
      </vt:variant>
      <vt:variant>
        <vt:lpwstr/>
      </vt:variant>
      <vt:variant>
        <vt:i4>5046385</vt:i4>
      </vt:variant>
      <vt:variant>
        <vt:i4>69</vt:i4>
      </vt:variant>
      <vt:variant>
        <vt:i4>0</vt:i4>
      </vt:variant>
      <vt:variant>
        <vt:i4>5</vt:i4>
      </vt:variant>
      <vt:variant>
        <vt:lpwstr>https://info.undp.org/global/popp/frm/Pages/Direct-Project-Costs.aspx</vt:lpwstr>
      </vt:variant>
      <vt:variant>
        <vt:lpwstr/>
      </vt:variant>
      <vt:variant>
        <vt:i4>8061003</vt:i4>
      </vt:variant>
      <vt:variant>
        <vt:i4>66</vt:i4>
      </vt:variant>
      <vt:variant>
        <vt:i4>0</vt:i4>
      </vt:variant>
      <vt:variant>
        <vt:i4>5</vt:i4>
      </vt:variant>
      <vt:variant>
        <vt:lpwstr>https://intranet.undp.org/unit/office/exo/IRRF/default.aspx</vt:lpwstr>
      </vt:variant>
      <vt:variant>
        <vt:lpwstr/>
      </vt:variant>
      <vt:variant>
        <vt:i4>6553722</vt:i4>
      </vt:variant>
      <vt:variant>
        <vt:i4>63</vt:i4>
      </vt:variant>
      <vt:variant>
        <vt:i4>0</vt:i4>
      </vt:variant>
      <vt:variant>
        <vt:i4>5</vt:i4>
      </vt:variant>
      <vt:variant>
        <vt:lpwstr>https://www.thegef.org/gef/tracking_tools</vt:lpwstr>
      </vt:variant>
      <vt:variant>
        <vt:lpwstr/>
      </vt:variant>
      <vt:variant>
        <vt:i4>65567</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3604491</vt:i4>
      </vt:variant>
      <vt:variant>
        <vt:i4>54</vt:i4>
      </vt:variant>
      <vt:variant>
        <vt:i4>0</vt:i4>
      </vt:variant>
      <vt:variant>
        <vt:i4>5</vt:i4>
      </vt:variant>
      <vt:variant>
        <vt:lpwstr>https://info.undp.org/global/popp/ppm/Pages/Defining-a-Project.aspx</vt:lpwstr>
      </vt:variant>
      <vt:variant>
        <vt:lpwstr/>
      </vt:variant>
      <vt:variant>
        <vt:i4>917562</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5505070</vt:i4>
      </vt:variant>
      <vt:variant>
        <vt:i4>45</vt:i4>
      </vt:variant>
      <vt:variant>
        <vt:i4>0</vt:i4>
      </vt:variant>
      <vt:variant>
        <vt:i4>5</vt:i4>
      </vt:variant>
      <vt:variant>
        <vt:lpwstr>https://www.thegef.org/gef/sites/thegef.org/files/Gender_Mainstreaming_Policy.pdf</vt:lpwstr>
      </vt:variant>
      <vt:variant>
        <vt:lpwstr/>
      </vt:variant>
      <vt:variant>
        <vt:i4>3866719</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7995484</vt:i4>
      </vt:variant>
      <vt:variant>
        <vt:i4>27</vt:i4>
      </vt:variant>
      <vt:variant>
        <vt:i4>0</vt:i4>
      </vt:variant>
      <vt:variant>
        <vt:i4>5</vt:i4>
      </vt:variant>
      <vt:variant>
        <vt:lpwstr>http://www.undp.org/content/dam/undp/library/corporate/UNDP_strategic-plan_14-17_v9_web.pdf</vt:lpwstr>
      </vt:variant>
      <vt:variant>
        <vt:lpwstr/>
      </vt:variant>
      <vt:variant>
        <vt:i4>1376358</vt:i4>
      </vt:variant>
      <vt:variant>
        <vt:i4>24</vt:i4>
      </vt:variant>
      <vt:variant>
        <vt:i4>0</vt:i4>
      </vt:variant>
      <vt:variant>
        <vt:i4>5</vt:i4>
      </vt:variant>
      <vt:variant>
        <vt:lpwstr>http://www.adb.org/documents/guidelines-preparing-design-and-monitoring-framework</vt:lpwstr>
      </vt:variant>
      <vt:variant>
        <vt:lpwstr/>
      </vt:variant>
      <vt:variant>
        <vt:i4>2031665</vt:i4>
      </vt:variant>
      <vt:variant>
        <vt:i4>21</vt:i4>
      </vt:variant>
      <vt:variant>
        <vt:i4>0</vt:i4>
      </vt:variant>
      <vt:variant>
        <vt:i4>5</vt:i4>
      </vt:variant>
      <vt:variant>
        <vt:lpwstr>http://siteresources.worldbank.org/EXTEVACAPDEV/Resources/designing_results_framework.pdf</vt:lpwstr>
      </vt:variant>
      <vt:variant>
        <vt:lpwstr/>
      </vt:variant>
      <vt:variant>
        <vt:i4>7208991</vt:i4>
      </vt:variant>
      <vt:variant>
        <vt:i4>18</vt:i4>
      </vt:variant>
      <vt:variant>
        <vt:i4>0</vt:i4>
      </vt:variant>
      <vt:variant>
        <vt:i4>5</vt:i4>
      </vt:variant>
      <vt:variant>
        <vt:lpwstr>http://wbi.worldbank.org/wbi/document/designing-multi-stakeholder-results-framework</vt:lpwstr>
      </vt:variant>
      <vt:variant>
        <vt:lpwstr/>
      </vt:variant>
      <vt:variant>
        <vt:i4>5701745</vt:i4>
      </vt:variant>
      <vt:variant>
        <vt:i4>15</vt:i4>
      </vt:variant>
      <vt:variant>
        <vt:i4>0</vt:i4>
      </vt:variant>
      <vt:variant>
        <vt:i4>5</vt:i4>
      </vt:variant>
      <vt:variant>
        <vt:lpwstr>http://www.undg.org/docs/12316/UNDG-RBM Handbook-2012.pdf</vt:lpwstr>
      </vt:variant>
      <vt:variant>
        <vt:lpwstr/>
      </vt:variant>
      <vt:variant>
        <vt:i4>3145794</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4980763</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7864347</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4194309</vt:i4>
      </vt:variant>
      <vt:variant>
        <vt:i4>0</vt:i4>
      </vt:variant>
      <vt:variant>
        <vt:i4>0</vt:i4>
      </vt:variant>
      <vt:variant>
        <vt:i4>5</vt:i4>
      </vt:variant>
      <vt:variant>
        <vt:lpwstr>https://www.thegef.org/sites/default/files/council-meeting-documents/EN_GEF.C.54.11.Rev_.02_Results.pdf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keywords/>
  <dc:description/>
  <cp:lastModifiedBy>Somaya Bunchorntavakul</cp:lastModifiedBy>
  <cp:revision>3</cp:revision>
  <cp:lastPrinted>2019-05-20T04:23:00Z</cp:lastPrinted>
  <dcterms:created xsi:type="dcterms:W3CDTF">2020-04-30T15:06:00Z</dcterms:created>
  <dcterms:modified xsi:type="dcterms:W3CDTF">2020-04-30T15:07:00Z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5ad75907-ff46-4f1f-8107-3785bb0eeb8a</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y fmtid="{D5CDD505-2E9C-101B-9397-08002B2CF9AE}" pid="8" name="MediaServiceImageTags">
    <vt:lpwstr/>
  </property>
</Properties>
</file>